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3E" w:rsidRDefault="00C3033E" w:rsidP="00C3033E">
      <w:pPr>
        <w:tabs>
          <w:tab w:val="left" w:pos="72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Къэбэрдей-Балъкъэр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Республикэ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69620" cy="6858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b/>
          <w:sz w:val="24"/>
          <w:szCs w:val="24"/>
        </w:rPr>
        <w:t>Къабарты-Малкъар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Республика</w:t>
      </w:r>
    </w:p>
    <w:p w:rsidR="00C3033E" w:rsidRDefault="00C3033E" w:rsidP="00C3033E">
      <w:pPr>
        <w:pStyle w:val="a8"/>
        <w:jc w:val="center"/>
        <w:rPr>
          <w:b/>
          <w:sz w:val="24"/>
        </w:rPr>
      </w:pPr>
      <w:r>
        <w:rPr>
          <w:b/>
          <w:sz w:val="24"/>
        </w:rPr>
        <w:t xml:space="preserve">  ГЛАВА МЕСТНОЙ  АДМИНИСТРАЦИИ СЕЛЬСКОГО ПОСЕЛЕНИЯ КИЧМАЛКА</w:t>
      </w:r>
    </w:p>
    <w:p w:rsidR="00C3033E" w:rsidRDefault="00C3033E" w:rsidP="00C3033E">
      <w:pPr>
        <w:pStyle w:val="a8"/>
        <w:jc w:val="center"/>
        <w:rPr>
          <w:b/>
          <w:sz w:val="24"/>
        </w:rPr>
      </w:pPr>
      <w:r>
        <w:rPr>
          <w:b/>
          <w:sz w:val="24"/>
        </w:rPr>
        <w:t>ЗОЛЬСКОГО  МУНИЦИПАЛЬНОГО  РАЙОНА    КАБАРДИНО-БАЛКАРСКОЙ    РЕСПУБЛИКИ</w:t>
      </w:r>
    </w:p>
    <w:p w:rsidR="00C3033E" w:rsidRPr="00B60313" w:rsidRDefault="00C3033E" w:rsidP="00C3033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361714,сел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</w:t>
      </w:r>
      <w:proofErr w:type="spellEnd"/>
      <w:r>
        <w:rPr>
          <w:rFonts w:ascii="Times New Roman" w:hAnsi="Times New Roman"/>
          <w:b/>
          <w:sz w:val="24"/>
          <w:szCs w:val="24"/>
        </w:rPr>
        <w:t>. почты</w:t>
      </w:r>
      <w:r w:rsidRPr="00B6031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B60313">
          <w:rPr>
            <w:rStyle w:val="aa"/>
            <w:rFonts w:ascii="Times New Roman" w:hAnsi="Times New Roman"/>
            <w:b/>
            <w:sz w:val="24"/>
            <w:szCs w:val="24"/>
          </w:rPr>
          <w:t>Kichmalkaа@majl.</w:t>
        </w:r>
        <w:r w:rsidRPr="00B60313">
          <w:rPr>
            <w:rStyle w:val="aa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B60313">
          <w:rPr>
            <w:rStyle w:val="aa"/>
            <w:rFonts w:ascii="Times New Roman" w:hAnsi="Times New Roman"/>
            <w:b/>
            <w:sz w:val="24"/>
            <w:szCs w:val="24"/>
          </w:rPr>
          <w:t>,официальный</w:t>
        </w:r>
      </w:hyperlink>
      <w:r w:rsidRPr="00B60313">
        <w:rPr>
          <w:rFonts w:ascii="Times New Roman" w:hAnsi="Times New Roman"/>
          <w:b/>
          <w:sz w:val="24"/>
          <w:szCs w:val="24"/>
        </w:rPr>
        <w:t xml:space="preserve"> сайт:</w:t>
      </w:r>
      <w:r w:rsidRPr="00B60313">
        <w:rPr>
          <w:rStyle w:val="20"/>
          <w:rFonts w:eastAsiaTheme="minorEastAsia"/>
          <w:b/>
        </w:rPr>
        <w:t xml:space="preserve"> </w:t>
      </w:r>
      <w:proofErr w:type="spellStart"/>
      <w:proofErr w:type="gramStart"/>
      <w:r w:rsidRPr="00B60313">
        <w:rPr>
          <w:rStyle w:val="20"/>
          <w:rFonts w:eastAsiaTheme="minorEastAsia"/>
          <w:b/>
          <w:sz w:val="24"/>
          <w:szCs w:val="24"/>
        </w:rPr>
        <w:t>А</w:t>
      </w:r>
      <w:proofErr w:type="gramEnd"/>
      <w:r w:rsidRPr="00B60313">
        <w:rPr>
          <w:rStyle w:val="20"/>
          <w:rFonts w:eastAsiaTheme="minorEastAsia"/>
          <w:b/>
          <w:sz w:val="24"/>
          <w:szCs w:val="24"/>
        </w:rPr>
        <w:t>dm-kichmalka.</w:t>
      </w:r>
      <w:r w:rsidRPr="00B60313">
        <w:rPr>
          <w:rStyle w:val="20"/>
          <w:rFonts w:eastAsiaTheme="minorEastAsia"/>
          <w:sz w:val="24"/>
          <w:szCs w:val="24"/>
        </w:rPr>
        <w:t>ru</w:t>
      </w:r>
      <w:proofErr w:type="spellEnd"/>
      <w:r w:rsidRPr="00AD746C">
        <w:rPr>
          <w:rFonts w:ascii="Times New Roman" w:hAnsi="Times New Roman" w:cs="Times New Roman"/>
          <w:b/>
          <w:sz w:val="28"/>
          <w:szCs w:val="28"/>
        </w:rPr>
        <w:t>.</w:t>
      </w:r>
    </w:p>
    <w:p w:rsidR="00C3033E" w:rsidRPr="00DA010F" w:rsidRDefault="00C3033E" w:rsidP="00C3033E">
      <w:pPr>
        <w:ind w:right="709"/>
        <w:jc w:val="right"/>
        <w:rPr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C3033E" w:rsidRPr="00DA010F" w:rsidRDefault="00C3033E" w:rsidP="00C3033E">
      <w:pPr>
        <w:spacing w:after="0"/>
        <w:ind w:right="709"/>
        <w:jc w:val="right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A010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12декабря  2016 г.</w:t>
      </w:r>
      <w:r w:rsidRPr="00DA0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DA01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Pr="00DA010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ПОСТАНОВЛЕНИЕ № 5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4</w:t>
      </w:r>
      <w:r w:rsidRPr="00DA010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УНАФЭ </w:t>
      </w:r>
      <w:r w:rsidRPr="00DA010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№ 5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4</w:t>
      </w:r>
    </w:p>
    <w:p w:rsidR="00C3033E" w:rsidRPr="00C3033E" w:rsidRDefault="00C3033E" w:rsidP="00C3033E">
      <w:pPr>
        <w:shd w:val="clear" w:color="auto" w:fill="FFFFFF"/>
        <w:autoSpaceDE w:val="0"/>
        <w:autoSpaceDN w:val="0"/>
        <w:adjustRightInd w:val="0"/>
        <w:ind w:right="709"/>
        <w:jc w:val="righ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DA010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БЕГИМ </w:t>
      </w:r>
      <w:r w:rsidRPr="00DA010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№ 5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4</w:t>
      </w:r>
    </w:p>
    <w:p w:rsidR="00C3033E" w:rsidRPr="00C3033E" w:rsidRDefault="00C3033E" w:rsidP="00C3033E">
      <w:pPr>
        <w:pStyle w:val="a4"/>
        <w:ind w:firstLine="0"/>
        <w:jc w:val="center"/>
        <w:rPr>
          <w:b/>
          <w:bCs/>
        </w:rPr>
      </w:pPr>
      <w:r w:rsidRPr="00C3033E">
        <w:rPr>
          <w:b/>
        </w:rPr>
        <w:t xml:space="preserve">Об утверждении </w:t>
      </w:r>
      <w:r w:rsidRPr="00C3033E">
        <w:rPr>
          <w:b/>
          <w:bCs/>
        </w:rPr>
        <w:t>Порядка разработки и утверждения схемы размещения нестационарных торговых объектов на территории сельского поселения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Кичмалка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Зольского</w:t>
      </w:r>
      <w:proofErr w:type="spellEnd"/>
      <w:r>
        <w:rPr>
          <w:b/>
          <w:bCs/>
        </w:rPr>
        <w:t xml:space="preserve"> муниципального района</w:t>
      </w:r>
    </w:p>
    <w:p w:rsidR="00C3033E" w:rsidRPr="00C3033E" w:rsidRDefault="00C3033E" w:rsidP="00C3033E">
      <w:pPr>
        <w:pStyle w:val="a4"/>
        <w:ind w:firstLine="0"/>
        <w:jc w:val="center"/>
        <w:rPr>
          <w:b/>
          <w:bCs/>
        </w:rPr>
      </w:pPr>
    </w:p>
    <w:p w:rsidR="00C3033E" w:rsidRDefault="00C3033E" w:rsidP="00C3033E">
      <w:pPr>
        <w:pStyle w:val="a6"/>
        <w:ind w:firstLine="720"/>
        <w:jc w:val="both"/>
        <w:rPr>
          <w:b/>
          <w:sz w:val="28"/>
          <w:szCs w:val="28"/>
        </w:rPr>
      </w:pPr>
      <w:r w:rsidRPr="00C3033E">
        <w:rPr>
          <w:sz w:val="28"/>
          <w:szCs w:val="28"/>
        </w:rPr>
        <w:t>Руководствуясь пунктом 3 статьи 10 Федерального закона от 28.12.2009 №381-ФЗ «Об основах государственного регулирования торговой деятельности в Российской Федерации»,</w:t>
      </w:r>
      <w:r w:rsidRPr="00C3033E">
        <w:t xml:space="preserve"> </w:t>
      </w:r>
      <w:r w:rsidRPr="00C3033E">
        <w:rPr>
          <w:sz w:val="28"/>
          <w:szCs w:val="28"/>
        </w:rPr>
        <w:t>Уставом сельского поселения, администрация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Кичмалка</w:t>
      </w:r>
      <w:proofErr w:type="spellEnd"/>
      <w:r>
        <w:rPr>
          <w:sz w:val="28"/>
          <w:szCs w:val="28"/>
        </w:rPr>
        <w:t xml:space="preserve"> </w:t>
      </w:r>
      <w:r w:rsidRPr="00C3033E">
        <w:rPr>
          <w:sz w:val="28"/>
          <w:szCs w:val="28"/>
        </w:rPr>
        <w:t xml:space="preserve"> </w:t>
      </w:r>
      <w:r w:rsidRPr="00C3033E">
        <w:rPr>
          <w:b/>
          <w:sz w:val="28"/>
          <w:szCs w:val="28"/>
        </w:rPr>
        <w:t xml:space="preserve">постановляет: </w:t>
      </w:r>
    </w:p>
    <w:p w:rsidR="00C3033E" w:rsidRPr="00C3033E" w:rsidRDefault="00C3033E" w:rsidP="00C3033E">
      <w:pPr>
        <w:pStyle w:val="a6"/>
        <w:ind w:firstLine="720"/>
        <w:jc w:val="both"/>
        <w:rPr>
          <w:b/>
          <w:sz w:val="28"/>
          <w:szCs w:val="28"/>
        </w:rPr>
      </w:pPr>
    </w:p>
    <w:p w:rsidR="00C3033E" w:rsidRPr="00C3033E" w:rsidRDefault="00C3033E" w:rsidP="00C3033E">
      <w:pPr>
        <w:pStyle w:val="a4"/>
        <w:ind w:firstLine="720"/>
        <w:rPr>
          <w:bCs/>
        </w:rPr>
      </w:pPr>
      <w:r w:rsidRPr="00C3033E">
        <w:t>1.Утвердить Порядок</w:t>
      </w:r>
      <w:r w:rsidRPr="00C3033E">
        <w:rPr>
          <w:b/>
          <w:bCs/>
        </w:rPr>
        <w:t xml:space="preserve"> </w:t>
      </w:r>
      <w:r w:rsidRPr="00C3033E">
        <w:rPr>
          <w:bCs/>
        </w:rPr>
        <w:t xml:space="preserve">разработки и утверждения схемы размещения нестационарных торговых объектов на территории сельского поселения. </w:t>
      </w:r>
      <w:proofErr w:type="spellStart"/>
      <w:r w:rsidR="00D23817">
        <w:rPr>
          <w:bCs/>
        </w:rPr>
        <w:t>Кичмалка</w:t>
      </w:r>
      <w:proofErr w:type="spellEnd"/>
      <w:r w:rsidR="00D23817">
        <w:rPr>
          <w:bCs/>
        </w:rPr>
        <w:t xml:space="preserve"> </w:t>
      </w:r>
      <w:r w:rsidRPr="00C3033E">
        <w:rPr>
          <w:bCs/>
        </w:rPr>
        <w:t>(Приложение</w:t>
      </w:r>
      <w:r w:rsidR="00D23817">
        <w:rPr>
          <w:bCs/>
        </w:rPr>
        <w:t xml:space="preserve"> 1</w:t>
      </w:r>
      <w:r w:rsidRPr="00C3033E">
        <w:rPr>
          <w:bCs/>
        </w:rPr>
        <w:t>)</w:t>
      </w:r>
      <w:r w:rsidR="00D23817">
        <w:rPr>
          <w:bCs/>
        </w:rPr>
        <w:t>.</w:t>
      </w:r>
    </w:p>
    <w:p w:rsidR="00ED58CB" w:rsidRDefault="00C3033E" w:rsidP="00D23817">
      <w:pPr>
        <w:pStyle w:val="a4"/>
        <w:ind w:firstLine="720"/>
      </w:pPr>
      <w:r w:rsidRPr="00C3033E">
        <w:rPr>
          <w:bCs/>
        </w:rPr>
        <w:t>2.</w:t>
      </w:r>
      <w:r w:rsidRPr="00C3033E">
        <w:t xml:space="preserve"> </w:t>
      </w:r>
      <w:r w:rsidR="00ED58CB">
        <w:t xml:space="preserve">Утвердить Схему размещения нестационарных  торговых объектов на территории </w:t>
      </w:r>
      <w:proofErr w:type="spellStart"/>
      <w:r w:rsidR="00ED58CB">
        <w:t>с.п</w:t>
      </w:r>
      <w:proofErr w:type="gramStart"/>
      <w:r w:rsidR="00ED58CB">
        <w:t>.К</w:t>
      </w:r>
      <w:proofErr w:type="gramEnd"/>
      <w:r w:rsidR="00ED58CB">
        <w:t>ичмалка</w:t>
      </w:r>
      <w:proofErr w:type="spellEnd"/>
      <w:r w:rsidR="00D23817" w:rsidRPr="00C3033E">
        <w:rPr>
          <w:bCs/>
        </w:rPr>
        <w:t xml:space="preserve"> (Приложение</w:t>
      </w:r>
      <w:r w:rsidR="00D23817">
        <w:rPr>
          <w:bCs/>
        </w:rPr>
        <w:t xml:space="preserve"> 2).</w:t>
      </w:r>
    </w:p>
    <w:p w:rsidR="00C3033E" w:rsidRPr="00C3033E" w:rsidRDefault="00ED58CB" w:rsidP="00C303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3033E" w:rsidRPr="00C30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033E" w:rsidRPr="00C303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033E" w:rsidRPr="00C3033E" w:rsidRDefault="00ED58CB" w:rsidP="00C303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3033E" w:rsidRPr="00C3033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подписания, подлежит размещению на сайте администрации сельского поселения </w:t>
      </w:r>
      <w:proofErr w:type="spellStart"/>
      <w:r w:rsidR="00C3033E">
        <w:rPr>
          <w:rFonts w:ascii="Times New Roman" w:hAnsi="Times New Roman" w:cs="Times New Roman"/>
          <w:sz w:val="28"/>
          <w:szCs w:val="28"/>
        </w:rPr>
        <w:t>Кичмалка</w:t>
      </w:r>
      <w:proofErr w:type="spellEnd"/>
      <w:proofErr w:type="gramStart"/>
      <w:r w:rsidR="00C303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033E" w:rsidRPr="00C3033E" w:rsidRDefault="00C3033E" w:rsidP="00C3033E">
      <w:pPr>
        <w:pStyle w:val="a4"/>
        <w:ind w:firstLine="0"/>
        <w:rPr>
          <w:bCs/>
        </w:rPr>
      </w:pPr>
    </w:p>
    <w:p w:rsidR="00C3033E" w:rsidRPr="00C3033E" w:rsidRDefault="00C3033E" w:rsidP="00C3033E">
      <w:pPr>
        <w:pStyle w:val="a4"/>
        <w:ind w:firstLine="720"/>
        <w:rPr>
          <w:bCs/>
        </w:rPr>
      </w:pPr>
    </w:p>
    <w:p w:rsidR="00C3033E" w:rsidRPr="00C3033E" w:rsidRDefault="00C3033E" w:rsidP="00C3033E">
      <w:pPr>
        <w:pStyle w:val="a4"/>
        <w:ind w:firstLine="720"/>
        <w:rPr>
          <w:bCs/>
        </w:rPr>
      </w:pPr>
    </w:p>
    <w:p w:rsidR="00C3033E" w:rsidRPr="00C3033E" w:rsidRDefault="00C3033E" w:rsidP="00C3033E">
      <w:pPr>
        <w:pStyle w:val="a4"/>
        <w:ind w:firstLine="720"/>
        <w:rPr>
          <w:bCs/>
        </w:rPr>
      </w:pPr>
    </w:p>
    <w:p w:rsidR="00C3033E" w:rsidRDefault="00C3033E" w:rsidP="00C3033E">
      <w:pPr>
        <w:pStyle w:val="a4"/>
        <w:ind w:firstLine="0"/>
        <w:rPr>
          <w:bCs/>
        </w:rPr>
      </w:pPr>
      <w:r w:rsidRPr="00C3033E">
        <w:rPr>
          <w:bCs/>
        </w:rPr>
        <w:t>Глава сельского поселения</w:t>
      </w:r>
    </w:p>
    <w:p w:rsidR="00C3033E" w:rsidRPr="00C3033E" w:rsidRDefault="00C3033E" w:rsidP="00C3033E">
      <w:pPr>
        <w:pStyle w:val="a4"/>
        <w:ind w:firstLine="0"/>
        <w:rPr>
          <w:bCs/>
        </w:rPr>
      </w:pPr>
      <w:proofErr w:type="spellStart"/>
      <w:r>
        <w:rPr>
          <w:bCs/>
        </w:rPr>
        <w:t>Кичмалка</w:t>
      </w:r>
      <w:proofErr w:type="spellEnd"/>
      <w:r>
        <w:rPr>
          <w:bCs/>
        </w:rPr>
        <w:t xml:space="preserve">          </w:t>
      </w:r>
      <w:r w:rsidRPr="00C3033E">
        <w:rPr>
          <w:bCs/>
        </w:rPr>
        <w:tab/>
      </w:r>
      <w:r w:rsidRPr="00C3033E">
        <w:rPr>
          <w:bCs/>
        </w:rPr>
        <w:tab/>
      </w:r>
      <w:r w:rsidRPr="00C3033E">
        <w:rPr>
          <w:bCs/>
        </w:rPr>
        <w:tab/>
      </w:r>
      <w:r>
        <w:rPr>
          <w:bCs/>
        </w:rPr>
        <w:t xml:space="preserve">                        </w:t>
      </w:r>
      <w:r w:rsidRPr="00C3033E">
        <w:rPr>
          <w:bCs/>
        </w:rPr>
        <w:tab/>
      </w:r>
      <w:proofErr w:type="spellStart"/>
      <w:r>
        <w:rPr>
          <w:bCs/>
        </w:rPr>
        <w:t>М.Х.Гуртуев</w:t>
      </w:r>
      <w:proofErr w:type="spellEnd"/>
    </w:p>
    <w:p w:rsidR="00C3033E" w:rsidRPr="00C3033E" w:rsidRDefault="00C3033E" w:rsidP="00C3033E">
      <w:pPr>
        <w:pStyle w:val="a6"/>
        <w:ind w:left="720"/>
        <w:jc w:val="both"/>
        <w:rPr>
          <w:sz w:val="28"/>
          <w:szCs w:val="28"/>
        </w:rPr>
      </w:pPr>
    </w:p>
    <w:p w:rsidR="00C3033E" w:rsidRPr="00C3033E" w:rsidRDefault="00C3033E" w:rsidP="00C3033E">
      <w:pPr>
        <w:pStyle w:val="a6"/>
        <w:ind w:firstLine="720"/>
        <w:jc w:val="both"/>
        <w:rPr>
          <w:b/>
          <w:sz w:val="28"/>
          <w:szCs w:val="28"/>
        </w:rPr>
      </w:pPr>
    </w:p>
    <w:p w:rsidR="00C3033E" w:rsidRPr="00C3033E" w:rsidRDefault="00C3033E" w:rsidP="00C3033E">
      <w:pPr>
        <w:pStyle w:val="a6"/>
        <w:jc w:val="right"/>
        <w:rPr>
          <w:b/>
          <w:bCs/>
        </w:rPr>
      </w:pPr>
      <w:r w:rsidRPr="00C3033E">
        <w:rPr>
          <w:sz w:val="28"/>
          <w:szCs w:val="28"/>
        </w:rPr>
        <w:br w:type="page"/>
      </w:r>
      <w:r w:rsidRPr="00C3033E">
        <w:lastRenderedPageBreak/>
        <w:t xml:space="preserve">Приложение </w:t>
      </w:r>
      <w:r w:rsidR="00D23817">
        <w:t>1</w:t>
      </w:r>
    </w:p>
    <w:p w:rsidR="00C3033E" w:rsidRPr="00C3033E" w:rsidRDefault="00C3033E" w:rsidP="00C3033E">
      <w:pPr>
        <w:pStyle w:val="a4"/>
        <w:ind w:firstLine="0"/>
        <w:jc w:val="right"/>
        <w:rPr>
          <w:sz w:val="24"/>
        </w:rPr>
      </w:pPr>
      <w:r w:rsidRPr="00C3033E">
        <w:rPr>
          <w:sz w:val="24"/>
        </w:rPr>
        <w:t xml:space="preserve">к постановлению </w:t>
      </w:r>
      <w:r>
        <w:rPr>
          <w:sz w:val="24"/>
        </w:rPr>
        <w:t>а</w:t>
      </w:r>
      <w:r w:rsidRPr="00C3033E">
        <w:rPr>
          <w:sz w:val="24"/>
        </w:rPr>
        <w:t>дминистрации</w:t>
      </w:r>
    </w:p>
    <w:p w:rsidR="00C3033E" w:rsidRPr="00C3033E" w:rsidRDefault="00C3033E" w:rsidP="00C3033E">
      <w:pPr>
        <w:pStyle w:val="a4"/>
        <w:ind w:firstLine="0"/>
        <w:jc w:val="right"/>
        <w:rPr>
          <w:sz w:val="24"/>
        </w:rPr>
      </w:pPr>
      <w:r w:rsidRPr="00C3033E">
        <w:rPr>
          <w:sz w:val="24"/>
        </w:rPr>
        <w:t>сельского</w:t>
      </w:r>
      <w:r>
        <w:rPr>
          <w:sz w:val="24"/>
        </w:rPr>
        <w:t xml:space="preserve"> </w:t>
      </w:r>
      <w:r w:rsidRPr="00C3033E">
        <w:rPr>
          <w:sz w:val="24"/>
        </w:rPr>
        <w:t xml:space="preserve">поселения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Кичмалка</w:t>
      </w:r>
      <w:proofErr w:type="spellEnd"/>
    </w:p>
    <w:p w:rsidR="00C3033E" w:rsidRPr="00C3033E" w:rsidRDefault="00C3033E" w:rsidP="00C3033E">
      <w:pPr>
        <w:pStyle w:val="a4"/>
        <w:ind w:left="6480" w:firstLine="0"/>
        <w:jc w:val="right"/>
        <w:rPr>
          <w:sz w:val="24"/>
        </w:rPr>
      </w:pPr>
      <w:r w:rsidRPr="00C3033E">
        <w:rPr>
          <w:sz w:val="24"/>
        </w:rPr>
        <w:t>от</w:t>
      </w:r>
      <w:r>
        <w:rPr>
          <w:sz w:val="24"/>
        </w:rPr>
        <w:t xml:space="preserve"> 1</w:t>
      </w:r>
      <w:r w:rsidRPr="00C3033E">
        <w:rPr>
          <w:sz w:val="24"/>
        </w:rPr>
        <w:t xml:space="preserve">2.12.2016г.№ </w:t>
      </w:r>
      <w:r>
        <w:rPr>
          <w:sz w:val="24"/>
        </w:rPr>
        <w:t>54</w:t>
      </w:r>
    </w:p>
    <w:p w:rsidR="00C3033E" w:rsidRPr="00C3033E" w:rsidRDefault="00C3033E" w:rsidP="00C3033E">
      <w:pPr>
        <w:pStyle w:val="a4"/>
        <w:ind w:firstLine="0"/>
      </w:pPr>
    </w:p>
    <w:p w:rsidR="00C3033E" w:rsidRPr="00C3033E" w:rsidRDefault="00C3033E" w:rsidP="00C3033E">
      <w:pPr>
        <w:pStyle w:val="a4"/>
        <w:ind w:firstLine="0"/>
        <w:jc w:val="center"/>
        <w:rPr>
          <w:b/>
          <w:bCs/>
          <w:sz w:val="24"/>
          <w:szCs w:val="24"/>
        </w:rPr>
      </w:pPr>
      <w:r w:rsidRPr="00C3033E">
        <w:rPr>
          <w:b/>
          <w:bCs/>
          <w:sz w:val="24"/>
          <w:szCs w:val="24"/>
        </w:rPr>
        <w:t>Порядок разработки и утверждения схемы размещения нестационарных торговых объектов на территории сельского поселения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Кичмалка</w:t>
      </w:r>
      <w:proofErr w:type="spellEnd"/>
    </w:p>
    <w:p w:rsidR="00C3033E" w:rsidRPr="00C3033E" w:rsidRDefault="00C3033E" w:rsidP="00C3033E">
      <w:pPr>
        <w:rPr>
          <w:rFonts w:ascii="Times New Roman" w:hAnsi="Times New Roman" w:cs="Times New Roman"/>
          <w:sz w:val="24"/>
          <w:szCs w:val="24"/>
        </w:rPr>
      </w:pPr>
    </w:p>
    <w:p w:rsidR="00C3033E" w:rsidRPr="00C3033E" w:rsidRDefault="00C3033E" w:rsidP="00C3033E">
      <w:pPr>
        <w:rPr>
          <w:rFonts w:ascii="Times New Roman" w:hAnsi="Times New Roman" w:cs="Times New Roman"/>
        </w:rPr>
      </w:pPr>
    </w:p>
    <w:p w:rsidR="00C3033E" w:rsidRPr="00C3033E" w:rsidRDefault="00C3033E" w:rsidP="00C303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ОБЩИЕ ПОЛОЖЕНИЯ </w:t>
      </w:r>
    </w:p>
    <w:p w:rsidR="00C3033E" w:rsidRPr="00C3033E" w:rsidRDefault="00C3033E" w:rsidP="00C3033E">
      <w:pPr>
        <w:ind w:left="2880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 xml:space="preserve">1.1. Порядок разработки и утверждения схемы размещения нестационарных торговых объектов (далее – Порядок)  определяет принципы разработки схемы размещения нестационарных торговых объектов (далее </w:t>
      </w:r>
      <w:proofErr w:type="gramStart"/>
      <w:r w:rsidRPr="00C3033E">
        <w:rPr>
          <w:rFonts w:ascii="Times New Roman" w:hAnsi="Times New Roman" w:cs="Times New Roman"/>
        </w:rPr>
        <w:t>–С</w:t>
      </w:r>
      <w:proofErr w:type="gramEnd"/>
      <w:r w:rsidRPr="00C3033E">
        <w:rPr>
          <w:rFonts w:ascii="Times New Roman" w:hAnsi="Times New Roman" w:cs="Times New Roman"/>
        </w:rPr>
        <w:t>хема), процедуру разработки и утверждения Схемы, а также внесение изменений в Схему.</w:t>
      </w: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Порядок распространяется на нестационарные объекты торговли, включенные в схему размещения нестационарных торговых объектов на территории сельского поселения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Кичмалка</w:t>
      </w:r>
      <w:proofErr w:type="spellEnd"/>
      <w:r w:rsidRPr="00C3033E">
        <w:rPr>
          <w:rFonts w:ascii="Times New Roman" w:hAnsi="Times New Roman" w:cs="Times New Roman"/>
        </w:rPr>
        <w:t>.</w:t>
      </w: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1.2. Включение нестационарных торговых объектов в Схему осуществляется в следующих целях:</w:t>
      </w: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1.2.1. Достижение установленных нормативов минимальной обеспеченности населения площадью торговых объектов;</w:t>
      </w: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1.2.2.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1.2.3. Формирование торговой инфраструктуры с учетом видов и типов торговых объектов, форм и способов торговли.</w:t>
      </w: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1.3. Порядок не распространяется на отношения, связанные с размещением нестационарных торговых объектов при проведении праздничных, общественно-политических, культурно-массовых и спортивно-массовых мероприятий, имеющих краткосрочный характер.</w:t>
      </w:r>
    </w:p>
    <w:p w:rsidR="00C3033E" w:rsidRPr="00C3033E" w:rsidRDefault="00C3033E" w:rsidP="00C3033E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1.4. Порядок не распространяется на отношения, связанные с размещением нестационарных торговых объектов, расположенных на территории розничных рынков и ярмарок, а также  на размещение торговых (</w:t>
      </w:r>
      <w:proofErr w:type="spellStart"/>
      <w:r w:rsidRPr="00C3033E">
        <w:rPr>
          <w:rFonts w:ascii="Times New Roman" w:hAnsi="Times New Roman" w:cs="Times New Roman"/>
        </w:rPr>
        <w:t>вендинговых</w:t>
      </w:r>
      <w:proofErr w:type="spellEnd"/>
      <w:r w:rsidRPr="00C3033E">
        <w:rPr>
          <w:rFonts w:ascii="Times New Roman" w:hAnsi="Times New Roman" w:cs="Times New Roman"/>
        </w:rPr>
        <w:t>) аппаратов.</w:t>
      </w: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  <w:t>1.5.  В целях соблюдения настоящего порядка  к нестационарным объектам торговли относятся: павильоны, киоски, сборно-разборные каркасные палатки, лотки, площадки для сезонной торговли,  сезонное (летнее) кафе</w:t>
      </w:r>
      <w:r>
        <w:rPr>
          <w:rFonts w:ascii="Times New Roman" w:hAnsi="Times New Roman" w:cs="Times New Roman"/>
        </w:rPr>
        <w:t>, мобильные торговые точки</w:t>
      </w:r>
      <w:r w:rsidRPr="00C3033E">
        <w:rPr>
          <w:rFonts w:ascii="Times New Roman" w:hAnsi="Times New Roman" w:cs="Times New Roman"/>
        </w:rPr>
        <w:t>.</w:t>
      </w: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  <w:t>1.6. Утверждение Схемы, равно как и внесение в нее изменений, не может служить основанием для пересмотра мест размещения нестационарных торговых объектов, строительство или эксплуатация которых были начаты до утверждения указанной Схемы.</w:t>
      </w:r>
    </w:p>
    <w:p w:rsidR="00C3033E" w:rsidRPr="00C3033E" w:rsidRDefault="00C3033E" w:rsidP="00ED58CB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         </w:t>
      </w:r>
      <w:r w:rsidRPr="00C3033E">
        <w:rPr>
          <w:rFonts w:ascii="Times New Roman" w:hAnsi="Times New Roman" w:cs="Times New Roman"/>
        </w:rPr>
        <w:tab/>
        <w:t xml:space="preserve">1.7.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находящемся в частной собственности, устанавливается собственником стационарного торгового </w:t>
      </w:r>
      <w:r w:rsidRPr="00C3033E">
        <w:rPr>
          <w:rFonts w:ascii="Times New Roman" w:hAnsi="Times New Roman" w:cs="Times New Roman"/>
        </w:rPr>
        <w:lastRenderedPageBreak/>
        <w:t>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C3033E" w:rsidRPr="00C3033E" w:rsidRDefault="009537F1" w:rsidP="009537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033E" w:rsidRPr="00C3033E">
        <w:rPr>
          <w:rFonts w:ascii="Times New Roman" w:hAnsi="Times New Roman" w:cs="Times New Roman"/>
        </w:rPr>
        <w:t>ОСНОВНЫЕ ПОНЯТИЯ</w:t>
      </w:r>
    </w:p>
    <w:p w:rsidR="00C3033E" w:rsidRPr="00C3033E" w:rsidRDefault="00C3033E" w:rsidP="00C3033E">
      <w:pPr>
        <w:ind w:left="2880"/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Для целей настоящего Порядка используются следующие основные понятия:</w:t>
      </w:r>
    </w:p>
    <w:p w:rsidR="00C3033E" w:rsidRPr="00C3033E" w:rsidRDefault="00C3033E" w:rsidP="00C3033E">
      <w:pPr>
        <w:ind w:firstLine="141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  <w:bCs/>
        </w:rPr>
        <w:t>нестационарный торговый объект</w:t>
      </w:r>
      <w:r w:rsidRPr="00C3033E">
        <w:rPr>
          <w:rFonts w:ascii="Times New Roman" w:hAnsi="Times New Roman" w:cs="Times New Roman"/>
        </w:rPr>
        <w:t xml:space="preserve"> –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 или неприсоединения к сетям инженерно-технического обеспечения, в том числе передвижное сооружение;</w:t>
      </w:r>
    </w:p>
    <w:p w:rsidR="00C3033E" w:rsidRPr="00C3033E" w:rsidRDefault="00C3033E" w:rsidP="00C3033E">
      <w:pPr>
        <w:ind w:firstLine="141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</w:rPr>
        <w:t xml:space="preserve">павильон </w:t>
      </w:r>
      <w:r w:rsidRPr="00C3033E">
        <w:rPr>
          <w:rFonts w:ascii="Times New Roman" w:hAnsi="Times New Roman" w:cs="Times New Roman"/>
        </w:rPr>
        <w:t>– нестационарный торговый объект со стабильным местом размещения, представляющий собой временное сооружение, имеющее торговый зал, одно или несколько помещений для хранения товарного запаса, рассчитанное на одно или несколько рабочих мест;</w:t>
      </w:r>
    </w:p>
    <w:p w:rsidR="00C3033E" w:rsidRPr="00C3033E" w:rsidRDefault="00C3033E" w:rsidP="00C3033E">
      <w:pPr>
        <w:ind w:firstLine="141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</w:rPr>
        <w:t xml:space="preserve">киоск </w:t>
      </w:r>
      <w:r w:rsidRPr="00C3033E">
        <w:rPr>
          <w:rFonts w:ascii="Times New Roman" w:hAnsi="Times New Roman" w:cs="Times New Roman"/>
        </w:rPr>
        <w:t>-  нестационарный торговый объект со стабильным местом размещения, представляющий собой временное сооружение, не имеющее торгового зала и помещений для хранений товарных запасов, рассчитанное на одно рабочее место;</w:t>
      </w:r>
    </w:p>
    <w:p w:rsidR="00C3033E" w:rsidRPr="00C3033E" w:rsidRDefault="00C3033E" w:rsidP="00C3033E">
      <w:pPr>
        <w:ind w:firstLine="141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</w:rPr>
        <w:t xml:space="preserve">палатка </w:t>
      </w:r>
      <w:r w:rsidRPr="00C3033E">
        <w:rPr>
          <w:rFonts w:ascii="Times New Roman" w:hAnsi="Times New Roman" w:cs="Times New Roman"/>
        </w:rPr>
        <w:t xml:space="preserve">– передвижной нестационарный торговый объект, представляющий собой временную </w:t>
      </w:r>
      <w:proofErr w:type="spellStart"/>
      <w:r w:rsidRPr="00C3033E">
        <w:rPr>
          <w:rFonts w:ascii="Times New Roman" w:hAnsi="Times New Roman" w:cs="Times New Roman"/>
        </w:rPr>
        <w:t>легковозводимую</w:t>
      </w:r>
      <w:proofErr w:type="spellEnd"/>
      <w:r w:rsidRPr="00C3033E">
        <w:rPr>
          <w:rFonts w:ascii="Times New Roman" w:hAnsi="Times New Roman" w:cs="Times New Roman"/>
        </w:rPr>
        <w:t xml:space="preserve"> сборно-разборную конструкцию, оснащенную прилавком, не имеющую торгового зала и помещений для хранения товарного запаса, рассчитанную на одно или несколько рабочих мест, на площади которых хранится товарный запас на один день торговли;</w:t>
      </w:r>
    </w:p>
    <w:p w:rsidR="00C3033E" w:rsidRPr="00C3033E" w:rsidRDefault="00C3033E" w:rsidP="00C3033E">
      <w:pPr>
        <w:ind w:firstLine="141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</w:rPr>
        <w:t xml:space="preserve">лоток </w:t>
      </w:r>
      <w:r w:rsidRPr="00C3033E">
        <w:rPr>
          <w:rFonts w:ascii="Times New Roman" w:hAnsi="Times New Roman" w:cs="Times New Roman"/>
        </w:rPr>
        <w:t>- передвижной нестационарный торговый объект, представляющий собой временную конструкцию, предназначенную для выкладки и демонстрации товаров, при необходимости оснащенную оборудованием для обеспечения сохранности товаров и подготовки их к продаже;</w:t>
      </w:r>
    </w:p>
    <w:p w:rsidR="00C3033E" w:rsidRPr="00C3033E" w:rsidRDefault="00C3033E" w:rsidP="00C3033E">
      <w:pPr>
        <w:ind w:firstLine="141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  <w:bCs/>
        </w:rPr>
        <w:t xml:space="preserve">сезонное (летнее) кафе </w:t>
      </w:r>
      <w:r w:rsidRPr="00C3033E">
        <w:rPr>
          <w:rFonts w:ascii="Times New Roman" w:hAnsi="Times New Roman" w:cs="Times New Roman"/>
        </w:rPr>
        <w:t>– нестационарный торговый объект, размещаемый (обустраиваемый) на участке территории, непосредственно примыкающей к стационарному торговому объекту или отдельно стоящий, используемый для более полного удовлетворения потребностей населения в продуктах питания и прохладительных напитках;</w:t>
      </w:r>
    </w:p>
    <w:p w:rsidR="00C3033E" w:rsidRDefault="00C3033E" w:rsidP="00C3033E">
      <w:pPr>
        <w:ind w:firstLine="141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</w:rPr>
        <w:t xml:space="preserve">специализация нестационарного торгового объекта </w:t>
      </w:r>
      <w:r w:rsidRPr="00C3033E">
        <w:rPr>
          <w:rFonts w:ascii="Times New Roman" w:hAnsi="Times New Roman" w:cs="Times New Roman"/>
        </w:rPr>
        <w:t>– ориентация нестационарного торгового объекта на продажу одной или нескольких групп товаров;</w:t>
      </w:r>
    </w:p>
    <w:p w:rsidR="00ED58CB" w:rsidRPr="00ED58CB" w:rsidRDefault="00ED58CB" w:rsidP="00C3033E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объект </w:t>
      </w:r>
      <w:r w:rsidRPr="00ED58CB">
        <w:rPr>
          <w:rFonts w:ascii="Times New Roman" w:hAnsi="Times New Roman" w:cs="Times New Roman"/>
          <w:b/>
        </w:rPr>
        <w:t>мобильн</w:t>
      </w:r>
      <w:r>
        <w:rPr>
          <w:rFonts w:ascii="Times New Roman" w:hAnsi="Times New Roman" w:cs="Times New Roman"/>
          <w:b/>
        </w:rPr>
        <w:t>ой</w:t>
      </w:r>
      <w:r w:rsidRPr="00ED58CB">
        <w:rPr>
          <w:rFonts w:ascii="Times New Roman" w:hAnsi="Times New Roman" w:cs="Times New Roman"/>
          <w:b/>
        </w:rPr>
        <w:t xml:space="preserve"> торгов</w:t>
      </w:r>
      <w:r>
        <w:rPr>
          <w:rFonts w:ascii="Times New Roman" w:hAnsi="Times New Roman" w:cs="Times New Roman"/>
          <w:b/>
        </w:rPr>
        <w:t>ли  -</w:t>
      </w:r>
      <w:r w:rsidRPr="00ED58CB">
        <w:rPr>
          <w:rFonts w:ascii="Times New Roman" w:hAnsi="Times New Roman" w:cs="Times New Roman"/>
        </w:rPr>
        <w:t xml:space="preserve"> </w:t>
      </w:r>
      <w:r w:rsidRPr="00C3033E">
        <w:rPr>
          <w:rFonts w:ascii="Times New Roman" w:hAnsi="Times New Roman" w:cs="Times New Roman"/>
        </w:rPr>
        <w:t>передвижной нестационарный торговый объект</w:t>
      </w:r>
      <w:r>
        <w:rPr>
          <w:rFonts w:ascii="Times New Roman" w:hAnsi="Times New Roman" w:cs="Times New Roman"/>
        </w:rPr>
        <w:t xml:space="preserve"> на автотранспорте;</w:t>
      </w:r>
    </w:p>
    <w:p w:rsidR="00C3033E" w:rsidRPr="00C3033E" w:rsidRDefault="00C3033E" w:rsidP="00ED58CB">
      <w:pPr>
        <w:ind w:firstLine="1418"/>
        <w:jc w:val="both"/>
        <w:rPr>
          <w:rFonts w:ascii="Times New Roman" w:hAnsi="Times New Roman" w:cs="Times New Roman"/>
        </w:rPr>
      </w:pPr>
      <w:proofErr w:type="gramStart"/>
      <w:r w:rsidRPr="00C3033E">
        <w:rPr>
          <w:rFonts w:ascii="Times New Roman" w:hAnsi="Times New Roman" w:cs="Times New Roman"/>
          <w:b/>
        </w:rPr>
        <w:t xml:space="preserve">схема </w:t>
      </w:r>
      <w:r w:rsidRPr="00C3033E">
        <w:rPr>
          <w:rFonts w:ascii="Times New Roman" w:hAnsi="Times New Roman" w:cs="Times New Roman"/>
        </w:rPr>
        <w:t>– документ, состоящий из текстовой и графической частей, определяющий места размещения нестационарных торговых объектов на территории сельского поселения и содержащих сведения о виде, площади, адресных ориентирах, периоде размещения, специализации объекта, собственнике земельного участка, на котором расположен нестационарный  торговый объект.</w:t>
      </w:r>
      <w:proofErr w:type="gramEnd"/>
    </w:p>
    <w:p w:rsidR="00C3033E" w:rsidRDefault="00ED58CB" w:rsidP="00ED58C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3033E" w:rsidRPr="00C3033E">
        <w:rPr>
          <w:rFonts w:ascii="Times New Roman" w:hAnsi="Times New Roman" w:cs="Times New Roman"/>
        </w:rPr>
        <w:t>ТРЕБОВАНИЯ  К РАЗРАБОТКЕ СХЕМЫ</w:t>
      </w:r>
    </w:p>
    <w:p w:rsidR="00ED58CB" w:rsidRPr="00C3033E" w:rsidRDefault="00ED58CB" w:rsidP="00ED58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3.1. При разработке схемы учитываются: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 особенности развития деятельности в поселении;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- необходимость размещения не менее чем шестидесяти процентов нестационарных торговых объектов, используемых субъектами малого и среднего предпринимательства, </w:t>
      </w:r>
      <w:r w:rsidRPr="00C3033E">
        <w:rPr>
          <w:rFonts w:ascii="Times New Roman" w:hAnsi="Times New Roman" w:cs="Times New Roman"/>
        </w:rPr>
        <w:lastRenderedPageBreak/>
        <w:t>осуществляющими торговую деятельность, от общего количества нестационарных торговых объектов;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 обеспечение беспрепятственного движения транспорта и пешеходов;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 специализация нестационарного торгового объекта;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 обеспечение соответствия деятельности нестационарных торговых объектов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людей.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3.2. Размещение нестационарных торговых объектов должно обеспечивать свободное движение пешеходов и доступ потребителей к торговым объектам, в том числе обеспечение </w:t>
      </w:r>
      <w:proofErr w:type="spellStart"/>
      <w:r w:rsidRPr="00C3033E">
        <w:rPr>
          <w:rFonts w:ascii="Times New Roman" w:hAnsi="Times New Roman" w:cs="Times New Roman"/>
        </w:rPr>
        <w:t>безбарьерной</w:t>
      </w:r>
      <w:proofErr w:type="spellEnd"/>
      <w:r w:rsidRPr="00C3033E">
        <w:rPr>
          <w:rFonts w:ascii="Times New Roman" w:hAnsi="Times New Roman" w:cs="Times New Roman"/>
        </w:rPr>
        <w:t xml:space="preserve"> среды жизнедеятельности для инвалидов и иных </w:t>
      </w:r>
      <w:proofErr w:type="spellStart"/>
      <w:r w:rsidRPr="00C3033E">
        <w:rPr>
          <w:rFonts w:ascii="Times New Roman" w:hAnsi="Times New Roman" w:cs="Times New Roman"/>
        </w:rPr>
        <w:t>маломобильных</w:t>
      </w:r>
      <w:proofErr w:type="spellEnd"/>
      <w:r w:rsidRPr="00C3033E">
        <w:rPr>
          <w:rFonts w:ascii="Times New Roman" w:hAnsi="Times New Roman" w:cs="Times New Roman"/>
        </w:rPr>
        <w:t xml:space="preserve"> групп населения, беспрепятственный подъезд спецтранспорта при чрезвычайных ситуациях.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3.3. Расстояние от края проезжей части до нестационарного торгового объекта должно составлять не менее 3,0 м.</w:t>
      </w:r>
    </w:p>
    <w:p w:rsidR="00C3033E" w:rsidRPr="00C3033E" w:rsidRDefault="00C3033E" w:rsidP="00C3033E">
      <w:pPr>
        <w:ind w:firstLine="72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3.4. Внешний вид нестационарных торговых объектов должен соответствовать внешнему архитектурному  облику сложившейся застройки в поселении.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3.5. Площадки для размещения нестационарных торговых объектов и прилегающая территория должны быть благоустроены.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3.6. Допускается в период с 01 апреля по 01 ноября размещение у нестационарного торгового объекта, специализирующегося на продаже продовольственных товаров, не более одной единицы выносного холодильного оборудования в соответствии с утвержденной схемой размещения нестационарных торговых объектов. Холодильное оборудование должно быть размещено на одной линии с фасадом нестационарного торгового объекта вплотную к нему. При этом не допускается установка холодильного оборудования, если это ведет к сужению тротуара до ширины менее </w:t>
      </w:r>
      <w:smartTag w:uri="urn:schemas-microsoft-com:office:smarttags" w:element="metricconverter">
        <w:smartTagPr>
          <w:attr w:name="ProductID" w:val="1,5 метра"/>
        </w:smartTagPr>
        <w:r w:rsidRPr="00C3033E">
          <w:rPr>
            <w:rFonts w:ascii="Times New Roman" w:hAnsi="Times New Roman" w:cs="Times New Roman"/>
          </w:rPr>
          <w:t>1,5 метра</w:t>
        </w:r>
      </w:smartTag>
      <w:r w:rsidRPr="00C3033E">
        <w:rPr>
          <w:rFonts w:ascii="Times New Roman" w:hAnsi="Times New Roman" w:cs="Times New Roman"/>
        </w:rPr>
        <w:t>, препятствует свободному передвижению пешеходов.</w:t>
      </w:r>
    </w:p>
    <w:p w:rsidR="00C3033E" w:rsidRPr="00C3033E" w:rsidRDefault="00C3033E" w:rsidP="00C3033E">
      <w:pPr>
        <w:spacing w:before="40" w:after="40"/>
        <w:ind w:right="125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В местах, где установка холодильного оборудования указанным способом невозможна, разрешается установка витрины-холодильника непосредственно вплотную с фасадной стороной нестационарного торгового объекта.</w:t>
      </w:r>
    </w:p>
    <w:p w:rsidR="00C3033E" w:rsidRPr="00C3033E" w:rsidRDefault="00C3033E" w:rsidP="00C3033E">
      <w:pPr>
        <w:spacing w:before="40" w:after="40"/>
        <w:ind w:right="125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Не допускается установка витрин-холодильников на проезжей части и газонах.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3.7. Не допускается размещение нестационарных торговых объектов: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 в местах, не включенных в схему;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 на остановочных пунктах общественного транспорта;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 в полосах отвода автомобильных дорог;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proofErr w:type="gramStart"/>
      <w:r w:rsidRPr="00C3033E">
        <w:rPr>
          <w:rFonts w:ascii="Times New Roman" w:hAnsi="Times New Roman" w:cs="Times New Roman"/>
        </w:rPr>
        <w:t xml:space="preserve">- в арках зданий, на газонах, цветниках, клумбах, площадках (детских, для отдыха, спортивных), на дворовых территориях жилых зданий, на тротуарах шириной менее </w:t>
      </w:r>
      <w:smartTag w:uri="urn:schemas-microsoft-com:office:smarttags" w:element="metricconverter">
        <w:smartTagPr>
          <w:attr w:name="ProductID" w:val="3 метров"/>
        </w:smartTagPr>
        <w:r w:rsidRPr="00C3033E">
          <w:rPr>
            <w:rFonts w:ascii="Times New Roman" w:hAnsi="Times New Roman" w:cs="Times New Roman"/>
          </w:rPr>
          <w:t>3 метров</w:t>
        </w:r>
      </w:smartTag>
      <w:r w:rsidRPr="00C3033E">
        <w:rPr>
          <w:rFonts w:ascii="Times New Roman" w:hAnsi="Times New Roman" w:cs="Times New Roman"/>
        </w:rPr>
        <w:t>;</w:t>
      </w:r>
      <w:proofErr w:type="gramEnd"/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- ближе </w:t>
      </w:r>
      <w:smartTag w:uri="urn:schemas-microsoft-com:office:smarttags" w:element="metricconverter">
        <w:smartTagPr>
          <w:attr w:name="ProductID" w:val="5 метров"/>
        </w:smartTagPr>
        <w:r w:rsidRPr="00C3033E">
          <w:rPr>
            <w:rFonts w:ascii="Times New Roman" w:hAnsi="Times New Roman" w:cs="Times New Roman"/>
          </w:rPr>
          <w:t>5 метров</w:t>
        </w:r>
      </w:smartTag>
      <w:r w:rsidRPr="00C3033E">
        <w:rPr>
          <w:rFonts w:ascii="Times New Roman" w:hAnsi="Times New Roman" w:cs="Times New Roman"/>
        </w:rPr>
        <w:t xml:space="preserve"> от окон жилых и общественных зданий и витрин стационарных торговых объектов;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- на расстоянии менее </w:t>
      </w:r>
      <w:smartTag w:uri="urn:schemas-microsoft-com:office:smarttags" w:element="metricconverter">
        <w:smartTagPr>
          <w:attr w:name="ProductID" w:val="25 метров"/>
        </w:smartTagPr>
        <w:r w:rsidRPr="00C3033E">
          <w:rPr>
            <w:rFonts w:ascii="Times New Roman" w:hAnsi="Times New Roman" w:cs="Times New Roman"/>
          </w:rPr>
          <w:t>25 метров</w:t>
        </w:r>
      </w:smartTag>
      <w:r w:rsidRPr="00C3033E">
        <w:rPr>
          <w:rFonts w:ascii="Times New Roman" w:hAnsi="Times New Roman" w:cs="Times New Roman"/>
        </w:rPr>
        <w:t xml:space="preserve"> от мест сбора мусора и пищевых отходов, дворовых уборных, выгребных ям;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</w:rPr>
        <w:t>- </w:t>
      </w:r>
      <w:r w:rsidRPr="00C3033E">
        <w:rPr>
          <w:rFonts w:ascii="Times New Roman" w:hAnsi="Times New Roman" w:cs="Times New Roman"/>
        </w:rPr>
        <w:t>в случае</w:t>
      </w:r>
      <w:proofErr w:type="gramStart"/>
      <w:r w:rsidRPr="00C3033E">
        <w:rPr>
          <w:rFonts w:ascii="Times New Roman" w:hAnsi="Times New Roman" w:cs="Times New Roman"/>
        </w:rPr>
        <w:t>,</w:t>
      </w:r>
      <w:proofErr w:type="gramEnd"/>
      <w:r w:rsidRPr="00C3033E">
        <w:rPr>
          <w:rFonts w:ascii="Times New Roman" w:hAnsi="Times New Roman" w:cs="Times New Roman"/>
        </w:rPr>
        <w:t xml:space="preserve"> если размещение нестационарных торговых объектов уменьшает ширину пешеходных зон до 1,5 метров и менее;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 в случае</w:t>
      </w:r>
      <w:proofErr w:type="gramStart"/>
      <w:r w:rsidRPr="00C3033E">
        <w:rPr>
          <w:rFonts w:ascii="Times New Roman" w:hAnsi="Times New Roman" w:cs="Times New Roman"/>
        </w:rPr>
        <w:t>,</w:t>
      </w:r>
      <w:proofErr w:type="gramEnd"/>
      <w:r w:rsidRPr="00C3033E">
        <w:rPr>
          <w:rFonts w:ascii="Times New Roman" w:hAnsi="Times New Roman" w:cs="Times New Roman"/>
        </w:rPr>
        <w:t xml:space="preserve">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lastRenderedPageBreak/>
        <w:t>3.8. Не допускается размещение временных конструкций, предназначенных для хранения бахчевых культур, отдельно от нестационарных торговых объектов (павильонов, киосков), а так же 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объектов;</w:t>
      </w:r>
    </w:p>
    <w:p w:rsidR="00C3033E" w:rsidRPr="00C3033E" w:rsidRDefault="00C3033E" w:rsidP="00C3033E">
      <w:pPr>
        <w:spacing w:before="40" w:after="40"/>
        <w:ind w:right="1"/>
        <w:rPr>
          <w:rFonts w:ascii="Times New Roman" w:hAnsi="Times New Roman" w:cs="Times New Roman"/>
        </w:rPr>
      </w:pPr>
    </w:p>
    <w:p w:rsidR="00C3033E" w:rsidRPr="00ED58CB" w:rsidRDefault="009537F1" w:rsidP="009537F1">
      <w:pPr>
        <w:pStyle w:val="ad"/>
        <w:spacing w:before="40" w:after="40"/>
        <w:ind w:left="0" w:right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3033E" w:rsidRPr="00ED58CB">
        <w:rPr>
          <w:rFonts w:ascii="Times New Roman" w:hAnsi="Times New Roman" w:cs="Times New Roman"/>
        </w:rPr>
        <w:t>ПОРЯДОК РАЗРАБОТКИ И УТВЕРЖДЕНИЯ СХЕМЫ</w:t>
      </w:r>
    </w:p>
    <w:p w:rsidR="00ED58CB" w:rsidRPr="009537F1" w:rsidRDefault="00ED58CB" w:rsidP="009537F1">
      <w:pPr>
        <w:spacing w:before="40" w:after="40"/>
        <w:ind w:left="5813" w:right="1"/>
        <w:jc w:val="center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 xml:space="preserve">4.1. Нестационарные объекты торговли размещаются на территории сельского поселения в соответствии со Схемой. </w:t>
      </w: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4.2. Схема должна состоять из двух частей:</w:t>
      </w: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- текстовой части – разрабатывается в виде таблицы по форме согласно приложению к настоящему порядку;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ab/>
        <w:t>-  графической части – разрабатывается в виде карты-схемы генерального плана масштабом (М 1:5000) с предусмотренными на ней возможными местами размещения объектов.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bookmarkStart w:id="0" w:name="Par109"/>
      <w:bookmarkEnd w:id="0"/>
      <w:r w:rsidRPr="00C3033E">
        <w:rPr>
          <w:rFonts w:ascii="Times New Roman" w:hAnsi="Times New Roman" w:cs="Times New Roman"/>
        </w:rPr>
        <w:t xml:space="preserve">4.3. Разработанная и согласованная Схема, а так же </w:t>
      </w:r>
      <w:proofErr w:type="gramStart"/>
      <w:r w:rsidRPr="00C3033E">
        <w:rPr>
          <w:rFonts w:ascii="Times New Roman" w:hAnsi="Times New Roman" w:cs="Times New Roman"/>
        </w:rPr>
        <w:t>изменения</w:t>
      </w:r>
      <w:proofErr w:type="gramEnd"/>
      <w:r w:rsidRPr="00C3033E">
        <w:rPr>
          <w:rFonts w:ascii="Times New Roman" w:hAnsi="Times New Roman" w:cs="Times New Roman"/>
        </w:rPr>
        <w:t xml:space="preserve"> вносимые в Схему утверждаются постановлением Главы сельского поселения, размещаются на официальном сайте сельского поселения в течение десяти дней после ее утверждения.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bookmarkStart w:id="1" w:name="Par123"/>
      <w:bookmarkEnd w:id="1"/>
      <w:r w:rsidRPr="00C3033E">
        <w:rPr>
          <w:rFonts w:ascii="Times New Roman" w:hAnsi="Times New Roman" w:cs="Times New Roman"/>
        </w:rPr>
        <w:t>4.5. В схему не чаще одного раза в полугодие могут быть внесены изменения в установленном порядке.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4.</w:t>
      </w:r>
      <w:r w:rsidR="00ED58CB">
        <w:rPr>
          <w:rFonts w:ascii="Times New Roman" w:hAnsi="Times New Roman" w:cs="Times New Roman"/>
        </w:rPr>
        <w:t>5</w:t>
      </w:r>
      <w:r w:rsidRPr="00C3033E">
        <w:rPr>
          <w:rFonts w:ascii="Times New Roman" w:hAnsi="Times New Roman" w:cs="Times New Roman"/>
        </w:rPr>
        <w:t>. Основаниями для внесения изменений в схему являются: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 прекращение, перепрофилирование деятельности стационарных торговых объектов,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 новая застройка отдельных элементов планировочной структуры населенных пунктов, повлекшая изменение нормативов минимальной обеспеченности населения площадью торговых объектов;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 изъятие земельных участков для муниципальных нужд – на основании предложений органа, принявшего соответствующее решение;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 принятие решений о развитии застроенных территорий - на основании предложений органа, принявшего соответствующее решение;</w:t>
      </w:r>
    </w:p>
    <w:p w:rsidR="00C3033E" w:rsidRPr="00C3033E" w:rsidRDefault="00C3033E" w:rsidP="00C3033E">
      <w:pPr>
        <w:spacing w:before="40" w:after="40"/>
        <w:ind w:right="125" w:firstLine="708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- изменение градостроительных регламентов - на основании предложений администрации поселения.</w:t>
      </w:r>
    </w:p>
    <w:p w:rsidR="00C3033E" w:rsidRPr="00C3033E" w:rsidRDefault="00C3033E" w:rsidP="00C3033E">
      <w:pPr>
        <w:pStyle w:val="a6"/>
        <w:jc w:val="center"/>
      </w:pPr>
      <w:r w:rsidRPr="00C3033E">
        <w:t>5. ПОРЯДОК ВЫДАЧИ РАЗРЕШЕНИЯ  НА РАЗМЕЩЕНИЕ</w:t>
      </w:r>
    </w:p>
    <w:p w:rsidR="00C3033E" w:rsidRPr="00C3033E" w:rsidRDefault="00C3033E" w:rsidP="00C3033E">
      <w:pPr>
        <w:pStyle w:val="a6"/>
        <w:jc w:val="center"/>
      </w:pPr>
      <w:r w:rsidRPr="00C3033E">
        <w:t>НЕСТАЦИОНАРНЫХ ТОРГОВЫХ  ОБЪЕКТОВ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150"/>
        <w:jc w:val="both"/>
      </w:pPr>
      <w:r w:rsidRPr="00C3033E">
        <w:tab/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1E1E1E"/>
          <w:sz w:val="28"/>
          <w:szCs w:val="28"/>
        </w:rPr>
      </w:pPr>
      <w:r w:rsidRPr="00C3033E">
        <w:t xml:space="preserve">5.1. </w:t>
      </w:r>
      <w:r w:rsidRPr="00C3033E">
        <w:rPr>
          <w:color w:val="1E1E1E"/>
        </w:rPr>
        <w:t xml:space="preserve">Разрешение на размещение нестационарных торговых объектов и объектов по оказанию услуг на территории </w:t>
      </w:r>
      <w:proofErr w:type="gramStart"/>
      <w:r w:rsidRPr="00C3033E">
        <w:rPr>
          <w:color w:val="1E1E1E"/>
        </w:rPr>
        <w:t>о</w:t>
      </w:r>
      <w:proofErr w:type="gramEnd"/>
      <w:r w:rsidRPr="00C3033E">
        <w:rPr>
          <w:color w:val="1E1E1E"/>
        </w:rPr>
        <w:t xml:space="preserve"> </w:t>
      </w:r>
      <w:proofErr w:type="gramStart"/>
      <w:r w:rsidRPr="00C3033E">
        <w:rPr>
          <w:color w:val="1E1E1E"/>
        </w:rPr>
        <w:t>сельского</w:t>
      </w:r>
      <w:proofErr w:type="gramEnd"/>
      <w:r w:rsidRPr="00C3033E">
        <w:rPr>
          <w:color w:val="1E1E1E"/>
        </w:rPr>
        <w:t xml:space="preserve"> поселения    (далее – Договор), выдается на основании заявления, поданного юридическим лицом или индивидуальным предпринимателем</w:t>
      </w:r>
      <w:r w:rsidRPr="00C3033E">
        <w:rPr>
          <w:color w:val="1E1E1E"/>
          <w:sz w:val="28"/>
          <w:szCs w:val="28"/>
        </w:rPr>
        <w:t>.</w:t>
      </w:r>
    </w:p>
    <w:p w:rsidR="00C3033E" w:rsidRPr="00C3033E" w:rsidRDefault="00C3033E" w:rsidP="00C3033E">
      <w:pPr>
        <w:jc w:val="both"/>
        <w:rPr>
          <w:rFonts w:ascii="Times New Roman" w:hAnsi="Times New Roman" w:cs="Times New Roman"/>
          <w:sz w:val="24"/>
          <w:szCs w:val="24"/>
        </w:rPr>
      </w:pPr>
      <w:r w:rsidRPr="00C3033E">
        <w:rPr>
          <w:rFonts w:ascii="Times New Roman" w:hAnsi="Times New Roman" w:cs="Times New Roman"/>
        </w:rPr>
        <w:t>К заявлению о предоставлении разрешения прилагаются: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jc w:val="both"/>
        <w:rPr>
          <w:color w:val="1E1E1E"/>
          <w:u w:val="single"/>
        </w:rPr>
      </w:pPr>
      <w:r w:rsidRPr="00C3033E">
        <w:rPr>
          <w:color w:val="1E1E1E"/>
          <w:u w:val="single"/>
        </w:rPr>
        <w:t>Для юридических лиц: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150"/>
        <w:jc w:val="both"/>
        <w:rPr>
          <w:color w:val="1E1E1E"/>
        </w:rPr>
      </w:pPr>
      <w:r w:rsidRPr="00C3033E">
        <w:rPr>
          <w:color w:val="1E1E1E"/>
        </w:rPr>
        <w:t>- копия свидетельства о постановке на учет в налоговом органе;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150"/>
        <w:jc w:val="both"/>
        <w:rPr>
          <w:color w:val="1E1E1E"/>
        </w:rPr>
      </w:pPr>
      <w:r w:rsidRPr="00C3033E">
        <w:rPr>
          <w:color w:val="1E1E1E"/>
        </w:rPr>
        <w:t>- копия выписки из Единого государственного реестра юридических лиц;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jc w:val="both"/>
        <w:rPr>
          <w:color w:val="1E1E1E"/>
          <w:u w:val="single"/>
        </w:rPr>
      </w:pPr>
      <w:r w:rsidRPr="00C3033E">
        <w:rPr>
          <w:color w:val="1E1E1E"/>
          <w:u w:val="single"/>
        </w:rPr>
        <w:t>Для индивидуальных предпринимателей: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150"/>
        <w:jc w:val="both"/>
        <w:rPr>
          <w:color w:val="1E1E1E"/>
        </w:rPr>
      </w:pPr>
      <w:r w:rsidRPr="00C3033E">
        <w:rPr>
          <w:color w:val="1E1E1E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150"/>
        <w:jc w:val="both"/>
        <w:rPr>
          <w:color w:val="1E1E1E"/>
        </w:rPr>
      </w:pPr>
      <w:r w:rsidRPr="00C3033E">
        <w:rPr>
          <w:color w:val="1E1E1E"/>
        </w:rPr>
        <w:lastRenderedPageBreak/>
        <w:t>- копия выписки из Единого государственного реестра индивидуальных предпринимателей.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1E1E1E"/>
        </w:rPr>
      </w:pPr>
      <w:r w:rsidRPr="00C3033E">
        <w:rPr>
          <w:color w:val="1E1E1E"/>
        </w:rPr>
        <w:t>В день поступления заявления и прилагаемых к нему документов уполномоченный орган проводит их регистрацию в установленном законодательством порядке.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2D2D2D"/>
          <w:spacing w:val="2"/>
        </w:rPr>
      </w:pPr>
      <w:r w:rsidRPr="00C3033E">
        <w:rPr>
          <w:color w:val="2D2D2D"/>
          <w:spacing w:val="2"/>
        </w:rPr>
        <w:t>Выдача разрешения осуществляется без взимания платы.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1E1E1E"/>
        </w:rPr>
      </w:pPr>
      <w:r w:rsidRPr="00C3033E">
        <w:rPr>
          <w:color w:val="2D2D2D"/>
          <w:spacing w:val="2"/>
        </w:rPr>
        <w:t>При поступлении нескольких заявлений на одно место размещения разрешение выдается лицу, чье заявление поступило первым.</w:t>
      </w:r>
      <w:r w:rsidRPr="00C3033E">
        <w:rPr>
          <w:color w:val="2D2D2D"/>
          <w:spacing w:val="2"/>
        </w:rPr>
        <w:br/>
        <w:t>Информация о выданных разрешениях вносится в реестр</w:t>
      </w:r>
      <w:r w:rsidRPr="00C3033E">
        <w:rPr>
          <w:color w:val="2D2D2D"/>
          <w:spacing w:val="2"/>
          <w:sz w:val="21"/>
          <w:szCs w:val="21"/>
        </w:rPr>
        <w:t>.</w:t>
      </w:r>
      <w:r w:rsidRPr="00C3033E">
        <w:rPr>
          <w:color w:val="2D2D2D"/>
          <w:spacing w:val="2"/>
          <w:sz w:val="21"/>
          <w:szCs w:val="21"/>
        </w:rPr>
        <w:br/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1E1E1E"/>
        </w:rPr>
      </w:pPr>
      <w:r w:rsidRPr="00C3033E">
        <w:rPr>
          <w:color w:val="1E1E1E"/>
        </w:rPr>
        <w:t>5.2. В приеме заявления на выдачу разрешения на размещение нестационарного торгового объекта заявителю отказывается в следующих случаях: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150"/>
        <w:jc w:val="both"/>
        <w:rPr>
          <w:color w:val="1E1E1E"/>
        </w:rPr>
      </w:pPr>
      <w:r w:rsidRPr="00C3033E">
        <w:rPr>
          <w:color w:val="1E1E1E"/>
        </w:rPr>
        <w:t>- заявителем не представлены или представлены не все документы, указанные в пункте 5.1. настоящего Порядка;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150"/>
        <w:jc w:val="both"/>
        <w:rPr>
          <w:color w:val="1E1E1E"/>
        </w:rPr>
      </w:pPr>
      <w:r w:rsidRPr="00C3033E">
        <w:rPr>
          <w:color w:val="1E1E1E"/>
        </w:rPr>
        <w:t>- отсутствие права у заявителя на заключение разрешения на размещение нестационарного торгового объекта.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1E1E1E"/>
        </w:rPr>
      </w:pPr>
      <w:r w:rsidRPr="00C3033E">
        <w:rPr>
          <w:color w:val="1E1E1E"/>
        </w:rPr>
        <w:t>5.3. По требованию заявителя отказ в приеме документов уполномоченным органом может быть оформлен и выдан заявителю в письменном виде.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1E1E1E"/>
        </w:rPr>
      </w:pPr>
      <w:r w:rsidRPr="00C3033E">
        <w:rPr>
          <w:color w:val="1E1E1E"/>
        </w:rPr>
        <w:t>5.4. Рассмотрение заявления о выдаче разрешения на размещение нестационарного торгового объекта осуществляется в срок, не превышающий тридцати календарных дней со дня поступления заявления, в течение которого уполномоченный орган проводит проверку полноты и достоверности сведений о заявителе, содержащихся в представленных документах.</w:t>
      </w:r>
    </w:p>
    <w:p w:rsidR="00C3033E" w:rsidRPr="00C3033E" w:rsidRDefault="00C3033E" w:rsidP="00C3033E">
      <w:pPr>
        <w:pStyle w:val="a3"/>
        <w:spacing w:before="0" w:beforeAutospacing="0" w:after="0" w:afterAutospacing="0" w:line="255" w:lineRule="atLeast"/>
        <w:ind w:firstLine="720"/>
        <w:jc w:val="both"/>
        <w:rPr>
          <w:color w:val="1E1E1E"/>
        </w:rPr>
      </w:pPr>
      <w:r w:rsidRPr="00C3033E">
        <w:rPr>
          <w:color w:val="1E1E1E"/>
        </w:rPr>
        <w:t xml:space="preserve">5.5. Решение о выдаче разрешения на размещение нестационарного торгового объекта принимается на основании Схем размещения нестационарных торговых объектов и объектов по оказанию услуг, утвержденных настоящим постановлением. </w:t>
      </w:r>
    </w:p>
    <w:p w:rsidR="00C3033E" w:rsidRPr="00C3033E" w:rsidRDefault="00C3033E" w:rsidP="00ED58CB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 6. </w:t>
      </w:r>
      <w:r w:rsidRPr="00C3033E">
        <w:rPr>
          <w:rFonts w:ascii="Times New Roman" w:hAnsi="Times New Roman" w:cs="Times New Roman"/>
          <w:bCs/>
          <w:bdr w:val="none" w:sz="0" w:space="0" w:color="auto" w:frame="1"/>
        </w:rPr>
        <w:t>ДЕМОНТАЖ  НЕСТАЦИОНАРНЫХ ТОРГОВЫХ ОБЪЕКТОВ</w:t>
      </w:r>
    </w:p>
    <w:p w:rsidR="00C3033E" w:rsidRPr="00C3033E" w:rsidRDefault="00C3033E" w:rsidP="00C3033E">
      <w:pPr>
        <w:pStyle w:val="a6"/>
        <w:ind w:firstLine="720"/>
        <w:jc w:val="both"/>
      </w:pPr>
      <w:r w:rsidRPr="00C3033E">
        <w:t>6.1. Нестационарные торговые объекты подлежат демонтажу в случае прекращения хозяйствующим субъектом в установленном законом порядке своей деятельности.</w:t>
      </w:r>
    </w:p>
    <w:p w:rsidR="00C3033E" w:rsidRPr="00C3033E" w:rsidRDefault="00C3033E" w:rsidP="00C3033E">
      <w:pPr>
        <w:pStyle w:val="a6"/>
        <w:ind w:firstLine="720"/>
        <w:jc w:val="both"/>
      </w:pPr>
      <w:r w:rsidRPr="00C3033E">
        <w:t>6.2.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C3033E" w:rsidRPr="00C3033E" w:rsidRDefault="00C3033E" w:rsidP="00C3033E">
      <w:pPr>
        <w:pStyle w:val="a6"/>
        <w:ind w:firstLine="720"/>
        <w:jc w:val="both"/>
      </w:pPr>
      <w:r w:rsidRPr="00C3033E">
        <w:t>6.3.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осуществляется принудительный демонтаж.</w:t>
      </w:r>
    </w:p>
    <w:p w:rsidR="00C3033E" w:rsidRPr="00C3033E" w:rsidRDefault="00C3033E" w:rsidP="00C3033E">
      <w:pPr>
        <w:pStyle w:val="a6"/>
        <w:ind w:firstLine="720"/>
        <w:jc w:val="both"/>
      </w:pPr>
      <w:r w:rsidRPr="00C3033E">
        <w:t>6.4. Субъекту торговли направляется письменное уведомление по адресу регистрации,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:rsidR="00C3033E" w:rsidRPr="00C3033E" w:rsidRDefault="00C3033E" w:rsidP="00C3033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color w:val="444444"/>
          <w:sz w:val="21"/>
          <w:szCs w:val="21"/>
        </w:rPr>
      </w:pPr>
    </w:p>
    <w:p w:rsidR="00C3033E" w:rsidRPr="00C3033E" w:rsidRDefault="00C3033E" w:rsidP="00C3033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color w:val="444444"/>
          <w:sz w:val="21"/>
          <w:szCs w:val="21"/>
        </w:rPr>
      </w:pPr>
    </w:p>
    <w:p w:rsidR="00C3033E" w:rsidRPr="00C3033E" w:rsidRDefault="00C3033E" w:rsidP="00C3033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color w:val="444444"/>
          <w:sz w:val="21"/>
          <w:szCs w:val="21"/>
        </w:rPr>
      </w:pPr>
    </w:p>
    <w:p w:rsidR="00C3033E" w:rsidRPr="00C3033E" w:rsidRDefault="00C3033E" w:rsidP="00C3033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color w:val="444444"/>
          <w:sz w:val="21"/>
          <w:szCs w:val="21"/>
        </w:rPr>
      </w:pPr>
    </w:p>
    <w:p w:rsidR="00C3033E" w:rsidRPr="00C3033E" w:rsidRDefault="00C3033E" w:rsidP="00C3033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color w:val="444444"/>
          <w:sz w:val="21"/>
          <w:szCs w:val="21"/>
        </w:rPr>
      </w:pPr>
    </w:p>
    <w:p w:rsidR="00C3033E" w:rsidRPr="00C3033E" w:rsidRDefault="00C3033E" w:rsidP="00C3033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color w:val="444444"/>
          <w:sz w:val="21"/>
          <w:szCs w:val="21"/>
        </w:rPr>
      </w:pPr>
    </w:p>
    <w:p w:rsidR="00C3033E" w:rsidRPr="00C3033E" w:rsidRDefault="00C3033E" w:rsidP="00C3033E">
      <w:pPr>
        <w:rPr>
          <w:rFonts w:ascii="Times New Roman" w:hAnsi="Times New Roman" w:cs="Times New Roman"/>
          <w:color w:val="444444"/>
          <w:sz w:val="21"/>
          <w:szCs w:val="21"/>
        </w:rPr>
        <w:sectPr w:rsidR="00C3033E" w:rsidRPr="00C3033E">
          <w:pgSz w:w="11906" w:h="16838"/>
          <w:pgMar w:top="709" w:right="849" w:bottom="1134" w:left="1701" w:header="720" w:footer="720" w:gutter="0"/>
          <w:cols w:space="720"/>
        </w:sectPr>
      </w:pPr>
    </w:p>
    <w:p w:rsidR="00C3033E" w:rsidRPr="00C3033E" w:rsidRDefault="00C3033E" w:rsidP="00C3033E">
      <w:pPr>
        <w:pStyle w:val="a6"/>
        <w:jc w:val="right"/>
      </w:pPr>
      <w:r w:rsidRPr="00C3033E">
        <w:lastRenderedPageBreak/>
        <w:t>Приложение 1</w:t>
      </w:r>
    </w:p>
    <w:p w:rsidR="00C3033E" w:rsidRPr="00C3033E" w:rsidRDefault="00C3033E" w:rsidP="00C3033E">
      <w:pPr>
        <w:pStyle w:val="a6"/>
        <w:jc w:val="right"/>
      </w:pPr>
      <w:r w:rsidRPr="00C3033E">
        <w:t xml:space="preserve">к Порядку разработки и утверждения </w:t>
      </w:r>
    </w:p>
    <w:p w:rsidR="00C3033E" w:rsidRPr="00C3033E" w:rsidRDefault="00C3033E" w:rsidP="00C3033E">
      <w:pPr>
        <w:pStyle w:val="a6"/>
        <w:jc w:val="right"/>
      </w:pPr>
      <w:r w:rsidRPr="00C3033E">
        <w:t xml:space="preserve">Схемы размещения </w:t>
      </w:r>
    </w:p>
    <w:p w:rsidR="00C3033E" w:rsidRPr="00C3033E" w:rsidRDefault="00C3033E" w:rsidP="00C3033E">
      <w:pPr>
        <w:pStyle w:val="a6"/>
        <w:jc w:val="right"/>
      </w:pPr>
      <w:r w:rsidRPr="00C3033E">
        <w:t xml:space="preserve">нестационарных торговых объектов </w:t>
      </w:r>
    </w:p>
    <w:p w:rsidR="00C3033E" w:rsidRPr="00C3033E" w:rsidRDefault="00C3033E" w:rsidP="00C3033E">
      <w:pPr>
        <w:pStyle w:val="a6"/>
        <w:jc w:val="center"/>
      </w:pPr>
    </w:p>
    <w:p w:rsidR="00C3033E" w:rsidRPr="00C3033E" w:rsidRDefault="00C3033E" w:rsidP="00C3033E">
      <w:pPr>
        <w:pStyle w:val="a6"/>
        <w:jc w:val="center"/>
      </w:pPr>
    </w:p>
    <w:p w:rsidR="00C3033E" w:rsidRPr="00C3033E" w:rsidRDefault="00C3033E" w:rsidP="00C3033E">
      <w:pPr>
        <w:pStyle w:val="a6"/>
        <w:jc w:val="center"/>
      </w:pPr>
    </w:p>
    <w:p w:rsidR="00C3033E" w:rsidRPr="00C3033E" w:rsidRDefault="00C3033E" w:rsidP="00C3033E">
      <w:pPr>
        <w:pStyle w:val="a6"/>
        <w:jc w:val="center"/>
        <w:rPr>
          <w:b/>
        </w:rPr>
      </w:pPr>
      <w:r w:rsidRPr="00C3033E">
        <w:rPr>
          <w:b/>
        </w:rPr>
        <w:t xml:space="preserve">ФОРМА </w:t>
      </w:r>
    </w:p>
    <w:p w:rsidR="00C3033E" w:rsidRPr="00C3033E" w:rsidRDefault="00C3033E" w:rsidP="00C3033E">
      <w:pPr>
        <w:pStyle w:val="a6"/>
        <w:jc w:val="center"/>
        <w:rPr>
          <w:b/>
        </w:rPr>
      </w:pPr>
      <w:r w:rsidRPr="00C3033E">
        <w:rPr>
          <w:b/>
        </w:rPr>
        <w:t xml:space="preserve">СХЕМЫ РАЗМЕЩЕНИЯ </w:t>
      </w:r>
    </w:p>
    <w:p w:rsidR="00C3033E" w:rsidRPr="00C3033E" w:rsidRDefault="00C3033E" w:rsidP="00C3033E">
      <w:pPr>
        <w:pStyle w:val="a6"/>
        <w:jc w:val="center"/>
        <w:rPr>
          <w:b/>
        </w:rPr>
      </w:pPr>
      <w:r w:rsidRPr="00C3033E">
        <w:rPr>
          <w:b/>
        </w:rPr>
        <w:t xml:space="preserve">НЕСТАЦИОНАРНЫХ ТОРГОВЫХ ОБЪЕКТОВ </w:t>
      </w:r>
    </w:p>
    <w:p w:rsidR="00C3033E" w:rsidRPr="00ED58CB" w:rsidRDefault="00C3033E" w:rsidP="00C3033E">
      <w:pPr>
        <w:pStyle w:val="a6"/>
        <w:jc w:val="center"/>
        <w:rPr>
          <w:b/>
        </w:rPr>
      </w:pPr>
      <w:r w:rsidRPr="00C3033E">
        <w:rPr>
          <w:b/>
        </w:rPr>
        <w:t>ПО СЕЛЬСКОМУ ПОСЕЛЕНИЮ</w:t>
      </w:r>
      <w:r w:rsidR="00ED58CB">
        <w:rPr>
          <w:b/>
        </w:rPr>
        <w:t xml:space="preserve"> </w:t>
      </w:r>
      <w:r w:rsidR="00ED58CB" w:rsidRPr="00ED58CB">
        <w:rPr>
          <w:b/>
        </w:rPr>
        <w:t>КИЧМАЛКА</w:t>
      </w:r>
    </w:p>
    <w:p w:rsidR="00C3033E" w:rsidRPr="00C3033E" w:rsidRDefault="00C3033E" w:rsidP="00C3033E">
      <w:pPr>
        <w:pStyle w:val="a6"/>
        <w:jc w:val="center"/>
        <w:rPr>
          <w:b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101"/>
        <w:gridCol w:w="4110"/>
        <w:gridCol w:w="2694"/>
        <w:gridCol w:w="2409"/>
        <w:gridCol w:w="2552"/>
      </w:tblGrid>
      <w:tr w:rsidR="00D23817" w:rsidRPr="00C3033E" w:rsidTr="00C303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C3033E">
              <w:rPr>
                <w:b/>
                <w:color w:val="44444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033E">
              <w:rPr>
                <w:b/>
                <w:color w:val="444444"/>
                <w:sz w:val="24"/>
                <w:szCs w:val="24"/>
              </w:rPr>
              <w:t>п</w:t>
            </w:r>
            <w:proofErr w:type="spellEnd"/>
            <w:proofErr w:type="gramEnd"/>
            <w:r w:rsidRPr="00C3033E">
              <w:rPr>
                <w:b/>
                <w:color w:val="444444"/>
                <w:sz w:val="24"/>
                <w:szCs w:val="24"/>
              </w:rPr>
              <w:t>/</w:t>
            </w:r>
            <w:proofErr w:type="spellStart"/>
            <w:r w:rsidRPr="00C3033E">
              <w:rPr>
                <w:b/>
                <w:color w:val="44444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C3033E">
              <w:rPr>
                <w:b/>
                <w:color w:val="444444"/>
                <w:sz w:val="24"/>
                <w:szCs w:val="24"/>
              </w:rPr>
              <w:t>Местонахождение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C3033E">
              <w:rPr>
                <w:b/>
                <w:color w:val="444444"/>
                <w:sz w:val="24"/>
                <w:szCs w:val="24"/>
              </w:rPr>
              <w:t>Вид торговли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C3033E">
              <w:rPr>
                <w:b/>
                <w:color w:val="444444"/>
                <w:sz w:val="24"/>
                <w:szCs w:val="24"/>
              </w:rPr>
              <w:t>Ассортимент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4"/>
                <w:szCs w:val="24"/>
              </w:rPr>
            </w:pPr>
            <w:r w:rsidRPr="00C3033E">
              <w:rPr>
                <w:b/>
                <w:color w:val="444444"/>
                <w:sz w:val="24"/>
                <w:szCs w:val="24"/>
              </w:rPr>
              <w:t>Срок размещения</w:t>
            </w:r>
          </w:p>
        </w:tc>
      </w:tr>
      <w:tr w:rsidR="00D23817" w:rsidRPr="00C3033E" w:rsidTr="00C3033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color w:val="4444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17" w:rsidRPr="00C3033E" w:rsidRDefault="00D23817">
            <w:pPr>
              <w:spacing w:after="240" w:line="360" w:lineRule="atLeast"/>
              <w:jc w:val="center"/>
              <w:textAlignment w:val="baseline"/>
              <w:rPr>
                <w:color w:val="444444"/>
              </w:rPr>
            </w:pPr>
          </w:p>
        </w:tc>
      </w:tr>
    </w:tbl>
    <w:p w:rsidR="00C3033E" w:rsidRPr="00C3033E" w:rsidRDefault="00C3033E" w:rsidP="00C3033E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 w:cs="Times New Roman"/>
          <w:color w:val="444444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 </w:t>
      </w: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rPr>
          <w:rFonts w:ascii="Times New Roman" w:hAnsi="Times New Roman" w:cs="Times New Roman"/>
        </w:rPr>
        <w:sectPr w:rsidR="00C3033E" w:rsidRPr="00C3033E">
          <w:pgSz w:w="16838" w:h="11906" w:orient="landscape"/>
          <w:pgMar w:top="1134" w:right="1134" w:bottom="567" w:left="1134" w:header="720" w:footer="720" w:gutter="0"/>
          <w:cols w:space="720"/>
        </w:sectPr>
      </w:pPr>
    </w:p>
    <w:p w:rsidR="00C3033E" w:rsidRPr="00C3033E" w:rsidRDefault="00C3033E" w:rsidP="00C3033E">
      <w:pPr>
        <w:pStyle w:val="a6"/>
        <w:jc w:val="right"/>
      </w:pPr>
      <w:r w:rsidRPr="00C3033E">
        <w:lastRenderedPageBreak/>
        <w:t>Приложение 2</w:t>
      </w:r>
    </w:p>
    <w:p w:rsidR="00C3033E" w:rsidRPr="00C3033E" w:rsidRDefault="00C3033E" w:rsidP="00C3033E">
      <w:pPr>
        <w:pStyle w:val="a6"/>
        <w:jc w:val="right"/>
      </w:pPr>
      <w:r w:rsidRPr="00C3033E">
        <w:t xml:space="preserve">к Порядку разработки и утверждения </w:t>
      </w:r>
    </w:p>
    <w:p w:rsidR="00C3033E" w:rsidRPr="00C3033E" w:rsidRDefault="00C3033E" w:rsidP="00C3033E">
      <w:pPr>
        <w:pStyle w:val="a6"/>
        <w:jc w:val="right"/>
      </w:pPr>
      <w:r w:rsidRPr="00C3033E">
        <w:t xml:space="preserve">Схемы размещения </w:t>
      </w:r>
    </w:p>
    <w:p w:rsidR="00C3033E" w:rsidRPr="00C3033E" w:rsidRDefault="00C3033E" w:rsidP="00C3033E">
      <w:pPr>
        <w:jc w:val="right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нестационарных торговых объектов</w:t>
      </w:r>
    </w:p>
    <w:p w:rsidR="00C3033E" w:rsidRPr="00C3033E" w:rsidRDefault="00C3033E" w:rsidP="00C3033E">
      <w:pPr>
        <w:jc w:val="right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jc w:val="right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jc w:val="center"/>
        <w:rPr>
          <w:rFonts w:ascii="Times New Roman" w:hAnsi="Times New Roman" w:cs="Times New Roman"/>
          <w:b/>
          <w:u w:val="single"/>
        </w:rPr>
      </w:pPr>
      <w:r w:rsidRPr="00C3033E">
        <w:rPr>
          <w:rFonts w:ascii="Times New Roman" w:hAnsi="Times New Roman" w:cs="Times New Roman"/>
          <w:b/>
          <w:u w:val="single"/>
        </w:rPr>
        <w:t>РАЗРЕШЕНИЕ</w:t>
      </w: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  <w:b/>
          <w:u w:val="single"/>
        </w:rPr>
      </w:pPr>
    </w:p>
    <w:p w:rsidR="00C3033E" w:rsidRPr="00C3033E" w:rsidRDefault="00C3033E" w:rsidP="00C3033E">
      <w:pPr>
        <w:spacing w:after="0"/>
        <w:ind w:left="900" w:firstLine="540"/>
        <w:rPr>
          <w:rFonts w:ascii="Times New Roman" w:hAnsi="Times New Roman" w:cs="Times New Roman"/>
          <w:b/>
        </w:rPr>
      </w:pPr>
      <w:r w:rsidRPr="00C3033E">
        <w:rPr>
          <w:rFonts w:ascii="Times New Roman" w:hAnsi="Times New Roman" w:cs="Times New Roman"/>
          <w:b/>
        </w:rPr>
        <w:t>НА УСТАНОВКУ НЕСТАЦИОНАРНОГО ТОРГОВОГО ОБЪЕКТА</w:t>
      </w: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  <w:b/>
        </w:rPr>
      </w:pP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  <w:u w:val="single"/>
        </w:rPr>
      </w:pPr>
      <w:r w:rsidRPr="00C3033E">
        <w:rPr>
          <w:rFonts w:ascii="Times New Roman" w:hAnsi="Times New Roman" w:cs="Times New Roman"/>
          <w:u w:val="single"/>
        </w:rPr>
        <w:t>Дата выдачи «__» _______ 20__ г.</w:t>
      </w: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</w:rPr>
        <w:tab/>
      </w:r>
      <w:r w:rsidRPr="00C3033E">
        <w:rPr>
          <w:rFonts w:ascii="Times New Roman" w:hAnsi="Times New Roman" w:cs="Times New Roman"/>
          <w:u w:val="single"/>
        </w:rPr>
        <w:t>№ __</w:t>
      </w: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</w:rPr>
        <w:t xml:space="preserve">Наименование органа, выдавшего согласие </w:t>
      </w:r>
      <w:r w:rsidRPr="00C3033E">
        <w:rPr>
          <w:rFonts w:ascii="Times New Roman" w:hAnsi="Times New Roman" w:cs="Times New Roman"/>
          <w:b/>
          <w:i/>
          <w:u w:val="single"/>
        </w:rPr>
        <w:t xml:space="preserve">Администрация 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  <w:b/>
          <w:i/>
          <w:u w:val="single"/>
        </w:rPr>
        <w:t xml:space="preserve">сельского поселения  </w:t>
      </w:r>
      <w:proofErr w:type="spellStart"/>
      <w:r w:rsidR="00ED58CB">
        <w:rPr>
          <w:rFonts w:ascii="Times New Roman" w:hAnsi="Times New Roman" w:cs="Times New Roman"/>
          <w:b/>
          <w:i/>
          <w:u w:val="single"/>
        </w:rPr>
        <w:t>Кичмалка</w:t>
      </w:r>
      <w:proofErr w:type="spellEnd"/>
      <w:r w:rsidR="00ED58CB">
        <w:rPr>
          <w:rFonts w:ascii="Times New Roman" w:hAnsi="Times New Roman" w:cs="Times New Roman"/>
          <w:b/>
          <w:i/>
          <w:u w:val="single"/>
        </w:rPr>
        <w:t xml:space="preserve">  </w:t>
      </w:r>
      <w:proofErr w:type="spellStart"/>
      <w:r w:rsidR="00ED58CB">
        <w:rPr>
          <w:rFonts w:ascii="Times New Roman" w:hAnsi="Times New Roman" w:cs="Times New Roman"/>
          <w:b/>
          <w:i/>
          <w:u w:val="single"/>
        </w:rPr>
        <w:t>Зольского</w:t>
      </w:r>
      <w:proofErr w:type="spellEnd"/>
      <w:r w:rsidRPr="00C3033E">
        <w:rPr>
          <w:rFonts w:ascii="Times New Roman" w:hAnsi="Times New Roman" w:cs="Times New Roman"/>
          <w:b/>
          <w:i/>
          <w:u w:val="single"/>
        </w:rPr>
        <w:t xml:space="preserve">  муниципального района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Выдано </w:t>
      </w:r>
      <w:r w:rsidRPr="00C3033E">
        <w:rPr>
          <w:rFonts w:ascii="Times New Roman" w:hAnsi="Times New Roman" w:cs="Times New Roman"/>
          <w:b/>
          <w:i/>
          <w:u w:val="single"/>
        </w:rPr>
        <w:t xml:space="preserve">__________________________________ </w:t>
      </w:r>
      <w:r w:rsidRPr="00C3033E">
        <w:rPr>
          <w:rFonts w:ascii="Times New Roman" w:hAnsi="Times New Roman" w:cs="Times New Roman"/>
        </w:rPr>
        <w:t xml:space="preserve">   ИНН  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                             (наименование организации, ИП)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</w:rPr>
        <w:t xml:space="preserve">Юридический адрес: </w:t>
      </w:r>
      <w:r w:rsidRPr="00C3033E">
        <w:rPr>
          <w:rFonts w:ascii="Times New Roman" w:hAnsi="Times New Roman" w:cs="Times New Roman"/>
          <w:b/>
          <w:i/>
          <w:u w:val="single"/>
        </w:rPr>
        <w:t>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  <w:b/>
          <w:i/>
          <w:u w:val="single"/>
        </w:rPr>
        <w:t>____________________________________________________________________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</w:rPr>
        <w:t xml:space="preserve">Фактический адрес: </w:t>
      </w:r>
      <w:r w:rsidRPr="00C3033E">
        <w:rPr>
          <w:rFonts w:ascii="Times New Roman" w:hAnsi="Times New Roman" w:cs="Times New Roman"/>
          <w:b/>
          <w:i/>
          <w:u w:val="single"/>
        </w:rPr>
        <w:t>___________________________________________________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  <w:b/>
          <w:i/>
          <w:u w:val="single"/>
        </w:rPr>
        <w:t>___________________________________________________________________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Тел./ факс _________________________________________________________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Марка, №  транспортного средства ____________________________________  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Наименование разрешенной к реализации продукции: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__________________________________________________________________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__________________________________________________________________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</w:rPr>
        <w:t xml:space="preserve">Место установки объекта торговли </w:t>
      </w:r>
      <w:r w:rsidRPr="00C3033E">
        <w:rPr>
          <w:rFonts w:ascii="Times New Roman" w:hAnsi="Times New Roman" w:cs="Times New Roman"/>
          <w:b/>
          <w:i/>
          <w:u w:val="single"/>
        </w:rPr>
        <w:t>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  <w:b/>
          <w:i/>
          <w:u w:val="single"/>
        </w:rPr>
        <w:t>____________________________________________________________________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</w:rPr>
        <w:t xml:space="preserve">Часы работы  </w:t>
      </w:r>
      <w:r w:rsidRPr="00C3033E">
        <w:rPr>
          <w:rFonts w:ascii="Times New Roman" w:hAnsi="Times New Roman" w:cs="Times New Roman"/>
          <w:b/>
          <w:i/>
          <w:u w:val="single"/>
        </w:rPr>
        <w:t>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</w:rPr>
        <w:t xml:space="preserve">Дни работы   </w:t>
      </w:r>
      <w:r w:rsidRPr="00C3033E">
        <w:rPr>
          <w:rFonts w:ascii="Times New Roman" w:hAnsi="Times New Roman" w:cs="Times New Roman"/>
          <w:b/>
          <w:i/>
          <w:u w:val="single"/>
        </w:rPr>
        <w:t>____________________________</w:t>
      </w:r>
    </w:p>
    <w:p w:rsidR="00C3033E" w:rsidRPr="00C3033E" w:rsidRDefault="00C3033E" w:rsidP="00C3033E">
      <w:pPr>
        <w:spacing w:after="0"/>
        <w:ind w:left="180"/>
        <w:jc w:val="both"/>
        <w:rPr>
          <w:rFonts w:ascii="Times New Roman" w:hAnsi="Times New Roman" w:cs="Times New Roman"/>
          <w:b/>
          <w:i/>
          <w:u w:val="single"/>
        </w:rPr>
      </w:pPr>
      <w:r w:rsidRPr="00C3033E">
        <w:rPr>
          <w:rFonts w:ascii="Times New Roman" w:hAnsi="Times New Roman" w:cs="Times New Roman"/>
        </w:rPr>
        <w:t xml:space="preserve">Срок действия разрешения </w:t>
      </w:r>
      <w:r w:rsidRPr="00C3033E">
        <w:rPr>
          <w:rFonts w:ascii="Times New Roman" w:hAnsi="Times New Roman" w:cs="Times New Roman"/>
          <w:b/>
          <w:i/>
          <w:u w:val="single"/>
        </w:rPr>
        <w:t>_____________________________________</w:t>
      </w: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  <w:b/>
          <w:i/>
          <w:u w:val="single"/>
        </w:rPr>
      </w:pP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 xml:space="preserve">Глава  сельского  поселения                                                         </w:t>
      </w:r>
      <w:proofErr w:type="spellStart"/>
      <w:r w:rsidR="00ED58CB">
        <w:rPr>
          <w:rFonts w:ascii="Times New Roman" w:hAnsi="Times New Roman" w:cs="Times New Roman"/>
        </w:rPr>
        <w:t>М.Х.Гуртуев</w:t>
      </w:r>
      <w:proofErr w:type="spellEnd"/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М.П.</w:t>
      </w: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</w:p>
    <w:p w:rsidR="00C3033E" w:rsidRPr="00C3033E" w:rsidRDefault="00C3033E" w:rsidP="00C3033E">
      <w:pPr>
        <w:spacing w:after="0"/>
        <w:ind w:left="180"/>
        <w:rPr>
          <w:rFonts w:ascii="Times New Roman" w:hAnsi="Times New Roman" w:cs="Times New Roman"/>
        </w:rPr>
      </w:pPr>
      <w:r w:rsidRPr="00C3033E">
        <w:rPr>
          <w:rFonts w:ascii="Times New Roman" w:hAnsi="Times New Roman" w:cs="Times New Roman"/>
        </w:rPr>
        <w:t>Подпись, Ф.И.О. лица, получившего согласование _______________________________________</w:t>
      </w:r>
    </w:p>
    <w:p w:rsidR="00C3033E" w:rsidRPr="00C3033E" w:rsidRDefault="00C3033E" w:rsidP="00C3033E">
      <w:pPr>
        <w:spacing w:after="0"/>
        <w:jc w:val="center"/>
        <w:rPr>
          <w:rFonts w:ascii="Times New Roman" w:hAnsi="Times New Roman" w:cs="Times New Roman"/>
        </w:rPr>
      </w:pPr>
    </w:p>
    <w:p w:rsidR="00000000" w:rsidRDefault="002E4996" w:rsidP="00C3033E">
      <w:pPr>
        <w:spacing w:after="0"/>
        <w:rPr>
          <w:rFonts w:ascii="Times New Roman" w:hAnsi="Times New Roman" w:cs="Times New Roman"/>
        </w:rPr>
      </w:pPr>
    </w:p>
    <w:p w:rsidR="00D23817" w:rsidRDefault="00D23817" w:rsidP="00C3033E">
      <w:pPr>
        <w:spacing w:after="0"/>
        <w:rPr>
          <w:rFonts w:ascii="Times New Roman" w:hAnsi="Times New Roman" w:cs="Times New Roman"/>
        </w:rPr>
      </w:pPr>
    </w:p>
    <w:p w:rsidR="00D23817" w:rsidRDefault="00D23817" w:rsidP="00C3033E">
      <w:pPr>
        <w:spacing w:after="0"/>
        <w:rPr>
          <w:rFonts w:ascii="Times New Roman" w:hAnsi="Times New Roman" w:cs="Times New Roman"/>
        </w:rPr>
      </w:pPr>
    </w:p>
    <w:p w:rsidR="00D23817" w:rsidRDefault="00D23817" w:rsidP="00C3033E">
      <w:pPr>
        <w:spacing w:after="0"/>
        <w:rPr>
          <w:rFonts w:ascii="Times New Roman" w:hAnsi="Times New Roman" w:cs="Times New Roman"/>
        </w:rPr>
      </w:pPr>
    </w:p>
    <w:p w:rsidR="00D23817" w:rsidRDefault="00D23817" w:rsidP="00C3033E">
      <w:pPr>
        <w:spacing w:after="0"/>
        <w:rPr>
          <w:rFonts w:ascii="Times New Roman" w:hAnsi="Times New Roman" w:cs="Times New Roman"/>
        </w:rPr>
      </w:pPr>
    </w:p>
    <w:p w:rsidR="00D23817" w:rsidRPr="00C3033E" w:rsidRDefault="00D23817" w:rsidP="00D23817">
      <w:pPr>
        <w:pStyle w:val="a6"/>
        <w:jc w:val="right"/>
        <w:rPr>
          <w:b/>
          <w:bCs/>
        </w:rPr>
      </w:pPr>
      <w:r w:rsidRPr="00C3033E">
        <w:lastRenderedPageBreak/>
        <w:t xml:space="preserve">Приложение </w:t>
      </w:r>
      <w:r>
        <w:t>1</w:t>
      </w:r>
    </w:p>
    <w:p w:rsidR="00D23817" w:rsidRPr="00C3033E" w:rsidRDefault="00D23817" w:rsidP="00D23817">
      <w:pPr>
        <w:pStyle w:val="a4"/>
        <w:ind w:firstLine="0"/>
        <w:jc w:val="right"/>
        <w:rPr>
          <w:sz w:val="24"/>
        </w:rPr>
      </w:pPr>
      <w:r w:rsidRPr="00C3033E">
        <w:rPr>
          <w:sz w:val="24"/>
        </w:rPr>
        <w:t xml:space="preserve">к постановлению </w:t>
      </w:r>
      <w:r>
        <w:rPr>
          <w:sz w:val="24"/>
        </w:rPr>
        <w:t>а</w:t>
      </w:r>
      <w:r w:rsidRPr="00C3033E">
        <w:rPr>
          <w:sz w:val="24"/>
        </w:rPr>
        <w:t>дминистрации</w:t>
      </w:r>
    </w:p>
    <w:p w:rsidR="00D23817" w:rsidRPr="00C3033E" w:rsidRDefault="00D23817" w:rsidP="00D23817">
      <w:pPr>
        <w:pStyle w:val="a4"/>
        <w:ind w:firstLine="0"/>
        <w:jc w:val="right"/>
        <w:rPr>
          <w:sz w:val="24"/>
        </w:rPr>
      </w:pPr>
      <w:r w:rsidRPr="00C3033E">
        <w:rPr>
          <w:sz w:val="24"/>
        </w:rPr>
        <w:t>сельского</w:t>
      </w:r>
      <w:r>
        <w:rPr>
          <w:sz w:val="24"/>
        </w:rPr>
        <w:t xml:space="preserve"> </w:t>
      </w:r>
      <w:r w:rsidRPr="00C3033E">
        <w:rPr>
          <w:sz w:val="24"/>
        </w:rPr>
        <w:t xml:space="preserve">поселения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Кичмалка</w:t>
      </w:r>
      <w:proofErr w:type="spellEnd"/>
    </w:p>
    <w:p w:rsidR="00D23817" w:rsidRPr="00C3033E" w:rsidRDefault="00D23817" w:rsidP="00D23817">
      <w:pPr>
        <w:pStyle w:val="a4"/>
        <w:ind w:left="6480" w:firstLine="0"/>
        <w:jc w:val="right"/>
        <w:rPr>
          <w:sz w:val="24"/>
        </w:rPr>
      </w:pPr>
      <w:r w:rsidRPr="00C3033E">
        <w:rPr>
          <w:sz w:val="24"/>
        </w:rPr>
        <w:t>от</w:t>
      </w:r>
      <w:r>
        <w:rPr>
          <w:sz w:val="24"/>
        </w:rPr>
        <w:t xml:space="preserve"> 1</w:t>
      </w:r>
      <w:r w:rsidRPr="00C3033E">
        <w:rPr>
          <w:sz w:val="24"/>
        </w:rPr>
        <w:t xml:space="preserve">2.12.2016г.№ </w:t>
      </w:r>
      <w:r>
        <w:rPr>
          <w:sz w:val="24"/>
        </w:rPr>
        <w:t>54</w:t>
      </w:r>
    </w:p>
    <w:p w:rsidR="00D23817" w:rsidRPr="00C3033E" w:rsidRDefault="00D23817" w:rsidP="00D23817">
      <w:pPr>
        <w:pStyle w:val="a6"/>
        <w:jc w:val="center"/>
      </w:pPr>
    </w:p>
    <w:p w:rsidR="00D23817" w:rsidRPr="00C3033E" w:rsidRDefault="00D23817" w:rsidP="00D23817">
      <w:pPr>
        <w:pStyle w:val="a6"/>
        <w:jc w:val="center"/>
      </w:pPr>
    </w:p>
    <w:p w:rsidR="00D23817" w:rsidRPr="00C3033E" w:rsidRDefault="00D23817" w:rsidP="00D23817">
      <w:pPr>
        <w:pStyle w:val="a6"/>
        <w:jc w:val="center"/>
      </w:pPr>
    </w:p>
    <w:p w:rsidR="00D23817" w:rsidRPr="00C3033E" w:rsidRDefault="00D23817" w:rsidP="00D23817">
      <w:pPr>
        <w:pStyle w:val="a6"/>
        <w:jc w:val="center"/>
        <w:rPr>
          <w:b/>
        </w:rPr>
      </w:pPr>
      <w:r w:rsidRPr="00C3033E">
        <w:rPr>
          <w:b/>
        </w:rPr>
        <w:t>СХЕМ</w:t>
      </w:r>
      <w:r w:rsidR="009537F1">
        <w:rPr>
          <w:b/>
        </w:rPr>
        <w:t>А</w:t>
      </w:r>
      <w:r w:rsidRPr="00C3033E">
        <w:rPr>
          <w:b/>
        </w:rPr>
        <w:t xml:space="preserve"> РАЗМЕЩЕНИЯ </w:t>
      </w:r>
    </w:p>
    <w:p w:rsidR="00D23817" w:rsidRPr="00C3033E" w:rsidRDefault="00D23817" w:rsidP="00D23817">
      <w:pPr>
        <w:pStyle w:val="a6"/>
        <w:jc w:val="center"/>
        <w:rPr>
          <w:b/>
        </w:rPr>
      </w:pPr>
      <w:r w:rsidRPr="00C3033E">
        <w:rPr>
          <w:b/>
        </w:rPr>
        <w:t xml:space="preserve">НЕСТАЦИОНАРНЫХ ТОРГОВЫХ ОБЪЕКТОВ </w:t>
      </w:r>
    </w:p>
    <w:p w:rsidR="00D23817" w:rsidRPr="00ED58CB" w:rsidRDefault="00D23817" w:rsidP="00D23817">
      <w:pPr>
        <w:pStyle w:val="a6"/>
        <w:jc w:val="center"/>
        <w:rPr>
          <w:b/>
        </w:rPr>
      </w:pPr>
      <w:r w:rsidRPr="00C3033E">
        <w:rPr>
          <w:b/>
        </w:rPr>
        <w:t>ПО СЕЛЬСКОМУ ПОСЕЛЕНИЮ</w:t>
      </w:r>
      <w:r>
        <w:rPr>
          <w:b/>
        </w:rPr>
        <w:t xml:space="preserve"> </w:t>
      </w:r>
      <w:r w:rsidRPr="00ED58CB">
        <w:rPr>
          <w:b/>
        </w:rPr>
        <w:t>КИЧМАЛКА</w:t>
      </w:r>
    </w:p>
    <w:p w:rsidR="00D23817" w:rsidRPr="00C3033E" w:rsidRDefault="00D23817" w:rsidP="00D23817">
      <w:pPr>
        <w:pStyle w:val="a6"/>
        <w:jc w:val="center"/>
        <w:rPr>
          <w:b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21"/>
        <w:gridCol w:w="3604"/>
        <w:gridCol w:w="1653"/>
        <w:gridCol w:w="1876"/>
        <w:gridCol w:w="1775"/>
      </w:tblGrid>
      <w:tr w:rsidR="00D23817" w:rsidRPr="009537F1" w:rsidTr="009537F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9537F1" w:rsidRDefault="00D23817" w:rsidP="00971D02">
            <w:pPr>
              <w:spacing w:after="240"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537F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37F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537F1">
              <w:rPr>
                <w:b/>
                <w:sz w:val="28"/>
                <w:szCs w:val="28"/>
              </w:rPr>
              <w:t>/</w:t>
            </w:r>
            <w:proofErr w:type="spellStart"/>
            <w:r w:rsidRPr="009537F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9537F1" w:rsidRDefault="00D23817" w:rsidP="00971D02">
            <w:pPr>
              <w:spacing w:after="240"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537F1"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9537F1" w:rsidRDefault="00D23817" w:rsidP="00971D02">
            <w:pPr>
              <w:spacing w:after="240"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537F1">
              <w:rPr>
                <w:b/>
                <w:sz w:val="28"/>
                <w:szCs w:val="28"/>
              </w:rPr>
              <w:t>Вид торговли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9537F1" w:rsidRDefault="00D23817" w:rsidP="00971D02">
            <w:pPr>
              <w:spacing w:after="240"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537F1">
              <w:rPr>
                <w:b/>
                <w:sz w:val="28"/>
                <w:szCs w:val="28"/>
              </w:rPr>
              <w:t>Ассортимент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817" w:rsidRPr="009537F1" w:rsidRDefault="00D23817" w:rsidP="00971D02">
            <w:pPr>
              <w:spacing w:after="240"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537F1">
              <w:rPr>
                <w:b/>
                <w:sz w:val="28"/>
                <w:szCs w:val="28"/>
              </w:rPr>
              <w:t>Срок размещения</w:t>
            </w:r>
          </w:p>
        </w:tc>
      </w:tr>
      <w:tr w:rsidR="009537F1" w:rsidRPr="009537F1" w:rsidTr="009537F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9537F1">
              <w:rPr>
                <w:color w:val="444444"/>
                <w:sz w:val="28"/>
                <w:szCs w:val="28"/>
              </w:rPr>
              <w:t>С.Кичмалка,ул</w:t>
            </w:r>
            <w:proofErr w:type="gramStart"/>
            <w:r w:rsidRPr="009537F1">
              <w:rPr>
                <w:color w:val="444444"/>
                <w:sz w:val="28"/>
                <w:szCs w:val="28"/>
              </w:rPr>
              <w:t>.Ч</w:t>
            </w:r>
            <w:proofErr w:type="gramEnd"/>
            <w:r w:rsidRPr="009537F1">
              <w:rPr>
                <w:color w:val="444444"/>
                <w:sz w:val="28"/>
                <w:szCs w:val="28"/>
              </w:rPr>
              <w:t>калова,</w:t>
            </w:r>
            <w:r w:rsidRPr="009537F1">
              <w:rPr>
                <w:color w:val="444444"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9537F1">
              <w:rPr>
                <w:color w:val="444444"/>
                <w:sz w:val="28"/>
                <w:szCs w:val="28"/>
              </w:rPr>
              <w:t>павильон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9537F1">
              <w:rPr>
                <w:color w:val="444444"/>
                <w:sz w:val="28"/>
                <w:szCs w:val="28"/>
              </w:rPr>
              <w:t>мясо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9537F1">
              <w:rPr>
                <w:color w:val="444444"/>
                <w:sz w:val="28"/>
                <w:szCs w:val="28"/>
              </w:rPr>
              <w:t>2017-2020гг</w:t>
            </w:r>
          </w:p>
        </w:tc>
      </w:tr>
      <w:tr w:rsidR="009537F1" w:rsidRPr="009537F1" w:rsidTr="009537F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С.Кичмалка,ул</w:t>
            </w:r>
            <w:proofErr w:type="gramStart"/>
            <w:r w:rsidRPr="009537F1">
              <w:rPr>
                <w:sz w:val="28"/>
                <w:szCs w:val="28"/>
              </w:rPr>
              <w:t>.Ч</w:t>
            </w:r>
            <w:proofErr w:type="gramEnd"/>
            <w:r w:rsidRPr="009537F1">
              <w:rPr>
                <w:sz w:val="28"/>
                <w:szCs w:val="28"/>
              </w:rPr>
              <w:t>калова,46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киоск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2017-2020гг</w:t>
            </w:r>
          </w:p>
        </w:tc>
      </w:tr>
      <w:tr w:rsidR="009537F1" w:rsidRPr="009537F1" w:rsidTr="009537F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537F1">
              <w:rPr>
                <w:sz w:val="28"/>
                <w:szCs w:val="28"/>
              </w:rPr>
              <w:t>С.Кичмалка</w:t>
            </w:r>
            <w:proofErr w:type="gramStart"/>
            <w:r w:rsidRPr="009537F1">
              <w:rPr>
                <w:sz w:val="28"/>
                <w:szCs w:val="28"/>
              </w:rPr>
              <w:t>,н</w:t>
            </w:r>
            <w:proofErr w:type="gramEnd"/>
            <w:r w:rsidRPr="009537F1">
              <w:rPr>
                <w:sz w:val="28"/>
                <w:szCs w:val="28"/>
              </w:rPr>
              <w:t>а</w:t>
            </w:r>
            <w:proofErr w:type="spellEnd"/>
            <w:r w:rsidRPr="009537F1">
              <w:rPr>
                <w:sz w:val="28"/>
                <w:szCs w:val="28"/>
              </w:rPr>
              <w:t xml:space="preserve"> площади в центре села</w:t>
            </w:r>
          </w:p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(ул</w:t>
            </w:r>
            <w:proofErr w:type="gramStart"/>
            <w:r w:rsidRPr="009537F1">
              <w:rPr>
                <w:sz w:val="28"/>
                <w:szCs w:val="28"/>
              </w:rPr>
              <w:t>.Ч</w:t>
            </w:r>
            <w:proofErr w:type="gramEnd"/>
            <w:r w:rsidRPr="009537F1">
              <w:rPr>
                <w:sz w:val="28"/>
                <w:szCs w:val="28"/>
              </w:rPr>
              <w:t>калова,61)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2017-2020гг</w:t>
            </w:r>
          </w:p>
        </w:tc>
      </w:tr>
      <w:tr w:rsidR="009537F1" w:rsidRPr="009537F1" w:rsidTr="009537F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537F1">
              <w:rPr>
                <w:sz w:val="28"/>
                <w:szCs w:val="28"/>
              </w:rPr>
              <w:t>С.Кичмалка</w:t>
            </w:r>
            <w:proofErr w:type="spellEnd"/>
            <w:r w:rsidRPr="009537F1">
              <w:rPr>
                <w:sz w:val="28"/>
                <w:szCs w:val="28"/>
              </w:rPr>
              <w:t xml:space="preserve">, в </w:t>
            </w:r>
            <w:r w:rsidRPr="009537F1">
              <w:rPr>
                <w:sz w:val="28"/>
                <w:szCs w:val="28"/>
              </w:rPr>
              <w:t xml:space="preserve">нижней части </w:t>
            </w:r>
            <w:r w:rsidRPr="009537F1">
              <w:rPr>
                <w:sz w:val="28"/>
                <w:szCs w:val="28"/>
              </w:rPr>
              <w:t xml:space="preserve"> села</w:t>
            </w:r>
          </w:p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(ул</w:t>
            </w:r>
            <w:proofErr w:type="gramStart"/>
            <w:r w:rsidRPr="009537F1">
              <w:rPr>
                <w:sz w:val="28"/>
                <w:szCs w:val="28"/>
              </w:rPr>
              <w:t>.</w:t>
            </w:r>
            <w:r w:rsidRPr="009537F1">
              <w:rPr>
                <w:sz w:val="28"/>
                <w:szCs w:val="28"/>
              </w:rPr>
              <w:t>М</w:t>
            </w:r>
            <w:proofErr w:type="gramEnd"/>
            <w:r w:rsidRPr="009537F1">
              <w:rPr>
                <w:sz w:val="28"/>
                <w:szCs w:val="28"/>
              </w:rPr>
              <w:t>ечиева</w:t>
            </w:r>
            <w:r w:rsidRPr="009537F1">
              <w:rPr>
                <w:sz w:val="28"/>
                <w:szCs w:val="28"/>
              </w:rPr>
              <w:t>,6</w:t>
            </w:r>
            <w:r w:rsidRPr="009537F1">
              <w:rPr>
                <w:sz w:val="28"/>
                <w:szCs w:val="28"/>
              </w:rPr>
              <w:t>2</w:t>
            </w:r>
            <w:r w:rsidRPr="009537F1"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2017-2020гг</w:t>
            </w:r>
          </w:p>
        </w:tc>
      </w:tr>
      <w:tr w:rsidR="009537F1" w:rsidRPr="009537F1" w:rsidTr="009537F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537F1">
              <w:rPr>
                <w:sz w:val="28"/>
                <w:szCs w:val="28"/>
              </w:rPr>
              <w:t>С.Кичмалка</w:t>
            </w:r>
            <w:proofErr w:type="spellEnd"/>
            <w:r w:rsidRPr="009537F1">
              <w:rPr>
                <w:sz w:val="28"/>
                <w:szCs w:val="28"/>
              </w:rPr>
              <w:t xml:space="preserve">, в </w:t>
            </w:r>
            <w:r w:rsidRPr="009537F1">
              <w:rPr>
                <w:sz w:val="28"/>
                <w:szCs w:val="28"/>
              </w:rPr>
              <w:t>верхней части</w:t>
            </w:r>
            <w:r w:rsidRPr="009537F1">
              <w:rPr>
                <w:sz w:val="28"/>
                <w:szCs w:val="28"/>
              </w:rPr>
              <w:t xml:space="preserve"> села</w:t>
            </w:r>
          </w:p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(ул</w:t>
            </w:r>
            <w:proofErr w:type="gramStart"/>
            <w:r w:rsidRPr="009537F1">
              <w:rPr>
                <w:sz w:val="28"/>
                <w:szCs w:val="28"/>
              </w:rPr>
              <w:t>.</w:t>
            </w:r>
            <w:r w:rsidRPr="009537F1">
              <w:rPr>
                <w:sz w:val="28"/>
                <w:szCs w:val="28"/>
              </w:rPr>
              <w:t>В</w:t>
            </w:r>
            <w:proofErr w:type="gramEnd"/>
            <w:r w:rsidRPr="009537F1">
              <w:rPr>
                <w:sz w:val="28"/>
                <w:szCs w:val="28"/>
              </w:rPr>
              <w:t>ерхняя</w:t>
            </w:r>
            <w:r w:rsidRPr="009537F1">
              <w:rPr>
                <w:sz w:val="28"/>
                <w:szCs w:val="28"/>
              </w:rPr>
              <w:t>,</w:t>
            </w:r>
            <w:r w:rsidRPr="009537F1">
              <w:rPr>
                <w:sz w:val="28"/>
                <w:szCs w:val="28"/>
              </w:rPr>
              <w:t>7</w:t>
            </w:r>
            <w:r w:rsidRPr="009537F1">
              <w:rPr>
                <w:sz w:val="28"/>
                <w:szCs w:val="28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2017-2020гг</w:t>
            </w:r>
          </w:p>
        </w:tc>
      </w:tr>
      <w:tr w:rsidR="009537F1" w:rsidRPr="009537F1" w:rsidTr="009537F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9537F1">
              <w:rPr>
                <w:sz w:val="28"/>
                <w:szCs w:val="28"/>
              </w:rPr>
              <w:t>С.Кичмалка,</w:t>
            </w:r>
            <w:r w:rsidRPr="009537F1">
              <w:rPr>
                <w:sz w:val="28"/>
                <w:szCs w:val="28"/>
              </w:rPr>
              <w:t>ул</w:t>
            </w:r>
            <w:proofErr w:type="gramStart"/>
            <w:r w:rsidRPr="009537F1">
              <w:rPr>
                <w:sz w:val="28"/>
                <w:szCs w:val="28"/>
              </w:rPr>
              <w:t>.М</w:t>
            </w:r>
            <w:proofErr w:type="gramEnd"/>
            <w:r w:rsidRPr="009537F1">
              <w:rPr>
                <w:sz w:val="28"/>
                <w:szCs w:val="28"/>
              </w:rPr>
              <w:t>олодежная</w:t>
            </w:r>
            <w:proofErr w:type="spellEnd"/>
          </w:p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Мобильный торговый объект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1" w:rsidRPr="009537F1" w:rsidRDefault="009537F1" w:rsidP="009537F1">
            <w:pPr>
              <w:spacing w:line="360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537F1">
              <w:rPr>
                <w:sz w:val="28"/>
                <w:szCs w:val="28"/>
              </w:rPr>
              <w:t>2017-2020гг</w:t>
            </w:r>
          </w:p>
        </w:tc>
      </w:tr>
    </w:tbl>
    <w:p w:rsidR="00D23817" w:rsidRPr="00C3033E" w:rsidRDefault="00D23817" w:rsidP="009537F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color w:val="444444"/>
        </w:rPr>
      </w:pPr>
    </w:p>
    <w:p w:rsidR="00D23817" w:rsidRPr="00C3033E" w:rsidRDefault="00D23817" w:rsidP="00D23817">
      <w:pPr>
        <w:jc w:val="both"/>
        <w:rPr>
          <w:rFonts w:ascii="Times New Roman" w:hAnsi="Times New Roman" w:cs="Times New Roman"/>
        </w:rPr>
      </w:pPr>
    </w:p>
    <w:p w:rsidR="00D23817" w:rsidRPr="00C3033E" w:rsidRDefault="00D23817" w:rsidP="00C3033E">
      <w:pPr>
        <w:spacing w:after="0"/>
        <w:rPr>
          <w:rFonts w:ascii="Times New Roman" w:hAnsi="Times New Roman" w:cs="Times New Roman"/>
        </w:rPr>
      </w:pPr>
    </w:p>
    <w:sectPr w:rsidR="00D23817" w:rsidRPr="00C3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1BB"/>
    <w:multiLevelType w:val="hybridMultilevel"/>
    <w:tmpl w:val="C6B6E7F0"/>
    <w:lvl w:ilvl="0" w:tplc="122EE6FA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33E"/>
    <w:rsid w:val="002E4996"/>
    <w:rsid w:val="009537F1"/>
    <w:rsid w:val="00C3033E"/>
    <w:rsid w:val="00D23817"/>
    <w:rsid w:val="00ED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3033E"/>
    <w:pPr>
      <w:keepNext/>
      <w:spacing w:after="0" w:line="240" w:lineRule="exact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C3033E"/>
    <w:pPr>
      <w:spacing w:after="0" w:line="240" w:lineRule="auto"/>
      <w:ind w:firstLine="19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033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C3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3033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C3033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033E"/>
  </w:style>
  <w:style w:type="character" w:customStyle="1" w:styleId="20">
    <w:name w:val="Заголовок 2 Знак"/>
    <w:basedOn w:val="a0"/>
    <w:link w:val="2"/>
    <w:uiPriority w:val="99"/>
    <w:rsid w:val="00C3033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rsid w:val="00C3033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3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33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D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chmalka&#1072;@majl.ru,&#1086;&#1092;&#1080;&#1094;&#1080;&#1072;&#1083;&#1100;&#1085;&#1099;&#1081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2020-03-27T12:54:00Z</cp:lastPrinted>
  <dcterms:created xsi:type="dcterms:W3CDTF">2020-03-27T12:16:00Z</dcterms:created>
  <dcterms:modified xsi:type="dcterms:W3CDTF">2020-03-27T12:59:00Z</dcterms:modified>
</cp:coreProperties>
</file>