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theme/themeOverride6.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CD1" w:rsidRDefault="00E52CD1" w:rsidP="00E52CD1">
      <w:pPr>
        <w:jc w:val="center"/>
        <w:rPr>
          <w:color w:val="000000"/>
          <w:sz w:val="26"/>
          <w:szCs w:val="26"/>
        </w:rPr>
      </w:pPr>
      <w:r w:rsidRPr="009F260D">
        <w:rPr>
          <w:color w:val="000000"/>
          <w:sz w:val="26"/>
          <w:szCs w:val="26"/>
        </w:rPr>
        <w:t>Акционерное общество</w:t>
      </w:r>
    </w:p>
    <w:p w:rsidR="00E52CD1" w:rsidRDefault="00E52CD1" w:rsidP="00E52CD1">
      <w:pPr>
        <w:jc w:val="center"/>
        <w:rPr>
          <w:color w:val="000000"/>
          <w:sz w:val="26"/>
          <w:szCs w:val="26"/>
        </w:rPr>
      </w:pPr>
      <w:r w:rsidRPr="009F260D">
        <w:rPr>
          <w:color w:val="000000"/>
          <w:sz w:val="26"/>
          <w:szCs w:val="26"/>
        </w:rPr>
        <w:t>«Северо-Кавказский научно-исследовательский</w:t>
      </w:r>
    </w:p>
    <w:p w:rsidR="00E52CD1" w:rsidRDefault="00E52CD1" w:rsidP="00E52CD1">
      <w:pPr>
        <w:jc w:val="center"/>
        <w:rPr>
          <w:color w:val="000000"/>
          <w:sz w:val="26"/>
          <w:szCs w:val="26"/>
        </w:rPr>
      </w:pPr>
      <w:r w:rsidRPr="009F260D">
        <w:rPr>
          <w:bCs/>
          <w:sz w:val="26"/>
          <w:szCs w:val="26"/>
        </w:rPr>
        <w:t>и проектно-изыскательский институт по землеустройству»</w:t>
      </w:r>
    </w:p>
    <w:p w:rsidR="00E52CD1" w:rsidRDefault="00E52CD1" w:rsidP="00E52CD1">
      <w:pPr>
        <w:jc w:val="center"/>
        <w:rPr>
          <w:color w:val="000000"/>
          <w:sz w:val="26"/>
          <w:szCs w:val="26"/>
        </w:rPr>
      </w:pPr>
      <w:r w:rsidRPr="009F260D">
        <w:rPr>
          <w:color w:val="000000"/>
          <w:sz w:val="26"/>
          <w:szCs w:val="26"/>
        </w:rPr>
        <w:t>(АО «СевкавНИИгипрозем»)</w:t>
      </w: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A35DE9" w:rsidRDefault="00A35DE9"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r w:rsidRPr="00BD46CF">
        <w:rPr>
          <w:b/>
          <w:color w:val="000000"/>
          <w:sz w:val="28"/>
          <w:szCs w:val="28"/>
        </w:rPr>
        <w:t>ГЕНЕРАЛЬНЫЙ ПЛАН</w:t>
      </w:r>
    </w:p>
    <w:p w:rsidR="00E52CD1" w:rsidRPr="00BD46CF" w:rsidRDefault="00A35DE9" w:rsidP="00E52CD1">
      <w:pPr>
        <w:shd w:val="clear" w:color="auto" w:fill="FFFFFF"/>
        <w:tabs>
          <w:tab w:val="left" w:pos="0"/>
        </w:tabs>
        <w:suppressAutoHyphens/>
        <w:jc w:val="center"/>
        <w:rPr>
          <w:b/>
          <w:color w:val="000000"/>
          <w:sz w:val="28"/>
          <w:szCs w:val="28"/>
        </w:rPr>
      </w:pPr>
      <w:r>
        <w:rPr>
          <w:b/>
          <w:color w:val="000000"/>
          <w:sz w:val="28"/>
          <w:szCs w:val="28"/>
        </w:rPr>
        <w:t>сельского поселения Кичмалка</w:t>
      </w:r>
    </w:p>
    <w:p w:rsidR="00E52CD1" w:rsidRPr="00BD46CF" w:rsidRDefault="00E52CD1" w:rsidP="00E52CD1">
      <w:pPr>
        <w:shd w:val="clear" w:color="auto" w:fill="FFFFFF"/>
        <w:tabs>
          <w:tab w:val="left" w:pos="0"/>
        </w:tabs>
        <w:suppressAutoHyphens/>
        <w:jc w:val="center"/>
        <w:rPr>
          <w:b/>
          <w:color w:val="000000"/>
          <w:sz w:val="28"/>
          <w:szCs w:val="28"/>
        </w:rPr>
      </w:pPr>
      <w:r>
        <w:rPr>
          <w:b/>
          <w:color w:val="000000"/>
          <w:sz w:val="28"/>
          <w:szCs w:val="28"/>
        </w:rPr>
        <w:t>Зольского муниципального района</w:t>
      </w:r>
    </w:p>
    <w:p w:rsidR="00E52CD1" w:rsidRPr="00BD46CF" w:rsidRDefault="00E52CD1" w:rsidP="00E52CD1">
      <w:pPr>
        <w:shd w:val="clear" w:color="auto" w:fill="FFFFFF"/>
        <w:tabs>
          <w:tab w:val="left" w:pos="0"/>
        </w:tabs>
        <w:suppressAutoHyphens/>
        <w:jc w:val="center"/>
        <w:rPr>
          <w:b/>
          <w:color w:val="000000"/>
          <w:sz w:val="28"/>
          <w:szCs w:val="28"/>
        </w:rPr>
      </w:pPr>
      <w:r w:rsidRPr="00BD46CF">
        <w:rPr>
          <w:b/>
          <w:color w:val="000000"/>
          <w:sz w:val="28"/>
          <w:szCs w:val="28"/>
        </w:rPr>
        <w:t>Кабардино-Балкарской Республики</w:t>
      </w:r>
    </w:p>
    <w:p w:rsidR="00E52CD1" w:rsidRPr="00BD46CF" w:rsidRDefault="00E52CD1" w:rsidP="00E52CD1">
      <w:pPr>
        <w:pStyle w:val="11"/>
        <w:shd w:val="clear" w:color="auto" w:fill="FFFFFF"/>
        <w:jc w:val="center"/>
        <w:rPr>
          <w:color w:val="000000"/>
          <w:sz w:val="28"/>
          <w:szCs w:val="28"/>
        </w:rPr>
      </w:pPr>
    </w:p>
    <w:p w:rsidR="00E52CD1" w:rsidRDefault="00E52CD1" w:rsidP="00E52CD1">
      <w:pPr>
        <w:pStyle w:val="11"/>
        <w:shd w:val="clear" w:color="auto" w:fill="FFFFFF"/>
        <w:jc w:val="center"/>
        <w:rPr>
          <w:b/>
          <w:color w:val="000000"/>
          <w:sz w:val="28"/>
          <w:szCs w:val="28"/>
        </w:rPr>
      </w:pPr>
      <w:r w:rsidRPr="00BD46CF">
        <w:rPr>
          <w:b/>
          <w:color w:val="000000"/>
          <w:sz w:val="28"/>
          <w:szCs w:val="28"/>
        </w:rPr>
        <w:t>Том 2</w:t>
      </w:r>
    </w:p>
    <w:p w:rsidR="00E52CD1" w:rsidRPr="00BD46CF" w:rsidRDefault="00E52CD1" w:rsidP="00E52CD1">
      <w:pPr>
        <w:pStyle w:val="11"/>
        <w:shd w:val="clear" w:color="auto" w:fill="FFFFFF"/>
        <w:jc w:val="center"/>
        <w:rPr>
          <w:color w:val="000000"/>
          <w:sz w:val="28"/>
          <w:szCs w:val="28"/>
        </w:rPr>
      </w:pPr>
    </w:p>
    <w:p w:rsidR="00E52CD1" w:rsidRPr="00BD46CF" w:rsidRDefault="00E52CD1" w:rsidP="00E52CD1">
      <w:pPr>
        <w:pStyle w:val="11"/>
        <w:shd w:val="clear" w:color="auto" w:fill="FFFFFF"/>
        <w:jc w:val="center"/>
        <w:rPr>
          <w:b/>
          <w:color w:val="000000"/>
          <w:sz w:val="28"/>
          <w:szCs w:val="28"/>
        </w:rPr>
      </w:pPr>
      <w:r w:rsidRPr="00BD46CF">
        <w:rPr>
          <w:b/>
          <w:color w:val="000000"/>
          <w:sz w:val="28"/>
          <w:szCs w:val="28"/>
        </w:rPr>
        <w:t>Материалы по обоснованию</w:t>
      </w:r>
      <w:r w:rsidRPr="00BD46CF">
        <w:t xml:space="preserve"> </w:t>
      </w:r>
      <w:r w:rsidRPr="00BD46CF">
        <w:rPr>
          <w:b/>
          <w:color w:val="000000"/>
          <w:sz w:val="28"/>
          <w:szCs w:val="28"/>
        </w:rPr>
        <w:t>генерального плана</w:t>
      </w:r>
    </w:p>
    <w:p w:rsidR="00E52CD1" w:rsidRPr="00BD46CF" w:rsidRDefault="00E52CD1" w:rsidP="00E52CD1">
      <w:pPr>
        <w:pStyle w:val="11"/>
        <w:shd w:val="clear" w:color="auto" w:fill="FFFFFF"/>
        <w:jc w:val="center"/>
        <w:rPr>
          <w:color w:val="000000"/>
          <w:sz w:val="28"/>
          <w:szCs w:val="28"/>
        </w:rPr>
      </w:pPr>
    </w:p>
    <w:p w:rsidR="00E52CD1" w:rsidRPr="00E7408C" w:rsidRDefault="00E52CD1" w:rsidP="00E52CD1">
      <w:pPr>
        <w:pStyle w:val="11"/>
        <w:shd w:val="clear" w:color="auto" w:fill="FFFFFF"/>
        <w:jc w:val="center"/>
        <w:rPr>
          <w:color w:val="000000"/>
          <w:sz w:val="24"/>
          <w:szCs w:val="24"/>
        </w:rPr>
      </w:pPr>
      <w:r w:rsidRPr="00E7408C">
        <w:rPr>
          <w:color w:val="000000"/>
          <w:sz w:val="24"/>
          <w:szCs w:val="24"/>
        </w:rPr>
        <w:t>Анализ существующего положения и комплексный анализ развития территории.</w:t>
      </w:r>
    </w:p>
    <w:p w:rsidR="00E52CD1" w:rsidRPr="00E7408C" w:rsidRDefault="00E52CD1" w:rsidP="00E52CD1">
      <w:pPr>
        <w:pStyle w:val="11"/>
        <w:shd w:val="clear" w:color="auto" w:fill="FFFFFF"/>
        <w:jc w:val="center"/>
        <w:rPr>
          <w:color w:val="000000"/>
          <w:sz w:val="24"/>
          <w:szCs w:val="24"/>
        </w:rPr>
      </w:pPr>
      <w:r w:rsidRPr="00E7408C">
        <w:rPr>
          <w:color w:val="000000"/>
          <w:sz w:val="24"/>
          <w:szCs w:val="24"/>
        </w:rPr>
        <w:t>Обоснование вариантов решения задач территориального планирования.</w:t>
      </w:r>
    </w:p>
    <w:p w:rsidR="00E52CD1" w:rsidRPr="00E7408C" w:rsidRDefault="00E52CD1" w:rsidP="00E52CD1">
      <w:pPr>
        <w:pStyle w:val="11"/>
        <w:shd w:val="clear" w:color="auto" w:fill="FFFFFF"/>
        <w:jc w:val="center"/>
        <w:rPr>
          <w:color w:val="000000"/>
          <w:sz w:val="24"/>
          <w:szCs w:val="24"/>
        </w:rPr>
      </w:pPr>
      <w:r w:rsidRPr="00E7408C">
        <w:rPr>
          <w:color w:val="000000"/>
          <w:sz w:val="24"/>
          <w:szCs w:val="24"/>
        </w:rPr>
        <w:t>Предложения и этапы реализации предложений по территориальному планированию,</w:t>
      </w:r>
    </w:p>
    <w:p w:rsidR="00E52CD1" w:rsidRPr="00E7408C" w:rsidRDefault="00E52CD1" w:rsidP="00E52CD1">
      <w:pPr>
        <w:pStyle w:val="11"/>
        <w:shd w:val="clear" w:color="auto" w:fill="FFFFFF"/>
        <w:jc w:val="center"/>
        <w:rPr>
          <w:color w:val="000000"/>
          <w:sz w:val="24"/>
          <w:szCs w:val="24"/>
        </w:rPr>
      </w:pPr>
      <w:r w:rsidRPr="00E7408C">
        <w:rPr>
          <w:color w:val="000000"/>
          <w:sz w:val="24"/>
          <w:szCs w:val="24"/>
        </w:rPr>
        <w:t>перечень мероприятий.</w:t>
      </w:r>
    </w:p>
    <w:p w:rsidR="00E52CD1" w:rsidRPr="009F260D" w:rsidRDefault="00E52CD1" w:rsidP="00E52CD1">
      <w:pPr>
        <w:pStyle w:val="11"/>
        <w:shd w:val="clear" w:color="auto" w:fill="FFFFFF"/>
        <w:jc w:val="center"/>
        <w:rPr>
          <w:color w:val="000000"/>
          <w:sz w:val="26"/>
          <w:szCs w:val="26"/>
        </w:rPr>
      </w:pPr>
    </w:p>
    <w:p w:rsidR="00E52CD1" w:rsidRPr="009F260D" w:rsidRDefault="00E52CD1" w:rsidP="00E52CD1">
      <w:pPr>
        <w:pStyle w:val="11"/>
        <w:shd w:val="clear" w:color="auto" w:fill="FFFFFF"/>
        <w:jc w:val="center"/>
        <w:rPr>
          <w:color w:val="000000"/>
          <w:sz w:val="26"/>
          <w:szCs w:val="26"/>
        </w:rPr>
      </w:pPr>
    </w:p>
    <w:p w:rsidR="00E52CD1" w:rsidRPr="009F260D" w:rsidRDefault="00E52CD1" w:rsidP="00E52CD1">
      <w:pPr>
        <w:pStyle w:val="11"/>
        <w:shd w:val="clear" w:color="auto" w:fill="FFFFFF"/>
        <w:jc w:val="center"/>
        <w:rPr>
          <w:b/>
          <w:color w:val="000000"/>
          <w:sz w:val="26"/>
          <w:szCs w:val="26"/>
        </w:rPr>
      </w:pPr>
      <w:r w:rsidRPr="009F260D">
        <w:rPr>
          <w:b/>
          <w:sz w:val="26"/>
          <w:szCs w:val="26"/>
        </w:rPr>
        <w:t>ГП/2022-</w:t>
      </w:r>
      <w:r w:rsidR="00A35DE9">
        <w:rPr>
          <w:b/>
          <w:sz w:val="26"/>
          <w:szCs w:val="26"/>
        </w:rPr>
        <w:t>26</w:t>
      </w:r>
    </w:p>
    <w:p w:rsidR="00E52CD1" w:rsidRPr="009F260D" w:rsidRDefault="00E52CD1" w:rsidP="00E52CD1">
      <w:pPr>
        <w:pStyle w:val="11"/>
        <w:shd w:val="clear" w:color="auto" w:fill="FFFFFF"/>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C215AB" w:rsidRDefault="00C215AB" w:rsidP="00E52CD1">
      <w:pPr>
        <w:jc w:val="center"/>
        <w:rPr>
          <w:color w:val="000000"/>
          <w:sz w:val="26"/>
          <w:szCs w:val="26"/>
        </w:rPr>
      </w:pPr>
    </w:p>
    <w:p w:rsidR="00C215AB" w:rsidRDefault="00C215AB" w:rsidP="00E52CD1">
      <w:pPr>
        <w:jc w:val="center"/>
        <w:rPr>
          <w:color w:val="000000"/>
          <w:sz w:val="26"/>
          <w:szCs w:val="26"/>
        </w:rPr>
      </w:pPr>
    </w:p>
    <w:p w:rsidR="00E52CD1" w:rsidRDefault="00E52CD1" w:rsidP="00E52CD1">
      <w:pPr>
        <w:jc w:val="center"/>
        <w:rPr>
          <w:color w:val="000000"/>
          <w:sz w:val="26"/>
          <w:szCs w:val="26"/>
        </w:rPr>
      </w:pPr>
    </w:p>
    <w:p w:rsidR="00C215AB" w:rsidRDefault="00C215AB" w:rsidP="00E52CD1">
      <w:pPr>
        <w:jc w:val="center"/>
        <w:rPr>
          <w:color w:val="000000"/>
          <w:sz w:val="26"/>
          <w:szCs w:val="26"/>
        </w:rPr>
      </w:pPr>
    </w:p>
    <w:p w:rsidR="00D60DE7" w:rsidRDefault="00D60DE7"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p>
    <w:p w:rsidR="00E52CD1" w:rsidRDefault="00E52CD1" w:rsidP="00E52CD1">
      <w:pPr>
        <w:jc w:val="center"/>
        <w:rPr>
          <w:color w:val="000000"/>
          <w:sz w:val="26"/>
          <w:szCs w:val="26"/>
        </w:rPr>
      </w:pPr>
      <w:r w:rsidRPr="009F260D">
        <w:rPr>
          <w:color w:val="000000"/>
          <w:sz w:val="26"/>
          <w:szCs w:val="26"/>
        </w:rPr>
        <w:t>Нальчик, 202</w:t>
      </w:r>
      <w:r w:rsidR="00ED5FFC">
        <w:rPr>
          <w:color w:val="000000"/>
          <w:sz w:val="26"/>
          <w:szCs w:val="26"/>
        </w:rPr>
        <w:t>3</w:t>
      </w:r>
      <w:r>
        <w:rPr>
          <w:color w:val="000000"/>
          <w:sz w:val="26"/>
          <w:szCs w:val="26"/>
        </w:rPr>
        <w:br w:type="page"/>
      </w:r>
    </w:p>
    <w:p w:rsidR="00D04059" w:rsidRPr="009F260D" w:rsidRDefault="00D04059" w:rsidP="009B59F5">
      <w:pPr>
        <w:pStyle w:val="11"/>
        <w:shd w:val="clear" w:color="auto" w:fill="FFFFFF"/>
        <w:ind w:right="81"/>
        <w:jc w:val="center"/>
        <w:rPr>
          <w:color w:val="000000"/>
          <w:sz w:val="26"/>
          <w:szCs w:val="26"/>
        </w:rPr>
      </w:pPr>
      <w:r w:rsidRPr="009F260D">
        <w:rPr>
          <w:color w:val="000000"/>
          <w:sz w:val="26"/>
          <w:szCs w:val="26"/>
        </w:rPr>
        <w:lastRenderedPageBreak/>
        <w:t>Акционерное о</w:t>
      </w:r>
      <w:r w:rsidR="004A58C1" w:rsidRPr="009F260D">
        <w:rPr>
          <w:color w:val="000000"/>
          <w:sz w:val="26"/>
          <w:szCs w:val="26"/>
        </w:rPr>
        <w:t>бщество</w:t>
      </w:r>
    </w:p>
    <w:p w:rsidR="004A58C1" w:rsidRPr="009F260D" w:rsidRDefault="006E4356" w:rsidP="009B59F5">
      <w:pPr>
        <w:pStyle w:val="11"/>
        <w:shd w:val="clear" w:color="auto" w:fill="FFFFFF"/>
        <w:ind w:right="81"/>
        <w:jc w:val="center"/>
        <w:rPr>
          <w:color w:val="000000"/>
          <w:sz w:val="26"/>
          <w:szCs w:val="26"/>
        </w:rPr>
      </w:pPr>
      <w:r w:rsidRPr="009F260D">
        <w:rPr>
          <w:color w:val="000000"/>
          <w:sz w:val="26"/>
          <w:szCs w:val="26"/>
        </w:rPr>
        <w:t>«</w:t>
      </w:r>
      <w:r w:rsidR="00D04059" w:rsidRPr="009F260D">
        <w:rPr>
          <w:color w:val="000000"/>
          <w:sz w:val="26"/>
          <w:szCs w:val="26"/>
        </w:rPr>
        <w:t>Северо-Кавказский научно-исследовательский</w:t>
      </w:r>
    </w:p>
    <w:p w:rsidR="004A58C1" w:rsidRPr="009F260D" w:rsidRDefault="00D04059" w:rsidP="009B59F5">
      <w:pPr>
        <w:pStyle w:val="11"/>
        <w:shd w:val="clear" w:color="auto" w:fill="FFFFFF"/>
        <w:ind w:right="81"/>
        <w:jc w:val="center"/>
        <w:rPr>
          <w:color w:val="000000"/>
          <w:sz w:val="26"/>
          <w:szCs w:val="26"/>
        </w:rPr>
      </w:pPr>
      <w:r w:rsidRPr="009F260D">
        <w:rPr>
          <w:bCs/>
          <w:sz w:val="26"/>
          <w:szCs w:val="26"/>
          <w:lang w:eastAsia="ru-RU"/>
        </w:rPr>
        <w:t>и проектно-изыскательский институт по землеустройству</w:t>
      </w:r>
      <w:r w:rsidR="006E4356" w:rsidRPr="009F260D">
        <w:rPr>
          <w:bCs/>
          <w:sz w:val="26"/>
          <w:szCs w:val="26"/>
          <w:lang w:eastAsia="ru-RU"/>
        </w:rPr>
        <w:t>»</w:t>
      </w:r>
    </w:p>
    <w:p w:rsidR="004A58C1" w:rsidRPr="009F260D" w:rsidRDefault="00D04059" w:rsidP="009B59F5">
      <w:pPr>
        <w:pStyle w:val="11"/>
        <w:shd w:val="clear" w:color="auto" w:fill="FFFFFF"/>
        <w:ind w:right="81"/>
        <w:jc w:val="center"/>
        <w:rPr>
          <w:color w:val="000000"/>
          <w:sz w:val="26"/>
          <w:szCs w:val="26"/>
        </w:rPr>
      </w:pPr>
      <w:r w:rsidRPr="009F260D">
        <w:rPr>
          <w:color w:val="000000"/>
          <w:sz w:val="26"/>
          <w:szCs w:val="26"/>
        </w:rPr>
        <w:t xml:space="preserve">(АО </w:t>
      </w:r>
      <w:r w:rsidR="006E4356" w:rsidRPr="009F260D">
        <w:rPr>
          <w:color w:val="000000"/>
          <w:sz w:val="26"/>
          <w:szCs w:val="26"/>
        </w:rPr>
        <w:t>«</w:t>
      </w:r>
      <w:r w:rsidRPr="009F260D">
        <w:rPr>
          <w:color w:val="000000"/>
          <w:sz w:val="26"/>
          <w:szCs w:val="26"/>
        </w:rPr>
        <w:t>СевкавНИИгипрозем</w:t>
      </w:r>
      <w:r w:rsidR="006E4356" w:rsidRPr="009F260D">
        <w:rPr>
          <w:color w:val="000000"/>
          <w:sz w:val="26"/>
          <w:szCs w:val="26"/>
        </w:rPr>
        <w:t>»</w:t>
      </w:r>
      <w:r w:rsidRPr="009F260D">
        <w:rPr>
          <w:color w:val="000000"/>
          <w:sz w:val="26"/>
          <w:szCs w:val="26"/>
        </w:rPr>
        <w:t>)</w:t>
      </w:r>
    </w:p>
    <w:p w:rsidR="004A58C1" w:rsidRPr="00BD46CF" w:rsidRDefault="004A58C1" w:rsidP="009B59F5">
      <w:pPr>
        <w:pStyle w:val="11"/>
        <w:shd w:val="clear" w:color="auto" w:fill="FFFFFF"/>
        <w:ind w:right="81"/>
        <w:jc w:val="center"/>
        <w:rPr>
          <w:color w:val="000000"/>
          <w:sz w:val="28"/>
          <w:szCs w:val="28"/>
        </w:rPr>
      </w:pPr>
    </w:p>
    <w:p w:rsidR="00D04059" w:rsidRPr="00BD46CF" w:rsidRDefault="00D04059" w:rsidP="009B59F5">
      <w:pPr>
        <w:pStyle w:val="11"/>
        <w:shd w:val="clear" w:color="auto" w:fill="FFFFFF"/>
        <w:ind w:right="81"/>
        <w:jc w:val="center"/>
        <w:rPr>
          <w:color w:val="000000"/>
          <w:sz w:val="28"/>
          <w:szCs w:val="28"/>
        </w:rPr>
      </w:pPr>
    </w:p>
    <w:p w:rsidR="004A58C1" w:rsidRPr="00BD46CF" w:rsidRDefault="00D04059" w:rsidP="009B59F5">
      <w:pPr>
        <w:shd w:val="clear" w:color="auto" w:fill="FFFFFF"/>
        <w:tabs>
          <w:tab w:val="left" w:pos="5054"/>
        </w:tabs>
        <w:suppressAutoHyphens/>
        <w:ind w:right="81"/>
        <w:rPr>
          <w:color w:val="000000"/>
          <w:sz w:val="26"/>
          <w:szCs w:val="26"/>
        </w:rPr>
      </w:pPr>
      <w:r w:rsidRPr="00BD46CF">
        <w:rPr>
          <w:color w:val="000000"/>
          <w:sz w:val="26"/>
          <w:szCs w:val="26"/>
        </w:rPr>
        <w:t>Арх. № ______________</w:t>
      </w:r>
    </w:p>
    <w:p w:rsidR="00D04059" w:rsidRPr="00BD46CF" w:rsidRDefault="00D04059" w:rsidP="009B59F5">
      <w:pPr>
        <w:shd w:val="clear" w:color="auto" w:fill="FFFFFF"/>
        <w:tabs>
          <w:tab w:val="left" w:pos="5054"/>
        </w:tabs>
        <w:suppressAutoHyphens/>
        <w:ind w:right="81"/>
        <w:jc w:val="center"/>
        <w:rPr>
          <w:color w:val="000000"/>
          <w:sz w:val="28"/>
          <w:szCs w:val="28"/>
        </w:rPr>
      </w:pPr>
    </w:p>
    <w:p w:rsidR="00D04059" w:rsidRPr="00EA1C38" w:rsidRDefault="00D04059" w:rsidP="00E63F84">
      <w:pPr>
        <w:shd w:val="clear" w:color="auto" w:fill="FFFFFF"/>
        <w:tabs>
          <w:tab w:val="left" w:pos="0"/>
        </w:tabs>
        <w:suppressAutoHyphens/>
        <w:ind w:left="5529" w:right="81"/>
        <w:rPr>
          <w:color w:val="000000"/>
        </w:rPr>
      </w:pPr>
      <w:r w:rsidRPr="00EA1C38">
        <w:rPr>
          <w:color w:val="000000"/>
        </w:rPr>
        <w:t>Заказчик:</w:t>
      </w:r>
    </w:p>
    <w:p w:rsidR="00D04059" w:rsidRPr="00EA1C38" w:rsidRDefault="00D04059" w:rsidP="00E63F84">
      <w:pPr>
        <w:shd w:val="clear" w:color="auto" w:fill="FFFFFF"/>
        <w:tabs>
          <w:tab w:val="left" w:pos="0"/>
        </w:tabs>
        <w:suppressAutoHyphens/>
        <w:ind w:left="5529" w:right="81"/>
        <w:rPr>
          <w:color w:val="000000"/>
        </w:rPr>
      </w:pPr>
      <w:r w:rsidRPr="00EA1C38">
        <w:rPr>
          <w:color w:val="000000"/>
        </w:rPr>
        <w:t>Местная администрация</w:t>
      </w:r>
    </w:p>
    <w:p w:rsidR="00D04059" w:rsidRPr="00EA1C38" w:rsidRDefault="00A35DE9" w:rsidP="00E63F84">
      <w:pPr>
        <w:shd w:val="clear" w:color="auto" w:fill="FFFFFF"/>
        <w:tabs>
          <w:tab w:val="left" w:pos="0"/>
        </w:tabs>
        <w:suppressAutoHyphens/>
        <w:ind w:left="5529" w:right="81"/>
        <w:rPr>
          <w:color w:val="000000"/>
        </w:rPr>
      </w:pPr>
      <w:r>
        <w:rPr>
          <w:color w:val="000000"/>
        </w:rPr>
        <w:t>сельского поселения Кичмалка</w:t>
      </w:r>
    </w:p>
    <w:p w:rsidR="00D04059" w:rsidRPr="00EA1C38" w:rsidRDefault="009F260D" w:rsidP="00E63F84">
      <w:pPr>
        <w:shd w:val="clear" w:color="auto" w:fill="FFFFFF"/>
        <w:tabs>
          <w:tab w:val="left" w:pos="0"/>
        </w:tabs>
        <w:suppressAutoHyphens/>
        <w:ind w:left="5529" w:right="81"/>
        <w:rPr>
          <w:color w:val="000000"/>
        </w:rPr>
      </w:pPr>
      <w:r w:rsidRPr="00EA1C38">
        <w:rPr>
          <w:color w:val="000000"/>
        </w:rPr>
        <w:t>Зольского муниципального района</w:t>
      </w:r>
    </w:p>
    <w:p w:rsidR="00D04059" w:rsidRPr="00EA1C38" w:rsidRDefault="00D04059" w:rsidP="00E63F84">
      <w:pPr>
        <w:shd w:val="clear" w:color="auto" w:fill="FFFFFF"/>
        <w:tabs>
          <w:tab w:val="left" w:pos="0"/>
        </w:tabs>
        <w:suppressAutoHyphens/>
        <w:ind w:left="5529" w:right="81"/>
        <w:rPr>
          <w:color w:val="000000"/>
        </w:rPr>
      </w:pPr>
      <w:r w:rsidRPr="00EA1C38">
        <w:rPr>
          <w:color w:val="000000"/>
        </w:rPr>
        <w:t>Кабардино-Балкарской Республики</w:t>
      </w:r>
    </w:p>
    <w:p w:rsidR="00D04059" w:rsidRPr="00EA1C38" w:rsidRDefault="00D04059" w:rsidP="00E63F84">
      <w:pPr>
        <w:shd w:val="clear" w:color="auto" w:fill="FFFFFF"/>
        <w:tabs>
          <w:tab w:val="left" w:pos="0"/>
        </w:tabs>
        <w:suppressAutoHyphens/>
        <w:ind w:left="5529" w:right="81"/>
        <w:rPr>
          <w:color w:val="000000"/>
        </w:rPr>
      </w:pPr>
    </w:p>
    <w:p w:rsidR="00D04059" w:rsidRPr="00EA1C38" w:rsidRDefault="00D04059" w:rsidP="00E63F84">
      <w:pPr>
        <w:shd w:val="clear" w:color="auto" w:fill="FFFFFF"/>
        <w:tabs>
          <w:tab w:val="left" w:pos="0"/>
        </w:tabs>
        <w:suppressAutoHyphens/>
        <w:ind w:left="5529" w:right="81"/>
        <w:rPr>
          <w:color w:val="000000"/>
        </w:rPr>
      </w:pPr>
      <w:r w:rsidRPr="00EA1C38">
        <w:rPr>
          <w:color w:val="000000"/>
        </w:rPr>
        <w:t>Муниципальный контракт</w:t>
      </w:r>
    </w:p>
    <w:p w:rsidR="00D04059" w:rsidRPr="00EA1C38" w:rsidRDefault="00D04059" w:rsidP="00E63F84">
      <w:pPr>
        <w:shd w:val="clear" w:color="auto" w:fill="FFFFFF"/>
        <w:tabs>
          <w:tab w:val="left" w:pos="0"/>
        </w:tabs>
        <w:suppressAutoHyphens/>
        <w:ind w:left="5529" w:right="81"/>
        <w:rPr>
          <w:color w:val="000000"/>
        </w:rPr>
      </w:pPr>
      <w:r w:rsidRPr="00EA1C38">
        <w:rPr>
          <w:color w:val="000000"/>
        </w:rPr>
        <w:t xml:space="preserve">от </w:t>
      </w:r>
      <w:r w:rsidR="00A35DE9">
        <w:rPr>
          <w:color w:val="000000"/>
        </w:rPr>
        <w:t>15</w:t>
      </w:r>
      <w:r w:rsidRPr="00EA1C38">
        <w:rPr>
          <w:color w:val="000000"/>
        </w:rPr>
        <w:t xml:space="preserve"> </w:t>
      </w:r>
      <w:r w:rsidR="00A35DE9">
        <w:rPr>
          <w:color w:val="000000"/>
        </w:rPr>
        <w:t>декабр</w:t>
      </w:r>
      <w:r w:rsidRPr="00EA1C38">
        <w:rPr>
          <w:color w:val="000000"/>
        </w:rPr>
        <w:t>я 202</w:t>
      </w:r>
      <w:r w:rsidR="009F260D" w:rsidRPr="00EA1C38">
        <w:rPr>
          <w:color w:val="000000"/>
        </w:rPr>
        <w:t>2</w:t>
      </w:r>
      <w:r w:rsidRPr="00EA1C38">
        <w:rPr>
          <w:color w:val="000000"/>
        </w:rPr>
        <w:t xml:space="preserve"> г. № </w:t>
      </w:r>
      <w:r w:rsidR="00A35DE9">
        <w:rPr>
          <w:color w:val="000000"/>
        </w:rPr>
        <w:t>26</w:t>
      </w:r>
    </w:p>
    <w:p w:rsidR="004A58C1" w:rsidRPr="00BD46CF" w:rsidRDefault="004A58C1" w:rsidP="009B59F5">
      <w:pPr>
        <w:pStyle w:val="11"/>
        <w:shd w:val="clear" w:color="auto" w:fill="FFFFFF"/>
        <w:ind w:right="81"/>
        <w:jc w:val="center"/>
        <w:rPr>
          <w:color w:val="000000"/>
          <w:sz w:val="28"/>
          <w:szCs w:val="28"/>
        </w:rPr>
      </w:pPr>
    </w:p>
    <w:p w:rsidR="004D5D68" w:rsidRPr="00BD46CF" w:rsidRDefault="004D5D68" w:rsidP="009B59F5">
      <w:pPr>
        <w:pStyle w:val="11"/>
        <w:shd w:val="clear" w:color="auto" w:fill="FFFFFF"/>
        <w:ind w:right="81"/>
        <w:jc w:val="center"/>
        <w:rPr>
          <w:color w:val="000000"/>
          <w:sz w:val="28"/>
          <w:szCs w:val="28"/>
        </w:rPr>
      </w:pPr>
    </w:p>
    <w:p w:rsidR="008F109D" w:rsidRPr="00BD46CF" w:rsidRDefault="008F109D" w:rsidP="009B59F5">
      <w:pPr>
        <w:pStyle w:val="11"/>
        <w:shd w:val="clear" w:color="auto" w:fill="FFFFFF"/>
        <w:ind w:right="81"/>
        <w:jc w:val="center"/>
        <w:rPr>
          <w:color w:val="000000"/>
          <w:sz w:val="28"/>
          <w:szCs w:val="28"/>
        </w:rPr>
      </w:pPr>
    </w:p>
    <w:p w:rsidR="004A58C1" w:rsidRPr="00BD46CF" w:rsidRDefault="004A58C1" w:rsidP="009B59F5">
      <w:pPr>
        <w:pStyle w:val="11"/>
        <w:shd w:val="clear" w:color="auto" w:fill="FFFFFF"/>
        <w:ind w:right="81"/>
        <w:jc w:val="center"/>
        <w:rPr>
          <w:b/>
          <w:color w:val="000000"/>
          <w:sz w:val="28"/>
          <w:szCs w:val="28"/>
        </w:rPr>
      </w:pPr>
      <w:r w:rsidRPr="00BD46CF">
        <w:rPr>
          <w:b/>
          <w:color w:val="000000"/>
          <w:sz w:val="28"/>
          <w:szCs w:val="28"/>
        </w:rPr>
        <w:t>ГЕНЕРАЛЬНЫЙ ПЛАН</w:t>
      </w:r>
    </w:p>
    <w:p w:rsidR="007315AB" w:rsidRPr="00BD46CF" w:rsidRDefault="00A35DE9" w:rsidP="009B59F5">
      <w:pPr>
        <w:shd w:val="clear" w:color="auto" w:fill="FFFFFF"/>
        <w:tabs>
          <w:tab w:val="left" w:pos="0"/>
        </w:tabs>
        <w:suppressAutoHyphens/>
        <w:ind w:right="81"/>
        <w:jc w:val="center"/>
        <w:rPr>
          <w:b/>
          <w:color w:val="000000"/>
          <w:sz w:val="28"/>
          <w:szCs w:val="28"/>
        </w:rPr>
      </w:pPr>
      <w:r>
        <w:rPr>
          <w:b/>
          <w:color w:val="000000"/>
          <w:sz w:val="28"/>
          <w:szCs w:val="28"/>
        </w:rPr>
        <w:t>сельского поселения Кичмалка</w:t>
      </w:r>
    </w:p>
    <w:p w:rsidR="007315AB" w:rsidRPr="00BD46CF" w:rsidRDefault="009F260D" w:rsidP="009B59F5">
      <w:pPr>
        <w:shd w:val="clear" w:color="auto" w:fill="FFFFFF"/>
        <w:tabs>
          <w:tab w:val="left" w:pos="0"/>
        </w:tabs>
        <w:suppressAutoHyphens/>
        <w:ind w:right="81"/>
        <w:jc w:val="center"/>
        <w:rPr>
          <w:b/>
          <w:color w:val="000000"/>
          <w:sz w:val="28"/>
          <w:szCs w:val="28"/>
        </w:rPr>
      </w:pPr>
      <w:r>
        <w:rPr>
          <w:b/>
          <w:color w:val="000000"/>
          <w:sz w:val="28"/>
          <w:szCs w:val="28"/>
        </w:rPr>
        <w:t>Зольского муниципального района</w:t>
      </w:r>
    </w:p>
    <w:p w:rsidR="007315AB" w:rsidRPr="00BD46CF" w:rsidRDefault="007315AB" w:rsidP="009B59F5">
      <w:pPr>
        <w:shd w:val="clear" w:color="auto" w:fill="FFFFFF"/>
        <w:tabs>
          <w:tab w:val="left" w:pos="0"/>
        </w:tabs>
        <w:suppressAutoHyphens/>
        <w:ind w:right="81"/>
        <w:jc w:val="center"/>
        <w:rPr>
          <w:b/>
          <w:color w:val="000000"/>
          <w:sz w:val="28"/>
          <w:szCs w:val="28"/>
        </w:rPr>
      </w:pPr>
      <w:r w:rsidRPr="00BD46CF">
        <w:rPr>
          <w:b/>
          <w:color w:val="000000"/>
          <w:sz w:val="28"/>
          <w:szCs w:val="28"/>
        </w:rPr>
        <w:t>Кабардино-Балкарской Республики</w:t>
      </w:r>
    </w:p>
    <w:p w:rsidR="004A58C1" w:rsidRPr="00BD46CF" w:rsidRDefault="004A58C1" w:rsidP="009B59F5">
      <w:pPr>
        <w:pStyle w:val="11"/>
        <w:shd w:val="clear" w:color="auto" w:fill="FFFFFF"/>
        <w:ind w:right="81"/>
        <w:jc w:val="center"/>
        <w:rPr>
          <w:color w:val="000000"/>
          <w:sz w:val="28"/>
          <w:szCs w:val="28"/>
        </w:rPr>
      </w:pPr>
    </w:p>
    <w:p w:rsidR="00E7408C" w:rsidRDefault="00E7408C" w:rsidP="009B59F5">
      <w:pPr>
        <w:pStyle w:val="11"/>
        <w:shd w:val="clear" w:color="auto" w:fill="FFFFFF"/>
        <w:ind w:right="81"/>
        <w:jc w:val="center"/>
        <w:rPr>
          <w:b/>
          <w:color w:val="000000"/>
          <w:sz w:val="28"/>
          <w:szCs w:val="28"/>
        </w:rPr>
      </w:pPr>
      <w:r w:rsidRPr="00BD46CF">
        <w:rPr>
          <w:b/>
          <w:color w:val="000000"/>
          <w:sz w:val="28"/>
          <w:szCs w:val="28"/>
        </w:rPr>
        <w:t>Том 2</w:t>
      </w:r>
    </w:p>
    <w:p w:rsidR="007315AB" w:rsidRPr="00BD46CF" w:rsidRDefault="007315AB" w:rsidP="009B59F5">
      <w:pPr>
        <w:pStyle w:val="11"/>
        <w:shd w:val="clear" w:color="auto" w:fill="FFFFFF"/>
        <w:ind w:right="81"/>
        <w:jc w:val="center"/>
        <w:rPr>
          <w:color w:val="000000"/>
          <w:sz w:val="28"/>
          <w:szCs w:val="28"/>
        </w:rPr>
      </w:pPr>
    </w:p>
    <w:p w:rsidR="004A58C1" w:rsidRPr="00BD46CF" w:rsidRDefault="008F109D" w:rsidP="009B59F5">
      <w:pPr>
        <w:pStyle w:val="11"/>
        <w:shd w:val="clear" w:color="auto" w:fill="FFFFFF"/>
        <w:ind w:right="81"/>
        <w:jc w:val="center"/>
        <w:rPr>
          <w:b/>
          <w:color w:val="000000"/>
          <w:sz w:val="28"/>
          <w:szCs w:val="28"/>
        </w:rPr>
      </w:pPr>
      <w:r w:rsidRPr="00BD46CF">
        <w:rPr>
          <w:b/>
          <w:color w:val="000000"/>
          <w:sz w:val="28"/>
          <w:szCs w:val="28"/>
        </w:rPr>
        <w:t>Материалы по обоснованию</w:t>
      </w:r>
      <w:r w:rsidRPr="00BD46CF">
        <w:t xml:space="preserve"> </w:t>
      </w:r>
      <w:r w:rsidRPr="00BD46CF">
        <w:rPr>
          <w:b/>
          <w:color w:val="000000"/>
          <w:sz w:val="28"/>
          <w:szCs w:val="28"/>
        </w:rPr>
        <w:t>генерального плана</w:t>
      </w:r>
    </w:p>
    <w:p w:rsidR="004D5D68" w:rsidRPr="00BD46CF" w:rsidRDefault="004D5D68" w:rsidP="009B59F5">
      <w:pPr>
        <w:pStyle w:val="11"/>
        <w:shd w:val="clear" w:color="auto" w:fill="FFFFFF"/>
        <w:ind w:right="81"/>
        <w:jc w:val="center"/>
        <w:rPr>
          <w:color w:val="000000"/>
          <w:sz w:val="28"/>
          <w:szCs w:val="28"/>
        </w:rPr>
      </w:pPr>
    </w:p>
    <w:p w:rsidR="00E7408C" w:rsidRPr="00E7408C" w:rsidRDefault="00E7408C" w:rsidP="009B59F5">
      <w:pPr>
        <w:pStyle w:val="11"/>
        <w:shd w:val="clear" w:color="auto" w:fill="FFFFFF"/>
        <w:ind w:right="81"/>
        <w:jc w:val="center"/>
        <w:rPr>
          <w:color w:val="000000"/>
          <w:sz w:val="24"/>
          <w:szCs w:val="24"/>
        </w:rPr>
      </w:pPr>
      <w:r w:rsidRPr="00E7408C">
        <w:rPr>
          <w:color w:val="000000"/>
          <w:sz w:val="24"/>
          <w:szCs w:val="24"/>
        </w:rPr>
        <w:t>Анализ существующего положения и комплексный анализ развития территории.</w:t>
      </w:r>
    </w:p>
    <w:p w:rsidR="00E7408C" w:rsidRPr="00E7408C" w:rsidRDefault="00E7408C" w:rsidP="009B59F5">
      <w:pPr>
        <w:pStyle w:val="11"/>
        <w:shd w:val="clear" w:color="auto" w:fill="FFFFFF"/>
        <w:ind w:right="81"/>
        <w:jc w:val="center"/>
        <w:rPr>
          <w:color w:val="000000"/>
          <w:sz w:val="24"/>
          <w:szCs w:val="24"/>
        </w:rPr>
      </w:pPr>
      <w:r w:rsidRPr="00E7408C">
        <w:rPr>
          <w:color w:val="000000"/>
          <w:sz w:val="24"/>
          <w:szCs w:val="24"/>
        </w:rPr>
        <w:t>Обоснование вариантов решения задач территориального планирования.</w:t>
      </w:r>
    </w:p>
    <w:p w:rsidR="00E7408C" w:rsidRPr="00E7408C" w:rsidRDefault="00E7408C" w:rsidP="009B59F5">
      <w:pPr>
        <w:pStyle w:val="11"/>
        <w:shd w:val="clear" w:color="auto" w:fill="FFFFFF"/>
        <w:ind w:right="81"/>
        <w:jc w:val="center"/>
        <w:rPr>
          <w:color w:val="000000"/>
          <w:sz w:val="24"/>
          <w:szCs w:val="24"/>
        </w:rPr>
      </w:pPr>
      <w:r w:rsidRPr="00E7408C">
        <w:rPr>
          <w:color w:val="000000"/>
          <w:sz w:val="24"/>
          <w:szCs w:val="24"/>
        </w:rPr>
        <w:t>Предложения и этапы реализации предложений по территориальному планированию,</w:t>
      </w:r>
    </w:p>
    <w:p w:rsidR="00EA386C" w:rsidRPr="00E7408C" w:rsidRDefault="00E7408C" w:rsidP="009B59F5">
      <w:pPr>
        <w:pStyle w:val="11"/>
        <w:shd w:val="clear" w:color="auto" w:fill="FFFFFF"/>
        <w:ind w:right="81"/>
        <w:jc w:val="center"/>
        <w:rPr>
          <w:color w:val="000000"/>
          <w:sz w:val="24"/>
          <w:szCs w:val="24"/>
        </w:rPr>
      </w:pPr>
      <w:r w:rsidRPr="00E7408C">
        <w:rPr>
          <w:color w:val="000000"/>
          <w:sz w:val="24"/>
          <w:szCs w:val="24"/>
        </w:rPr>
        <w:t>перечень мероприятий.</w:t>
      </w:r>
    </w:p>
    <w:p w:rsidR="00EA386C" w:rsidRPr="009F260D" w:rsidRDefault="00EA386C" w:rsidP="009B59F5">
      <w:pPr>
        <w:pStyle w:val="11"/>
        <w:shd w:val="clear" w:color="auto" w:fill="FFFFFF"/>
        <w:ind w:right="81"/>
        <w:jc w:val="center"/>
        <w:rPr>
          <w:color w:val="000000"/>
          <w:sz w:val="26"/>
          <w:szCs w:val="26"/>
        </w:rPr>
      </w:pPr>
    </w:p>
    <w:p w:rsidR="008F109D" w:rsidRPr="009F260D" w:rsidRDefault="008F109D" w:rsidP="009B59F5">
      <w:pPr>
        <w:pStyle w:val="11"/>
        <w:shd w:val="clear" w:color="auto" w:fill="FFFFFF"/>
        <w:ind w:right="81"/>
        <w:jc w:val="center"/>
        <w:rPr>
          <w:color w:val="000000"/>
          <w:sz w:val="26"/>
          <w:szCs w:val="26"/>
        </w:rPr>
      </w:pPr>
    </w:p>
    <w:p w:rsidR="008F109D" w:rsidRPr="009F260D" w:rsidRDefault="009908AA" w:rsidP="009B59F5">
      <w:pPr>
        <w:pStyle w:val="11"/>
        <w:shd w:val="clear" w:color="auto" w:fill="FFFFFF"/>
        <w:ind w:right="81"/>
        <w:jc w:val="center"/>
        <w:rPr>
          <w:b/>
          <w:color w:val="000000"/>
          <w:sz w:val="26"/>
          <w:szCs w:val="26"/>
        </w:rPr>
      </w:pPr>
      <w:r w:rsidRPr="009F260D">
        <w:rPr>
          <w:b/>
          <w:sz w:val="26"/>
          <w:szCs w:val="26"/>
        </w:rPr>
        <w:t>ГП/202</w:t>
      </w:r>
      <w:r w:rsidR="009F260D" w:rsidRPr="009F260D">
        <w:rPr>
          <w:b/>
          <w:sz w:val="26"/>
          <w:szCs w:val="26"/>
        </w:rPr>
        <w:t>2</w:t>
      </w:r>
      <w:r w:rsidRPr="009F260D">
        <w:rPr>
          <w:b/>
          <w:sz w:val="26"/>
          <w:szCs w:val="26"/>
        </w:rPr>
        <w:t>-</w:t>
      </w:r>
      <w:r w:rsidR="00A35DE9">
        <w:rPr>
          <w:b/>
          <w:sz w:val="26"/>
          <w:szCs w:val="26"/>
        </w:rPr>
        <w:t>26</w:t>
      </w:r>
    </w:p>
    <w:p w:rsidR="007315AB" w:rsidRPr="009F260D" w:rsidRDefault="007315AB" w:rsidP="009B59F5">
      <w:pPr>
        <w:pStyle w:val="11"/>
        <w:shd w:val="clear" w:color="auto" w:fill="FFFFFF"/>
        <w:ind w:right="81"/>
        <w:jc w:val="center"/>
        <w:rPr>
          <w:color w:val="000000"/>
          <w:sz w:val="26"/>
          <w:szCs w:val="26"/>
        </w:rPr>
      </w:pPr>
    </w:p>
    <w:p w:rsidR="009F260D" w:rsidRPr="009F260D" w:rsidRDefault="009F260D" w:rsidP="009B59F5">
      <w:pPr>
        <w:pStyle w:val="11"/>
        <w:shd w:val="clear" w:color="auto" w:fill="FFFFFF"/>
        <w:ind w:right="81"/>
        <w:jc w:val="center"/>
        <w:rPr>
          <w:color w:val="000000"/>
          <w:sz w:val="26"/>
          <w:szCs w:val="26"/>
        </w:rPr>
      </w:pPr>
    </w:p>
    <w:p w:rsidR="00EA386C" w:rsidRPr="009F260D" w:rsidRDefault="00CC21B7" w:rsidP="000B70F2">
      <w:pPr>
        <w:pStyle w:val="11"/>
        <w:shd w:val="clear" w:color="auto" w:fill="FFFFFF"/>
        <w:ind w:left="142" w:right="81"/>
        <w:rPr>
          <w:color w:val="000000"/>
          <w:sz w:val="26"/>
          <w:szCs w:val="26"/>
        </w:rPr>
      </w:pPr>
      <w:r>
        <w:rPr>
          <w:color w:val="000000"/>
          <w:sz w:val="26"/>
          <w:szCs w:val="26"/>
        </w:rPr>
        <w:t>И.О. г</w:t>
      </w:r>
      <w:r w:rsidR="007315AB" w:rsidRPr="009F260D">
        <w:rPr>
          <w:color w:val="000000"/>
          <w:sz w:val="26"/>
          <w:szCs w:val="26"/>
        </w:rPr>
        <w:t>енеральн</w:t>
      </w:r>
      <w:r>
        <w:rPr>
          <w:color w:val="000000"/>
          <w:sz w:val="26"/>
          <w:szCs w:val="26"/>
        </w:rPr>
        <w:t>ого</w:t>
      </w:r>
      <w:r w:rsidR="007315AB" w:rsidRPr="009F260D">
        <w:rPr>
          <w:color w:val="000000"/>
          <w:sz w:val="26"/>
          <w:szCs w:val="26"/>
        </w:rPr>
        <w:t xml:space="preserve"> д</w:t>
      </w:r>
      <w:r w:rsidR="00EA386C" w:rsidRPr="009F260D">
        <w:rPr>
          <w:color w:val="000000"/>
          <w:sz w:val="26"/>
          <w:szCs w:val="26"/>
        </w:rPr>
        <w:t>иректор</w:t>
      </w:r>
      <w:r>
        <w:rPr>
          <w:color w:val="000000"/>
          <w:sz w:val="26"/>
          <w:szCs w:val="26"/>
        </w:rPr>
        <w:t>а</w:t>
      </w:r>
    </w:p>
    <w:p w:rsidR="00EA386C" w:rsidRPr="009F260D" w:rsidRDefault="007315AB" w:rsidP="000B70F2">
      <w:pPr>
        <w:pStyle w:val="11"/>
        <w:shd w:val="clear" w:color="auto" w:fill="FFFFFF"/>
        <w:ind w:left="142" w:right="81"/>
        <w:rPr>
          <w:color w:val="000000"/>
          <w:sz w:val="26"/>
          <w:szCs w:val="26"/>
        </w:rPr>
      </w:pPr>
      <w:r w:rsidRPr="009F260D">
        <w:rPr>
          <w:color w:val="000000"/>
          <w:sz w:val="26"/>
          <w:szCs w:val="26"/>
        </w:rPr>
        <w:t xml:space="preserve">АО </w:t>
      </w:r>
      <w:r w:rsidR="006E4356" w:rsidRPr="009F260D">
        <w:rPr>
          <w:color w:val="000000"/>
          <w:sz w:val="26"/>
          <w:szCs w:val="26"/>
        </w:rPr>
        <w:t>«</w:t>
      </w:r>
      <w:r w:rsidRPr="009F260D">
        <w:rPr>
          <w:color w:val="000000"/>
          <w:sz w:val="26"/>
          <w:szCs w:val="26"/>
        </w:rPr>
        <w:t>СевкавНИИгипрозем</w:t>
      </w:r>
      <w:r w:rsidR="006E4356" w:rsidRPr="009F260D">
        <w:rPr>
          <w:color w:val="000000"/>
          <w:sz w:val="26"/>
          <w:szCs w:val="26"/>
        </w:rPr>
        <w:t>»</w:t>
      </w:r>
      <w:r w:rsidR="00EA386C" w:rsidRPr="009F260D">
        <w:rPr>
          <w:color w:val="000000"/>
          <w:sz w:val="26"/>
          <w:szCs w:val="26"/>
        </w:rPr>
        <w:tab/>
      </w:r>
      <w:r w:rsidRPr="009F260D">
        <w:rPr>
          <w:color w:val="000000"/>
          <w:sz w:val="26"/>
          <w:szCs w:val="26"/>
        </w:rPr>
        <w:tab/>
      </w:r>
      <w:r w:rsidRPr="009F260D">
        <w:rPr>
          <w:color w:val="000000"/>
          <w:sz w:val="26"/>
          <w:szCs w:val="26"/>
        </w:rPr>
        <w:tab/>
      </w:r>
      <w:r w:rsidR="00CC21B7">
        <w:rPr>
          <w:color w:val="000000"/>
          <w:sz w:val="26"/>
          <w:szCs w:val="26"/>
        </w:rPr>
        <w:tab/>
      </w:r>
      <w:r w:rsidRPr="009F260D">
        <w:rPr>
          <w:color w:val="000000"/>
          <w:sz w:val="26"/>
          <w:szCs w:val="26"/>
        </w:rPr>
        <w:tab/>
      </w:r>
      <w:r w:rsidR="00EA386C" w:rsidRPr="009F260D">
        <w:rPr>
          <w:color w:val="000000"/>
          <w:sz w:val="26"/>
          <w:szCs w:val="26"/>
        </w:rPr>
        <w:tab/>
      </w:r>
      <w:r w:rsidR="00CC21B7">
        <w:rPr>
          <w:color w:val="000000"/>
          <w:sz w:val="26"/>
          <w:szCs w:val="26"/>
        </w:rPr>
        <w:t xml:space="preserve">        Н.П. Давитьян</w:t>
      </w:r>
    </w:p>
    <w:p w:rsidR="00EA386C" w:rsidRPr="009F260D" w:rsidRDefault="00EA386C" w:rsidP="009B59F5">
      <w:pPr>
        <w:pStyle w:val="11"/>
        <w:shd w:val="clear" w:color="auto" w:fill="FFFFFF"/>
        <w:ind w:right="81"/>
        <w:jc w:val="center"/>
        <w:rPr>
          <w:color w:val="000000"/>
          <w:sz w:val="26"/>
          <w:szCs w:val="26"/>
        </w:rPr>
      </w:pPr>
    </w:p>
    <w:p w:rsidR="00EA386C" w:rsidRPr="009F260D" w:rsidRDefault="00EA386C" w:rsidP="009B59F5">
      <w:pPr>
        <w:pStyle w:val="11"/>
        <w:shd w:val="clear" w:color="auto" w:fill="FFFFFF"/>
        <w:ind w:right="81"/>
        <w:jc w:val="center"/>
        <w:rPr>
          <w:color w:val="000000"/>
          <w:sz w:val="26"/>
          <w:szCs w:val="26"/>
        </w:rPr>
      </w:pPr>
    </w:p>
    <w:p w:rsidR="00EA386C" w:rsidRDefault="00EA386C" w:rsidP="009B59F5">
      <w:pPr>
        <w:pStyle w:val="11"/>
        <w:shd w:val="clear" w:color="auto" w:fill="FFFFFF"/>
        <w:ind w:right="81"/>
        <w:jc w:val="center"/>
        <w:rPr>
          <w:color w:val="000000"/>
          <w:sz w:val="26"/>
          <w:szCs w:val="26"/>
        </w:rPr>
      </w:pPr>
    </w:p>
    <w:p w:rsidR="00C215AB" w:rsidRPr="009F260D" w:rsidRDefault="00C215AB" w:rsidP="009B59F5">
      <w:pPr>
        <w:pStyle w:val="11"/>
        <w:shd w:val="clear" w:color="auto" w:fill="FFFFFF"/>
        <w:ind w:right="81"/>
        <w:jc w:val="center"/>
        <w:rPr>
          <w:color w:val="000000"/>
          <w:sz w:val="26"/>
          <w:szCs w:val="26"/>
        </w:rPr>
      </w:pPr>
    </w:p>
    <w:p w:rsidR="005F7336" w:rsidRPr="009F260D" w:rsidRDefault="005F7336" w:rsidP="009B59F5">
      <w:pPr>
        <w:pStyle w:val="11"/>
        <w:shd w:val="clear" w:color="auto" w:fill="FFFFFF"/>
        <w:ind w:right="81"/>
        <w:jc w:val="center"/>
        <w:rPr>
          <w:color w:val="000000"/>
          <w:sz w:val="26"/>
          <w:szCs w:val="26"/>
        </w:rPr>
      </w:pPr>
    </w:p>
    <w:p w:rsidR="00EA386C" w:rsidRPr="009F260D" w:rsidRDefault="00EA386C" w:rsidP="009B59F5">
      <w:pPr>
        <w:pStyle w:val="11"/>
        <w:shd w:val="clear" w:color="auto" w:fill="FFFFFF"/>
        <w:ind w:right="81"/>
        <w:jc w:val="center"/>
        <w:rPr>
          <w:color w:val="000000"/>
          <w:sz w:val="26"/>
          <w:szCs w:val="26"/>
        </w:rPr>
      </w:pPr>
    </w:p>
    <w:p w:rsidR="00BD46CF" w:rsidRPr="00BD46CF" w:rsidRDefault="007315AB" w:rsidP="00E52CD1">
      <w:pPr>
        <w:pStyle w:val="11"/>
        <w:shd w:val="clear" w:color="auto" w:fill="FFFFFF"/>
        <w:ind w:right="81"/>
        <w:jc w:val="center"/>
        <w:rPr>
          <w:rFonts w:eastAsiaTheme="minorHAnsi"/>
          <w:sz w:val="28"/>
          <w:szCs w:val="28"/>
          <w:lang w:eastAsia="en-US"/>
        </w:rPr>
      </w:pPr>
      <w:r w:rsidRPr="009F260D">
        <w:rPr>
          <w:color w:val="000000"/>
          <w:sz w:val="26"/>
          <w:szCs w:val="26"/>
        </w:rPr>
        <w:t xml:space="preserve">Нальчик, </w:t>
      </w:r>
      <w:r w:rsidR="00EA386C" w:rsidRPr="009F260D">
        <w:rPr>
          <w:color w:val="000000"/>
          <w:sz w:val="26"/>
          <w:szCs w:val="26"/>
        </w:rPr>
        <w:t>20</w:t>
      </w:r>
      <w:r w:rsidR="008F109D" w:rsidRPr="009F260D">
        <w:rPr>
          <w:color w:val="000000"/>
          <w:sz w:val="26"/>
          <w:szCs w:val="26"/>
        </w:rPr>
        <w:t>2</w:t>
      </w:r>
      <w:r w:rsidR="00ED5FFC">
        <w:rPr>
          <w:color w:val="000000"/>
          <w:sz w:val="26"/>
          <w:szCs w:val="26"/>
        </w:rPr>
        <w:t>3</w:t>
      </w:r>
      <w:r w:rsidR="00921471" w:rsidRPr="00BD46CF">
        <w:rPr>
          <w:color w:val="000000"/>
          <w:sz w:val="28"/>
          <w:szCs w:val="28"/>
        </w:rPr>
        <w:br w:type="page"/>
      </w:r>
      <w:r w:rsidR="00BD46CF" w:rsidRPr="00BD46CF">
        <w:rPr>
          <w:rFonts w:eastAsiaTheme="minorHAnsi"/>
          <w:b/>
          <w:sz w:val="28"/>
          <w:szCs w:val="28"/>
          <w:lang w:eastAsia="en-US"/>
        </w:rPr>
        <w:lastRenderedPageBreak/>
        <w:t>СОДЕРЖАНИЕ ГЕНЕРАЛЬНОГО ПЛАНА</w:t>
      </w:r>
    </w:p>
    <w:p w:rsidR="00BD46CF" w:rsidRPr="00BD46CF" w:rsidRDefault="00A35DE9" w:rsidP="009B59F5">
      <w:pPr>
        <w:suppressAutoHyphens/>
        <w:spacing w:line="276" w:lineRule="auto"/>
        <w:ind w:right="81"/>
        <w:jc w:val="center"/>
        <w:rPr>
          <w:rFonts w:eastAsiaTheme="minorHAnsi"/>
          <w:b/>
          <w:sz w:val="28"/>
          <w:szCs w:val="28"/>
          <w:lang w:eastAsia="en-US"/>
        </w:rPr>
      </w:pPr>
      <w:r>
        <w:rPr>
          <w:rFonts w:eastAsiaTheme="minorHAnsi"/>
          <w:b/>
          <w:sz w:val="28"/>
          <w:szCs w:val="28"/>
          <w:lang w:eastAsia="en-US"/>
        </w:rPr>
        <w:t>сельского поселения Кичмалка</w:t>
      </w:r>
      <w:r w:rsidR="00BD46CF" w:rsidRPr="00BD46CF">
        <w:rPr>
          <w:rFonts w:eastAsiaTheme="minorHAnsi"/>
          <w:b/>
          <w:sz w:val="28"/>
          <w:szCs w:val="28"/>
          <w:lang w:eastAsia="en-US"/>
        </w:rPr>
        <w:t xml:space="preserve"> </w:t>
      </w:r>
      <w:r w:rsidR="009F260D">
        <w:rPr>
          <w:rFonts w:eastAsiaTheme="minorHAnsi"/>
          <w:b/>
          <w:sz w:val="28"/>
          <w:szCs w:val="28"/>
          <w:lang w:eastAsia="en-US"/>
        </w:rPr>
        <w:t>Зольского муниципального района</w:t>
      </w:r>
      <w:r w:rsidR="00BD46CF" w:rsidRPr="00BD46CF">
        <w:rPr>
          <w:rFonts w:eastAsiaTheme="minorHAnsi"/>
          <w:b/>
          <w:sz w:val="28"/>
          <w:szCs w:val="28"/>
          <w:lang w:eastAsia="en-US"/>
        </w:rPr>
        <w:t xml:space="preserve"> Кабардино-Балкарской Республики</w:t>
      </w:r>
    </w:p>
    <w:p w:rsidR="00BD46CF" w:rsidRPr="00BD46CF" w:rsidRDefault="00BD46CF" w:rsidP="009B59F5">
      <w:pPr>
        <w:suppressAutoHyphens/>
        <w:ind w:right="81"/>
        <w:jc w:val="center"/>
        <w:rPr>
          <w:rFonts w:eastAsiaTheme="minorHAnsi"/>
          <w:sz w:val="28"/>
          <w:szCs w:val="28"/>
          <w:lang w:eastAsia="en-US"/>
        </w:rPr>
      </w:pP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940"/>
        <w:gridCol w:w="1620"/>
        <w:gridCol w:w="1277"/>
      </w:tblGrid>
      <w:tr w:rsidR="00BD46CF" w:rsidRPr="00BD46CF" w:rsidTr="00BD46CF">
        <w:tc>
          <w:tcPr>
            <w:tcW w:w="648" w:type="dxa"/>
          </w:tcPr>
          <w:p w:rsidR="00BD46CF" w:rsidRPr="00BD46CF" w:rsidRDefault="00BD46CF" w:rsidP="009B59F5">
            <w:pPr>
              <w:suppressAutoHyphens/>
              <w:ind w:right="6"/>
              <w:jc w:val="center"/>
              <w:rPr>
                <w:bCs/>
                <w:lang w:val="en-US"/>
              </w:rPr>
            </w:pPr>
            <w:r w:rsidRPr="00BD46CF">
              <w:rPr>
                <w:b/>
                <w:bCs/>
              </w:rPr>
              <w:t xml:space="preserve">№ </w:t>
            </w:r>
            <w:proofErr w:type="gramStart"/>
            <w:r w:rsidRPr="00BD46CF">
              <w:rPr>
                <w:b/>
                <w:bCs/>
              </w:rPr>
              <w:t>п</w:t>
            </w:r>
            <w:proofErr w:type="gramEnd"/>
            <w:r w:rsidRPr="00BD46CF">
              <w:rPr>
                <w:b/>
                <w:bCs/>
              </w:rPr>
              <w:t>/п</w:t>
            </w:r>
          </w:p>
        </w:tc>
        <w:tc>
          <w:tcPr>
            <w:tcW w:w="5940" w:type="dxa"/>
          </w:tcPr>
          <w:p w:rsidR="00BD46CF" w:rsidRPr="00BD46CF" w:rsidRDefault="00BD46CF" w:rsidP="009B59F5">
            <w:pPr>
              <w:suppressAutoHyphens/>
              <w:ind w:right="6"/>
              <w:jc w:val="center"/>
              <w:rPr>
                <w:bCs/>
                <w:lang w:val="en-US"/>
              </w:rPr>
            </w:pPr>
            <w:r w:rsidRPr="00BD46CF">
              <w:rPr>
                <w:b/>
                <w:bCs/>
              </w:rPr>
              <w:t>Наименование раздела</w:t>
            </w:r>
          </w:p>
        </w:tc>
        <w:tc>
          <w:tcPr>
            <w:tcW w:w="1620" w:type="dxa"/>
          </w:tcPr>
          <w:p w:rsidR="00BD46CF" w:rsidRPr="00BD46CF" w:rsidRDefault="00BD46CF" w:rsidP="009B59F5">
            <w:pPr>
              <w:suppressAutoHyphens/>
              <w:ind w:right="6"/>
              <w:jc w:val="center"/>
              <w:rPr>
                <w:bCs/>
              </w:rPr>
            </w:pPr>
            <w:r w:rsidRPr="00BD46CF">
              <w:rPr>
                <w:b/>
                <w:bCs/>
              </w:rPr>
              <w:t>Масштаб, формат</w:t>
            </w:r>
          </w:p>
        </w:tc>
        <w:tc>
          <w:tcPr>
            <w:tcW w:w="1277" w:type="dxa"/>
          </w:tcPr>
          <w:p w:rsidR="00BD46CF" w:rsidRPr="00BD46CF" w:rsidRDefault="00BD46CF" w:rsidP="009B59F5">
            <w:pPr>
              <w:suppressAutoHyphens/>
              <w:ind w:right="6"/>
              <w:jc w:val="center"/>
              <w:rPr>
                <w:b/>
                <w:bCs/>
              </w:rPr>
            </w:pPr>
            <w:r w:rsidRPr="00BD46CF">
              <w:rPr>
                <w:b/>
                <w:bCs/>
              </w:rPr>
              <w:t>Объем, лист</w:t>
            </w:r>
          </w:p>
        </w:tc>
      </w:tr>
      <w:tr w:rsidR="00BD46CF" w:rsidRPr="00BD46CF" w:rsidTr="00BD46CF">
        <w:tc>
          <w:tcPr>
            <w:tcW w:w="648" w:type="dxa"/>
          </w:tcPr>
          <w:p w:rsidR="00BD46CF" w:rsidRPr="00BD46CF" w:rsidRDefault="00BD46CF" w:rsidP="009B59F5">
            <w:pPr>
              <w:suppressAutoHyphens/>
              <w:ind w:right="6"/>
              <w:jc w:val="center"/>
              <w:rPr>
                <w:b/>
                <w:bCs/>
              </w:rPr>
            </w:pPr>
            <w:r w:rsidRPr="00BD46CF">
              <w:rPr>
                <w:b/>
                <w:bCs/>
              </w:rPr>
              <w:t>1</w:t>
            </w:r>
          </w:p>
        </w:tc>
        <w:tc>
          <w:tcPr>
            <w:tcW w:w="5940" w:type="dxa"/>
          </w:tcPr>
          <w:p w:rsidR="00BD46CF" w:rsidRPr="00BD46CF" w:rsidRDefault="00BD46CF" w:rsidP="009B59F5">
            <w:pPr>
              <w:suppressAutoHyphens/>
              <w:ind w:right="6"/>
              <w:jc w:val="center"/>
              <w:rPr>
                <w:b/>
                <w:bCs/>
              </w:rPr>
            </w:pPr>
            <w:r w:rsidRPr="00BD46CF">
              <w:rPr>
                <w:b/>
                <w:bCs/>
              </w:rPr>
              <w:t>2</w:t>
            </w:r>
          </w:p>
        </w:tc>
        <w:tc>
          <w:tcPr>
            <w:tcW w:w="1620" w:type="dxa"/>
          </w:tcPr>
          <w:p w:rsidR="00BD46CF" w:rsidRPr="00BD46CF" w:rsidRDefault="00BD46CF" w:rsidP="009B59F5">
            <w:pPr>
              <w:suppressAutoHyphens/>
              <w:ind w:right="6"/>
              <w:jc w:val="center"/>
              <w:rPr>
                <w:b/>
                <w:bCs/>
              </w:rPr>
            </w:pPr>
            <w:r w:rsidRPr="00BD46CF">
              <w:rPr>
                <w:b/>
                <w:bCs/>
              </w:rPr>
              <w:t>3</w:t>
            </w:r>
          </w:p>
        </w:tc>
        <w:tc>
          <w:tcPr>
            <w:tcW w:w="1277" w:type="dxa"/>
          </w:tcPr>
          <w:p w:rsidR="00BD46CF" w:rsidRPr="00BD46CF" w:rsidRDefault="00BD46CF" w:rsidP="009B59F5">
            <w:pPr>
              <w:suppressAutoHyphens/>
              <w:ind w:right="6"/>
              <w:jc w:val="center"/>
              <w:rPr>
                <w:b/>
                <w:bCs/>
              </w:rPr>
            </w:pPr>
            <w:r w:rsidRPr="00BD46CF">
              <w:rPr>
                <w:b/>
                <w:bCs/>
              </w:rPr>
              <w:t>4</w:t>
            </w:r>
          </w:p>
        </w:tc>
      </w:tr>
      <w:tr w:rsidR="00BD46CF" w:rsidRPr="00BD46CF" w:rsidTr="00BD46CF">
        <w:tc>
          <w:tcPr>
            <w:tcW w:w="9485" w:type="dxa"/>
            <w:gridSpan w:val="4"/>
          </w:tcPr>
          <w:p w:rsidR="00BD46CF" w:rsidRPr="00BD46CF" w:rsidRDefault="00BD46CF" w:rsidP="009B59F5">
            <w:pPr>
              <w:suppressAutoHyphens/>
              <w:ind w:right="6"/>
              <w:jc w:val="center"/>
              <w:rPr>
                <w:b/>
                <w:bCs/>
              </w:rPr>
            </w:pPr>
            <w:r w:rsidRPr="00BD46CF">
              <w:rPr>
                <w:rFonts w:eastAsiaTheme="minorHAnsi"/>
                <w:b/>
                <w:bCs/>
                <w:lang w:eastAsia="en-US"/>
              </w:rPr>
              <w:t>Текстовая часть</w:t>
            </w:r>
          </w:p>
        </w:tc>
      </w:tr>
      <w:tr w:rsidR="00F12227" w:rsidRPr="00492E6F" w:rsidTr="00BD46CF">
        <w:tc>
          <w:tcPr>
            <w:tcW w:w="648" w:type="dxa"/>
          </w:tcPr>
          <w:p w:rsidR="00BD46CF" w:rsidRPr="00492E6F" w:rsidRDefault="00BD46CF" w:rsidP="009B59F5">
            <w:pPr>
              <w:suppressAutoHyphens/>
              <w:ind w:right="6"/>
              <w:jc w:val="center"/>
              <w:rPr>
                <w:bCs/>
              </w:rPr>
            </w:pPr>
            <w:r w:rsidRPr="00492E6F">
              <w:rPr>
                <w:bCs/>
              </w:rPr>
              <w:t>1</w:t>
            </w:r>
          </w:p>
        </w:tc>
        <w:tc>
          <w:tcPr>
            <w:tcW w:w="5940" w:type="dxa"/>
          </w:tcPr>
          <w:p w:rsidR="00BD46CF" w:rsidRPr="00492E6F" w:rsidRDefault="00BD46CF" w:rsidP="009B59F5">
            <w:pPr>
              <w:suppressAutoHyphens/>
              <w:ind w:right="6"/>
              <w:rPr>
                <w:bCs/>
              </w:rPr>
            </w:pPr>
            <w:r w:rsidRPr="00492E6F">
              <w:rPr>
                <w:bCs/>
              </w:rPr>
              <w:t>Том 1. Положение о территориальном планировании</w:t>
            </w:r>
          </w:p>
        </w:tc>
        <w:tc>
          <w:tcPr>
            <w:tcW w:w="1620" w:type="dxa"/>
          </w:tcPr>
          <w:p w:rsidR="00BD46CF" w:rsidRPr="00492E6F" w:rsidRDefault="00BD46CF" w:rsidP="009B59F5">
            <w:pPr>
              <w:suppressAutoHyphens/>
              <w:ind w:right="6"/>
              <w:jc w:val="center"/>
              <w:rPr>
                <w:bCs/>
              </w:rPr>
            </w:pPr>
            <w:r w:rsidRPr="00492E6F">
              <w:rPr>
                <w:rFonts w:eastAsiaTheme="minorHAnsi"/>
                <w:lang w:eastAsia="en-US"/>
              </w:rPr>
              <w:t>Сшив формата А</w:t>
            </w:r>
            <w:proofErr w:type="gramStart"/>
            <w:r w:rsidRPr="00492E6F">
              <w:rPr>
                <w:rFonts w:eastAsiaTheme="minorHAnsi"/>
                <w:lang w:eastAsia="en-US"/>
              </w:rPr>
              <w:t>4</w:t>
            </w:r>
            <w:proofErr w:type="gramEnd"/>
          </w:p>
        </w:tc>
        <w:tc>
          <w:tcPr>
            <w:tcW w:w="1277" w:type="dxa"/>
          </w:tcPr>
          <w:p w:rsidR="00BD46CF" w:rsidRPr="00B14962" w:rsidRDefault="00492E6F" w:rsidP="00B5591D">
            <w:pPr>
              <w:suppressAutoHyphens/>
              <w:ind w:right="6"/>
              <w:jc w:val="center"/>
              <w:rPr>
                <w:bCs/>
              </w:rPr>
            </w:pPr>
            <w:r w:rsidRPr="00B14962">
              <w:rPr>
                <w:bCs/>
              </w:rPr>
              <w:t>3</w:t>
            </w:r>
            <w:r w:rsidR="00B5591D" w:rsidRPr="00B14962">
              <w:rPr>
                <w:bCs/>
              </w:rPr>
              <w:t>3</w:t>
            </w:r>
          </w:p>
        </w:tc>
      </w:tr>
      <w:tr w:rsidR="00F12227" w:rsidRPr="002B7492" w:rsidTr="00BD46CF">
        <w:tc>
          <w:tcPr>
            <w:tcW w:w="648" w:type="dxa"/>
          </w:tcPr>
          <w:p w:rsidR="00BD46CF" w:rsidRPr="002B7492" w:rsidRDefault="00BD46CF" w:rsidP="009B59F5">
            <w:pPr>
              <w:suppressAutoHyphens/>
              <w:ind w:right="6"/>
              <w:jc w:val="center"/>
              <w:rPr>
                <w:bCs/>
              </w:rPr>
            </w:pPr>
            <w:r w:rsidRPr="002B7492">
              <w:rPr>
                <w:bCs/>
              </w:rPr>
              <w:t>2</w:t>
            </w:r>
          </w:p>
        </w:tc>
        <w:tc>
          <w:tcPr>
            <w:tcW w:w="5940" w:type="dxa"/>
          </w:tcPr>
          <w:p w:rsidR="00BD46CF" w:rsidRPr="002B7492" w:rsidRDefault="00BD46CF" w:rsidP="005D12E1">
            <w:pPr>
              <w:suppressAutoHyphens/>
              <w:ind w:right="6"/>
              <w:rPr>
                <w:bCs/>
              </w:rPr>
            </w:pPr>
            <w:r w:rsidRPr="002B7492">
              <w:rPr>
                <w:bCs/>
              </w:rPr>
              <w:t>Том 2. Материалы по обоснованию генерального плана</w:t>
            </w:r>
          </w:p>
        </w:tc>
        <w:tc>
          <w:tcPr>
            <w:tcW w:w="1620" w:type="dxa"/>
          </w:tcPr>
          <w:p w:rsidR="00BD46CF" w:rsidRPr="002B7492" w:rsidRDefault="00BD46CF" w:rsidP="009B59F5">
            <w:pPr>
              <w:suppressAutoHyphens/>
              <w:ind w:right="6"/>
              <w:jc w:val="center"/>
            </w:pPr>
            <w:r w:rsidRPr="002B7492">
              <w:t>Сшив формата А</w:t>
            </w:r>
            <w:proofErr w:type="gramStart"/>
            <w:r w:rsidRPr="002B7492">
              <w:t>4</w:t>
            </w:r>
            <w:proofErr w:type="gramEnd"/>
          </w:p>
        </w:tc>
        <w:tc>
          <w:tcPr>
            <w:tcW w:w="1277" w:type="dxa"/>
          </w:tcPr>
          <w:p w:rsidR="00BD46CF" w:rsidRPr="002B7492" w:rsidRDefault="00B5591D" w:rsidP="00B14962">
            <w:pPr>
              <w:suppressAutoHyphens/>
              <w:ind w:right="6"/>
              <w:jc w:val="center"/>
              <w:rPr>
                <w:bCs/>
              </w:rPr>
            </w:pPr>
            <w:r w:rsidRPr="002B7492">
              <w:rPr>
                <w:bCs/>
              </w:rPr>
              <w:t>1</w:t>
            </w:r>
            <w:r w:rsidR="00B14962">
              <w:rPr>
                <w:bCs/>
              </w:rPr>
              <w:t>81</w:t>
            </w:r>
          </w:p>
        </w:tc>
      </w:tr>
      <w:tr w:rsidR="00BD46CF" w:rsidRPr="00BD46CF" w:rsidTr="00BD46CF">
        <w:tc>
          <w:tcPr>
            <w:tcW w:w="9485" w:type="dxa"/>
            <w:gridSpan w:val="4"/>
          </w:tcPr>
          <w:p w:rsidR="00BD46CF" w:rsidRPr="00BD46CF" w:rsidRDefault="00BD46CF" w:rsidP="009B59F5">
            <w:pPr>
              <w:suppressAutoHyphens/>
              <w:ind w:right="6"/>
              <w:jc w:val="center"/>
              <w:rPr>
                <w:b/>
                <w:bCs/>
              </w:rPr>
            </w:pPr>
            <w:r w:rsidRPr="00BD46CF">
              <w:rPr>
                <w:b/>
                <w:bCs/>
              </w:rPr>
              <w:t>Графическая часть</w:t>
            </w:r>
          </w:p>
        </w:tc>
      </w:tr>
      <w:tr w:rsidR="002C7038" w:rsidRPr="00BD46CF" w:rsidTr="00BD46CF">
        <w:tc>
          <w:tcPr>
            <w:tcW w:w="648" w:type="dxa"/>
          </w:tcPr>
          <w:p w:rsidR="002C7038" w:rsidRPr="00BD46CF" w:rsidRDefault="002C7038" w:rsidP="009B59F5">
            <w:pPr>
              <w:suppressAutoHyphens/>
              <w:ind w:right="6"/>
              <w:jc w:val="center"/>
              <w:rPr>
                <w:bCs/>
              </w:rPr>
            </w:pPr>
            <w:r w:rsidRPr="00BD46CF">
              <w:rPr>
                <w:bCs/>
              </w:rPr>
              <w:t>1</w:t>
            </w:r>
          </w:p>
        </w:tc>
        <w:tc>
          <w:tcPr>
            <w:tcW w:w="5940" w:type="dxa"/>
          </w:tcPr>
          <w:p w:rsidR="002C7038" w:rsidRPr="005E6CCC" w:rsidRDefault="005E6CCC" w:rsidP="009B59F5">
            <w:pPr>
              <w:suppressAutoHyphens/>
              <w:ind w:right="6"/>
              <w:rPr>
                <w:rFonts w:eastAsiaTheme="minorHAnsi"/>
                <w:lang w:eastAsia="en-US"/>
              </w:rPr>
            </w:pPr>
            <w:r w:rsidRPr="005E6CCC">
              <w:rPr>
                <w:rFonts w:eastAsiaTheme="minorHAnsi"/>
                <w:bCs/>
                <w:lang w:eastAsia="en-US"/>
              </w:rPr>
              <w:t>Карта границ населенных пунктов (в том числе границ образуемых населенных пунктов), входящих в состав поселения</w:t>
            </w:r>
          </w:p>
        </w:tc>
        <w:tc>
          <w:tcPr>
            <w:tcW w:w="1620" w:type="dxa"/>
            <w:shd w:val="clear" w:color="auto" w:fill="FFFFFF" w:themeFill="background1"/>
          </w:tcPr>
          <w:p w:rsidR="002C7038" w:rsidRPr="005E6CCC" w:rsidRDefault="005E6CCC" w:rsidP="009B59F5">
            <w:pPr>
              <w:suppressAutoHyphens/>
              <w:ind w:right="6"/>
              <w:jc w:val="center"/>
              <w:rPr>
                <w:bCs/>
              </w:rPr>
            </w:pPr>
            <w:r w:rsidRPr="005E6CCC">
              <w:rPr>
                <w:bCs/>
              </w:rPr>
              <w:t>1:20 000</w:t>
            </w:r>
          </w:p>
        </w:tc>
        <w:tc>
          <w:tcPr>
            <w:tcW w:w="1277" w:type="dxa"/>
          </w:tcPr>
          <w:p w:rsidR="002C7038" w:rsidRPr="00BD46CF" w:rsidRDefault="002C7038" w:rsidP="009B59F5">
            <w:pPr>
              <w:suppressAutoHyphens/>
              <w:ind w:right="6"/>
              <w:jc w:val="center"/>
              <w:rPr>
                <w:bCs/>
              </w:rPr>
            </w:pPr>
            <w:r w:rsidRPr="00BD46CF">
              <w:rPr>
                <w:bCs/>
              </w:rPr>
              <w:t>1</w:t>
            </w:r>
          </w:p>
        </w:tc>
      </w:tr>
      <w:tr w:rsidR="002C7038" w:rsidRPr="00BD46CF" w:rsidTr="00BD46CF">
        <w:tc>
          <w:tcPr>
            <w:tcW w:w="648" w:type="dxa"/>
          </w:tcPr>
          <w:p w:rsidR="002C7038" w:rsidRPr="00BD46CF" w:rsidRDefault="002C7038" w:rsidP="009B59F5">
            <w:pPr>
              <w:suppressAutoHyphens/>
              <w:ind w:right="6"/>
              <w:jc w:val="center"/>
              <w:rPr>
                <w:bCs/>
              </w:rPr>
            </w:pPr>
            <w:r w:rsidRPr="00BD46CF">
              <w:rPr>
                <w:bCs/>
              </w:rPr>
              <w:t>2</w:t>
            </w:r>
          </w:p>
        </w:tc>
        <w:tc>
          <w:tcPr>
            <w:tcW w:w="5940" w:type="dxa"/>
          </w:tcPr>
          <w:p w:rsidR="002C7038" w:rsidRPr="005E6CCC" w:rsidRDefault="002C7038" w:rsidP="005E6CCC">
            <w:pPr>
              <w:suppressAutoHyphens/>
              <w:ind w:right="6"/>
              <w:rPr>
                <w:rFonts w:eastAsiaTheme="minorHAnsi"/>
                <w:lang w:eastAsia="en-US"/>
              </w:rPr>
            </w:pPr>
            <w:r w:rsidRPr="005E6CCC">
              <w:rPr>
                <w:rFonts w:eastAsiaTheme="minorHAnsi"/>
                <w:lang w:eastAsia="en-US"/>
              </w:rPr>
              <w:t xml:space="preserve">Карта функциональных зон </w:t>
            </w:r>
            <w:r w:rsidR="00A35DE9" w:rsidRPr="005E6CCC">
              <w:rPr>
                <w:rFonts w:eastAsiaTheme="minorHAnsi"/>
                <w:lang w:eastAsia="en-US"/>
              </w:rPr>
              <w:t>поселения</w:t>
            </w:r>
          </w:p>
        </w:tc>
        <w:tc>
          <w:tcPr>
            <w:tcW w:w="1620" w:type="dxa"/>
            <w:shd w:val="clear" w:color="auto" w:fill="FFFFFF" w:themeFill="background1"/>
          </w:tcPr>
          <w:p w:rsidR="002C7038" w:rsidRPr="005E6CCC" w:rsidRDefault="005E6CCC" w:rsidP="009B59F5">
            <w:pPr>
              <w:suppressAutoHyphens/>
              <w:ind w:right="6"/>
              <w:jc w:val="center"/>
              <w:rPr>
                <w:bCs/>
              </w:rPr>
            </w:pPr>
            <w:r w:rsidRPr="005E6CCC">
              <w:rPr>
                <w:bCs/>
              </w:rPr>
              <w:t>1:20 000</w:t>
            </w:r>
          </w:p>
        </w:tc>
        <w:tc>
          <w:tcPr>
            <w:tcW w:w="1277" w:type="dxa"/>
          </w:tcPr>
          <w:p w:rsidR="002C7038" w:rsidRPr="00BD46CF" w:rsidRDefault="002C7038" w:rsidP="009B59F5">
            <w:pPr>
              <w:suppressAutoHyphens/>
              <w:ind w:right="6"/>
              <w:jc w:val="center"/>
              <w:rPr>
                <w:bCs/>
              </w:rPr>
            </w:pPr>
            <w:r w:rsidRPr="00BD46CF">
              <w:rPr>
                <w:bCs/>
              </w:rPr>
              <w:t>1</w:t>
            </w:r>
          </w:p>
        </w:tc>
      </w:tr>
      <w:tr w:rsidR="009F260D" w:rsidRPr="00BD46CF" w:rsidTr="00BD46CF">
        <w:tc>
          <w:tcPr>
            <w:tcW w:w="648" w:type="dxa"/>
          </w:tcPr>
          <w:p w:rsidR="009F260D" w:rsidRPr="00BD46CF" w:rsidRDefault="009F260D" w:rsidP="009B59F5">
            <w:pPr>
              <w:suppressAutoHyphens/>
              <w:ind w:right="6"/>
              <w:jc w:val="center"/>
              <w:rPr>
                <w:bCs/>
              </w:rPr>
            </w:pPr>
            <w:r w:rsidRPr="00BD46CF">
              <w:rPr>
                <w:bCs/>
              </w:rPr>
              <w:t>3</w:t>
            </w:r>
          </w:p>
        </w:tc>
        <w:tc>
          <w:tcPr>
            <w:tcW w:w="5940" w:type="dxa"/>
          </w:tcPr>
          <w:p w:rsidR="009F260D" w:rsidRPr="005E6CCC" w:rsidRDefault="005E6CCC" w:rsidP="00A35DE9">
            <w:pPr>
              <w:suppressAutoHyphens/>
              <w:ind w:right="6"/>
              <w:rPr>
                <w:rFonts w:eastAsiaTheme="minorHAnsi"/>
                <w:lang w:eastAsia="en-US"/>
              </w:rPr>
            </w:pPr>
            <w:r w:rsidRPr="005E6CCC">
              <w:rPr>
                <w:rFonts w:eastAsiaTheme="minorHAnsi"/>
                <w:lang w:eastAsia="en-US"/>
              </w:rPr>
              <w:t>Карта функциональных зон населенных пунктов, входящих в состав поселения</w:t>
            </w:r>
          </w:p>
        </w:tc>
        <w:tc>
          <w:tcPr>
            <w:tcW w:w="1620" w:type="dxa"/>
            <w:shd w:val="clear" w:color="auto" w:fill="FFFFFF" w:themeFill="background1"/>
          </w:tcPr>
          <w:p w:rsidR="009F260D" w:rsidRPr="005E6CCC" w:rsidRDefault="005E6CCC" w:rsidP="009B59F5">
            <w:pPr>
              <w:suppressAutoHyphens/>
              <w:ind w:right="6"/>
              <w:jc w:val="center"/>
              <w:rPr>
                <w:bCs/>
              </w:rPr>
            </w:pPr>
            <w:r w:rsidRPr="005E6CCC">
              <w:rPr>
                <w:bCs/>
              </w:rPr>
              <w:t>1:5 000</w:t>
            </w:r>
          </w:p>
        </w:tc>
        <w:tc>
          <w:tcPr>
            <w:tcW w:w="1277" w:type="dxa"/>
          </w:tcPr>
          <w:p w:rsidR="009F260D" w:rsidRPr="00BD46CF" w:rsidRDefault="009F260D" w:rsidP="009B59F5">
            <w:pPr>
              <w:suppressAutoHyphens/>
              <w:ind w:right="6"/>
              <w:jc w:val="center"/>
              <w:rPr>
                <w:bCs/>
              </w:rPr>
            </w:pPr>
            <w:r>
              <w:rPr>
                <w:bCs/>
              </w:rPr>
              <w:t>1</w:t>
            </w:r>
          </w:p>
        </w:tc>
      </w:tr>
      <w:tr w:rsidR="009F260D" w:rsidRPr="00BD46CF" w:rsidTr="00BD46CF">
        <w:tc>
          <w:tcPr>
            <w:tcW w:w="648" w:type="dxa"/>
          </w:tcPr>
          <w:p w:rsidR="009F260D" w:rsidRPr="00BD46CF" w:rsidRDefault="009F260D" w:rsidP="009B59F5">
            <w:pPr>
              <w:suppressAutoHyphens/>
              <w:ind w:right="6"/>
              <w:jc w:val="center"/>
              <w:rPr>
                <w:bCs/>
              </w:rPr>
            </w:pPr>
            <w:r w:rsidRPr="00BD46CF">
              <w:rPr>
                <w:bCs/>
              </w:rPr>
              <w:t>4</w:t>
            </w:r>
          </w:p>
        </w:tc>
        <w:tc>
          <w:tcPr>
            <w:tcW w:w="5940" w:type="dxa"/>
          </w:tcPr>
          <w:p w:rsidR="009F260D" w:rsidRPr="005E6CCC" w:rsidRDefault="005E6CCC" w:rsidP="009B59F5">
            <w:pPr>
              <w:suppressAutoHyphens/>
              <w:ind w:right="6"/>
              <w:rPr>
                <w:rFonts w:eastAsiaTheme="minorHAnsi"/>
                <w:bCs/>
                <w:lang w:eastAsia="en-US"/>
              </w:rPr>
            </w:pPr>
            <w:r w:rsidRPr="005E6CCC">
              <w:rPr>
                <w:rFonts w:eastAsiaTheme="minorHAnsi"/>
                <w:lang w:eastAsia="en-US"/>
              </w:rPr>
              <w:t>Карта планируемого размещения объектов местного значения поселения</w:t>
            </w:r>
          </w:p>
        </w:tc>
        <w:tc>
          <w:tcPr>
            <w:tcW w:w="1620" w:type="dxa"/>
            <w:shd w:val="clear" w:color="auto" w:fill="FFFFFF" w:themeFill="background1"/>
          </w:tcPr>
          <w:p w:rsidR="009F260D" w:rsidRPr="005E6CCC" w:rsidRDefault="005E6CCC" w:rsidP="009B59F5">
            <w:pPr>
              <w:suppressAutoHyphens/>
              <w:ind w:right="6"/>
              <w:jc w:val="center"/>
              <w:rPr>
                <w:bCs/>
              </w:rPr>
            </w:pPr>
            <w:r w:rsidRPr="005E6CCC">
              <w:rPr>
                <w:bCs/>
              </w:rPr>
              <w:t>6 000</w:t>
            </w:r>
          </w:p>
        </w:tc>
        <w:tc>
          <w:tcPr>
            <w:tcW w:w="1277" w:type="dxa"/>
          </w:tcPr>
          <w:p w:rsidR="009F260D" w:rsidRPr="00BD46CF" w:rsidRDefault="009F260D" w:rsidP="009B59F5">
            <w:pPr>
              <w:suppressAutoHyphens/>
              <w:ind w:right="6"/>
              <w:jc w:val="center"/>
            </w:pPr>
            <w:r w:rsidRPr="00BD46CF">
              <w:t>1</w:t>
            </w:r>
          </w:p>
        </w:tc>
      </w:tr>
      <w:tr w:rsidR="009F260D" w:rsidRPr="00BD46CF" w:rsidTr="00BD46CF">
        <w:tc>
          <w:tcPr>
            <w:tcW w:w="648" w:type="dxa"/>
          </w:tcPr>
          <w:p w:rsidR="009F260D" w:rsidRPr="00BD46CF" w:rsidRDefault="009F260D" w:rsidP="009B59F5">
            <w:pPr>
              <w:suppressAutoHyphens/>
              <w:ind w:right="6"/>
              <w:jc w:val="center"/>
              <w:rPr>
                <w:bCs/>
              </w:rPr>
            </w:pPr>
            <w:r>
              <w:rPr>
                <w:bCs/>
              </w:rPr>
              <w:t>5</w:t>
            </w:r>
          </w:p>
        </w:tc>
        <w:tc>
          <w:tcPr>
            <w:tcW w:w="5940" w:type="dxa"/>
          </w:tcPr>
          <w:p w:rsidR="009F260D" w:rsidRPr="005E6CCC" w:rsidRDefault="009F260D" w:rsidP="005E6CCC">
            <w:pPr>
              <w:suppressAutoHyphens/>
              <w:ind w:right="6"/>
              <w:rPr>
                <w:rFonts w:eastAsiaTheme="minorHAnsi"/>
                <w:lang w:eastAsia="en-US"/>
              </w:rPr>
            </w:pPr>
            <w:r w:rsidRPr="005E6CCC">
              <w:rPr>
                <w:rFonts w:eastAsiaTheme="minorHAnsi"/>
                <w:lang w:eastAsia="en-US"/>
              </w:rPr>
              <w:t xml:space="preserve">Карта зон с особыми условиями использования территорий, </w:t>
            </w:r>
            <w:r w:rsidR="005E6CCC" w:rsidRPr="005E6CCC">
              <w:rPr>
                <w:rFonts w:eastAsiaTheme="minorHAnsi"/>
                <w:lang w:eastAsia="en-US"/>
              </w:rPr>
              <w:t xml:space="preserve">территорий </w:t>
            </w:r>
            <w:r w:rsidRPr="005E6CCC">
              <w:rPr>
                <w:rFonts w:eastAsiaTheme="minorHAnsi"/>
                <w:lang w:eastAsia="en-US"/>
              </w:rPr>
              <w:t>подверженны</w:t>
            </w:r>
            <w:r w:rsidR="005E6CCC" w:rsidRPr="005E6CCC">
              <w:rPr>
                <w:rFonts w:eastAsiaTheme="minorHAnsi"/>
                <w:lang w:eastAsia="en-US"/>
              </w:rPr>
              <w:t>х</w:t>
            </w:r>
            <w:r w:rsidRPr="005E6CCC">
              <w:rPr>
                <w:rFonts w:eastAsiaTheme="minorHAnsi"/>
                <w:lang w:eastAsia="en-US"/>
              </w:rPr>
              <w:t xml:space="preserve"> риску возникновения чрезвычайных ситуаций природного и техногенного характера</w:t>
            </w:r>
          </w:p>
        </w:tc>
        <w:tc>
          <w:tcPr>
            <w:tcW w:w="1620" w:type="dxa"/>
            <w:shd w:val="clear" w:color="auto" w:fill="FFFFFF" w:themeFill="background1"/>
          </w:tcPr>
          <w:p w:rsidR="009F260D" w:rsidRPr="005E6CCC" w:rsidRDefault="005E6CCC" w:rsidP="009B59F5">
            <w:pPr>
              <w:suppressAutoHyphens/>
              <w:ind w:right="6"/>
              <w:jc w:val="center"/>
              <w:rPr>
                <w:bCs/>
              </w:rPr>
            </w:pPr>
            <w:r w:rsidRPr="005E6CCC">
              <w:rPr>
                <w:bCs/>
              </w:rPr>
              <w:t>20 000</w:t>
            </w:r>
          </w:p>
        </w:tc>
        <w:tc>
          <w:tcPr>
            <w:tcW w:w="1277" w:type="dxa"/>
          </w:tcPr>
          <w:p w:rsidR="009F260D" w:rsidRPr="00BD46CF" w:rsidRDefault="009F260D" w:rsidP="009B59F5">
            <w:pPr>
              <w:suppressAutoHyphens/>
              <w:ind w:right="6"/>
              <w:jc w:val="center"/>
            </w:pPr>
            <w:r w:rsidRPr="00BD46CF">
              <w:t>1</w:t>
            </w:r>
          </w:p>
        </w:tc>
      </w:tr>
    </w:tbl>
    <w:p w:rsidR="002C7038" w:rsidRPr="00BD46CF" w:rsidRDefault="002C7038" w:rsidP="009B59F5">
      <w:pPr>
        <w:suppressAutoHyphens/>
        <w:ind w:right="81"/>
        <w:jc w:val="center"/>
        <w:rPr>
          <w:rFonts w:eastAsiaTheme="minorHAnsi"/>
          <w:sz w:val="28"/>
          <w:szCs w:val="28"/>
          <w:lang w:eastAsia="en-US"/>
        </w:rPr>
      </w:pPr>
    </w:p>
    <w:p w:rsidR="00BD46CF" w:rsidRPr="00BD46CF" w:rsidRDefault="00BD46CF" w:rsidP="009B59F5">
      <w:pPr>
        <w:suppressAutoHyphens/>
        <w:ind w:right="81"/>
        <w:rPr>
          <w:color w:val="000000"/>
          <w:sz w:val="28"/>
          <w:szCs w:val="28"/>
        </w:rPr>
      </w:pPr>
      <w:r w:rsidRPr="00BD46CF">
        <w:rPr>
          <w:color w:val="000000"/>
          <w:sz w:val="28"/>
          <w:szCs w:val="28"/>
        </w:rPr>
        <w:br w:type="page"/>
      </w:r>
    </w:p>
    <w:p w:rsidR="00BD46CF" w:rsidRPr="00BD46CF" w:rsidRDefault="00BD46CF" w:rsidP="009B59F5">
      <w:pPr>
        <w:suppressAutoHyphens/>
        <w:spacing w:after="120"/>
        <w:ind w:right="81"/>
        <w:jc w:val="center"/>
        <w:rPr>
          <w:rFonts w:eastAsiaTheme="minorHAnsi"/>
          <w:b/>
          <w:sz w:val="28"/>
          <w:szCs w:val="28"/>
          <w:lang w:eastAsia="en-US"/>
        </w:rPr>
      </w:pPr>
      <w:r w:rsidRPr="00BD46CF">
        <w:rPr>
          <w:rFonts w:eastAsiaTheme="minorHAnsi"/>
          <w:b/>
          <w:sz w:val="28"/>
          <w:szCs w:val="28"/>
          <w:lang w:eastAsia="en-US"/>
        </w:rPr>
        <w:lastRenderedPageBreak/>
        <w:t>Авторский коллектив:</w:t>
      </w:r>
    </w:p>
    <w:tbl>
      <w:tblPr>
        <w:tblW w:w="0" w:type="auto"/>
        <w:tblLook w:val="01E0" w:firstRow="1" w:lastRow="1" w:firstColumn="1" w:lastColumn="1" w:noHBand="0" w:noVBand="0"/>
      </w:tblPr>
      <w:tblGrid>
        <w:gridCol w:w="2518"/>
        <w:gridCol w:w="6946"/>
      </w:tblGrid>
      <w:tr w:rsidR="00BD46CF" w:rsidRPr="00BA7237" w:rsidTr="00BA7237">
        <w:tc>
          <w:tcPr>
            <w:tcW w:w="2518" w:type="dxa"/>
          </w:tcPr>
          <w:p w:rsidR="00BD46CF" w:rsidRPr="00BA7237" w:rsidRDefault="00BD46CF" w:rsidP="00BA7237">
            <w:pPr>
              <w:suppressAutoHyphens/>
              <w:spacing w:after="60"/>
              <w:rPr>
                <w:bCs/>
              </w:rPr>
            </w:pPr>
            <w:r w:rsidRPr="00BA7237">
              <w:rPr>
                <w:bCs/>
              </w:rPr>
              <w:t>Тохаев Далхат Сеитович</w:t>
            </w:r>
          </w:p>
        </w:tc>
        <w:tc>
          <w:tcPr>
            <w:tcW w:w="6946" w:type="dxa"/>
          </w:tcPr>
          <w:p w:rsidR="00BD46CF" w:rsidRPr="00BA7237" w:rsidRDefault="00BD46CF" w:rsidP="005D12E1">
            <w:pPr>
              <w:suppressAutoHyphens/>
              <w:spacing w:after="60"/>
              <w:rPr>
                <w:bCs/>
              </w:rPr>
            </w:pPr>
            <w:r w:rsidRPr="00BA7237">
              <w:t xml:space="preserve">Руководитель </w:t>
            </w:r>
          </w:p>
        </w:tc>
      </w:tr>
      <w:tr w:rsidR="009F260D" w:rsidRPr="00BA7237" w:rsidTr="00BA7237">
        <w:tc>
          <w:tcPr>
            <w:tcW w:w="2518" w:type="dxa"/>
          </w:tcPr>
          <w:p w:rsidR="009F260D" w:rsidRPr="00BA7237" w:rsidRDefault="009F260D" w:rsidP="00BA7237">
            <w:pPr>
              <w:suppressAutoHyphens/>
              <w:spacing w:after="60"/>
            </w:pPr>
            <w:r w:rsidRPr="00BA7237">
              <w:t>Цораев Мухарби Абдулович</w:t>
            </w:r>
          </w:p>
        </w:tc>
        <w:tc>
          <w:tcPr>
            <w:tcW w:w="6946" w:type="dxa"/>
          </w:tcPr>
          <w:p w:rsidR="009F260D" w:rsidRPr="00BA7237" w:rsidRDefault="00BA7237" w:rsidP="002B7492">
            <w:pPr>
              <w:suppressAutoHyphens/>
              <w:spacing w:after="60"/>
              <w:jc w:val="both"/>
            </w:pPr>
            <w:r w:rsidRPr="00BA7237">
              <w:rPr>
                <w:bCs/>
              </w:rPr>
              <w:t>Общая часть. Краткая физико-географическая характеристика. Демография и трудовые ресурсы. Социально-экономическое положение. Экономика. Жилищный фонд. Благоустройство. Правовое сопровождение градостроительной деятельности.</w:t>
            </w:r>
          </w:p>
        </w:tc>
      </w:tr>
      <w:tr w:rsidR="009F260D" w:rsidRPr="00BA7237" w:rsidTr="00BA7237">
        <w:tc>
          <w:tcPr>
            <w:tcW w:w="2518" w:type="dxa"/>
          </w:tcPr>
          <w:p w:rsidR="009F260D" w:rsidRPr="00BA7237" w:rsidRDefault="009F260D" w:rsidP="00BA7237">
            <w:pPr>
              <w:suppressAutoHyphens/>
              <w:spacing w:after="60"/>
              <w:rPr>
                <w:rFonts w:eastAsia="Arial Unicode MS"/>
              </w:rPr>
            </w:pPr>
            <w:r w:rsidRPr="00BA7237">
              <w:t>Жакамухов Руслан Хапагович</w:t>
            </w:r>
          </w:p>
        </w:tc>
        <w:tc>
          <w:tcPr>
            <w:tcW w:w="6946" w:type="dxa"/>
          </w:tcPr>
          <w:p w:rsidR="009F260D" w:rsidRPr="00BA7237" w:rsidRDefault="00BA7237" w:rsidP="002B7492">
            <w:pPr>
              <w:suppressAutoHyphens/>
              <w:spacing w:after="60"/>
              <w:jc w:val="both"/>
              <w:rPr>
                <w:bCs/>
              </w:rPr>
            </w:pPr>
            <w:r w:rsidRPr="00BA7237">
              <w:rPr>
                <w:bCs/>
              </w:rPr>
              <w:t>Архитектурно-планировочная организация территории. Зоны с особыми условиями использования территории, планировочные ограничения.</w:t>
            </w:r>
            <w:r w:rsidR="0080658B" w:rsidRPr="00A63E85">
              <w:t xml:space="preserve"> </w:t>
            </w:r>
            <w:hyperlink w:anchor="_Toc126555258" w:history="1">
              <w:r w:rsidR="0080658B" w:rsidRPr="00BA7237">
                <w:rPr>
                  <w:noProof/>
                </w:rPr>
                <w:t>Инженерная подготовка территории</w:t>
              </w:r>
            </w:hyperlink>
          </w:p>
        </w:tc>
      </w:tr>
      <w:tr w:rsidR="00BA7237" w:rsidRPr="00BA7237" w:rsidTr="00BA7237">
        <w:tc>
          <w:tcPr>
            <w:tcW w:w="2518" w:type="dxa"/>
          </w:tcPr>
          <w:p w:rsidR="00BA7237" w:rsidRPr="00BA7237" w:rsidRDefault="00BA7237" w:rsidP="00BA7237">
            <w:pPr>
              <w:suppressAutoHyphens/>
              <w:spacing w:after="60"/>
              <w:rPr>
                <w:bCs/>
              </w:rPr>
            </w:pPr>
            <w:r w:rsidRPr="00BA7237">
              <w:rPr>
                <w:bCs/>
              </w:rPr>
              <w:t>Никитенко Ольга Алексеевна</w:t>
            </w:r>
          </w:p>
        </w:tc>
        <w:tc>
          <w:tcPr>
            <w:tcW w:w="6946" w:type="dxa"/>
          </w:tcPr>
          <w:p w:rsidR="00BA7237" w:rsidRPr="00BA7237" w:rsidRDefault="00BA7237" w:rsidP="002B7492">
            <w:pPr>
              <w:tabs>
                <w:tab w:val="right" w:leader="dot" w:pos="9356"/>
              </w:tabs>
              <w:spacing w:after="40"/>
              <w:jc w:val="both"/>
              <w:rPr>
                <w:bCs/>
              </w:rPr>
            </w:pPr>
            <w:r w:rsidRPr="00BA7237">
              <w:rPr>
                <w:bCs/>
              </w:rPr>
              <w:t xml:space="preserve">Картографическое обеспечение. </w:t>
            </w:r>
            <w:hyperlink w:anchor="_Toc126555226" w:history="1">
              <w:r w:rsidRPr="00BA7237">
                <w:rPr>
                  <w:noProof/>
                </w:rPr>
                <w:t>Транспортный комплекс</w:t>
              </w:r>
            </w:hyperlink>
            <w:r w:rsidRPr="00BA7237">
              <w:rPr>
                <w:noProof/>
              </w:rPr>
              <w:t xml:space="preserve">. </w:t>
            </w:r>
            <w:hyperlink w:anchor="_Toc126555234" w:history="1">
              <w:r w:rsidRPr="00BA7237">
                <w:rPr>
                  <w:noProof/>
                </w:rPr>
                <w:t>Инженерная инфраструктура</w:t>
              </w:r>
            </w:hyperlink>
            <w:r w:rsidRPr="00BA7237">
              <w:rPr>
                <w:noProof/>
              </w:rPr>
              <w:t xml:space="preserve">. </w:t>
            </w:r>
            <w:r w:rsidR="0080658B" w:rsidRPr="00BA7237">
              <w:rPr>
                <w:bCs/>
              </w:rPr>
              <w:t>Экология и охрана окружающей среды</w:t>
            </w:r>
            <w:r w:rsidR="002B7492">
              <w:rPr>
                <w:bCs/>
              </w:rPr>
              <w:t>. Описание местоположения границ села Кичмалка</w:t>
            </w:r>
          </w:p>
        </w:tc>
      </w:tr>
    </w:tbl>
    <w:p w:rsidR="00BD46CF" w:rsidRPr="00BD46CF" w:rsidRDefault="00BD46CF" w:rsidP="009B59F5">
      <w:pPr>
        <w:suppressAutoHyphens/>
        <w:ind w:right="81" w:firstLine="709"/>
        <w:jc w:val="both"/>
        <w:rPr>
          <w:rFonts w:eastAsiaTheme="minorHAnsi"/>
          <w:sz w:val="28"/>
          <w:szCs w:val="28"/>
          <w:lang w:eastAsia="en-US"/>
        </w:rPr>
      </w:pPr>
    </w:p>
    <w:p w:rsidR="00BD46CF" w:rsidRPr="00BD46CF" w:rsidRDefault="00BD46CF" w:rsidP="009B59F5">
      <w:pPr>
        <w:suppressAutoHyphens/>
        <w:spacing w:line="276" w:lineRule="auto"/>
        <w:ind w:right="81" w:firstLine="709"/>
        <w:jc w:val="both"/>
        <w:rPr>
          <w:rFonts w:eastAsiaTheme="minorHAnsi"/>
          <w:sz w:val="28"/>
          <w:szCs w:val="28"/>
          <w:lang w:eastAsia="en-US"/>
        </w:rPr>
      </w:pPr>
      <w:r w:rsidRPr="00BD46CF">
        <w:rPr>
          <w:rFonts w:eastAsiaTheme="minorHAnsi"/>
          <w:sz w:val="28"/>
          <w:szCs w:val="28"/>
          <w:lang w:eastAsia="en-US"/>
        </w:rPr>
        <w:t>Графические материалы генерального плана разработаны с использованием ГИС ObjectLand 2.7, MapInfo 12.5 RUS. Проведение вспомогательных операций с графическими материалами осуществлялось с использованием графических редакторов Photoshop СS5, SAS.Планета.</w:t>
      </w:r>
    </w:p>
    <w:p w:rsidR="00BD46CF" w:rsidRPr="00BD46CF" w:rsidRDefault="00BD46CF" w:rsidP="009B59F5">
      <w:pPr>
        <w:suppressAutoHyphens/>
        <w:spacing w:line="276" w:lineRule="auto"/>
        <w:ind w:right="81" w:firstLine="709"/>
        <w:jc w:val="both"/>
        <w:rPr>
          <w:rFonts w:eastAsiaTheme="minorHAnsi"/>
          <w:sz w:val="28"/>
          <w:szCs w:val="28"/>
          <w:lang w:eastAsia="en-US"/>
        </w:rPr>
      </w:pPr>
      <w:r w:rsidRPr="00BD46CF">
        <w:rPr>
          <w:rFonts w:eastAsiaTheme="minorHAnsi"/>
          <w:sz w:val="28"/>
          <w:szCs w:val="28"/>
          <w:lang w:eastAsia="en-US"/>
        </w:rPr>
        <w:t>Создание и обработка текстовых и табличных материалов проводилась с использованием пакетов программ Microsoft Office 2010.</w:t>
      </w:r>
    </w:p>
    <w:p w:rsidR="00BD46CF" w:rsidRPr="00BD46CF" w:rsidRDefault="00BD46CF" w:rsidP="009B59F5">
      <w:pPr>
        <w:suppressAutoHyphens/>
        <w:spacing w:line="276" w:lineRule="auto"/>
        <w:ind w:right="81" w:firstLine="709"/>
        <w:jc w:val="both"/>
        <w:rPr>
          <w:rFonts w:eastAsiaTheme="minorHAnsi"/>
          <w:sz w:val="28"/>
          <w:szCs w:val="28"/>
          <w:lang w:eastAsia="en-US"/>
        </w:rPr>
      </w:pPr>
      <w:r w:rsidRPr="00BD46CF">
        <w:rPr>
          <w:rFonts w:eastAsiaTheme="minorHAnsi"/>
          <w:sz w:val="28"/>
          <w:szCs w:val="28"/>
          <w:lang w:eastAsia="en-US"/>
        </w:rPr>
        <w:t>Проект генерального плана подготовлен с использованием топографических материалов масштабов 1:2 000 и 1:10 000 Южного филиала ВИСХАГИ Комитета РФ по земельным ресурсам и землеустройству, аэрофотосъемка 1990 г., дешифрирование 1992 г.</w:t>
      </w:r>
    </w:p>
    <w:p w:rsidR="00BD46CF" w:rsidRDefault="00BD46CF" w:rsidP="009B59F5">
      <w:pPr>
        <w:suppressAutoHyphens/>
        <w:spacing w:line="276" w:lineRule="auto"/>
        <w:ind w:right="81" w:firstLine="709"/>
        <w:jc w:val="both"/>
        <w:rPr>
          <w:bCs/>
          <w:sz w:val="28"/>
          <w:szCs w:val="28"/>
        </w:rPr>
      </w:pPr>
      <w:r w:rsidRPr="00BD46CF">
        <w:rPr>
          <w:rFonts w:eastAsiaTheme="minorHAnsi"/>
          <w:sz w:val="28"/>
          <w:szCs w:val="28"/>
          <w:lang w:eastAsia="en-US"/>
        </w:rPr>
        <w:t xml:space="preserve">Разработчик генерального плана – </w:t>
      </w:r>
      <w:r w:rsidRPr="00BD46CF">
        <w:rPr>
          <w:bCs/>
          <w:sz w:val="28"/>
          <w:szCs w:val="28"/>
        </w:rPr>
        <w:t xml:space="preserve">АО </w:t>
      </w:r>
      <w:r w:rsidR="006E4356">
        <w:rPr>
          <w:bCs/>
          <w:sz w:val="28"/>
          <w:szCs w:val="28"/>
        </w:rPr>
        <w:t>«</w:t>
      </w:r>
      <w:r w:rsidRPr="00BD46CF">
        <w:rPr>
          <w:bCs/>
          <w:sz w:val="28"/>
          <w:szCs w:val="28"/>
        </w:rPr>
        <w:t>СевкавНИИгипрозем</w:t>
      </w:r>
      <w:r w:rsidR="006E4356">
        <w:rPr>
          <w:bCs/>
          <w:sz w:val="28"/>
          <w:szCs w:val="28"/>
        </w:rPr>
        <w:t>»</w:t>
      </w:r>
      <w:r w:rsidRPr="00BD46CF">
        <w:rPr>
          <w:bCs/>
          <w:sz w:val="28"/>
          <w:szCs w:val="28"/>
        </w:rPr>
        <w:t xml:space="preserve"> </w:t>
      </w:r>
      <w:r w:rsidRPr="00BD46CF">
        <w:rPr>
          <w:rFonts w:eastAsiaTheme="minorHAnsi"/>
          <w:sz w:val="28"/>
          <w:szCs w:val="28"/>
          <w:lang w:eastAsia="en-US"/>
        </w:rPr>
        <w:t>–</w:t>
      </w:r>
      <w:r w:rsidRPr="00BD46CF">
        <w:rPr>
          <w:bCs/>
          <w:sz w:val="28"/>
          <w:szCs w:val="28"/>
        </w:rPr>
        <w:t xml:space="preserve"> имеет сертификат соответствия от 20.02.2020 № </w:t>
      </w:r>
      <w:r w:rsidRPr="00BD46CF">
        <w:rPr>
          <w:bCs/>
          <w:sz w:val="28"/>
          <w:szCs w:val="28"/>
          <w:lang w:val="en-US"/>
        </w:rPr>
        <w:t>ERSO</w:t>
      </w:r>
      <w:r w:rsidRPr="00BD46CF">
        <w:rPr>
          <w:bCs/>
          <w:sz w:val="28"/>
          <w:szCs w:val="28"/>
        </w:rPr>
        <w:t>.</w:t>
      </w:r>
      <w:r w:rsidRPr="00BD46CF">
        <w:rPr>
          <w:bCs/>
          <w:sz w:val="28"/>
          <w:szCs w:val="28"/>
          <w:lang w:val="en-US"/>
        </w:rPr>
        <w:t>RU</w:t>
      </w:r>
      <w:r w:rsidRPr="00BD46CF">
        <w:rPr>
          <w:bCs/>
          <w:sz w:val="28"/>
          <w:szCs w:val="28"/>
        </w:rPr>
        <w:t>.0001.</w:t>
      </w:r>
      <w:r w:rsidRPr="00BD46CF">
        <w:rPr>
          <w:bCs/>
          <w:sz w:val="28"/>
          <w:szCs w:val="28"/>
          <w:lang w:val="en-US"/>
        </w:rPr>
        <w:t>E</w:t>
      </w:r>
      <w:r w:rsidRPr="00BD46CF">
        <w:rPr>
          <w:bCs/>
          <w:sz w:val="28"/>
          <w:szCs w:val="28"/>
        </w:rPr>
        <w:t>003198, который удостоверяет, что система менеджмента качества применительно к деятельности по территориальному планированию и планировке территорий, деятельности по мониторингу загрязнения окружающей среды для физических и юридических лиц соответствует требованиям</w:t>
      </w:r>
      <w:r w:rsidRPr="00BD46CF">
        <w:rPr>
          <w:bCs/>
          <w:sz w:val="28"/>
          <w:szCs w:val="28"/>
        </w:rPr>
        <w:br/>
        <w:t xml:space="preserve">ГОСТ </w:t>
      </w:r>
      <w:proofErr w:type="gramStart"/>
      <w:r w:rsidRPr="00BD46CF">
        <w:rPr>
          <w:bCs/>
          <w:sz w:val="28"/>
          <w:szCs w:val="28"/>
        </w:rPr>
        <w:t>Р</w:t>
      </w:r>
      <w:proofErr w:type="gramEnd"/>
      <w:r w:rsidRPr="00BD46CF">
        <w:rPr>
          <w:bCs/>
          <w:sz w:val="28"/>
          <w:szCs w:val="28"/>
        </w:rPr>
        <w:t xml:space="preserve"> ИСО 9001-2015 (</w:t>
      </w:r>
      <w:r w:rsidRPr="00BD46CF">
        <w:rPr>
          <w:bCs/>
          <w:sz w:val="28"/>
          <w:szCs w:val="28"/>
          <w:lang w:val="en-US"/>
        </w:rPr>
        <w:t>ISO</w:t>
      </w:r>
      <w:r w:rsidRPr="00BD46CF">
        <w:rPr>
          <w:bCs/>
          <w:sz w:val="28"/>
          <w:szCs w:val="28"/>
        </w:rPr>
        <w:t xml:space="preserve"> 9001:2015).</w:t>
      </w:r>
    </w:p>
    <w:p w:rsidR="00826A3B" w:rsidRDefault="00826A3B" w:rsidP="009B59F5">
      <w:pPr>
        <w:suppressAutoHyphens/>
        <w:ind w:right="81"/>
        <w:rPr>
          <w:color w:val="000000"/>
          <w:sz w:val="28"/>
          <w:szCs w:val="28"/>
        </w:rPr>
      </w:pPr>
    </w:p>
    <w:p w:rsidR="008F109D" w:rsidRPr="00BD46CF" w:rsidRDefault="008F109D" w:rsidP="009B59F5">
      <w:pPr>
        <w:suppressAutoHyphens/>
        <w:ind w:right="81"/>
        <w:rPr>
          <w:color w:val="000000"/>
          <w:sz w:val="28"/>
          <w:szCs w:val="28"/>
        </w:rPr>
      </w:pPr>
      <w:r w:rsidRPr="00BD46CF">
        <w:rPr>
          <w:color w:val="000000"/>
          <w:sz w:val="28"/>
          <w:szCs w:val="28"/>
        </w:rPr>
        <w:br w:type="page"/>
      </w:r>
    </w:p>
    <w:sdt>
      <w:sdtPr>
        <w:rPr>
          <w:rFonts w:ascii="Times New Roman" w:eastAsia="Times New Roman" w:hAnsi="Times New Roman" w:cs="Times New Roman"/>
          <w:b w:val="0"/>
          <w:bCs w:val="0"/>
          <w:color w:val="auto"/>
          <w:sz w:val="24"/>
          <w:szCs w:val="24"/>
        </w:rPr>
        <w:id w:val="666061171"/>
        <w:docPartObj>
          <w:docPartGallery w:val="Table of Contents"/>
          <w:docPartUnique/>
        </w:docPartObj>
      </w:sdtPr>
      <w:sdtEndPr>
        <w:rPr>
          <w:sz w:val="26"/>
          <w:szCs w:val="26"/>
        </w:rPr>
      </w:sdtEndPr>
      <w:sdtContent>
        <w:p w:rsidR="00BD46CF" w:rsidRPr="00B32057" w:rsidRDefault="00BD46CF" w:rsidP="009B59F5">
          <w:pPr>
            <w:pStyle w:val="aff4"/>
            <w:numPr>
              <w:ilvl w:val="0"/>
              <w:numId w:val="0"/>
            </w:numPr>
            <w:suppressAutoHyphens/>
            <w:spacing w:before="0" w:after="120"/>
            <w:ind w:right="-1"/>
            <w:jc w:val="center"/>
            <w:rPr>
              <w:rFonts w:ascii="Times New Roman" w:hAnsi="Times New Roman" w:cs="Times New Roman"/>
              <w:color w:val="auto"/>
              <w:sz w:val="26"/>
              <w:szCs w:val="26"/>
            </w:rPr>
          </w:pPr>
          <w:r w:rsidRPr="00B32057">
            <w:rPr>
              <w:rFonts w:ascii="Times New Roman" w:hAnsi="Times New Roman" w:cs="Times New Roman"/>
              <w:color w:val="auto"/>
              <w:sz w:val="26"/>
              <w:szCs w:val="26"/>
            </w:rPr>
            <w:t>Содержание</w:t>
          </w:r>
        </w:p>
        <w:p w:rsidR="002877BB" w:rsidRPr="002877BB" w:rsidRDefault="00BD46CF" w:rsidP="002877BB">
          <w:pPr>
            <w:pStyle w:val="23"/>
            <w:spacing w:after="40"/>
            <w:rPr>
              <w:rFonts w:asciiTheme="minorHAnsi" w:eastAsiaTheme="minorEastAsia" w:hAnsiTheme="minorHAnsi" w:cstheme="minorBidi"/>
              <w:noProof/>
              <w:sz w:val="26"/>
              <w:szCs w:val="26"/>
            </w:rPr>
          </w:pPr>
          <w:r w:rsidRPr="002877BB">
            <w:rPr>
              <w:sz w:val="26"/>
              <w:szCs w:val="26"/>
            </w:rPr>
            <w:fldChar w:fldCharType="begin"/>
          </w:r>
          <w:r w:rsidRPr="002877BB">
            <w:rPr>
              <w:sz w:val="26"/>
              <w:szCs w:val="26"/>
            </w:rPr>
            <w:instrText xml:space="preserve"> TOC \o "1-3" \h \z \u </w:instrText>
          </w:r>
          <w:r w:rsidRPr="002877BB">
            <w:rPr>
              <w:sz w:val="26"/>
              <w:szCs w:val="26"/>
            </w:rPr>
            <w:fldChar w:fldCharType="separate"/>
          </w:r>
          <w:hyperlink w:anchor="_Toc129670035" w:history="1">
            <w:r w:rsidR="002877BB" w:rsidRPr="002877BB">
              <w:rPr>
                <w:rStyle w:val="ad"/>
                <w:noProof/>
                <w:sz w:val="26"/>
                <w:szCs w:val="26"/>
              </w:rPr>
              <w:t>Введение</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_Toc129670035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8</w:t>
            </w:r>
            <w:r w:rsidR="002877BB" w:rsidRPr="002877BB">
              <w:rPr>
                <w:noProof/>
                <w:webHidden/>
                <w:sz w:val="26"/>
                <w:szCs w:val="26"/>
              </w:rPr>
              <w:fldChar w:fldCharType="end"/>
            </w:r>
          </w:hyperlink>
        </w:p>
        <w:p w:rsidR="002877BB" w:rsidRPr="002877BB" w:rsidRDefault="005E6CCC" w:rsidP="002877BB">
          <w:pPr>
            <w:pStyle w:val="13"/>
            <w:tabs>
              <w:tab w:val="left" w:pos="720"/>
              <w:tab w:val="right" w:leader="dot" w:pos="9356"/>
            </w:tabs>
            <w:spacing w:after="40"/>
            <w:ind w:right="1417"/>
            <w:rPr>
              <w:rFonts w:asciiTheme="minorHAnsi" w:eastAsiaTheme="minorEastAsia" w:hAnsiTheme="minorHAnsi" w:cstheme="minorBidi"/>
              <w:noProof/>
              <w:sz w:val="26"/>
              <w:szCs w:val="26"/>
            </w:rPr>
          </w:pPr>
          <w:hyperlink w:anchor="_Toc129670036" w:history="1">
            <w:r w:rsidR="002877BB" w:rsidRPr="002877BB">
              <w:rPr>
                <w:rStyle w:val="ad"/>
                <w:noProof/>
                <w:sz w:val="26"/>
                <w:szCs w:val="26"/>
              </w:rPr>
              <w:t>1. Общая часть</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_Toc129670036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11</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37" w:history="1">
            <w:r w:rsidR="002877BB" w:rsidRPr="002877BB">
              <w:rPr>
                <w:rStyle w:val="ad"/>
                <w:noProof/>
                <w:sz w:val="26"/>
                <w:szCs w:val="26"/>
              </w:rPr>
              <w:t>1.1. Положение поселения в системе расселения Зольского района и Кабардино-Балкарской Республики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_Toc129670037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11</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38" w:history="1">
            <w:r w:rsidR="002877BB" w:rsidRPr="002877BB">
              <w:rPr>
                <w:rStyle w:val="ad"/>
                <w:rFonts w:eastAsia="Palatino Linotype"/>
                <w:noProof/>
                <w:sz w:val="26"/>
                <w:szCs w:val="26"/>
              </w:rPr>
              <w:t xml:space="preserve">1.2. </w:t>
            </w:r>
            <w:r w:rsidR="002877BB" w:rsidRPr="002877BB">
              <w:rPr>
                <w:rStyle w:val="ad"/>
                <w:noProof/>
                <w:sz w:val="26"/>
                <w:szCs w:val="26"/>
              </w:rPr>
              <w:t>Административно-территориальное устройство</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_Toc129670038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15</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39" w:history="1">
            <w:r w:rsidR="002877BB" w:rsidRPr="002877BB">
              <w:rPr>
                <w:rStyle w:val="ad"/>
                <w:rFonts w:eastAsia="Palatino Linotype"/>
                <w:noProof/>
                <w:sz w:val="26"/>
                <w:szCs w:val="26"/>
              </w:rPr>
              <w:t>1.3. Историческая справка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_Toc129670039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17</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40" w:history="1">
            <w:r w:rsidR="002877BB" w:rsidRPr="002877BB">
              <w:rPr>
                <w:rStyle w:val="ad"/>
                <w:noProof/>
                <w:sz w:val="26"/>
                <w:szCs w:val="26"/>
              </w:rPr>
              <w:t>1.4. Действующая градостроительная документация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_Toc129670040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19</w:t>
            </w:r>
            <w:r w:rsidR="002877BB" w:rsidRPr="002877BB">
              <w:rPr>
                <w:noProof/>
                <w:webHidden/>
                <w:sz w:val="26"/>
                <w:szCs w:val="26"/>
              </w:rPr>
              <w:fldChar w:fldCharType="end"/>
            </w:r>
          </w:hyperlink>
        </w:p>
        <w:p w:rsidR="002877BB" w:rsidRPr="002877BB" w:rsidRDefault="005E6CCC" w:rsidP="002877BB">
          <w:pPr>
            <w:pStyle w:val="13"/>
            <w:tabs>
              <w:tab w:val="left" w:pos="720"/>
              <w:tab w:val="right" w:leader="dot" w:pos="9356"/>
            </w:tabs>
            <w:spacing w:after="40"/>
            <w:ind w:right="1417"/>
            <w:rPr>
              <w:rFonts w:asciiTheme="minorHAnsi" w:eastAsiaTheme="minorEastAsia" w:hAnsiTheme="minorHAnsi" w:cstheme="minorBidi"/>
              <w:noProof/>
              <w:sz w:val="26"/>
              <w:szCs w:val="26"/>
            </w:rPr>
          </w:pPr>
          <w:hyperlink w:anchor="_Toc129670041" w:history="1">
            <w:r w:rsidR="002877BB" w:rsidRPr="002877BB">
              <w:rPr>
                <w:rStyle w:val="ad"/>
                <w:noProof/>
                <w:sz w:val="26"/>
                <w:szCs w:val="26"/>
              </w:rPr>
              <w:t>2. Краткая физико-географическая характеристика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_Toc129670041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22</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42" w:history="1">
            <w:r w:rsidR="002877BB" w:rsidRPr="002877BB">
              <w:rPr>
                <w:rStyle w:val="ad"/>
                <w:noProof/>
                <w:sz w:val="26"/>
                <w:szCs w:val="26"/>
              </w:rPr>
              <w:t>2.1. Рельеф</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_Toc129670042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22</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43" w:history="1">
            <w:r w:rsidR="002877BB" w:rsidRPr="002877BB">
              <w:rPr>
                <w:rStyle w:val="ad"/>
                <w:noProof/>
                <w:sz w:val="26"/>
                <w:szCs w:val="26"/>
              </w:rPr>
              <w:t>2.2. Климат</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_Toc129670043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22</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44" w:history="1">
            <w:r w:rsidR="002877BB" w:rsidRPr="002877BB">
              <w:rPr>
                <w:rStyle w:val="ad"/>
                <w:noProof/>
                <w:sz w:val="26"/>
                <w:szCs w:val="26"/>
              </w:rPr>
              <w:t>2.2.1. Строительно-климатическое районирование</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_Toc129670044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25</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45" w:history="1">
            <w:r w:rsidR="002877BB" w:rsidRPr="002877BB">
              <w:rPr>
                <w:rStyle w:val="ad"/>
                <w:noProof/>
                <w:sz w:val="26"/>
                <w:szCs w:val="26"/>
              </w:rPr>
              <w:t>2.3. Гидрография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_Toc129670045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26</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46" w:history="1">
            <w:r w:rsidR="002877BB" w:rsidRPr="002877BB">
              <w:rPr>
                <w:rStyle w:val="ad"/>
                <w:noProof/>
                <w:sz w:val="26"/>
                <w:szCs w:val="26"/>
              </w:rPr>
              <w:t>2.4. Инженерно-геологические условия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_Toc129670046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27</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47" w:history="1">
            <w:r w:rsidR="002877BB" w:rsidRPr="002877BB">
              <w:rPr>
                <w:rStyle w:val="ad"/>
                <w:noProof/>
                <w:sz w:val="26"/>
                <w:szCs w:val="26"/>
              </w:rPr>
              <w:t>2.5. Почвенный покров</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_Toc129670047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28</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48" w:history="1">
            <w:r w:rsidR="002877BB" w:rsidRPr="002877BB">
              <w:rPr>
                <w:rStyle w:val="ad"/>
                <w:noProof/>
                <w:sz w:val="26"/>
                <w:szCs w:val="26"/>
              </w:rPr>
              <w:t>2.6. Растительный покров</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_Toc129670048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29</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49" w:history="1">
            <w:r w:rsidR="002877BB" w:rsidRPr="002877BB">
              <w:rPr>
                <w:rStyle w:val="ad"/>
                <w:noProof/>
                <w:sz w:val="26"/>
                <w:szCs w:val="26"/>
              </w:rPr>
              <w:t>2.7. Животный мир</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_Toc129670049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29</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50" w:history="1">
            <w:r w:rsidR="002877BB" w:rsidRPr="002877BB">
              <w:rPr>
                <w:rStyle w:val="ad"/>
                <w:noProof/>
                <w:sz w:val="26"/>
                <w:szCs w:val="26"/>
              </w:rPr>
              <w:t>2.8. Особо охраняемые природные территории и объекты</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_Toc129670050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30</w:t>
            </w:r>
            <w:r w:rsidR="002877BB" w:rsidRPr="002877BB">
              <w:rPr>
                <w:noProof/>
                <w:webHidden/>
                <w:sz w:val="26"/>
                <w:szCs w:val="26"/>
              </w:rPr>
              <w:fldChar w:fldCharType="end"/>
            </w:r>
          </w:hyperlink>
        </w:p>
        <w:p w:rsidR="002877BB" w:rsidRPr="002877BB" w:rsidRDefault="005E6CCC" w:rsidP="002877BB">
          <w:pPr>
            <w:pStyle w:val="13"/>
            <w:tabs>
              <w:tab w:val="left" w:pos="720"/>
              <w:tab w:val="right" w:leader="dot" w:pos="9356"/>
            </w:tabs>
            <w:spacing w:after="40"/>
            <w:ind w:right="1417"/>
            <w:rPr>
              <w:rFonts w:asciiTheme="minorHAnsi" w:eastAsiaTheme="minorEastAsia" w:hAnsiTheme="minorHAnsi" w:cstheme="minorBidi"/>
              <w:noProof/>
              <w:sz w:val="26"/>
              <w:szCs w:val="26"/>
            </w:rPr>
          </w:pPr>
          <w:hyperlink w:anchor="_Toc129670051" w:history="1">
            <w:r w:rsidR="002877BB" w:rsidRPr="002877BB">
              <w:rPr>
                <w:rStyle w:val="ad"/>
                <w:noProof/>
                <w:sz w:val="26"/>
                <w:szCs w:val="26"/>
              </w:rPr>
              <w:t>3. Демография и трудовые ресурсы</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_Toc129670051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32</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52" w:history="1">
            <w:r w:rsidR="002877BB" w:rsidRPr="002877BB">
              <w:rPr>
                <w:rStyle w:val="ad"/>
                <w:noProof/>
                <w:sz w:val="26"/>
                <w:szCs w:val="26"/>
              </w:rPr>
              <w:t>3.1. Анализ демографической ситуации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_Toc129670052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32</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53" w:history="1">
            <w:r w:rsidR="002877BB" w:rsidRPr="002877BB">
              <w:rPr>
                <w:rStyle w:val="ad"/>
                <w:noProof/>
                <w:sz w:val="26"/>
                <w:szCs w:val="26"/>
              </w:rPr>
              <w:t>3.1.1. Демографическая ситуация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_Toc129670053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33</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54" w:history="1">
            <w:r w:rsidR="002877BB" w:rsidRPr="002877BB">
              <w:rPr>
                <w:rStyle w:val="ad"/>
                <w:noProof/>
                <w:sz w:val="26"/>
                <w:szCs w:val="26"/>
              </w:rPr>
              <w:t>3.1.2. Половозрастная структура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_Toc129670054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35</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55" w:history="1">
            <w:r w:rsidR="002877BB" w:rsidRPr="002877BB">
              <w:rPr>
                <w:rStyle w:val="ad"/>
                <w:noProof/>
                <w:sz w:val="26"/>
                <w:szCs w:val="26"/>
              </w:rPr>
              <w:t>3.2. Демографический прогноз</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_Toc129670055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38</w:t>
            </w:r>
            <w:r w:rsidR="002877BB" w:rsidRPr="002877BB">
              <w:rPr>
                <w:noProof/>
                <w:webHidden/>
                <w:sz w:val="26"/>
                <w:szCs w:val="26"/>
              </w:rPr>
              <w:fldChar w:fldCharType="end"/>
            </w:r>
          </w:hyperlink>
        </w:p>
        <w:p w:rsidR="002877BB" w:rsidRPr="002877BB" w:rsidRDefault="005E6CCC" w:rsidP="002877BB">
          <w:pPr>
            <w:pStyle w:val="13"/>
            <w:tabs>
              <w:tab w:val="left" w:pos="720"/>
              <w:tab w:val="right" w:leader="dot" w:pos="9356"/>
            </w:tabs>
            <w:spacing w:after="40"/>
            <w:ind w:right="1417"/>
            <w:rPr>
              <w:rFonts w:asciiTheme="minorHAnsi" w:eastAsiaTheme="minorEastAsia" w:hAnsiTheme="minorHAnsi" w:cstheme="minorBidi"/>
              <w:noProof/>
              <w:sz w:val="26"/>
              <w:szCs w:val="26"/>
            </w:rPr>
          </w:pPr>
          <w:hyperlink w:anchor="_Toc129670056" w:history="1">
            <w:r w:rsidR="002877BB" w:rsidRPr="002877BB">
              <w:rPr>
                <w:rStyle w:val="ad"/>
                <w:noProof/>
                <w:sz w:val="26"/>
                <w:szCs w:val="26"/>
              </w:rPr>
              <w:t>4. Социально-экономическое положение</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_Toc129670056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42</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57" w:history="1">
            <w:r w:rsidR="002877BB" w:rsidRPr="002877BB">
              <w:rPr>
                <w:rStyle w:val="ad"/>
                <w:noProof/>
                <w:sz w:val="26"/>
                <w:szCs w:val="26"/>
              </w:rPr>
              <w:t>4.1. Уровень и качество жизни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_Toc129670057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42</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58" w:history="1">
            <w:r w:rsidR="002877BB" w:rsidRPr="002877BB">
              <w:rPr>
                <w:rStyle w:val="ad"/>
                <w:noProof/>
                <w:sz w:val="26"/>
                <w:szCs w:val="26"/>
              </w:rPr>
              <w:t>4.2. Социальная инфраструктура и прогноз её развития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_Toc129670058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43</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59" w:history="1">
            <w:r w:rsidR="002877BB" w:rsidRPr="002877BB">
              <w:rPr>
                <w:rStyle w:val="ad"/>
                <w:noProof/>
                <w:sz w:val="26"/>
                <w:szCs w:val="26"/>
              </w:rPr>
              <w:t>4.2.1. Учреждения образования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_Toc129670059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45</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60" w:history="1">
            <w:r w:rsidR="002877BB" w:rsidRPr="002877BB">
              <w:rPr>
                <w:rStyle w:val="ad"/>
                <w:noProof/>
                <w:sz w:val="26"/>
                <w:szCs w:val="26"/>
              </w:rPr>
              <w:t>4.2.2. Учреждения здравоохранения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_Toc129670060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48</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61" w:history="1">
            <w:r w:rsidR="002877BB" w:rsidRPr="002877BB">
              <w:rPr>
                <w:rStyle w:val="ad"/>
                <w:noProof/>
                <w:sz w:val="26"/>
                <w:szCs w:val="26"/>
              </w:rPr>
              <w:t>4.2.3. Учреждения культуры и искусства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_Toc129670061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49</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62" w:history="1">
            <w:r w:rsidR="002877BB" w:rsidRPr="002877BB">
              <w:rPr>
                <w:rStyle w:val="ad"/>
                <w:noProof/>
                <w:sz w:val="26"/>
                <w:szCs w:val="26"/>
              </w:rPr>
              <w:t xml:space="preserve">4.2.4. Учреждения </w:t>
            </w:r>
            <w:r w:rsidR="002877BB" w:rsidRPr="002877BB">
              <w:rPr>
                <w:rStyle w:val="ad"/>
                <w:rFonts w:eastAsia="TimesNewRomanPSMT"/>
                <w:noProof/>
                <w:sz w:val="26"/>
                <w:szCs w:val="26"/>
              </w:rPr>
              <w:t>физической культуры и массового спорта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_Toc129670062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50</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63" w:history="1">
            <w:r w:rsidR="002877BB" w:rsidRPr="002877BB">
              <w:rPr>
                <w:rStyle w:val="ad"/>
                <w:noProof/>
                <w:sz w:val="26"/>
                <w:szCs w:val="26"/>
                <w:lang w:eastAsia="ar-SA"/>
              </w:rPr>
              <w:t>4.2.5. Объекты культового назначения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_Toc129670063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52</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64" w:history="1">
            <w:r w:rsidR="002877BB" w:rsidRPr="002877BB">
              <w:rPr>
                <w:rStyle w:val="ad"/>
                <w:noProof/>
                <w:sz w:val="26"/>
                <w:szCs w:val="26"/>
                <w:lang w:eastAsia="ar-SA"/>
              </w:rPr>
              <w:t>4.2.6. Развитие структуры социального обслуживания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_Toc129670064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53</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65" w:history="1">
            <w:r w:rsidR="002877BB" w:rsidRPr="002877BB">
              <w:rPr>
                <w:rStyle w:val="ad"/>
                <w:noProof/>
                <w:sz w:val="26"/>
                <w:szCs w:val="26"/>
              </w:rPr>
              <w:t>4.2.7. Расчетные показатели минимально допустимого размера земельного участка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_Toc129670065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56</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66" w:history="1">
            <w:r w:rsidR="002877BB" w:rsidRPr="002877BB">
              <w:rPr>
                <w:rStyle w:val="ad"/>
                <w:noProof/>
                <w:sz w:val="26"/>
                <w:szCs w:val="26"/>
              </w:rPr>
              <w:t>4.3. Коммунальные объекты</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_Toc129670066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56</w:t>
            </w:r>
            <w:r w:rsidR="002877BB" w:rsidRPr="002877BB">
              <w:rPr>
                <w:noProof/>
                <w:webHidden/>
                <w:sz w:val="26"/>
                <w:szCs w:val="26"/>
              </w:rPr>
              <w:fldChar w:fldCharType="end"/>
            </w:r>
          </w:hyperlink>
        </w:p>
        <w:p w:rsidR="002877BB" w:rsidRPr="002877BB" w:rsidRDefault="005E6CCC" w:rsidP="002877BB">
          <w:pPr>
            <w:pStyle w:val="13"/>
            <w:tabs>
              <w:tab w:val="left" w:pos="720"/>
              <w:tab w:val="right" w:leader="dot" w:pos="9356"/>
            </w:tabs>
            <w:spacing w:after="40"/>
            <w:ind w:right="1417"/>
            <w:rPr>
              <w:rFonts w:asciiTheme="minorHAnsi" w:eastAsiaTheme="minorEastAsia" w:hAnsiTheme="minorHAnsi" w:cstheme="minorBidi"/>
              <w:noProof/>
              <w:sz w:val="26"/>
              <w:szCs w:val="26"/>
            </w:rPr>
          </w:pPr>
          <w:hyperlink w:anchor="_Toc129670067" w:history="1">
            <w:r w:rsidR="002877BB" w:rsidRPr="002877BB">
              <w:rPr>
                <w:rStyle w:val="ad"/>
                <w:noProof/>
                <w:sz w:val="26"/>
                <w:szCs w:val="26"/>
              </w:rPr>
              <w:t>5. Экономика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_Toc129670067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59</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68" w:history="1">
            <w:r w:rsidR="002877BB" w:rsidRPr="002877BB">
              <w:rPr>
                <w:rStyle w:val="ad"/>
                <w:noProof/>
                <w:sz w:val="26"/>
                <w:szCs w:val="26"/>
              </w:rPr>
              <w:t>5.1. Сельское хозяйство</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_Toc129670068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59</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69" w:history="1">
            <w:r w:rsidR="002877BB" w:rsidRPr="002877BB">
              <w:rPr>
                <w:rStyle w:val="ad"/>
                <w:noProof/>
                <w:sz w:val="26"/>
                <w:szCs w:val="26"/>
              </w:rPr>
              <w:t>5.2. Непроизводственная сфера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_Toc129670069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59</w:t>
            </w:r>
            <w:r w:rsidR="002877BB" w:rsidRPr="002877BB">
              <w:rPr>
                <w:noProof/>
                <w:webHidden/>
                <w:sz w:val="26"/>
                <w:szCs w:val="26"/>
              </w:rPr>
              <w:fldChar w:fldCharType="end"/>
            </w:r>
          </w:hyperlink>
        </w:p>
        <w:p w:rsidR="002877BB" w:rsidRDefault="005E6CCC" w:rsidP="002877BB">
          <w:pPr>
            <w:pStyle w:val="23"/>
            <w:spacing w:after="40"/>
            <w:rPr>
              <w:rStyle w:val="ad"/>
              <w:noProof/>
              <w:sz w:val="26"/>
              <w:szCs w:val="26"/>
            </w:rPr>
          </w:pPr>
          <w:hyperlink w:anchor="_Toc129670070" w:history="1">
            <w:r w:rsidR="002877BB" w:rsidRPr="002877BB">
              <w:rPr>
                <w:rStyle w:val="ad"/>
                <w:noProof/>
                <w:sz w:val="26"/>
                <w:szCs w:val="26"/>
              </w:rPr>
              <w:t>5.3. Прогноз развития экономики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_Toc129670070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61</w:t>
            </w:r>
            <w:r w:rsidR="002877BB" w:rsidRPr="002877BB">
              <w:rPr>
                <w:noProof/>
                <w:webHidden/>
                <w:sz w:val="26"/>
                <w:szCs w:val="26"/>
              </w:rPr>
              <w:fldChar w:fldCharType="end"/>
            </w:r>
          </w:hyperlink>
        </w:p>
        <w:p w:rsidR="002877BB" w:rsidRDefault="002877BB" w:rsidP="002877BB">
          <w:pPr>
            <w:rPr>
              <w:rFonts w:eastAsiaTheme="minorEastAsia"/>
              <w:noProof/>
            </w:rPr>
          </w:pPr>
        </w:p>
        <w:p w:rsidR="002877BB" w:rsidRPr="002877BB" w:rsidRDefault="002877BB" w:rsidP="002877BB">
          <w:pPr>
            <w:rPr>
              <w:rFonts w:eastAsiaTheme="minorEastAsia"/>
              <w:noProof/>
            </w:rPr>
          </w:pPr>
        </w:p>
        <w:p w:rsidR="002877BB" w:rsidRPr="002877BB" w:rsidRDefault="005E6CCC" w:rsidP="002877BB">
          <w:pPr>
            <w:pStyle w:val="13"/>
            <w:tabs>
              <w:tab w:val="left" w:pos="720"/>
              <w:tab w:val="right" w:leader="dot" w:pos="9356"/>
            </w:tabs>
            <w:spacing w:after="40"/>
            <w:ind w:right="1417"/>
            <w:rPr>
              <w:rFonts w:asciiTheme="minorHAnsi" w:eastAsiaTheme="minorEastAsia" w:hAnsiTheme="minorHAnsi" w:cstheme="minorBidi"/>
              <w:noProof/>
              <w:sz w:val="26"/>
              <w:szCs w:val="26"/>
            </w:rPr>
          </w:pPr>
          <w:hyperlink w:anchor="_Toc129670071" w:history="1">
            <w:r w:rsidR="002877BB" w:rsidRPr="002877BB">
              <w:rPr>
                <w:rStyle w:val="ad"/>
                <w:noProof/>
                <w:sz w:val="26"/>
                <w:szCs w:val="26"/>
              </w:rPr>
              <w:t>6. Жилищный фонд</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_Toc129670071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64</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72" w:history="1">
            <w:r w:rsidR="002877BB" w:rsidRPr="002877BB">
              <w:rPr>
                <w:rStyle w:val="ad"/>
                <w:noProof/>
                <w:sz w:val="26"/>
                <w:szCs w:val="26"/>
                <w:shd w:val="clear" w:color="auto" w:fill="FFFFFF"/>
              </w:rPr>
              <w:t xml:space="preserve">6.1. </w:t>
            </w:r>
            <w:r w:rsidR="002877BB" w:rsidRPr="002877BB">
              <w:rPr>
                <w:rStyle w:val="ad"/>
                <w:noProof/>
                <w:sz w:val="26"/>
                <w:szCs w:val="26"/>
              </w:rPr>
              <w:t>Характеристика жилищного фонда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_Toc129670072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64</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73" w:history="1">
            <w:r w:rsidR="002877BB" w:rsidRPr="002877BB">
              <w:rPr>
                <w:rStyle w:val="ad"/>
                <w:noProof/>
                <w:sz w:val="26"/>
                <w:szCs w:val="26"/>
              </w:rPr>
              <w:t>6.2. Основные направления жилищного строительства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_Toc129670073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67</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74" w:history="1">
            <w:r w:rsidR="002877BB" w:rsidRPr="002877BB">
              <w:rPr>
                <w:rStyle w:val="ad"/>
                <w:noProof/>
                <w:sz w:val="26"/>
                <w:szCs w:val="26"/>
              </w:rPr>
              <w:t>6.3. Площадки жилищного строительства и мероприятия по его развитию</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_Toc129670074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72</w:t>
            </w:r>
            <w:r w:rsidR="002877BB" w:rsidRPr="002877BB">
              <w:rPr>
                <w:noProof/>
                <w:webHidden/>
                <w:sz w:val="26"/>
                <w:szCs w:val="26"/>
              </w:rPr>
              <w:fldChar w:fldCharType="end"/>
            </w:r>
          </w:hyperlink>
        </w:p>
        <w:p w:rsidR="002877BB" w:rsidRPr="002877BB" w:rsidRDefault="005E6CCC" w:rsidP="002877BB">
          <w:pPr>
            <w:pStyle w:val="13"/>
            <w:tabs>
              <w:tab w:val="left" w:pos="720"/>
              <w:tab w:val="right" w:leader="dot" w:pos="9356"/>
            </w:tabs>
            <w:spacing w:after="40"/>
            <w:ind w:right="1417"/>
            <w:rPr>
              <w:rFonts w:asciiTheme="minorHAnsi" w:eastAsiaTheme="minorEastAsia" w:hAnsiTheme="minorHAnsi" w:cstheme="minorBidi"/>
              <w:noProof/>
              <w:sz w:val="26"/>
              <w:szCs w:val="26"/>
            </w:rPr>
          </w:pPr>
          <w:hyperlink w:anchor="_Toc129670075" w:history="1">
            <w:r w:rsidR="002877BB" w:rsidRPr="002877BB">
              <w:rPr>
                <w:rStyle w:val="ad"/>
                <w:noProof/>
                <w:sz w:val="26"/>
                <w:szCs w:val="26"/>
              </w:rPr>
              <w:t>7. Архитектурно-планировочная организация территории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_Toc129670075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76</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76" w:history="1">
            <w:r w:rsidR="002877BB" w:rsidRPr="002877BB">
              <w:rPr>
                <w:rStyle w:val="ad"/>
                <w:noProof/>
                <w:sz w:val="26"/>
                <w:szCs w:val="26"/>
              </w:rPr>
              <w:t>7.1. Планировочная структура территории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_Toc129670076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76</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77" w:history="1">
            <w:r w:rsidR="002877BB" w:rsidRPr="002877BB">
              <w:rPr>
                <w:rStyle w:val="ad"/>
                <w:noProof/>
                <w:sz w:val="26"/>
                <w:szCs w:val="26"/>
              </w:rPr>
              <w:t>7.1.1. Планировочная структура поселения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_Toc129670077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76</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78" w:history="1">
            <w:r w:rsidR="002877BB" w:rsidRPr="002877BB">
              <w:rPr>
                <w:rStyle w:val="ad"/>
                <w:noProof/>
                <w:sz w:val="26"/>
                <w:szCs w:val="26"/>
              </w:rPr>
              <w:t>7.2. Функциональное зонирование</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_Toc129670078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79</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79" w:history="1">
            <w:r w:rsidR="002877BB" w:rsidRPr="002877BB">
              <w:rPr>
                <w:rStyle w:val="ad"/>
                <w:noProof/>
                <w:sz w:val="26"/>
                <w:szCs w:val="26"/>
              </w:rPr>
              <w:t>7.2.1. Функциональное зонирование территории поселения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_Toc129670079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80</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80" w:history="1">
            <w:r w:rsidR="002877BB" w:rsidRPr="002877BB">
              <w:rPr>
                <w:rStyle w:val="ad"/>
                <w:noProof/>
                <w:sz w:val="26"/>
                <w:szCs w:val="26"/>
              </w:rPr>
              <w:t>7.3. Трансформация функциональных зон села Кичмалка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_Toc129670080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83</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81" w:history="1">
            <w:r w:rsidR="002877BB" w:rsidRPr="002877BB">
              <w:rPr>
                <w:rStyle w:val="ad"/>
                <w:noProof/>
                <w:sz w:val="26"/>
                <w:szCs w:val="26"/>
              </w:rPr>
              <w:t>7.4. Землепользование</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_Toc129670081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84</w:t>
            </w:r>
            <w:r w:rsidR="002877BB" w:rsidRPr="002877BB">
              <w:rPr>
                <w:noProof/>
                <w:webHidden/>
                <w:sz w:val="26"/>
                <w:szCs w:val="26"/>
              </w:rPr>
              <w:fldChar w:fldCharType="end"/>
            </w:r>
          </w:hyperlink>
        </w:p>
        <w:p w:rsidR="002877BB" w:rsidRPr="002877BB" w:rsidRDefault="005E6CCC" w:rsidP="002877BB">
          <w:pPr>
            <w:pStyle w:val="13"/>
            <w:tabs>
              <w:tab w:val="left" w:pos="720"/>
              <w:tab w:val="right" w:leader="dot" w:pos="9356"/>
            </w:tabs>
            <w:spacing w:after="40"/>
            <w:ind w:right="1417"/>
            <w:rPr>
              <w:rFonts w:asciiTheme="minorHAnsi" w:eastAsiaTheme="minorEastAsia" w:hAnsiTheme="minorHAnsi" w:cstheme="minorBidi"/>
              <w:noProof/>
              <w:sz w:val="26"/>
              <w:szCs w:val="26"/>
            </w:rPr>
          </w:pPr>
          <w:hyperlink w:anchor="_Toc129670082" w:history="1">
            <w:r w:rsidR="002877BB" w:rsidRPr="002877BB">
              <w:rPr>
                <w:rStyle w:val="ad"/>
                <w:noProof/>
                <w:sz w:val="26"/>
                <w:szCs w:val="26"/>
              </w:rPr>
              <w:t>8. Зоны с особыми условиями использования территории, планировочные ограничения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_Toc129670082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87</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83" w:history="1">
            <w:r w:rsidR="002877BB" w:rsidRPr="002877BB">
              <w:rPr>
                <w:rStyle w:val="ad"/>
                <w:noProof/>
                <w:sz w:val="26"/>
                <w:szCs w:val="26"/>
              </w:rPr>
              <w:t>8.1. Ограничения по условиям охраны культурного наследия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_Toc129670083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87</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84" w:history="1">
            <w:r w:rsidR="002877BB" w:rsidRPr="002877BB">
              <w:rPr>
                <w:rStyle w:val="ad"/>
                <w:noProof/>
                <w:sz w:val="26"/>
                <w:szCs w:val="26"/>
              </w:rPr>
              <w:t>8.2. Ограничения по условиям охраны окружающей среды и обеспечения санитарно-эпидемиологического благополучия территории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_Toc129670084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90</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85" w:history="1">
            <w:r w:rsidR="002877BB" w:rsidRPr="002877BB">
              <w:rPr>
                <w:rStyle w:val="ad"/>
                <w:noProof/>
                <w:sz w:val="26"/>
                <w:szCs w:val="26"/>
              </w:rPr>
              <w:t>8.2.1. Земли особо охраняемых природных территорий и объектов</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_Toc129670085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90</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86" w:history="1">
            <w:r w:rsidR="002877BB" w:rsidRPr="002877BB">
              <w:rPr>
                <w:rStyle w:val="ad"/>
                <w:noProof/>
                <w:sz w:val="26"/>
                <w:szCs w:val="26"/>
              </w:rPr>
              <w:t>8.2.2. Санитарно-защитные зоны и санитарные разрывы</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_Toc129670086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92</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87" w:history="1">
            <w:r w:rsidR="002877BB" w:rsidRPr="002877BB">
              <w:rPr>
                <w:rStyle w:val="ad"/>
                <w:noProof/>
                <w:sz w:val="26"/>
                <w:szCs w:val="26"/>
              </w:rPr>
              <w:t>8.3. Перечень основных факторов риска возникновения чрезвычайных ситуаций природного и техногенного характера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_Toc129670087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97</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88" w:history="1">
            <w:r w:rsidR="002877BB" w:rsidRPr="002877BB">
              <w:rPr>
                <w:rStyle w:val="ad"/>
                <w:noProof/>
                <w:sz w:val="26"/>
                <w:szCs w:val="26"/>
              </w:rPr>
              <w:t>8.3.1. Чрезвычайные ситуации природного характера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_Toc129670088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97</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89" w:history="1">
            <w:r w:rsidR="002877BB" w:rsidRPr="002877BB">
              <w:rPr>
                <w:rStyle w:val="ad"/>
                <w:bCs/>
                <w:noProof/>
                <w:sz w:val="26"/>
                <w:szCs w:val="26"/>
              </w:rPr>
              <w:t>8.3.1.1. Гидрологические явления и процессы</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_Toc129670089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98</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90" w:history="1">
            <w:r w:rsidR="002877BB" w:rsidRPr="002877BB">
              <w:rPr>
                <w:rStyle w:val="ad"/>
                <w:noProof/>
                <w:sz w:val="26"/>
                <w:szCs w:val="26"/>
              </w:rPr>
              <w:t>8.3.1.2. Метеорологические явления и процессы</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_Toc129670090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102</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91" w:history="1">
            <w:r w:rsidR="002877BB" w:rsidRPr="002877BB">
              <w:rPr>
                <w:rStyle w:val="ad"/>
                <w:noProof/>
                <w:sz w:val="26"/>
                <w:szCs w:val="26"/>
              </w:rPr>
              <w:t>8.3.2. Чрезвычайные ситуации техногенного характера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_Toc129670091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104</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92" w:history="1">
            <w:r w:rsidR="002877BB" w:rsidRPr="002877BB">
              <w:rPr>
                <w:rStyle w:val="ad"/>
                <w:noProof/>
                <w:sz w:val="26"/>
                <w:szCs w:val="26"/>
              </w:rPr>
              <w:t>8.3.3. Пожарная безопасность. Наличие сил и средств ликвидации чрезвычайных ситуаций</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_Toc129670092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107</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93" w:history="1">
            <w:r w:rsidR="002877BB" w:rsidRPr="002877BB">
              <w:rPr>
                <w:rStyle w:val="ad"/>
                <w:noProof/>
                <w:sz w:val="26"/>
                <w:szCs w:val="26"/>
              </w:rPr>
              <w:t>8.3.4. Выводы и мероприятия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_Toc129670093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107</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94" w:history="1">
            <w:r w:rsidR="002877BB" w:rsidRPr="002877BB">
              <w:rPr>
                <w:rStyle w:val="ad"/>
                <w:noProof/>
                <w:sz w:val="26"/>
                <w:szCs w:val="26"/>
              </w:rPr>
              <w:t>8.4. Прочие ограничения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_Toc129670094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108</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95" w:history="1">
            <w:r w:rsidR="002877BB" w:rsidRPr="002877BB">
              <w:rPr>
                <w:rStyle w:val="ad"/>
                <w:noProof/>
                <w:sz w:val="26"/>
                <w:szCs w:val="26"/>
              </w:rPr>
              <w:t>8.4.1. Полосы отвода автомобильных дорог регионального значения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_Toc129670095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108</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096" w:history="1">
            <w:r w:rsidR="002877BB" w:rsidRPr="002877BB">
              <w:rPr>
                <w:rStyle w:val="ad"/>
                <w:noProof/>
                <w:sz w:val="26"/>
                <w:szCs w:val="26"/>
              </w:rPr>
              <w:t>8.4.2. Придорожные полосы автомобильных дорог</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_Toc129670096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109</w:t>
            </w:r>
            <w:r w:rsidR="002877BB" w:rsidRPr="002877BB">
              <w:rPr>
                <w:noProof/>
                <w:webHidden/>
                <w:sz w:val="26"/>
                <w:szCs w:val="26"/>
              </w:rPr>
              <w:fldChar w:fldCharType="end"/>
            </w:r>
          </w:hyperlink>
        </w:p>
        <w:p w:rsidR="002877BB" w:rsidRPr="002877BB" w:rsidRDefault="005E6CCC" w:rsidP="002877BB">
          <w:pPr>
            <w:pStyle w:val="13"/>
            <w:tabs>
              <w:tab w:val="left" w:pos="720"/>
              <w:tab w:val="right" w:leader="dot" w:pos="9356"/>
            </w:tabs>
            <w:spacing w:after="40"/>
            <w:ind w:right="1417"/>
            <w:rPr>
              <w:rFonts w:asciiTheme="minorHAnsi" w:eastAsiaTheme="minorEastAsia" w:hAnsiTheme="minorHAnsi" w:cstheme="minorBidi"/>
              <w:noProof/>
              <w:sz w:val="26"/>
              <w:szCs w:val="26"/>
            </w:rPr>
          </w:pPr>
          <w:hyperlink w:anchor="_Toc129670097" w:history="1">
            <w:r w:rsidR="002877BB" w:rsidRPr="002877BB">
              <w:rPr>
                <w:rStyle w:val="ad"/>
                <w:noProof/>
                <w:sz w:val="26"/>
                <w:szCs w:val="26"/>
              </w:rPr>
              <w:t>9. Экология и охрана окружающей среды</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_Toc129670097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111</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98" w:history="1">
            <w:r w:rsidR="002877BB" w:rsidRPr="002877BB">
              <w:rPr>
                <w:rStyle w:val="ad"/>
                <w:noProof/>
                <w:sz w:val="26"/>
                <w:szCs w:val="26"/>
              </w:rPr>
              <w:t>9.1. Состояние воздушного бассейна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_Toc129670098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111</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099" w:history="1">
            <w:r w:rsidR="002877BB" w:rsidRPr="002877BB">
              <w:rPr>
                <w:rStyle w:val="ad"/>
                <w:noProof/>
                <w:sz w:val="26"/>
                <w:szCs w:val="26"/>
              </w:rPr>
              <w:t>9.2. Обращение с отходами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_Toc129670099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113</w:t>
            </w:r>
            <w:r w:rsidR="002877BB" w:rsidRPr="002877BB">
              <w:rPr>
                <w:noProof/>
                <w:webHidden/>
                <w:sz w:val="26"/>
                <w:szCs w:val="26"/>
              </w:rPr>
              <w:fldChar w:fldCharType="end"/>
            </w:r>
          </w:hyperlink>
        </w:p>
        <w:p w:rsidR="002877BB" w:rsidRDefault="005E6CCC" w:rsidP="002877BB">
          <w:pPr>
            <w:pStyle w:val="23"/>
            <w:spacing w:after="40"/>
            <w:rPr>
              <w:rStyle w:val="ad"/>
              <w:noProof/>
              <w:sz w:val="26"/>
              <w:szCs w:val="26"/>
            </w:rPr>
          </w:pPr>
          <w:hyperlink w:anchor="_Toc129670100" w:history="1">
            <w:r w:rsidR="002877BB" w:rsidRPr="002877BB">
              <w:rPr>
                <w:rStyle w:val="ad"/>
                <w:noProof/>
                <w:sz w:val="26"/>
                <w:szCs w:val="26"/>
              </w:rPr>
              <w:t>9.2. Мероприятия по охране окружающей среды</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_Toc129670100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113</w:t>
            </w:r>
            <w:r w:rsidR="002877BB" w:rsidRPr="002877BB">
              <w:rPr>
                <w:noProof/>
                <w:webHidden/>
                <w:sz w:val="26"/>
                <w:szCs w:val="26"/>
              </w:rPr>
              <w:fldChar w:fldCharType="end"/>
            </w:r>
          </w:hyperlink>
        </w:p>
        <w:p w:rsidR="002877BB" w:rsidRDefault="002877BB" w:rsidP="002877BB">
          <w:pPr>
            <w:rPr>
              <w:rFonts w:eastAsiaTheme="minorEastAsia"/>
              <w:noProof/>
            </w:rPr>
          </w:pPr>
        </w:p>
        <w:p w:rsidR="002877BB" w:rsidRDefault="002877BB" w:rsidP="002877BB">
          <w:pPr>
            <w:rPr>
              <w:rFonts w:eastAsiaTheme="minorEastAsia"/>
              <w:noProof/>
            </w:rPr>
          </w:pPr>
        </w:p>
        <w:p w:rsidR="002877BB" w:rsidRDefault="002877BB" w:rsidP="002877BB">
          <w:pPr>
            <w:rPr>
              <w:rFonts w:eastAsiaTheme="minorEastAsia"/>
              <w:noProof/>
            </w:rPr>
          </w:pPr>
        </w:p>
        <w:p w:rsidR="002877BB" w:rsidRPr="002877BB" w:rsidRDefault="002877BB" w:rsidP="002877BB">
          <w:pPr>
            <w:rPr>
              <w:rFonts w:eastAsiaTheme="minorEastAsia"/>
              <w:noProof/>
            </w:rPr>
          </w:pPr>
        </w:p>
        <w:p w:rsidR="002877BB" w:rsidRPr="002877BB" w:rsidRDefault="005E6CCC" w:rsidP="002877BB">
          <w:pPr>
            <w:pStyle w:val="13"/>
            <w:tabs>
              <w:tab w:val="left" w:pos="720"/>
              <w:tab w:val="right" w:leader="dot" w:pos="9356"/>
            </w:tabs>
            <w:spacing w:after="40"/>
            <w:ind w:right="1417"/>
            <w:rPr>
              <w:rFonts w:asciiTheme="minorHAnsi" w:eastAsiaTheme="minorEastAsia" w:hAnsiTheme="minorHAnsi" w:cstheme="minorBidi"/>
              <w:noProof/>
              <w:sz w:val="26"/>
              <w:szCs w:val="26"/>
            </w:rPr>
          </w:pPr>
          <w:hyperlink w:anchor="_Toc129670101" w:history="1">
            <w:r w:rsidR="002877BB" w:rsidRPr="002877BB">
              <w:rPr>
                <w:rStyle w:val="ad"/>
                <w:noProof/>
                <w:sz w:val="26"/>
                <w:szCs w:val="26"/>
              </w:rPr>
              <w:t>10. Транспортный комплекс</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_Toc129670101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115</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02" w:history="1">
            <w:r w:rsidR="002877BB" w:rsidRPr="002877BB">
              <w:rPr>
                <w:rStyle w:val="ad"/>
                <w:noProof/>
                <w:sz w:val="26"/>
                <w:szCs w:val="26"/>
              </w:rPr>
              <w:t>10.1. Приоритеты развития транспортного комплекса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_Toc129670102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115</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03" w:history="1">
            <w:r w:rsidR="002877BB" w:rsidRPr="002877BB">
              <w:rPr>
                <w:rStyle w:val="ad"/>
                <w:noProof/>
                <w:sz w:val="26"/>
                <w:szCs w:val="26"/>
              </w:rPr>
              <w:t>10.2. Внешний транспорт</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_Toc129670103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115</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04" w:history="1">
            <w:r w:rsidR="002877BB" w:rsidRPr="002877BB">
              <w:rPr>
                <w:rStyle w:val="ad"/>
                <w:noProof/>
                <w:sz w:val="26"/>
                <w:szCs w:val="26"/>
              </w:rPr>
              <w:t>10.3. Общественный транспорт</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_Toc129670104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117</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05" w:history="1">
            <w:r w:rsidR="002877BB" w:rsidRPr="002877BB">
              <w:rPr>
                <w:rStyle w:val="ad"/>
                <w:noProof/>
                <w:sz w:val="26"/>
                <w:szCs w:val="26"/>
                <w:shd w:val="clear" w:color="auto" w:fill="FFFFFF"/>
                <w:lang w:eastAsia="en-US"/>
              </w:rPr>
              <w:t>10.4. Улично-дорожная сеть</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_Toc129670105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117</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06" w:history="1">
            <w:r w:rsidR="002877BB" w:rsidRPr="002877BB">
              <w:rPr>
                <w:rStyle w:val="ad"/>
                <w:noProof/>
                <w:sz w:val="26"/>
                <w:szCs w:val="26"/>
              </w:rPr>
              <w:t>10.5. Оптимизация улично-дорожной сети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_Toc129670106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119</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07" w:history="1">
            <w:r w:rsidR="002877BB" w:rsidRPr="002877BB">
              <w:rPr>
                <w:rStyle w:val="ad"/>
                <w:noProof/>
                <w:sz w:val="26"/>
                <w:szCs w:val="26"/>
              </w:rPr>
              <w:t>10.6. Организация мест стоянки и хранения транспорта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_Toc129670107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121</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08" w:history="1">
            <w:r w:rsidR="002877BB" w:rsidRPr="002877BB">
              <w:rPr>
                <w:rStyle w:val="ad"/>
                <w:noProof/>
                <w:sz w:val="26"/>
                <w:szCs w:val="26"/>
              </w:rPr>
              <w:t>10.7. Создание системы пешеходных улиц и велосипедных дорожек, обеспечение безбарьерной среды для маломобильных лиц</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_Toc129670108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122</w:t>
            </w:r>
            <w:r w:rsidR="002877BB" w:rsidRPr="002877BB">
              <w:rPr>
                <w:noProof/>
                <w:webHidden/>
                <w:sz w:val="26"/>
                <w:szCs w:val="26"/>
              </w:rPr>
              <w:fldChar w:fldCharType="end"/>
            </w:r>
          </w:hyperlink>
        </w:p>
        <w:p w:rsidR="002877BB" w:rsidRPr="002877BB" w:rsidRDefault="005E6CCC" w:rsidP="002877BB">
          <w:pPr>
            <w:pStyle w:val="13"/>
            <w:tabs>
              <w:tab w:val="left" w:pos="720"/>
              <w:tab w:val="right" w:leader="dot" w:pos="9356"/>
            </w:tabs>
            <w:spacing w:after="40"/>
            <w:ind w:right="1417"/>
            <w:rPr>
              <w:rFonts w:asciiTheme="minorHAnsi" w:eastAsiaTheme="minorEastAsia" w:hAnsiTheme="minorHAnsi" w:cstheme="minorBidi"/>
              <w:noProof/>
              <w:sz w:val="26"/>
              <w:szCs w:val="26"/>
            </w:rPr>
          </w:pPr>
          <w:hyperlink w:anchor="_Toc129670109" w:history="1">
            <w:r w:rsidR="002877BB" w:rsidRPr="002877BB">
              <w:rPr>
                <w:rStyle w:val="ad"/>
                <w:noProof/>
                <w:sz w:val="26"/>
                <w:szCs w:val="26"/>
              </w:rPr>
              <w:t>11. Инженерная инфраструктура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_Toc129670109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123</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10" w:history="1">
            <w:r w:rsidR="002877BB" w:rsidRPr="002877BB">
              <w:rPr>
                <w:rStyle w:val="ad"/>
                <w:noProof/>
                <w:sz w:val="26"/>
                <w:szCs w:val="26"/>
              </w:rPr>
              <w:t>11.1. Водоснабжение</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_Toc129670110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123</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11" w:history="1">
            <w:r w:rsidR="002877BB" w:rsidRPr="002877BB">
              <w:rPr>
                <w:rStyle w:val="ad"/>
                <w:noProof/>
                <w:sz w:val="26"/>
                <w:szCs w:val="26"/>
              </w:rPr>
              <w:t>11.2. Водоотведение</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_Toc129670111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127</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12" w:history="1">
            <w:r w:rsidR="002877BB" w:rsidRPr="002877BB">
              <w:rPr>
                <w:rStyle w:val="ad"/>
                <w:noProof/>
                <w:sz w:val="26"/>
                <w:szCs w:val="26"/>
              </w:rPr>
              <w:t>11.3. Электроснабжение</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_Toc129670112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129</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13" w:history="1">
            <w:r w:rsidR="002877BB" w:rsidRPr="002877BB">
              <w:rPr>
                <w:rStyle w:val="ad"/>
                <w:noProof/>
                <w:sz w:val="26"/>
                <w:szCs w:val="26"/>
              </w:rPr>
              <w:t>11.4. Газоснабжение</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_Toc129670113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133</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14" w:history="1">
            <w:r w:rsidR="002877BB" w:rsidRPr="002877BB">
              <w:rPr>
                <w:rStyle w:val="ad"/>
                <w:noProof/>
                <w:sz w:val="26"/>
                <w:szCs w:val="26"/>
              </w:rPr>
              <w:t>11.5. Теплоснабжение</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_Toc129670114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138</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15" w:history="1">
            <w:r w:rsidR="002877BB" w:rsidRPr="002877BB">
              <w:rPr>
                <w:rStyle w:val="ad"/>
                <w:noProof/>
                <w:sz w:val="26"/>
                <w:szCs w:val="26"/>
              </w:rPr>
              <w:t>11.6. Связь</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_Toc129670115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139</w:t>
            </w:r>
            <w:r w:rsidR="002877BB" w:rsidRPr="002877BB">
              <w:rPr>
                <w:noProof/>
                <w:webHidden/>
                <w:sz w:val="26"/>
                <w:szCs w:val="26"/>
              </w:rPr>
              <w:fldChar w:fldCharType="end"/>
            </w:r>
          </w:hyperlink>
        </w:p>
        <w:p w:rsidR="002877BB" w:rsidRPr="002877BB" w:rsidRDefault="005E6CCC" w:rsidP="002877BB">
          <w:pPr>
            <w:pStyle w:val="13"/>
            <w:tabs>
              <w:tab w:val="left" w:pos="720"/>
              <w:tab w:val="right" w:leader="dot" w:pos="9356"/>
            </w:tabs>
            <w:spacing w:after="40"/>
            <w:ind w:right="1417"/>
            <w:rPr>
              <w:rFonts w:asciiTheme="minorHAnsi" w:eastAsiaTheme="minorEastAsia" w:hAnsiTheme="minorHAnsi" w:cstheme="minorBidi"/>
              <w:noProof/>
              <w:sz w:val="26"/>
              <w:szCs w:val="26"/>
            </w:rPr>
          </w:pPr>
          <w:hyperlink w:anchor="_Toc129670116" w:history="1">
            <w:r w:rsidR="002877BB" w:rsidRPr="002877BB">
              <w:rPr>
                <w:rStyle w:val="ad"/>
                <w:noProof/>
                <w:sz w:val="26"/>
                <w:szCs w:val="26"/>
              </w:rPr>
              <w:t>12. Инженерная подготовка территории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_Toc129670116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142</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17" w:history="1">
            <w:r w:rsidR="002877BB" w:rsidRPr="002877BB">
              <w:rPr>
                <w:rStyle w:val="ad"/>
                <w:noProof/>
                <w:sz w:val="26"/>
                <w:szCs w:val="26"/>
              </w:rPr>
              <w:t>12.1. Организация стока поверхностных вод</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_Toc129670117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142</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18" w:history="1">
            <w:r w:rsidR="002877BB" w:rsidRPr="002877BB">
              <w:rPr>
                <w:rStyle w:val="ad"/>
                <w:rFonts w:eastAsia="Calibri"/>
                <w:noProof/>
                <w:sz w:val="26"/>
                <w:szCs w:val="26"/>
                <w:lang w:eastAsia="en-US"/>
              </w:rPr>
              <w:t>12.2. Защита территории от затопления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_Toc129670118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144</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19" w:history="1">
            <w:r w:rsidR="002877BB" w:rsidRPr="002877BB">
              <w:rPr>
                <w:rStyle w:val="ad"/>
                <w:noProof/>
                <w:sz w:val="26"/>
                <w:szCs w:val="26"/>
              </w:rPr>
              <w:t xml:space="preserve">12.3. </w:t>
            </w:r>
            <w:r w:rsidR="002877BB" w:rsidRPr="002877BB">
              <w:rPr>
                <w:rStyle w:val="ad"/>
                <w:rFonts w:eastAsia="Calibri"/>
                <w:noProof/>
                <w:sz w:val="26"/>
                <w:szCs w:val="26"/>
                <w:lang w:eastAsia="en-US"/>
              </w:rPr>
              <w:t>Защита территории от подтопления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_Toc129670119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146</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20" w:history="1">
            <w:r w:rsidR="002877BB" w:rsidRPr="002877BB">
              <w:rPr>
                <w:rStyle w:val="ad"/>
                <w:noProof/>
                <w:sz w:val="26"/>
                <w:szCs w:val="26"/>
              </w:rPr>
              <w:t>12.4. Защита территории от селевой опасности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_Toc129670120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148</w:t>
            </w:r>
            <w:r w:rsidR="002877BB" w:rsidRPr="002877BB">
              <w:rPr>
                <w:noProof/>
                <w:webHidden/>
                <w:sz w:val="26"/>
                <w:szCs w:val="26"/>
              </w:rPr>
              <w:fldChar w:fldCharType="end"/>
            </w:r>
          </w:hyperlink>
        </w:p>
        <w:p w:rsidR="002877BB" w:rsidRPr="002877BB" w:rsidRDefault="005E6CCC" w:rsidP="002877BB">
          <w:pPr>
            <w:pStyle w:val="13"/>
            <w:tabs>
              <w:tab w:val="left" w:pos="720"/>
              <w:tab w:val="right" w:leader="dot" w:pos="9356"/>
            </w:tabs>
            <w:spacing w:after="40"/>
            <w:ind w:right="1417"/>
            <w:rPr>
              <w:rFonts w:asciiTheme="minorHAnsi" w:eastAsiaTheme="minorEastAsia" w:hAnsiTheme="minorHAnsi" w:cstheme="minorBidi"/>
              <w:noProof/>
              <w:sz w:val="26"/>
              <w:szCs w:val="26"/>
            </w:rPr>
          </w:pPr>
          <w:hyperlink w:anchor="_Toc129670121" w:history="1">
            <w:r w:rsidR="002877BB" w:rsidRPr="002877BB">
              <w:rPr>
                <w:rStyle w:val="ad"/>
                <w:noProof/>
                <w:sz w:val="26"/>
                <w:szCs w:val="26"/>
              </w:rPr>
              <w:t>13. Благоустройство</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_Toc129670121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151</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22" w:history="1">
            <w:r w:rsidR="002877BB" w:rsidRPr="002877BB">
              <w:rPr>
                <w:rStyle w:val="ad"/>
                <w:noProof/>
                <w:sz w:val="26"/>
                <w:szCs w:val="26"/>
              </w:rPr>
              <w:t>13.1. Искусственные покрытия</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_Toc129670122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153</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23" w:history="1">
            <w:r w:rsidR="002877BB" w:rsidRPr="002877BB">
              <w:rPr>
                <w:rStyle w:val="ad"/>
                <w:noProof/>
                <w:sz w:val="26"/>
                <w:szCs w:val="26"/>
              </w:rPr>
              <w:t>13.2. Малые архитектурные формы</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_Toc129670123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157</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24" w:history="1">
            <w:r w:rsidR="002877BB" w:rsidRPr="002877BB">
              <w:rPr>
                <w:rStyle w:val="ad"/>
                <w:noProof/>
                <w:sz w:val="26"/>
                <w:szCs w:val="26"/>
              </w:rPr>
              <w:t>13.3. Озеленение территории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_Toc129670124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158</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25" w:history="1">
            <w:r w:rsidR="002877BB" w:rsidRPr="002877BB">
              <w:rPr>
                <w:rStyle w:val="ad"/>
                <w:noProof/>
                <w:sz w:val="26"/>
                <w:szCs w:val="26"/>
              </w:rPr>
              <w:t>13.4. Освещение</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_Toc129670125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160</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26" w:history="1">
            <w:r w:rsidR="002877BB" w:rsidRPr="002877BB">
              <w:rPr>
                <w:rStyle w:val="ad"/>
                <w:noProof/>
                <w:sz w:val="26"/>
                <w:szCs w:val="26"/>
              </w:rPr>
              <w:t>13.5. Организация сбора и вывоза твердых коммунальных отходов</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_Toc129670126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162</w:t>
            </w:r>
            <w:r w:rsidR="002877BB" w:rsidRPr="002877BB">
              <w:rPr>
                <w:noProof/>
                <w:webHidden/>
                <w:sz w:val="26"/>
                <w:szCs w:val="26"/>
              </w:rPr>
              <w:fldChar w:fldCharType="end"/>
            </w:r>
          </w:hyperlink>
        </w:p>
        <w:p w:rsidR="002877BB" w:rsidRPr="002877BB" w:rsidRDefault="005E6CCC" w:rsidP="002877BB">
          <w:pPr>
            <w:pStyle w:val="13"/>
            <w:tabs>
              <w:tab w:val="left" w:pos="720"/>
              <w:tab w:val="right" w:leader="dot" w:pos="9356"/>
            </w:tabs>
            <w:spacing w:after="40"/>
            <w:ind w:right="1417"/>
            <w:rPr>
              <w:rFonts w:asciiTheme="minorHAnsi" w:eastAsiaTheme="minorEastAsia" w:hAnsiTheme="minorHAnsi" w:cstheme="minorBidi"/>
              <w:noProof/>
              <w:sz w:val="26"/>
              <w:szCs w:val="26"/>
            </w:rPr>
          </w:pPr>
          <w:hyperlink w:anchor="_Toc129670127" w:history="1">
            <w:r w:rsidR="002877BB" w:rsidRPr="002877BB">
              <w:rPr>
                <w:rStyle w:val="ad"/>
                <w:noProof/>
                <w:sz w:val="26"/>
                <w:szCs w:val="26"/>
              </w:rPr>
              <w:t xml:space="preserve">14. </w:t>
            </w:r>
            <w:r w:rsidR="002877BB" w:rsidRPr="002877BB">
              <w:rPr>
                <w:rStyle w:val="ad"/>
                <w:rFonts w:eastAsiaTheme="majorEastAsia"/>
                <w:noProof/>
                <w:sz w:val="26"/>
                <w:szCs w:val="26"/>
              </w:rPr>
              <w:t>Правовое сопровождение градостроительной деятельности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_Toc129670127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168</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28" w:history="1">
            <w:r w:rsidR="002877BB" w:rsidRPr="002877BB">
              <w:rPr>
                <w:rStyle w:val="ad"/>
                <w:noProof/>
                <w:sz w:val="26"/>
                <w:szCs w:val="26"/>
              </w:rPr>
              <w:t>14.1. Градостроительное зонирование территории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_Toc129670128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168</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29" w:history="1">
            <w:r w:rsidR="002877BB" w:rsidRPr="002877BB">
              <w:rPr>
                <w:rStyle w:val="ad"/>
                <w:noProof/>
                <w:sz w:val="26"/>
                <w:szCs w:val="26"/>
              </w:rPr>
              <w:t>14.2. Мониторинг реализации генерального плана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_Toc129670129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170</w:t>
            </w:r>
            <w:r w:rsidR="002877BB" w:rsidRPr="002877BB">
              <w:rPr>
                <w:noProof/>
                <w:webHidden/>
                <w:sz w:val="26"/>
                <w:szCs w:val="26"/>
              </w:rPr>
              <w:fldChar w:fldCharType="end"/>
            </w:r>
          </w:hyperlink>
        </w:p>
        <w:p w:rsidR="002877BB" w:rsidRPr="002877BB" w:rsidRDefault="005E6CCC" w:rsidP="002877BB">
          <w:pPr>
            <w:pStyle w:val="23"/>
            <w:spacing w:after="40"/>
            <w:rPr>
              <w:rFonts w:asciiTheme="minorHAnsi" w:eastAsiaTheme="minorEastAsia" w:hAnsiTheme="minorHAnsi" w:cstheme="minorBidi"/>
              <w:noProof/>
              <w:sz w:val="26"/>
              <w:szCs w:val="26"/>
            </w:rPr>
          </w:pPr>
          <w:hyperlink w:anchor="_Toc129670130" w:history="1">
            <w:r w:rsidR="002877BB" w:rsidRPr="002877BB">
              <w:rPr>
                <w:rStyle w:val="ad"/>
                <w:noProof/>
                <w:sz w:val="26"/>
                <w:szCs w:val="26"/>
              </w:rPr>
              <w:t>Приложение</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_Toc129670130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172</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131" w:history="1">
            <w:r w:rsidR="002877BB" w:rsidRPr="002877BB">
              <w:rPr>
                <w:rStyle w:val="ad"/>
                <w:noProof/>
                <w:sz w:val="26"/>
                <w:szCs w:val="26"/>
              </w:rPr>
              <w:t>1. Каталог координат границы села Кичмалка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_Toc129670131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172</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132" w:history="1">
            <w:r w:rsidR="002877BB" w:rsidRPr="002877BB">
              <w:rPr>
                <w:rStyle w:val="ad"/>
                <w:rFonts w:eastAsiaTheme="minorHAnsi"/>
                <w:noProof/>
                <w:sz w:val="26"/>
                <w:szCs w:val="26"/>
                <w:lang w:eastAsia="en-US"/>
              </w:rPr>
              <w:t>2. Перечень земельных участков, включаемых в границы села Кичмалка</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_Toc129670132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178</w:t>
            </w:r>
            <w:r w:rsidR="002877BB" w:rsidRPr="002877BB">
              <w:rPr>
                <w:noProof/>
                <w:webHidden/>
                <w:sz w:val="26"/>
                <w:szCs w:val="26"/>
              </w:rPr>
              <w:fldChar w:fldCharType="end"/>
            </w:r>
          </w:hyperlink>
        </w:p>
        <w:p w:rsidR="002877BB" w:rsidRPr="002877BB" w:rsidRDefault="005E6CCC" w:rsidP="002877BB">
          <w:pPr>
            <w:pStyle w:val="32"/>
            <w:rPr>
              <w:rFonts w:asciiTheme="minorHAnsi" w:eastAsiaTheme="minorEastAsia" w:hAnsiTheme="minorHAnsi" w:cstheme="minorBidi"/>
              <w:noProof/>
              <w:sz w:val="26"/>
              <w:szCs w:val="26"/>
            </w:rPr>
          </w:pPr>
          <w:hyperlink w:anchor="_Toc129670133" w:history="1">
            <w:r w:rsidR="002877BB" w:rsidRPr="002877BB">
              <w:rPr>
                <w:rStyle w:val="ad"/>
                <w:noProof/>
                <w:sz w:val="26"/>
                <w:szCs w:val="26"/>
              </w:rPr>
              <w:t>3. Технико-экономические показатели</w:t>
            </w:r>
            <w:r w:rsidR="002877BB" w:rsidRPr="002877BB">
              <w:rPr>
                <w:noProof/>
                <w:webHidden/>
                <w:sz w:val="26"/>
                <w:szCs w:val="26"/>
              </w:rPr>
              <w:tab/>
            </w:r>
            <w:r w:rsidR="002877BB" w:rsidRPr="002877BB">
              <w:rPr>
                <w:noProof/>
                <w:webHidden/>
                <w:sz w:val="26"/>
                <w:szCs w:val="26"/>
              </w:rPr>
              <w:fldChar w:fldCharType="begin"/>
            </w:r>
            <w:r w:rsidR="002877BB" w:rsidRPr="002877BB">
              <w:rPr>
                <w:noProof/>
                <w:webHidden/>
                <w:sz w:val="26"/>
                <w:szCs w:val="26"/>
              </w:rPr>
              <w:instrText xml:space="preserve"> PAGEREF _Toc129670133 \h </w:instrText>
            </w:r>
            <w:r w:rsidR="002877BB" w:rsidRPr="002877BB">
              <w:rPr>
                <w:noProof/>
                <w:webHidden/>
                <w:sz w:val="26"/>
                <w:szCs w:val="26"/>
              </w:rPr>
            </w:r>
            <w:r w:rsidR="002877BB" w:rsidRPr="002877BB">
              <w:rPr>
                <w:noProof/>
                <w:webHidden/>
                <w:sz w:val="26"/>
                <w:szCs w:val="26"/>
              </w:rPr>
              <w:fldChar w:fldCharType="separate"/>
            </w:r>
            <w:r w:rsidR="00454A2B">
              <w:rPr>
                <w:noProof/>
                <w:webHidden/>
                <w:sz w:val="26"/>
                <w:szCs w:val="26"/>
              </w:rPr>
              <w:t>179</w:t>
            </w:r>
            <w:r w:rsidR="002877BB" w:rsidRPr="002877BB">
              <w:rPr>
                <w:noProof/>
                <w:webHidden/>
                <w:sz w:val="26"/>
                <w:szCs w:val="26"/>
              </w:rPr>
              <w:fldChar w:fldCharType="end"/>
            </w:r>
          </w:hyperlink>
        </w:p>
        <w:p w:rsidR="00BD46CF" w:rsidRPr="002877BB" w:rsidRDefault="00BD46CF" w:rsidP="002877BB">
          <w:pPr>
            <w:pStyle w:val="23"/>
            <w:tabs>
              <w:tab w:val="right" w:leader="dot" w:pos="9214"/>
            </w:tabs>
            <w:spacing w:after="40"/>
            <w:rPr>
              <w:sz w:val="26"/>
              <w:szCs w:val="26"/>
            </w:rPr>
          </w:pPr>
          <w:r w:rsidRPr="002877BB">
            <w:rPr>
              <w:bCs/>
              <w:sz w:val="26"/>
              <w:szCs w:val="26"/>
            </w:rPr>
            <w:fldChar w:fldCharType="end"/>
          </w:r>
        </w:p>
      </w:sdtContent>
    </w:sdt>
    <w:p w:rsidR="008F109D" w:rsidRPr="00BD46CF" w:rsidRDefault="00EF4BAF" w:rsidP="009B59F5">
      <w:pPr>
        <w:suppressAutoHyphens/>
        <w:ind w:right="81"/>
        <w:rPr>
          <w:color w:val="000000"/>
          <w:sz w:val="28"/>
          <w:szCs w:val="28"/>
        </w:rPr>
      </w:pPr>
      <w:r w:rsidRPr="00BD46CF">
        <w:rPr>
          <w:color w:val="000000"/>
          <w:sz w:val="28"/>
          <w:szCs w:val="28"/>
        </w:rPr>
        <w:br w:type="page"/>
      </w:r>
      <w:bookmarkStart w:id="0" w:name="_Toc280014728"/>
      <w:bookmarkStart w:id="1" w:name="_Toc280102090"/>
    </w:p>
    <w:p w:rsidR="001B4576" w:rsidRPr="007C1717" w:rsidRDefault="00E904CD" w:rsidP="007C1717">
      <w:pPr>
        <w:pStyle w:val="20"/>
        <w:numPr>
          <w:ilvl w:val="0"/>
          <w:numId w:val="0"/>
        </w:numPr>
        <w:spacing w:before="120" w:after="120"/>
        <w:rPr>
          <w:rFonts w:ascii="Times New Roman" w:hAnsi="Times New Roman" w:cs="Times New Roman"/>
          <w:i w:val="0"/>
          <w:color w:val="000000"/>
        </w:rPr>
      </w:pPr>
      <w:bookmarkStart w:id="2" w:name="_Toc129670035"/>
      <w:r w:rsidRPr="007C1717">
        <w:rPr>
          <w:rFonts w:ascii="Times New Roman" w:hAnsi="Times New Roman" w:cs="Times New Roman"/>
          <w:i w:val="0"/>
        </w:rPr>
        <w:lastRenderedPageBreak/>
        <w:t>Введение</w:t>
      </w:r>
      <w:bookmarkEnd w:id="0"/>
      <w:bookmarkEnd w:id="1"/>
      <w:bookmarkEnd w:id="2"/>
    </w:p>
    <w:p w:rsidR="005D5DF0" w:rsidRPr="004507FC" w:rsidRDefault="005D5DF0" w:rsidP="009B59F5">
      <w:pPr>
        <w:pStyle w:val="11"/>
        <w:shd w:val="clear" w:color="auto" w:fill="FFFFFF"/>
        <w:spacing w:line="276" w:lineRule="auto"/>
        <w:ind w:right="-2" w:firstLine="709"/>
        <w:jc w:val="both"/>
        <w:rPr>
          <w:color w:val="000000"/>
          <w:sz w:val="28"/>
          <w:szCs w:val="28"/>
        </w:rPr>
      </w:pPr>
      <w:r w:rsidRPr="004507FC">
        <w:rPr>
          <w:color w:val="000000"/>
          <w:sz w:val="28"/>
          <w:szCs w:val="28"/>
        </w:rPr>
        <w:t xml:space="preserve">Генеральный план </w:t>
      </w:r>
      <w:r w:rsidR="00A35DE9">
        <w:rPr>
          <w:color w:val="000000"/>
          <w:sz w:val="28"/>
          <w:szCs w:val="28"/>
        </w:rPr>
        <w:t>сельского поселения Кичмалка</w:t>
      </w:r>
      <w:r w:rsidR="0035783D" w:rsidRPr="004507FC">
        <w:rPr>
          <w:color w:val="000000"/>
          <w:sz w:val="28"/>
          <w:szCs w:val="28"/>
        </w:rPr>
        <w:t xml:space="preserve"> </w:t>
      </w:r>
      <w:r w:rsidR="009F260D">
        <w:rPr>
          <w:color w:val="000000"/>
          <w:sz w:val="28"/>
          <w:szCs w:val="28"/>
        </w:rPr>
        <w:t>Зольского муниципального района</w:t>
      </w:r>
      <w:r w:rsidRPr="004507FC">
        <w:rPr>
          <w:color w:val="000000"/>
          <w:sz w:val="28"/>
          <w:szCs w:val="28"/>
        </w:rPr>
        <w:t xml:space="preserve"> </w:t>
      </w:r>
      <w:r w:rsidR="0035783D" w:rsidRPr="004507FC">
        <w:rPr>
          <w:color w:val="000000"/>
          <w:sz w:val="28"/>
          <w:szCs w:val="28"/>
        </w:rPr>
        <w:t>Кабардино-Балкарской Республики</w:t>
      </w:r>
      <w:r w:rsidRPr="004507FC">
        <w:rPr>
          <w:color w:val="000000"/>
          <w:sz w:val="28"/>
          <w:szCs w:val="28"/>
        </w:rPr>
        <w:t xml:space="preserve"> разработан </w:t>
      </w:r>
      <w:r w:rsidR="0035783D" w:rsidRPr="004507FC">
        <w:rPr>
          <w:color w:val="000000"/>
          <w:sz w:val="28"/>
          <w:szCs w:val="28"/>
        </w:rPr>
        <w:t>А</w:t>
      </w:r>
      <w:r w:rsidRPr="004507FC">
        <w:rPr>
          <w:color w:val="000000"/>
          <w:sz w:val="28"/>
          <w:szCs w:val="28"/>
        </w:rPr>
        <w:t>О</w:t>
      </w:r>
      <w:r w:rsidR="0035783D" w:rsidRPr="004507FC">
        <w:rPr>
          <w:color w:val="000000"/>
          <w:sz w:val="28"/>
          <w:szCs w:val="28"/>
        </w:rPr>
        <w:t> </w:t>
      </w:r>
      <w:r w:rsidR="006E4356">
        <w:rPr>
          <w:color w:val="000000"/>
          <w:sz w:val="28"/>
          <w:szCs w:val="28"/>
        </w:rPr>
        <w:t>«</w:t>
      </w:r>
      <w:r w:rsidR="0035783D" w:rsidRPr="004507FC">
        <w:rPr>
          <w:color w:val="000000"/>
          <w:sz w:val="28"/>
          <w:szCs w:val="28"/>
        </w:rPr>
        <w:t xml:space="preserve">Северо-Кавказский научно-исследовательский </w:t>
      </w:r>
      <w:r w:rsidR="0035783D" w:rsidRPr="004507FC">
        <w:rPr>
          <w:bCs/>
          <w:sz w:val="28"/>
          <w:szCs w:val="28"/>
          <w:lang w:eastAsia="ru-RU"/>
        </w:rPr>
        <w:t>и проектно-изыскательский институт по землеустройству</w:t>
      </w:r>
      <w:r w:rsidR="006E4356">
        <w:rPr>
          <w:bCs/>
          <w:sz w:val="28"/>
          <w:szCs w:val="28"/>
          <w:lang w:eastAsia="ru-RU"/>
        </w:rPr>
        <w:t>»</w:t>
      </w:r>
      <w:r w:rsidR="0035783D" w:rsidRPr="004507FC">
        <w:rPr>
          <w:bCs/>
          <w:sz w:val="28"/>
          <w:szCs w:val="28"/>
          <w:lang w:eastAsia="ru-RU"/>
        </w:rPr>
        <w:t xml:space="preserve"> </w:t>
      </w:r>
      <w:r w:rsidR="0035783D" w:rsidRPr="004507FC">
        <w:rPr>
          <w:color w:val="000000"/>
          <w:sz w:val="28"/>
          <w:szCs w:val="28"/>
        </w:rPr>
        <w:t xml:space="preserve">(АО </w:t>
      </w:r>
      <w:r w:rsidR="006E4356">
        <w:rPr>
          <w:color w:val="000000"/>
          <w:sz w:val="28"/>
          <w:szCs w:val="28"/>
        </w:rPr>
        <w:t>«</w:t>
      </w:r>
      <w:r w:rsidR="0035783D" w:rsidRPr="004507FC">
        <w:rPr>
          <w:color w:val="000000"/>
          <w:sz w:val="28"/>
          <w:szCs w:val="28"/>
        </w:rPr>
        <w:t>СевкавНИИгипрозем</w:t>
      </w:r>
      <w:r w:rsidR="006E4356">
        <w:rPr>
          <w:color w:val="000000"/>
          <w:sz w:val="28"/>
          <w:szCs w:val="28"/>
        </w:rPr>
        <w:t>»</w:t>
      </w:r>
      <w:r w:rsidR="0035783D" w:rsidRPr="004507FC">
        <w:rPr>
          <w:color w:val="000000"/>
          <w:sz w:val="28"/>
          <w:szCs w:val="28"/>
        </w:rPr>
        <w:t xml:space="preserve">) </w:t>
      </w:r>
      <w:r w:rsidRPr="004507FC">
        <w:rPr>
          <w:color w:val="000000"/>
          <w:sz w:val="28"/>
          <w:szCs w:val="28"/>
        </w:rPr>
        <w:t xml:space="preserve">в соответствии с муниципальным контрактом от </w:t>
      </w:r>
      <w:r w:rsidR="0095662C">
        <w:rPr>
          <w:color w:val="000000"/>
          <w:sz w:val="28"/>
          <w:szCs w:val="28"/>
        </w:rPr>
        <w:t>15</w:t>
      </w:r>
      <w:r w:rsidR="008B3A0D">
        <w:rPr>
          <w:color w:val="000000"/>
          <w:sz w:val="28"/>
          <w:szCs w:val="28"/>
        </w:rPr>
        <w:t xml:space="preserve"> </w:t>
      </w:r>
      <w:r w:rsidR="0095662C">
        <w:rPr>
          <w:color w:val="000000"/>
          <w:sz w:val="28"/>
          <w:szCs w:val="28"/>
        </w:rPr>
        <w:t>декабр</w:t>
      </w:r>
      <w:r w:rsidR="0035783D" w:rsidRPr="004507FC">
        <w:rPr>
          <w:color w:val="000000"/>
          <w:sz w:val="28"/>
          <w:szCs w:val="28"/>
        </w:rPr>
        <w:t xml:space="preserve">я </w:t>
      </w:r>
      <w:r w:rsidRPr="004507FC">
        <w:rPr>
          <w:color w:val="000000"/>
          <w:sz w:val="28"/>
          <w:szCs w:val="28"/>
        </w:rPr>
        <w:t>20</w:t>
      </w:r>
      <w:r w:rsidR="0035783D" w:rsidRPr="004507FC">
        <w:rPr>
          <w:color w:val="000000"/>
          <w:sz w:val="28"/>
          <w:szCs w:val="28"/>
        </w:rPr>
        <w:t>2</w:t>
      </w:r>
      <w:r w:rsidR="00420329">
        <w:rPr>
          <w:color w:val="000000"/>
          <w:sz w:val="28"/>
          <w:szCs w:val="28"/>
        </w:rPr>
        <w:t>2</w:t>
      </w:r>
      <w:r w:rsidR="0035783D" w:rsidRPr="004507FC">
        <w:rPr>
          <w:color w:val="000000"/>
          <w:sz w:val="28"/>
          <w:szCs w:val="28"/>
        </w:rPr>
        <w:t xml:space="preserve"> года № </w:t>
      </w:r>
      <w:r w:rsidR="0095662C">
        <w:rPr>
          <w:color w:val="000000"/>
          <w:sz w:val="28"/>
          <w:szCs w:val="28"/>
        </w:rPr>
        <w:t>26</w:t>
      </w:r>
      <w:r w:rsidR="0035783D" w:rsidRPr="004507FC">
        <w:rPr>
          <w:color w:val="000000"/>
          <w:sz w:val="28"/>
          <w:szCs w:val="28"/>
        </w:rPr>
        <w:br/>
      </w:r>
      <w:r w:rsidRPr="004507FC">
        <w:rPr>
          <w:color w:val="000000"/>
          <w:sz w:val="28"/>
          <w:szCs w:val="28"/>
        </w:rPr>
        <w:t xml:space="preserve">с </w:t>
      </w:r>
      <w:r w:rsidR="0035783D" w:rsidRPr="004507FC">
        <w:rPr>
          <w:color w:val="000000"/>
          <w:sz w:val="28"/>
          <w:szCs w:val="28"/>
        </w:rPr>
        <w:t>Местн</w:t>
      </w:r>
      <w:r w:rsidR="00420329">
        <w:rPr>
          <w:color w:val="000000"/>
          <w:sz w:val="28"/>
          <w:szCs w:val="28"/>
        </w:rPr>
        <w:t xml:space="preserve">ой </w:t>
      </w:r>
      <w:r w:rsidR="0035783D" w:rsidRPr="004507FC">
        <w:rPr>
          <w:color w:val="000000"/>
          <w:sz w:val="28"/>
          <w:szCs w:val="28"/>
        </w:rPr>
        <w:t>администраци</w:t>
      </w:r>
      <w:r w:rsidR="00420329">
        <w:rPr>
          <w:color w:val="000000"/>
          <w:sz w:val="28"/>
          <w:szCs w:val="28"/>
        </w:rPr>
        <w:t xml:space="preserve">ей </w:t>
      </w:r>
      <w:r w:rsidR="00A35DE9">
        <w:rPr>
          <w:color w:val="000000"/>
          <w:sz w:val="28"/>
          <w:szCs w:val="28"/>
        </w:rPr>
        <w:t>сельского поселения Кичмалка</w:t>
      </w:r>
      <w:r w:rsidR="00CD2C48" w:rsidRPr="004507FC">
        <w:rPr>
          <w:color w:val="000000"/>
          <w:sz w:val="28"/>
          <w:szCs w:val="28"/>
        </w:rPr>
        <w:t>.</w:t>
      </w:r>
    </w:p>
    <w:p w:rsidR="005D5DF0" w:rsidRPr="004507FC" w:rsidRDefault="005D5DF0" w:rsidP="009B59F5">
      <w:pPr>
        <w:suppressAutoHyphens/>
        <w:spacing w:line="276" w:lineRule="auto"/>
        <w:ind w:right="-2" w:firstLine="709"/>
        <w:jc w:val="both"/>
        <w:rPr>
          <w:color w:val="000000"/>
          <w:sz w:val="28"/>
          <w:szCs w:val="28"/>
        </w:rPr>
      </w:pPr>
      <w:r w:rsidRPr="004507FC">
        <w:rPr>
          <w:color w:val="000000"/>
          <w:sz w:val="28"/>
          <w:szCs w:val="28"/>
        </w:rPr>
        <w:t>Основанием для разработки генерального плана послужили:</w:t>
      </w:r>
    </w:p>
    <w:p w:rsidR="005D5DF0" w:rsidRPr="004507FC" w:rsidRDefault="005D5DF0" w:rsidP="00DA2D45">
      <w:pPr>
        <w:pStyle w:val="ab"/>
        <w:numPr>
          <w:ilvl w:val="0"/>
          <w:numId w:val="5"/>
        </w:numPr>
        <w:suppressAutoHyphens/>
        <w:spacing w:before="0" w:after="0" w:line="276" w:lineRule="auto"/>
        <w:ind w:right="-2"/>
        <w:rPr>
          <w:color w:val="000000"/>
          <w:sz w:val="28"/>
          <w:szCs w:val="28"/>
        </w:rPr>
      </w:pPr>
      <w:r w:rsidRPr="004507FC">
        <w:rPr>
          <w:color w:val="000000"/>
          <w:sz w:val="28"/>
          <w:szCs w:val="28"/>
        </w:rPr>
        <w:t xml:space="preserve">положения </w:t>
      </w:r>
      <w:r w:rsidR="0035783D" w:rsidRPr="004507FC">
        <w:rPr>
          <w:color w:val="000000"/>
          <w:sz w:val="28"/>
          <w:szCs w:val="28"/>
        </w:rPr>
        <w:t xml:space="preserve">статей </w:t>
      </w:r>
      <w:r w:rsidR="005B5130">
        <w:rPr>
          <w:color w:val="000000"/>
          <w:sz w:val="28"/>
          <w:szCs w:val="28"/>
        </w:rPr>
        <w:t>Ф</w:t>
      </w:r>
      <w:r w:rsidR="0035783D" w:rsidRPr="004507FC">
        <w:rPr>
          <w:color w:val="000000"/>
          <w:sz w:val="28"/>
          <w:szCs w:val="28"/>
        </w:rPr>
        <w:t xml:space="preserve">едерального закона от 29.12.2004 № 190-ФЗ </w:t>
      </w:r>
      <w:r w:rsidR="006E4356">
        <w:rPr>
          <w:color w:val="000000"/>
          <w:sz w:val="28"/>
          <w:szCs w:val="28"/>
        </w:rPr>
        <w:t>«</w:t>
      </w:r>
      <w:r w:rsidR="0035783D" w:rsidRPr="004507FC">
        <w:rPr>
          <w:color w:val="000000"/>
          <w:sz w:val="28"/>
          <w:szCs w:val="28"/>
        </w:rPr>
        <w:t>Градостроительный кодекс Российской Федерации</w:t>
      </w:r>
      <w:r w:rsidR="006E4356">
        <w:rPr>
          <w:color w:val="000000"/>
          <w:sz w:val="28"/>
          <w:szCs w:val="28"/>
        </w:rPr>
        <w:t>»</w:t>
      </w:r>
      <w:r w:rsidR="0035783D" w:rsidRPr="004507FC">
        <w:rPr>
          <w:color w:val="000000"/>
          <w:sz w:val="28"/>
          <w:szCs w:val="28"/>
        </w:rPr>
        <w:t>;</w:t>
      </w:r>
    </w:p>
    <w:p w:rsidR="005D5DF0" w:rsidRDefault="005D5DF0" w:rsidP="00DA2D45">
      <w:pPr>
        <w:pStyle w:val="ab"/>
        <w:numPr>
          <w:ilvl w:val="0"/>
          <w:numId w:val="5"/>
        </w:numPr>
        <w:suppressAutoHyphens/>
        <w:spacing w:before="0" w:after="0" w:line="276" w:lineRule="auto"/>
        <w:ind w:right="-2"/>
        <w:rPr>
          <w:color w:val="000000"/>
          <w:sz w:val="28"/>
          <w:szCs w:val="28"/>
        </w:rPr>
      </w:pPr>
      <w:r w:rsidRPr="004507FC">
        <w:rPr>
          <w:color w:val="000000"/>
          <w:sz w:val="28"/>
          <w:szCs w:val="28"/>
        </w:rPr>
        <w:t xml:space="preserve">положения </w:t>
      </w:r>
      <w:r w:rsidR="0035783D" w:rsidRPr="004507FC">
        <w:rPr>
          <w:color w:val="000000"/>
          <w:sz w:val="28"/>
          <w:szCs w:val="28"/>
        </w:rPr>
        <w:t>Федерального закона от 06.10.2003 № 131-ФЗ</w:t>
      </w:r>
      <w:r w:rsidR="005B5130">
        <w:rPr>
          <w:color w:val="000000"/>
          <w:sz w:val="28"/>
          <w:szCs w:val="28"/>
        </w:rPr>
        <w:t xml:space="preserve"> </w:t>
      </w:r>
      <w:r w:rsidR="006E4356">
        <w:rPr>
          <w:color w:val="000000"/>
          <w:sz w:val="28"/>
          <w:szCs w:val="28"/>
        </w:rPr>
        <w:t>«</w:t>
      </w:r>
      <w:r w:rsidR="0035783D" w:rsidRPr="004507FC">
        <w:rPr>
          <w:color w:val="000000"/>
          <w:sz w:val="28"/>
          <w:szCs w:val="28"/>
        </w:rPr>
        <w:t>Об общих принципах организации местного самоуправления в Российской Федерации</w:t>
      </w:r>
      <w:r w:rsidR="006E4356">
        <w:rPr>
          <w:color w:val="000000"/>
          <w:sz w:val="28"/>
          <w:szCs w:val="28"/>
        </w:rPr>
        <w:t>»</w:t>
      </w:r>
      <w:r w:rsidR="0035783D" w:rsidRPr="004507FC">
        <w:rPr>
          <w:color w:val="000000"/>
          <w:sz w:val="28"/>
          <w:szCs w:val="28"/>
        </w:rPr>
        <w:t>;</w:t>
      </w:r>
    </w:p>
    <w:p w:rsidR="008B3A0D" w:rsidRPr="008B3A0D" w:rsidRDefault="008B3A0D" w:rsidP="00DA2D45">
      <w:pPr>
        <w:pStyle w:val="ab"/>
        <w:numPr>
          <w:ilvl w:val="0"/>
          <w:numId w:val="5"/>
        </w:numPr>
        <w:suppressAutoHyphens/>
        <w:spacing w:before="0" w:after="0" w:line="276" w:lineRule="auto"/>
        <w:ind w:right="-2"/>
        <w:rPr>
          <w:sz w:val="28"/>
          <w:szCs w:val="28"/>
        </w:rPr>
      </w:pPr>
      <w:r w:rsidRPr="008B3A0D">
        <w:rPr>
          <w:sz w:val="28"/>
          <w:szCs w:val="28"/>
        </w:rPr>
        <w:t xml:space="preserve">решение Совета местного самоуправления </w:t>
      </w:r>
      <w:r w:rsidR="00A35DE9">
        <w:rPr>
          <w:sz w:val="28"/>
          <w:szCs w:val="28"/>
        </w:rPr>
        <w:t>сельского поселения Кичмалка</w:t>
      </w:r>
      <w:r w:rsidRPr="008B3A0D">
        <w:rPr>
          <w:sz w:val="28"/>
          <w:szCs w:val="28"/>
        </w:rPr>
        <w:t xml:space="preserve"> Зольского муниципального района Кабардино-Балкарской Республики от </w:t>
      </w:r>
      <w:r w:rsidR="0095662C">
        <w:rPr>
          <w:sz w:val="28"/>
          <w:szCs w:val="28"/>
        </w:rPr>
        <w:t>18</w:t>
      </w:r>
      <w:r w:rsidRPr="008B3A0D">
        <w:rPr>
          <w:sz w:val="28"/>
          <w:szCs w:val="28"/>
        </w:rPr>
        <w:t xml:space="preserve">.03.2022 № </w:t>
      </w:r>
      <w:r w:rsidR="0095662C">
        <w:rPr>
          <w:sz w:val="28"/>
          <w:szCs w:val="28"/>
        </w:rPr>
        <w:t>44 2</w:t>
      </w:r>
      <w:r w:rsidRPr="008B3A0D">
        <w:rPr>
          <w:sz w:val="28"/>
          <w:szCs w:val="28"/>
        </w:rPr>
        <w:t>/</w:t>
      </w:r>
      <w:r w:rsidR="0095662C">
        <w:rPr>
          <w:sz w:val="28"/>
          <w:szCs w:val="28"/>
        </w:rPr>
        <w:t>2</w:t>
      </w:r>
      <w:r w:rsidRPr="008B3A0D">
        <w:rPr>
          <w:sz w:val="28"/>
          <w:szCs w:val="28"/>
        </w:rPr>
        <w:t xml:space="preserve"> «</w:t>
      </w:r>
      <w:r w:rsidR="0095662C" w:rsidRPr="0095662C">
        <w:rPr>
          <w:sz w:val="28"/>
          <w:szCs w:val="28"/>
        </w:rPr>
        <w:t>О проведении публичных слушаний по проекту решения</w:t>
      </w:r>
      <w:r w:rsidR="008A3654">
        <w:rPr>
          <w:sz w:val="28"/>
          <w:szCs w:val="28"/>
        </w:rPr>
        <w:t xml:space="preserve"> Совета местного самоуправления</w:t>
      </w:r>
      <w:r w:rsidR="0095662C" w:rsidRPr="0095662C">
        <w:rPr>
          <w:sz w:val="28"/>
          <w:szCs w:val="28"/>
        </w:rPr>
        <w:t xml:space="preserve"> «Внесение изменений в Генеральный план сельского поселения Кичмалка Зольского муниципального района Кабардино-Балкарской Республики»</w:t>
      </w:r>
      <w:r w:rsidRPr="008B3A0D">
        <w:rPr>
          <w:sz w:val="28"/>
          <w:szCs w:val="28"/>
        </w:rPr>
        <w:t>»;</w:t>
      </w:r>
    </w:p>
    <w:p w:rsidR="005D5DF0" w:rsidRPr="008B3A0D" w:rsidRDefault="005D5DF0" w:rsidP="00DA2D45">
      <w:pPr>
        <w:pStyle w:val="ab"/>
        <w:numPr>
          <w:ilvl w:val="0"/>
          <w:numId w:val="5"/>
        </w:numPr>
        <w:suppressAutoHyphens/>
        <w:spacing w:before="0" w:after="0" w:line="276" w:lineRule="auto"/>
        <w:ind w:right="-2"/>
        <w:rPr>
          <w:sz w:val="28"/>
          <w:szCs w:val="28"/>
        </w:rPr>
      </w:pPr>
      <w:r w:rsidRPr="008B3A0D">
        <w:rPr>
          <w:sz w:val="28"/>
          <w:szCs w:val="28"/>
        </w:rPr>
        <w:t>техническое задание – приложение к муниципальному контракту.</w:t>
      </w:r>
    </w:p>
    <w:p w:rsidR="005D5DF0" w:rsidRDefault="005D5DF0" w:rsidP="009B59F5">
      <w:pPr>
        <w:suppressAutoHyphens/>
        <w:spacing w:line="276" w:lineRule="auto"/>
        <w:ind w:right="-2" w:firstLine="709"/>
        <w:jc w:val="both"/>
        <w:rPr>
          <w:color w:val="000000"/>
          <w:sz w:val="28"/>
          <w:szCs w:val="28"/>
        </w:rPr>
      </w:pPr>
      <w:r w:rsidRPr="004507FC">
        <w:rPr>
          <w:color w:val="000000"/>
          <w:sz w:val="28"/>
          <w:szCs w:val="28"/>
        </w:rPr>
        <w:t xml:space="preserve">Генеральный план – основной документ территориального планирования поселения,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w:t>
      </w:r>
      <w:r w:rsidR="005E08CC" w:rsidRPr="004507FC">
        <w:rPr>
          <w:color w:val="000000"/>
          <w:sz w:val="28"/>
          <w:szCs w:val="28"/>
        </w:rPr>
        <w:t xml:space="preserve">Кабардино-Балкарской Республики, </w:t>
      </w:r>
      <w:r w:rsidR="00F1609E">
        <w:rPr>
          <w:color w:val="000000"/>
          <w:sz w:val="28"/>
          <w:szCs w:val="28"/>
        </w:rPr>
        <w:t>Зольского</w:t>
      </w:r>
      <w:r w:rsidR="005E08CC" w:rsidRPr="004507FC">
        <w:rPr>
          <w:color w:val="000000"/>
          <w:sz w:val="28"/>
          <w:szCs w:val="28"/>
        </w:rPr>
        <w:t xml:space="preserve"> района и соседних муниципальных образований</w:t>
      </w:r>
      <w:r w:rsidR="009D50DD" w:rsidRPr="004507FC">
        <w:rPr>
          <w:color w:val="000000"/>
          <w:sz w:val="28"/>
          <w:szCs w:val="28"/>
        </w:rPr>
        <w:t>.</w:t>
      </w:r>
    </w:p>
    <w:p w:rsidR="00436466" w:rsidRDefault="00436466" w:rsidP="00436466">
      <w:pPr>
        <w:suppressAutoHyphens/>
        <w:spacing w:line="276" w:lineRule="auto"/>
        <w:ind w:right="-2" w:firstLine="709"/>
        <w:jc w:val="both"/>
        <w:rPr>
          <w:color w:val="000000"/>
          <w:sz w:val="28"/>
          <w:szCs w:val="28"/>
        </w:rPr>
      </w:pPr>
      <w:r w:rsidRPr="005B5130">
        <w:rPr>
          <w:color w:val="000000"/>
          <w:sz w:val="28"/>
          <w:szCs w:val="28"/>
        </w:rPr>
        <w:t>В системе документов, составляющих законодательную базу национального проекта «Доступное и комфортное жильё – гражданам России», документам территориального планирования муниципальных образований отведена важная роль.</w:t>
      </w:r>
    </w:p>
    <w:p w:rsidR="00436466" w:rsidRDefault="00436466" w:rsidP="00436466">
      <w:pPr>
        <w:suppressAutoHyphens/>
        <w:spacing w:line="276" w:lineRule="auto"/>
        <w:ind w:right="-2" w:firstLine="709"/>
        <w:jc w:val="both"/>
        <w:rPr>
          <w:color w:val="000000"/>
          <w:sz w:val="28"/>
          <w:szCs w:val="28"/>
        </w:rPr>
      </w:pPr>
      <w:r w:rsidRPr="005B5130">
        <w:rPr>
          <w:color w:val="000000"/>
          <w:sz w:val="28"/>
          <w:szCs w:val="28"/>
        </w:rPr>
        <w:t xml:space="preserve">В них на основе комплексного учёта всех сторон жизнедеятельности муниципальных образований происходит определение территорий, предназначенных под те или иные виды градостроительной деятельности </w:t>
      </w:r>
      <w:r>
        <w:rPr>
          <w:color w:val="000000"/>
          <w:sz w:val="28"/>
          <w:szCs w:val="28"/>
        </w:rPr>
        <w:t>–</w:t>
      </w:r>
      <w:r w:rsidRPr="005B5130">
        <w:rPr>
          <w:color w:val="000000"/>
          <w:sz w:val="28"/>
          <w:szCs w:val="28"/>
        </w:rPr>
        <w:t xml:space="preserve"> проживание, производство, рекреацию, сельское хозяйство.</w:t>
      </w:r>
    </w:p>
    <w:p w:rsidR="00436466" w:rsidRDefault="00B5591D" w:rsidP="00436466">
      <w:pPr>
        <w:suppressAutoHyphens/>
        <w:spacing w:line="276" w:lineRule="auto"/>
        <w:ind w:right="-2" w:firstLine="709"/>
        <w:jc w:val="both"/>
        <w:rPr>
          <w:color w:val="000000"/>
          <w:sz w:val="28"/>
          <w:szCs w:val="28"/>
        </w:rPr>
      </w:pPr>
      <w:r w:rsidRPr="00B5591D">
        <w:rPr>
          <w:color w:val="000000"/>
          <w:sz w:val="28"/>
          <w:szCs w:val="28"/>
        </w:rPr>
        <w:lastRenderedPageBreak/>
        <w:t>В генеральном плане установлены следующие этапы его реализации:</w:t>
      </w:r>
    </w:p>
    <w:p w:rsidR="00AE022F" w:rsidRDefault="00AE022F" w:rsidP="00AE022F">
      <w:pPr>
        <w:pStyle w:val="aff5"/>
        <w:numPr>
          <w:ilvl w:val="0"/>
          <w:numId w:val="63"/>
        </w:numPr>
        <w:suppressAutoHyphens/>
        <w:spacing w:line="276" w:lineRule="auto"/>
        <w:ind w:right="-2"/>
        <w:jc w:val="both"/>
        <w:rPr>
          <w:color w:val="000000"/>
          <w:sz w:val="28"/>
          <w:szCs w:val="28"/>
        </w:rPr>
      </w:pPr>
      <w:r>
        <w:rPr>
          <w:b/>
          <w:color w:val="000000"/>
          <w:sz w:val="28"/>
          <w:szCs w:val="28"/>
        </w:rPr>
        <w:t>первая очередь</w:t>
      </w:r>
      <w:r>
        <w:rPr>
          <w:color w:val="000000"/>
          <w:sz w:val="28"/>
          <w:szCs w:val="28"/>
        </w:rPr>
        <w:t xml:space="preserve">, на которую планируются первоочередные мероприятия, – </w:t>
      </w:r>
      <w:r>
        <w:rPr>
          <w:b/>
          <w:color w:val="000000"/>
          <w:sz w:val="28"/>
          <w:szCs w:val="28"/>
        </w:rPr>
        <w:t>2032 год</w:t>
      </w:r>
      <w:r>
        <w:rPr>
          <w:color w:val="000000"/>
          <w:sz w:val="28"/>
          <w:szCs w:val="28"/>
        </w:rPr>
        <w:t>;</w:t>
      </w:r>
    </w:p>
    <w:p w:rsidR="00AE022F" w:rsidRDefault="00AE022F" w:rsidP="00AE022F">
      <w:pPr>
        <w:pStyle w:val="aff5"/>
        <w:numPr>
          <w:ilvl w:val="0"/>
          <w:numId w:val="63"/>
        </w:numPr>
        <w:suppressAutoHyphens/>
        <w:spacing w:line="276" w:lineRule="auto"/>
        <w:ind w:right="-2"/>
        <w:jc w:val="both"/>
        <w:rPr>
          <w:color w:val="000000"/>
          <w:sz w:val="28"/>
          <w:szCs w:val="28"/>
        </w:rPr>
      </w:pPr>
      <w:r>
        <w:rPr>
          <w:b/>
          <w:color w:val="000000"/>
          <w:sz w:val="28"/>
          <w:szCs w:val="28"/>
        </w:rPr>
        <w:t>расчётный срок</w:t>
      </w:r>
      <w:r>
        <w:rPr>
          <w:color w:val="000000"/>
          <w:sz w:val="28"/>
          <w:szCs w:val="28"/>
        </w:rPr>
        <w:t xml:space="preserve">, на который рассчитаны все планируемые мероприятия, – </w:t>
      </w:r>
      <w:r>
        <w:rPr>
          <w:b/>
          <w:color w:val="000000"/>
          <w:sz w:val="28"/>
          <w:szCs w:val="28"/>
        </w:rPr>
        <w:t>2042 год</w:t>
      </w:r>
      <w:r>
        <w:rPr>
          <w:color w:val="000000"/>
          <w:sz w:val="28"/>
          <w:szCs w:val="28"/>
        </w:rPr>
        <w:t>;</w:t>
      </w:r>
    </w:p>
    <w:p w:rsidR="00AE022F" w:rsidRDefault="00AE022F" w:rsidP="00AE022F">
      <w:pPr>
        <w:pStyle w:val="aff5"/>
        <w:numPr>
          <w:ilvl w:val="0"/>
          <w:numId w:val="63"/>
        </w:numPr>
        <w:suppressAutoHyphens/>
        <w:spacing w:line="276" w:lineRule="auto"/>
        <w:ind w:right="-2"/>
        <w:jc w:val="both"/>
        <w:rPr>
          <w:color w:val="000000"/>
          <w:sz w:val="28"/>
          <w:szCs w:val="28"/>
        </w:rPr>
      </w:pPr>
      <w:r>
        <w:rPr>
          <w:b/>
          <w:color w:val="000000"/>
          <w:sz w:val="28"/>
          <w:szCs w:val="28"/>
        </w:rPr>
        <w:t>период градостроительного прогноза</w:t>
      </w:r>
      <w:r>
        <w:rPr>
          <w:b/>
        </w:rPr>
        <w:t xml:space="preserve"> (</w:t>
      </w:r>
      <w:r>
        <w:rPr>
          <w:b/>
          <w:color w:val="000000"/>
          <w:sz w:val="28"/>
          <w:szCs w:val="28"/>
        </w:rPr>
        <w:t>отдалённая перспектива)</w:t>
      </w:r>
      <w:r>
        <w:rPr>
          <w:color w:val="000000"/>
          <w:sz w:val="28"/>
          <w:szCs w:val="28"/>
        </w:rPr>
        <w:t xml:space="preserve">, следующий за расчётным сроком, на который определяются основные направления стратегии градостроительного развития, – </w:t>
      </w:r>
      <w:r>
        <w:rPr>
          <w:b/>
          <w:color w:val="000000"/>
          <w:sz w:val="28"/>
          <w:szCs w:val="28"/>
        </w:rPr>
        <w:t>2047 год</w:t>
      </w:r>
      <w:r>
        <w:rPr>
          <w:color w:val="000000"/>
          <w:sz w:val="28"/>
          <w:szCs w:val="28"/>
        </w:rPr>
        <w:t>.</w:t>
      </w:r>
    </w:p>
    <w:p w:rsidR="00D60DE7" w:rsidRPr="00496349" w:rsidRDefault="00D60DE7" w:rsidP="00D60DE7">
      <w:pPr>
        <w:suppressAutoHyphens/>
        <w:spacing w:line="276" w:lineRule="auto"/>
        <w:ind w:right="-2" w:firstLine="709"/>
        <w:jc w:val="both"/>
        <w:rPr>
          <w:color w:val="000000"/>
          <w:sz w:val="28"/>
          <w:szCs w:val="28"/>
        </w:rPr>
      </w:pPr>
      <w:r w:rsidRPr="00E457F4">
        <w:rPr>
          <w:b/>
          <w:color w:val="000000"/>
          <w:sz w:val="28"/>
          <w:szCs w:val="28"/>
        </w:rPr>
        <w:t>Целью</w:t>
      </w:r>
      <w:r w:rsidRPr="00496349">
        <w:rPr>
          <w:color w:val="000000"/>
          <w:sz w:val="28"/>
          <w:szCs w:val="28"/>
        </w:rPr>
        <w:t xml:space="preserve"> генерального плана является разработка комплекса мероприятий для сбалансирования развития поселения и его устойчивого развития как единой градостроительной системы.</w:t>
      </w:r>
    </w:p>
    <w:p w:rsidR="00D60DE7" w:rsidRPr="00496349" w:rsidRDefault="00D60DE7" w:rsidP="00D60DE7">
      <w:pPr>
        <w:suppressAutoHyphens/>
        <w:spacing w:line="276" w:lineRule="auto"/>
        <w:ind w:right="-2" w:firstLine="709"/>
        <w:jc w:val="both"/>
        <w:rPr>
          <w:color w:val="000000"/>
          <w:sz w:val="28"/>
          <w:szCs w:val="28"/>
        </w:rPr>
      </w:pPr>
      <w:r w:rsidRPr="00E457F4">
        <w:rPr>
          <w:b/>
          <w:color w:val="000000"/>
          <w:sz w:val="28"/>
          <w:szCs w:val="28"/>
        </w:rPr>
        <w:t>Задачи</w:t>
      </w:r>
      <w:r w:rsidRPr="00496349">
        <w:rPr>
          <w:color w:val="000000"/>
          <w:sz w:val="28"/>
          <w:szCs w:val="28"/>
        </w:rPr>
        <w:t xml:space="preserve"> разработки генерального плана:</w:t>
      </w:r>
    </w:p>
    <w:p w:rsidR="00D60DE7" w:rsidRPr="00496349" w:rsidRDefault="00D60DE7" w:rsidP="00DA2D45">
      <w:pPr>
        <w:pStyle w:val="aff5"/>
        <w:numPr>
          <w:ilvl w:val="0"/>
          <w:numId w:val="65"/>
        </w:numPr>
        <w:suppressAutoHyphens/>
        <w:spacing w:line="276" w:lineRule="auto"/>
        <w:ind w:right="-2"/>
        <w:jc w:val="both"/>
        <w:rPr>
          <w:color w:val="000000"/>
          <w:sz w:val="28"/>
          <w:szCs w:val="28"/>
        </w:rPr>
      </w:pPr>
      <w:r w:rsidRPr="00496349">
        <w:rPr>
          <w:color w:val="000000"/>
          <w:sz w:val="28"/>
          <w:szCs w:val="28"/>
        </w:rPr>
        <w:t>проанализировать существующее положение территории;</w:t>
      </w:r>
    </w:p>
    <w:p w:rsidR="00D60DE7" w:rsidRPr="00496349" w:rsidRDefault="00D60DE7" w:rsidP="00DA2D45">
      <w:pPr>
        <w:pStyle w:val="aff5"/>
        <w:numPr>
          <w:ilvl w:val="0"/>
          <w:numId w:val="65"/>
        </w:numPr>
        <w:suppressAutoHyphens/>
        <w:spacing w:line="276" w:lineRule="auto"/>
        <w:ind w:right="-2"/>
        <w:jc w:val="both"/>
        <w:rPr>
          <w:color w:val="000000"/>
          <w:sz w:val="28"/>
          <w:szCs w:val="28"/>
        </w:rPr>
      </w:pPr>
      <w:r w:rsidRPr="00496349">
        <w:rPr>
          <w:color w:val="000000"/>
          <w:sz w:val="28"/>
          <w:szCs w:val="28"/>
        </w:rPr>
        <w:t>выявить сильные и слабые стороны территории как единой градостроительной системы;</w:t>
      </w:r>
    </w:p>
    <w:p w:rsidR="00D60DE7" w:rsidRPr="00496349" w:rsidRDefault="00D60DE7" w:rsidP="00DA2D45">
      <w:pPr>
        <w:pStyle w:val="aff5"/>
        <w:numPr>
          <w:ilvl w:val="0"/>
          <w:numId w:val="66"/>
        </w:numPr>
        <w:suppressAutoHyphens/>
        <w:spacing w:line="276" w:lineRule="auto"/>
        <w:ind w:right="-2"/>
        <w:jc w:val="both"/>
        <w:rPr>
          <w:color w:val="000000"/>
          <w:sz w:val="28"/>
          <w:szCs w:val="28"/>
        </w:rPr>
      </w:pPr>
      <w:r w:rsidRPr="00496349">
        <w:rPr>
          <w:color w:val="000000"/>
          <w:sz w:val="28"/>
          <w:szCs w:val="28"/>
        </w:rPr>
        <w:t>разработать прогноз развития территории;</w:t>
      </w:r>
    </w:p>
    <w:p w:rsidR="00D60DE7" w:rsidRPr="00496349" w:rsidRDefault="00D60DE7" w:rsidP="00DA2D45">
      <w:pPr>
        <w:pStyle w:val="aff5"/>
        <w:numPr>
          <w:ilvl w:val="0"/>
          <w:numId w:val="66"/>
        </w:numPr>
        <w:suppressAutoHyphens/>
        <w:spacing w:line="276" w:lineRule="auto"/>
        <w:ind w:right="-2"/>
        <w:jc w:val="both"/>
        <w:rPr>
          <w:color w:val="000000"/>
          <w:sz w:val="28"/>
          <w:szCs w:val="28"/>
        </w:rPr>
      </w:pPr>
      <w:r w:rsidRPr="00496349">
        <w:rPr>
          <w:color w:val="000000"/>
          <w:sz w:val="28"/>
          <w:szCs w:val="28"/>
        </w:rPr>
        <w:t>разработать рекомендации и предложения по улучшению среды жизнедеятельности.</w:t>
      </w:r>
    </w:p>
    <w:p w:rsidR="00E457F4" w:rsidRPr="00E457F4" w:rsidRDefault="00E457F4" w:rsidP="00E457F4">
      <w:pPr>
        <w:suppressAutoHyphens/>
        <w:spacing w:line="276" w:lineRule="auto"/>
        <w:ind w:right="-2" w:firstLine="709"/>
        <w:jc w:val="both"/>
        <w:rPr>
          <w:color w:val="000000"/>
          <w:sz w:val="28"/>
          <w:szCs w:val="28"/>
        </w:rPr>
      </w:pPr>
      <w:r w:rsidRPr="00E457F4">
        <w:rPr>
          <w:color w:val="000000"/>
          <w:sz w:val="28"/>
          <w:szCs w:val="28"/>
        </w:rPr>
        <w:t>В основу разработки генерального плана положен основной методологический принцип рассмотрения территории как совокупности четырёх систем – пространственной, социальной, экономической, экологической.</w:t>
      </w:r>
    </w:p>
    <w:p w:rsidR="00E457F4" w:rsidRPr="003D4704" w:rsidRDefault="00E457F4" w:rsidP="00E457F4">
      <w:pPr>
        <w:suppressAutoHyphens/>
        <w:spacing w:line="276" w:lineRule="auto"/>
        <w:ind w:right="-2" w:firstLine="709"/>
        <w:jc w:val="both"/>
        <w:rPr>
          <w:color w:val="000000"/>
          <w:sz w:val="28"/>
          <w:szCs w:val="28"/>
        </w:rPr>
      </w:pPr>
      <w:r w:rsidRPr="003D4704">
        <w:rPr>
          <w:color w:val="000000"/>
          <w:sz w:val="28"/>
          <w:szCs w:val="28"/>
        </w:rPr>
        <w:t xml:space="preserve">Показатели развития </w:t>
      </w:r>
      <w:r>
        <w:rPr>
          <w:color w:val="000000"/>
          <w:sz w:val="28"/>
          <w:szCs w:val="28"/>
        </w:rPr>
        <w:t>поселения</w:t>
      </w:r>
      <w:r w:rsidRPr="003D4704">
        <w:rPr>
          <w:color w:val="000000"/>
          <w:sz w:val="28"/>
          <w:szCs w:val="28"/>
        </w:rPr>
        <w:t xml:space="preserve">, заложенные в </w:t>
      </w:r>
      <w:r w:rsidR="005D12E1">
        <w:rPr>
          <w:color w:val="000000"/>
          <w:sz w:val="28"/>
          <w:szCs w:val="28"/>
        </w:rPr>
        <w:t>генеральном плане</w:t>
      </w:r>
      <w:r w:rsidRPr="003D4704">
        <w:rPr>
          <w:color w:val="000000"/>
          <w:sz w:val="28"/>
          <w:szCs w:val="28"/>
        </w:rPr>
        <w:t xml:space="preserve">, частично являются самостоятельной разработкой </w:t>
      </w:r>
      <w:r w:rsidR="005D12E1">
        <w:rPr>
          <w:color w:val="000000"/>
          <w:sz w:val="28"/>
          <w:szCs w:val="28"/>
        </w:rPr>
        <w:t>генерального плана</w:t>
      </w:r>
      <w:r w:rsidRPr="003D4704">
        <w:rPr>
          <w:color w:val="000000"/>
          <w:sz w:val="28"/>
          <w:szCs w:val="28"/>
        </w:rPr>
        <w:t xml:space="preserve">, а частично обобщают прогнозы, предложения и намерения органов государственной власти </w:t>
      </w:r>
      <w:r>
        <w:rPr>
          <w:color w:val="000000"/>
          <w:sz w:val="28"/>
          <w:szCs w:val="28"/>
        </w:rPr>
        <w:t>Кабардино-Балкарской Республики</w:t>
      </w:r>
      <w:r w:rsidRPr="003D4704">
        <w:rPr>
          <w:color w:val="000000"/>
          <w:sz w:val="28"/>
          <w:szCs w:val="28"/>
        </w:rPr>
        <w:t>, различных структурных подразделений администрации З</w:t>
      </w:r>
      <w:r>
        <w:rPr>
          <w:color w:val="000000"/>
          <w:sz w:val="28"/>
          <w:szCs w:val="28"/>
        </w:rPr>
        <w:t>оль</w:t>
      </w:r>
      <w:r w:rsidRPr="003D4704">
        <w:rPr>
          <w:color w:val="000000"/>
          <w:sz w:val="28"/>
          <w:szCs w:val="28"/>
        </w:rPr>
        <w:t xml:space="preserve">ского района, </w:t>
      </w:r>
      <w:r>
        <w:rPr>
          <w:color w:val="000000"/>
          <w:sz w:val="28"/>
          <w:szCs w:val="28"/>
        </w:rPr>
        <w:t>сельского поселения Кичмалка</w:t>
      </w:r>
      <w:r w:rsidRPr="003D4704">
        <w:rPr>
          <w:color w:val="000000"/>
          <w:sz w:val="28"/>
          <w:szCs w:val="28"/>
        </w:rPr>
        <w:t>, иных организаций.</w:t>
      </w:r>
    </w:p>
    <w:p w:rsidR="00E457F4" w:rsidRDefault="00E457F4" w:rsidP="00E457F4">
      <w:pPr>
        <w:suppressAutoHyphens/>
        <w:spacing w:line="276" w:lineRule="auto"/>
        <w:ind w:right="-2" w:firstLine="709"/>
        <w:jc w:val="both"/>
        <w:rPr>
          <w:color w:val="000000"/>
          <w:sz w:val="28"/>
          <w:szCs w:val="28"/>
        </w:rPr>
      </w:pPr>
      <w:r w:rsidRPr="004507FC">
        <w:rPr>
          <w:color w:val="000000"/>
          <w:sz w:val="28"/>
          <w:szCs w:val="28"/>
        </w:rPr>
        <w:t>При подготовке генерального плана использовались</w:t>
      </w:r>
      <w:r>
        <w:rPr>
          <w:color w:val="000000"/>
          <w:sz w:val="28"/>
          <w:szCs w:val="28"/>
        </w:rPr>
        <w:t>:</w:t>
      </w:r>
    </w:p>
    <w:p w:rsidR="00E457F4" w:rsidRPr="00AB629C" w:rsidRDefault="00E457F4" w:rsidP="00DA2D45">
      <w:pPr>
        <w:pStyle w:val="aff5"/>
        <w:numPr>
          <w:ilvl w:val="0"/>
          <w:numId w:val="67"/>
        </w:numPr>
        <w:suppressAutoHyphens/>
        <w:spacing w:line="276" w:lineRule="auto"/>
        <w:ind w:right="-2"/>
        <w:jc w:val="both"/>
        <w:rPr>
          <w:color w:val="000000"/>
          <w:sz w:val="28"/>
          <w:szCs w:val="28"/>
        </w:rPr>
      </w:pPr>
      <w:r w:rsidRPr="00AB629C">
        <w:rPr>
          <w:color w:val="000000"/>
          <w:sz w:val="28"/>
          <w:szCs w:val="28"/>
        </w:rPr>
        <w:t>отчётные и аналитические материалы Обособленного подразделения Управления Федеральной службы государственной статистики по Северо-Кавказскому федеральному округу (по КБР),</w:t>
      </w:r>
    </w:p>
    <w:p w:rsidR="00E457F4" w:rsidRPr="00AB629C" w:rsidRDefault="00E457F4" w:rsidP="00DA2D45">
      <w:pPr>
        <w:pStyle w:val="aff5"/>
        <w:numPr>
          <w:ilvl w:val="0"/>
          <w:numId w:val="67"/>
        </w:numPr>
        <w:suppressAutoHyphens/>
        <w:spacing w:line="276" w:lineRule="auto"/>
        <w:ind w:right="-2"/>
        <w:jc w:val="both"/>
        <w:rPr>
          <w:color w:val="000000"/>
          <w:sz w:val="28"/>
          <w:szCs w:val="28"/>
        </w:rPr>
      </w:pPr>
      <w:r w:rsidRPr="00AB629C">
        <w:rPr>
          <w:color w:val="000000"/>
          <w:sz w:val="28"/>
          <w:szCs w:val="28"/>
        </w:rPr>
        <w:t xml:space="preserve">фондовые материалы отдельных органов государственного управления Кабардино-Балкарской Республики, органов местного самоуправления Зольского района и </w:t>
      </w:r>
      <w:r>
        <w:rPr>
          <w:color w:val="000000"/>
          <w:sz w:val="28"/>
          <w:szCs w:val="28"/>
        </w:rPr>
        <w:t>сельского поселения Кичмалка</w:t>
      </w:r>
      <w:r w:rsidRPr="00AB629C">
        <w:rPr>
          <w:color w:val="000000"/>
          <w:sz w:val="28"/>
          <w:szCs w:val="28"/>
        </w:rPr>
        <w:t>,</w:t>
      </w:r>
    </w:p>
    <w:p w:rsidR="00E457F4" w:rsidRPr="00AB629C" w:rsidRDefault="00E457F4" w:rsidP="00DA2D45">
      <w:pPr>
        <w:pStyle w:val="aff5"/>
        <w:numPr>
          <w:ilvl w:val="0"/>
          <w:numId w:val="67"/>
        </w:numPr>
        <w:suppressAutoHyphens/>
        <w:spacing w:line="276" w:lineRule="auto"/>
        <w:ind w:right="-2"/>
        <w:jc w:val="both"/>
        <w:rPr>
          <w:color w:val="000000"/>
          <w:sz w:val="28"/>
          <w:szCs w:val="28"/>
        </w:rPr>
      </w:pPr>
      <w:r w:rsidRPr="00AB629C">
        <w:rPr>
          <w:color w:val="000000"/>
          <w:sz w:val="28"/>
          <w:szCs w:val="28"/>
        </w:rPr>
        <w:lastRenderedPageBreak/>
        <w:t>данные Схемы территориального планирования Кабардино-Балкарской Республики,</w:t>
      </w:r>
    </w:p>
    <w:p w:rsidR="00E457F4" w:rsidRPr="00AB629C" w:rsidRDefault="00E457F4" w:rsidP="00DA2D45">
      <w:pPr>
        <w:pStyle w:val="aff5"/>
        <w:numPr>
          <w:ilvl w:val="0"/>
          <w:numId w:val="67"/>
        </w:numPr>
        <w:suppressAutoHyphens/>
        <w:spacing w:line="276" w:lineRule="auto"/>
        <w:ind w:right="-2"/>
        <w:jc w:val="both"/>
        <w:rPr>
          <w:color w:val="000000"/>
          <w:sz w:val="28"/>
          <w:szCs w:val="28"/>
        </w:rPr>
      </w:pPr>
      <w:r w:rsidRPr="00AB629C">
        <w:rPr>
          <w:color w:val="000000"/>
          <w:sz w:val="28"/>
          <w:szCs w:val="28"/>
        </w:rPr>
        <w:t>данные собст</w:t>
      </w:r>
      <w:r w:rsidR="00175785">
        <w:rPr>
          <w:color w:val="000000"/>
          <w:sz w:val="28"/>
          <w:szCs w:val="28"/>
        </w:rPr>
        <w:t>венных исследований территории</w:t>
      </w:r>
      <w:r w:rsidRPr="00AB629C">
        <w:rPr>
          <w:color w:val="000000"/>
          <w:sz w:val="28"/>
          <w:szCs w:val="28"/>
        </w:rPr>
        <w:t>,</w:t>
      </w:r>
    </w:p>
    <w:p w:rsidR="00E457F4" w:rsidRPr="00AB629C" w:rsidRDefault="00175785" w:rsidP="00175785">
      <w:pPr>
        <w:pStyle w:val="aff5"/>
        <w:numPr>
          <w:ilvl w:val="0"/>
          <w:numId w:val="67"/>
        </w:numPr>
        <w:suppressAutoHyphens/>
        <w:spacing w:line="276" w:lineRule="auto"/>
        <w:ind w:right="-2"/>
        <w:jc w:val="both"/>
        <w:rPr>
          <w:color w:val="000000"/>
          <w:sz w:val="28"/>
          <w:szCs w:val="28"/>
        </w:rPr>
      </w:pPr>
      <w:r w:rsidRPr="00175785">
        <w:rPr>
          <w:color w:val="000000"/>
          <w:sz w:val="28"/>
          <w:szCs w:val="28"/>
        </w:rPr>
        <w:t>картографические материалы</w:t>
      </w:r>
      <w:r w:rsidR="00E457F4" w:rsidRPr="00AB629C">
        <w:rPr>
          <w:color w:val="000000"/>
          <w:sz w:val="28"/>
          <w:szCs w:val="28"/>
        </w:rPr>
        <w:t>.</w:t>
      </w:r>
    </w:p>
    <w:p w:rsidR="00E457F4" w:rsidRPr="00E457F4" w:rsidRDefault="00E457F4" w:rsidP="00E457F4">
      <w:pPr>
        <w:suppressAutoHyphens/>
        <w:spacing w:line="276" w:lineRule="auto"/>
        <w:ind w:right="-2" w:firstLine="709"/>
        <w:jc w:val="both"/>
        <w:rPr>
          <w:sz w:val="28"/>
          <w:szCs w:val="28"/>
        </w:rPr>
      </w:pPr>
      <w:r w:rsidRPr="00E457F4">
        <w:rPr>
          <w:sz w:val="28"/>
          <w:szCs w:val="28"/>
        </w:rPr>
        <w:t>В ходе работы над генеральн</w:t>
      </w:r>
      <w:r w:rsidR="000B70F2">
        <w:rPr>
          <w:sz w:val="28"/>
          <w:szCs w:val="28"/>
        </w:rPr>
        <w:t>ым</w:t>
      </w:r>
      <w:r w:rsidRPr="00E457F4">
        <w:rPr>
          <w:sz w:val="28"/>
          <w:szCs w:val="28"/>
        </w:rPr>
        <w:t xml:space="preserve"> план</w:t>
      </w:r>
      <w:r w:rsidR="000B70F2">
        <w:rPr>
          <w:sz w:val="28"/>
          <w:szCs w:val="28"/>
        </w:rPr>
        <w:t>ом</w:t>
      </w:r>
      <w:r w:rsidRPr="00E457F4">
        <w:rPr>
          <w:sz w:val="28"/>
          <w:szCs w:val="28"/>
        </w:rPr>
        <w:t xml:space="preserve"> </w:t>
      </w:r>
      <w:r>
        <w:rPr>
          <w:sz w:val="28"/>
          <w:szCs w:val="28"/>
        </w:rPr>
        <w:t xml:space="preserve">был </w:t>
      </w:r>
      <w:r w:rsidRPr="00E457F4">
        <w:rPr>
          <w:sz w:val="28"/>
          <w:szCs w:val="28"/>
        </w:rPr>
        <w:t>пров</w:t>
      </w:r>
      <w:r>
        <w:rPr>
          <w:sz w:val="28"/>
          <w:szCs w:val="28"/>
        </w:rPr>
        <w:t>едён</w:t>
      </w:r>
      <w:r w:rsidRPr="00E457F4">
        <w:rPr>
          <w:sz w:val="28"/>
          <w:szCs w:val="28"/>
        </w:rPr>
        <w:t xml:space="preserve"> сбор исходных данных </w:t>
      </w:r>
      <w:r w:rsidR="007C1717">
        <w:rPr>
          <w:sz w:val="28"/>
          <w:szCs w:val="28"/>
        </w:rPr>
        <w:t xml:space="preserve">в Администрации </w:t>
      </w:r>
      <w:r w:rsidRPr="00E457F4">
        <w:rPr>
          <w:sz w:val="28"/>
          <w:szCs w:val="28"/>
        </w:rPr>
        <w:t>местного самоуправления</w:t>
      </w:r>
      <w:r w:rsidR="007C1717">
        <w:rPr>
          <w:sz w:val="28"/>
          <w:szCs w:val="28"/>
        </w:rPr>
        <w:t>,</w:t>
      </w:r>
      <w:r w:rsidRPr="00E457F4">
        <w:rPr>
          <w:sz w:val="28"/>
          <w:szCs w:val="28"/>
        </w:rPr>
        <w:t xml:space="preserve"> было проведено анкетирование учреждений образования, здравоохранения, культуры и спорта.</w:t>
      </w:r>
    </w:p>
    <w:p w:rsidR="007C1717" w:rsidRDefault="007C1717" w:rsidP="007C1717">
      <w:pPr>
        <w:suppressAutoHyphens/>
        <w:spacing w:line="276" w:lineRule="auto"/>
        <w:ind w:right="-2" w:firstLine="709"/>
        <w:jc w:val="both"/>
        <w:rPr>
          <w:sz w:val="28"/>
          <w:szCs w:val="28"/>
        </w:rPr>
      </w:pPr>
      <w:r w:rsidRPr="00AB629C">
        <w:rPr>
          <w:color w:val="000000"/>
          <w:sz w:val="28"/>
          <w:szCs w:val="28"/>
        </w:rPr>
        <w:t xml:space="preserve">Проект генерального плана состоит из </w:t>
      </w:r>
      <w:proofErr w:type="gramStart"/>
      <w:r w:rsidRPr="00AB629C">
        <w:rPr>
          <w:color w:val="000000"/>
          <w:sz w:val="28"/>
          <w:szCs w:val="28"/>
        </w:rPr>
        <w:t>утверждаемой</w:t>
      </w:r>
      <w:proofErr w:type="gramEnd"/>
      <w:r w:rsidRPr="00AB629C">
        <w:rPr>
          <w:color w:val="000000"/>
          <w:sz w:val="28"/>
          <w:szCs w:val="28"/>
        </w:rPr>
        <w:t xml:space="preserve"> части </w:t>
      </w:r>
      <w:r>
        <w:rPr>
          <w:color w:val="000000"/>
          <w:sz w:val="28"/>
          <w:szCs w:val="28"/>
        </w:rPr>
        <w:t xml:space="preserve">(том 1) </w:t>
      </w:r>
      <w:r w:rsidRPr="00AB629C">
        <w:rPr>
          <w:color w:val="000000"/>
          <w:sz w:val="28"/>
          <w:szCs w:val="28"/>
        </w:rPr>
        <w:t>и материалов по обоснованию, которые состоят из текстовых и графических материалов</w:t>
      </w:r>
      <w:r>
        <w:rPr>
          <w:color w:val="000000"/>
          <w:sz w:val="28"/>
          <w:szCs w:val="28"/>
        </w:rPr>
        <w:t xml:space="preserve"> (том 2)</w:t>
      </w:r>
      <w:r w:rsidRPr="004507FC">
        <w:rPr>
          <w:sz w:val="28"/>
          <w:szCs w:val="28"/>
        </w:rPr>
        <w:t>:</w:t>
      </w:r>
    </w:p>
    <w:p w:rsidR="007C1717" w:rsidRPr="004507FC" w:rsidRDefault="007C1717" w:rsidP="007C1717">
      <w:pPr>
        <w:suppressAutoHyphens/>
        <w:spacing w:line="276" w:lineRule="auto"/>
        <w:ind w:right="-2" w:firstLine="709"/>
        <w:jc w:val="both"/>
        <w:rPr>
          <w:sz w:val="28"/>
          <w:szCs w:val="28"/>
        </w:rPr>
      </w:pPr>
      <w:r w:rsidRPr="004507FC">
        <w:rPr>
          <w:sz w:val="28"/>
          <w:szCs w:val="28"/>
        </w:rPr>
        <w:t>Том 1. Положение о территориальном планировании.</w:t>
      </w:r>
    </w:p>
    <w:p w:rsidR="007C1717" w:rsidRPr="004507FC" w:rsidRDefault="007C1717" w:rsidP="007C1717">
      <w:pPr>
        <w:suppressAutoHyphens/>
        <w:spacing w:line="276" w:lineRule="auto"/>
        <w:ind w:right="-2" w:firstLine="709"/>
        <w:jc w:val="both"/>
        <w:rPr>
          <w:sz w:val="28"/>
          <w:szCs w:val="28"/>
        </w:rPr>
      </w:pPr>
      <w:r w:rsidRPr="004507FC">
        <w:rPr>
          <w:sz w:val="28"/>
          <w:szCs w:val="28"/>
        </w:rPr>
        <w:t>Том 2. Материалы по обоснованию генерального плана</w:t>
      </w:r>
      <w:r>
        <w:rPr>
          <w:sz w:val="28"/>
          <w:szCs w:val="28"/>
        </w:rPr>
        <w:t>, в состав которого входит:</w:t>
      </w:r>
    </w:p>
    <w:p w:rsidR="007C1717" w:rsidRPr="00BF481C" w:rsidRDefault="007C1717" w:rsidP="00DA2D45">
      <w:pPr>
        <w:pStyle w:val="11"/>
        <w:numPr>
          <w:ilvl w:val="0"/>
          <w:numId w:val="57"/>
        </w:numPr>
        <w:shd w:val="clear" w:color="auto" w:fill="FFFFFF"/>
        <w:spacing w:line="276" w:lineRule="auto"/>
        <w:ind w:right="81"/>
        <w:jc w:val="both"/>
        <w:rPr>
          <w:color w:val="000000"/>
          <w:sz w:val="28"/>
          <w:szCs w:val="28"/>
        </w:rPr>
      </w:pPr>
      <w:r w:rsidRPr="00BF481C">
        <w:rPr>
          <w:color w:val="000000"/>
          <w:sz w:val="28"/>
          <w:szCs w:val="28"/>
        </w:rPr>
        <w:t>анализ существующего положения и комплексный анализ развития территории</w:t>
      </w:r>
      <w:r>
        <w:rPr>
          <w:color w:val="000000"/>
          <w:sz w:val="28"/>
          <w:szCs w:val="28"/>
        </w:rPr>
        <w:t>;</w:t>
      </w:r>
    </w:p>
    <w:p w:rsidR="007C1717" w:rsidRPr="00BF481C" w:rsidRDefault="007C1717" w:rsidP="00DA2D45">
      <w:pPr>
        <w:pStyle w:val="11"/>
        <w:numPr>
          <w:ilvl w:val="0"/>
          <w:numId w:val="57"/>
        </w:numPr>
        <w:shd w:val="clear" w:color="auto" w:fill="FFFFFF"/>
        <w:spacing w:line="276" w:lineRule="auto"/>
        <w:ind w:right="81"/>
        <w:jc w:val="both"/>
        <w:rPr>
          <w:color w:val="000000"/>
          <w:sz w:val="28"/>
          <w:szCs w:val="28"/>
        </w:rPr>
      </w:pPr>
      <w:r w:rsidRPr="00BF481C">
        <w:rPr>
          <w:color w:val="000000"/>
          <w:sz w:val="28"/>
          <w:szCs w:val="28"/>
        </w:rPr>
        <w:t>обоснование вариантов решения задач территориального планирования</w:t>
      </w:r>
      <w:r>
        <w:rPr>
          <w:color w:val="000000"/>
          <w:sz w:val="28"/>
          <w:szCs w:val="28"/>
        </w:rPr>
        <w:t>;</w:t>
      </w:r>
    </w:p>
    <w:p w:rsidR="007C1717" w:rsidRPr="00832B04" w:rsidRDefault="007C1717" w:rsidP="00DA2D45">
      <w:pPr>
        <w:pStyle w:val="11"/>
        <w:numPr>
          <w:ilvl w:val="0"/>
          <w:numId w:val="57"/>
        </w:numPr>
        <w:shd w:val="clear" w:color="auto" w:fill="FFFFFF"/>
        <w:spacing w:line="276" w:lineRule="auto"/>
        <w:ind w:right="-2" w:hanging="436"/>
        <w:jc w:val="both"/>
        <w:rPr>
          <w:color w:val="000000"/>
          <w:sz w:val="28"/>
          <w:szCs w:val="28"/>
        </w:rPr>
      </w:pPr>
      <w:r w:rsidRPr="00832B04">
        <w:rPr>
          <w:color w:val="000000"/>
          <w:sz w:val="28"/>
          <w:szCs w:val="28"/>
        </w:rPr>
        <w:t>предложения и этапы реализации предложений по территориальному планированию, перечень мероприятий.</w:t>
      </w:r>
    </w:p>
    <w:p w:rsidR="00DC6A02" w:rsidRDefault="00DC6A02" w:rsidP="00DC6A02">
      <w:pPr>
        <w:suppressAutoHyphens/>
        <w:spacing w:line="276" w:lineRule="auto"/>
        <w:ind w:right="-2"/>
        <w:jc w:val="both"/>
        <w:rPr>
          <w:color w:val="000000"/>
          <w:sz w:val="28"/>
          <w:szCs w:val="28"/>
        </w:rPr>
      </w:pPr>
    </w:p>
    <w:p w:rsidR="002B794B" w:rsidRPr="00DC6A02" w:rsidRDefault="002B794B" w:rsidP="00DC6A02">
      <w:pPr>
        <w:suppressAutoHyphens/>
        <w:spacing w:line="276" w:lineRule="auto"/>
        <w:ind w:right="-2"/>
        <w:jc w:val="both"/>
        <w:rPr>
          <w:color w:val="000000"/>
          <w:sz w:val="28"/>
          <w:szCs w:val="28"/>
        </w:rPr>
      </w:pPr>
      <w:r w:rsidRPr="00DC6A02">
        <w:rPr>
          <w:color w:val="000000"/>
          <w:sz w:val="28"/>
          <w:szCs w:val="28"/>
        </w:rPr>
        <w:br w:type="page"/>
      </w:r>
    </w:p>
    <w:p w:rsidR="00363170" w:rsidRDefault="00C15C5D" w:rsidP="002E1439">
      <w:pPr>
        <w:pStyle w:val="1"/>
        <w:numPr>
          <w:ilvl w:val="0"/>
          <w:numId w:val="0"/>
        </w:numPr>
        <w:spacing w:before="120" w:after="120"/>
        <w:rPr>
          <w:rFonts w:ascii="Times New Roman" w:hAnsi="Times New Roman" w:cs="Times New Roman"/>
          <w:color w:val="000000"/>
          <w:sz w:val="28"/>
          <w:szCs w:val="28"/>
        </w:rPr>
      </w:pPr>
      <w:bookmarkStart w:id="3" w:name="_Toc61324593"/>
      <w:bookmarkStart w:id="4" w:name="_Toc129670036"/>
      <w:r w:rsidRPr="00CC5E20">
        <w:rPr>
          <w:rFonts w:ascii="Times New Roman" w:hAnsi="Times New Roman" w:cs="Times New Roman"/>
          <w:color w:val="000000"/>
          <w:sz w:val="28"/>
          <w:szCs w:val="28"/>
        </w:rPr>
        <w:lastRenderedPageBreak/>
        <w:t xml:space="preserve">1. </w:t>
      </w:r>
      <w:r w:rsidR="001B4576" w:rsidRPr="00CC5E20">
        <w:rPr>
          <w:rFonts w:ascii="Times New Roman" w:hAnsi="Times New Roman" w:cs="Times New Roman"/>
          <w:color w:val="000000"/>
          <w:sz w:val="28"/>
          <w:szCs w:val="28"/>
        </w:rPr>
        <w:t>Общая</w:t>
      </w:r>
      <w:r w:rsidR="00363170" w:rsidRPr="00CC5E20">
        <w:rPr>
          <w:rFonts w:ascii="Times New Roman" w:hAnsi="Times New Roman" w:cs="Times New Roman"/>
          <w:color w:val="000000"/>
          <w:sz w:val="28"/>
          <w:szCs w:val="28"/>
        </w:rPr>
        <w:t xml:space="preserve"> часть</w:t>
      </w:r>
      <w:bookmarkEnd w:id="3"/>
      <w:bookmarkEnd w:id="4"/>
    </w:p>
    <w:p w:rsidR="009A4E08" w:rsidRDefault="00CC5E20" w:rsidP="002E1439">
      <w:pPr>
        <w:pStyle w:val="20"/>
        <w:numPr>
          <w:ilvl w:val="0"/>
          <w:numId w:val="0"/>
        </w:numPr>
        <w:suppressAutoHyphens/>
        <w:spacing w:before="0" w:after="120"/>
        <w:jc w:val="both"/>
        <w:rPr>
          <w:rFonts w:ascii="Times New Roman" w:hAnsi="Times New Roman" w:cs="Times New Roman"/>
          <w:i w:val="0"/>
          <w:color w:val="000000"/>
        </w:rPr>
      </w:pPr>
      <w:bookmarkStart w:id="5" w:name="_Toc129670037"/>
      <w:bookmarkStart w:id="6" w:name="_Toc61324594"/>
      <w:r w:rsidRPr="00CC5E20">
        <w:rPr>
          <w:rFonts w:ascii="Times New Roman" w:hAnsi="Times New Roman" w:cs="Times New Roman"/>
          <w:i w:val="0"/>
          <w:color w:val="000000"/>
        </w:rPr>
        <w:t xml:space="preserve">1.1. </w:t>
      </w:r>
      <w:r w:rsidR="00363170" w:rsidRPr="00CC5E20">
        <w:rPr>
          <w:rFonts w:ascii="Times New Roman" w:hAnsi="Times New Roman" w:cs="Times New Roman"/>
          <w:i w:val="0"/>
          <w:color w:val="000000"/>
        </w:rPr>
        <w:t xml:space="preserve">Положение </w:t>
      </w:r>
      <w:r w:rsidR="00D70A7D">
        <w:rPr>
          <w:rFonts w:ascii="Times New Roman" w:hAnsi="Times New Roman" w:cs="Times New Roman"/>
          <w:i w:val="0"/>
          <w:color w:val="000000"/>
        </w:rPr>
        <w:t>поселения</w:t>
      </w:r>
      <w:r w:rsidR="003B1B63">
        <w:rPr>
          <w:rFonts w:ascii="Times New Roman" w:hAnsi="Times New Roman" w:cs="Times New Roman"/>
          <w:i w:val="0"/>
          <w:color w:val="000000"/>
        </w:rPr>
        <w:t xml:space="preserve"> </w:t>
      </w:r>
      <w:r w:rsidR="00363170" w:rsidRPr="00CC5E20">
        <w:rPr>
          <w:rFonts w:ascii="Times New Roman" w:hAnsi="Times New Roman" w:cs="Times New Roman"/>
          <w:i w:val="0"/>
          <w:color w:val="000000"/>
        </w:rPr>
        <w:t>в системе расселения</w:t>
      </w:r>
      <w:r w:rsidR="007120A3" w:rsidRPr="00CC5E20">
        <w:rPr>
          <w:rFonts w:ascii="Times New Roman" w:hAnsi="Times New Roman" w:cs="Times New Roman"/>
          <w:i w:val="0"/>
          <w:color w:val="000000"/>
        </w:rPr>
        <w:t xml:space="preserve"> </w:t>
      </w:r>
      <w:r w:rsidR="00D70A7D">
        <w:rPr>
          <w:rFonts w:ascii="Times New Roman" w:hAnsi="Times New Roman" w:cs="Times New Roman"/>
          <w:i w:val="0"/>
          <w:color w:val="000000"/>
        </w:rPr>
        <w:t xml:space="preserve">Зольского района и </w:t>
      </w:r>
      <w:r w:rsidR="009A4E08" w:rsidRPr="00CC5E20">
        <w:rPr>
          <w:rFonts w:ascii="Times New Roman" w:hAnsi="Times New Roman" w:cs="Times New Roman"/>
          <w:i w:val="0"/>
          <w:color w:val="000000"/>
        </w:rPr>
        <w:t>Кабардино-Балкарской Республики</w:t>
      </w:r>
      <w:bookmarkEnd w:id="5"/>
    </w:p>
    <w:p w:rsidR="00D70A7D" w:rsidRDefault="00D70A7D" w:rsidP="00B75EB7">
      <w:pPr>
        <w:suppressAutoHyphens/>
        <w:spacing w:line="269" w:lineRule="auto"/>
        <w:ind w:left="14" w:right="6" w:firstLine="711"/>
        <w:jc w:val="both"/>
        <w:rPr>
          <w:rFonts w:eastAsia="Palatino Linotype"/>
          <w:color w:val="000000"/>
          <w:sz w:val="28"/>
          <w:szCs w:val="22"/>
        </w:rPr>
      </w:pPr>
      <w:r>
        <w:rPr>
          <w:noProof/>
          <w:color w:val="000000"/>
          <w:sz w:val="28"/>
          <w:szCs w:val="28"/>
        </w:rPr>
        <w:t>Сельское поселение Кичмалка</w:t>
      </w:r>
      <w:r w:rsidRPr="00BD46CF">
        <w:rPr>
          <w:noProof/>
          <w:color w:val="000000"/>
          <w:sz w:val="28"/>
          <w:szCs w:val="28"/>
        </w:rPr>
        <w:t xml:space="preserve"> </w:t>
      </w:r>
      <w:r w:rsidRPr="00642139">
        <w:rPr>
          <w:noProof/>
          <w:color w:val="000000"/>
          <w:sz w:val="28"/>
          <w:szCs w:val="28"/>
        </w:rPr>
        <w:t xml:space="preserve">является одним из </w:t>
      </w:r>
      <w:r>
        <w:rPr>
          <w:noProof/>
          <w:color w:val="000000"/>
          <w:sz w:val="28"/>
          <w:szCs w:val="28"/>
        </w:rPr>
        <w:t>шестнадцати</w:t>
      </w:r>
      <w:r w:rsidRPr="00642139">
        <w:rPr>
          <w:noProof/>
          <w:color w:val="000000"/>
          <w:sz w:val="28"/>
          <w:szCs w:val="28"/>
        </w:rPr>
        <w:t xml:space="preserve"> муниципальных образований Зольского района Кабардино-Балкарской Республики.</w:t>
      </w:r>
    </w:p>
    <w:p w:rsidR="00D70A7D" w:rsidRDefault="00D70A7D" w:rsidP="00DD2B30">
      <w:pPr>
        <w:suppressAutoHyphens/>
        <w:spacing w:after="120" w:line="269" w:lineRule="auto"/>
        <w:ind w:left="14" w:right="6" w:firstLine="711"/>
        <w:jc w:val="both"/>
        <w:rPr>
          <w:rFonts w:eastAsia="Palatino Linotype"/>
          <w:color w:val="000000"/>
          <w:sz w:val="28"/>
          <w:szCs w:val="22"/>
        </w:rPr>
      </w:pPr>
      <w:r w:rsidRPr="00D70A7D">
        <w:rPr>
          <w:rFonts w:eastAsia="Palatino Linotype"/>
          <w:color w:val="000000"/>
          <w:sz w:val="28"/>
          <w:szCs w:val="22"/>
        </w:rPr>
        <w:t xml:space="preserve">Муниципальное образование расположено </w:t>
      </w:r>
      <w:proofErr w:type="gramStart"/>
      <w:r w:rsidRPr="00D70A7D">
        <w:rPr>
          <w:rFonts w:eastAsia="Palatino Linotype"/>
          <w:color w:val="000000"/>
          <w:sz w:val="28"/>
          <w:szCs w:val="22"/>
        </w:rPr>
        <w:t>в</w:t>
      </w:r>
      <w:proofErr w:type="gramEnd"/>
      <w:r w:rsidRPr="00D70A7D">
        <w:rPr>
          <w:rFonts w:eastAsia="Palatino Linotype"/>
          <w:color w:val="000000"/>
          <w:sz w:val="28"/>
          <w:szCs w:val="22"/>
        </w:rPr>
        <w:t xml:space="preserve"> </w:t>
      </w:r>
      <w:proofErr w:type="gramStart"/>
      <w:r w:rsidRPr="00D70A7D">
        <w:rPr>
          <w:rFonts w:eastAsia="Palatino Linotype"/>
          <w:color w:val="000000"/>
          <w:sz w:val="28"/>
          <w:szCs w:val="22"/>
        </w:rPr>
        <w:t>западной</w:t>
      </w:r>
      <w:proofErr w:type="gramEnd"/>
      <w:r w:rsidRPr="00D70A7D">
        <w:rPr>
          <w:rFonts w:eastAsia="Palatino Linotype"/>
          <w:color w:val="000000"/>
          <w:sz w:val="28"/>
          <w:szCs w:val="22"/>
        </w:rPr>
        <w:t xml:space="preserve"> части Зольского района</w:t>
      </w:r>
      <w:r>
        <w:rPr>
          <w:rFonts w:eastAsia="Palatino Linotype"/>
          <w:color w:val="000000"/>
          <w:sz w:val="28"/>
          <w:szCs w:val="22"/>
        </w:rPr>
        <w:t>, в долине реки Кичмалка</w:t>
      </w:r>
      <w:r w:rsidR="00DD2B30">
        <w:rPr>
          <w:rFonts w:eastAsia="Palatino Linotype"/>
          <w:color w:val="000000"/>
          <w:sz w:val="28"/>
          <w:szCs w:val="22"/>
        </w:rPr>
        <w:t xml:space="preserve"> – левого притока реки Малка.</w:t>
      </w:r>
    </w:p>
    <w:p w:rsidR="00DD2B30" w:rsidRDefault="00DD2B30" w:rsidP="00DD2B30">
      <w:pPr>
        <w:suppressAutoHyphens/>
        <w:spacing w:line="276" w:lineRule="auto"/>
        <w:jc w:val="both"/>
        <w:rPr>
          <w:noProof/>
          <w:color w:val="000000"/>
          <w:sz w:val="28"/>
          <w:szCs w:val="28"/>
        </w:rPr>
      </w:pPr>
      <w:r>
        <w:rPr>
          <w:noProof/>
          <w:color w:val="000000"/>
          <w:sz w:val="28"/>
          <w:szCs w:val="28"/>
        </w:rPr>
        <w:drawing>
          <wp:inline distT="0" distB="0" distL="0" distR="0" wp14:anchorId="33E46233" wp14:editId="5B981F09">
            <wp:extent cx="5934710" cy="5003165"/>
            <wp:effectExtent l="0" t="0" r="8890" b="6985"/>
            <wp:docPr id="11" name="Рисунок 11" descr="C:\Users\M\Desktop\ДТП\ГП с.п. Кичмалка\СП Кичмалка в Зольском р-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ДТП\ГП с.п. Кичмалка\СП Кичмалка в Зольском р-н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710" cy="5003165"/>
                    </a:xfrm>
                    <a:prstGeom prst="rect">
                      <a:avLst/>
                    </a:prstGeom>
                    <a:noFill/>
                    <a:ln>
                      <a:noFill/>
                    </a:ln>
                  </pic:spPr>
                </pic:pic>
              </a:graphicData>
            </a:graphic>
          </wp:inline>
        </w:drawing>
      </w:r>
    </w:p>
    <w:p w:rsidR="00DD2B30" w:rsidRPr="0059724C" w:rsidRDefault="00DD2B30" w:rsidP="00DD2B30">
      <w:pPr>
        <w:suppressAutoHyphens/>
        <w:spacing w:before="120" w:after="120"/>
        <w:jc w:val="center"/>
        <w:rPr>
          <w:noProof/>
          <w:color w:val="000000"/>
          <w:sz w:val="26"/>
          <w:szCs w:val="26"/>
        </w:rPr>
      </w:pPr>
      <w:r w:rsidRPr="0059724C">
        <w:rPr>
          <w:i/>
          <w:color w:val="000000"/>
          <w:sz w:val="26"/>
          <w:szCs w:val="26"/>
        </w:rPr>
        <w:t>Рис. 1.1.</w:t>
      </w:r>
      <w:r w:rsidR="005551FF">
        <w:rPr>
          <w:i/>
          <w:color w:val="000000"/>
          <w:sz w:val="26"/>
          <w:szCs w:val="26"/>
        </w:rPr>
        <w:t>1</w:t>
      </w:r>
      <w:r w:rsidRPr="0059724C">
        <w:rPr>
          <w:i/>
          <w:color w:val="000000"/>
          <w:sz w:val="26"/>
          <w:szCs w:val="26"/>
        </w:rPr>
        <w:t xml:space="preserve">. Положение </w:t>
      </w:r>
      <w:r>
        <w:rPr>
          <w:i/>
          <w:color w:val="000000"/>
          <w:sz w:val="26"/>
          <w:szCs w:val="26"/>
        </w:rPr>
        <w:t>сельского поселения Кичмалка</w:t>
      </w:r>
      <w:r>
        <w:rPr>
          <w:i/>
          <w:color w:val="000000"/>
          <w:sz w:val="26"/>
          <w:szCs w:val="26"/>
        </w:rPr>
        <w:br/>
      </w:r>
      <w:r w:rsidRPr="0059724C">
        <w:rPr>
          <w:i/>
          <w:color w:val="000000"/>
          <w:sz w:val="26"/>
          <w:szCs w:val="26"/>
        </w:rPr>
        <w:t>в системе расселения Зольского района</w:t>
      </w:r>
    </w:p>
    <w:p w:rsidR="00D70A7D" w:rsidRDefault="00DD2B30" w:rsidP="00DD2B30">
      <w:pPr>
        <w:suppressAutoHyphens/>
        <w:spacing w:line="269" w:lineRule="auto"/>
        <w:ind w:left="14" w:right="6" w:firstLine="695"/>
        <w:jc w:val="both"/>
        <w:rPr>
          <w:rFonts w:eastAsia="Palatino Linotype"/>
          <w:color w:val="000000"/>
          <w:sz w:val="28"/>
          <w:szCs w:val="22"/>
        </w:rPr>
      </w:pPr>
      <w:r w:rsidRPr="00DD2B30">
        <w:rPr>
          <w:rFonts w:eastAsia="Palatino Linotype"/>
          <w:color w:val="000000"/>
          <w:sz w:val="28"/>
          <w:szCs w:val="22"/>
        </w:rPr>
        <w:t xml:space="preserve">Расстояние от центра муниципального образования до административного центра Кабардино-Балкарской Республики – города </w:t>
      </w:r>
      <w:r>
        <w:rPr>
          <w:rFonts w:eastAsia="Palatino Linotype"/>
          <w:color w:val="000000"/>
          <w:sz w:val="28"/>
          <w:szCs w:val="22"/>
        </w:rPr>
        <w:t>Нальчик</w:t>
      </w:r>
      <w:r w:rsidRPr="00DD2B30">
        <w:rPr>
          <w:rFonts w:eastAsia="Palatino Linotype"/>
          <w:color w:val="000000"/>
          <w:sz w:val="28"/>
          <w:szCs w:val="22"/>
        </w:rPr>
        <w:t xml:space="preserve"> – со</w:t>
      </w:r>
      <w:r>
        <w:rPr>
          <w:rFonts w:eastAsia="Palatino Linotype"/>
          <w:color w:val="000000"/>
          <w:sz w:val="28"/>
          <w:szCs w:val="22"/>
        </w:rPr>
        <w:t>с</w:t>
      </w:r>
      <w:r w:rsidRPr="00DD2B30">
        <w:rPr>
          <w:rFonts w:eastAsia="Palatino Linotype"/>
          <w:color w:val="000000"/>
          <w:sz w:val="28"/>
          <w:szCs w:val="22"/>
        </w:rPr>
        <w:t>тавляет около</w:t>
      </w:r>
      <w:r>
        <w:rPr>
          <w:rFonts w:eastAsia="Palatino Linotype"/>
          <w:color w:val="000000"/>
          <w:sz w:val="28"/>
          <w:szCs w:val="22"/>
        </w:rPr>
        <w:t xml:space="preserve"> 85</w:t>
      </w:r>
      <w:r w:rsidRPr="00DD2B30">
        <w:rPr>
          <w:rFonts w:eastAsia="Palatino Linotype"/>
          <w:color w:val="000000"/>
          <w:sz w:val="28"/>
          <w:szCs w:val="22"/>
        </w:rPr>
        <w:t xml:space="preserve"> км. Расстояние от центра муниципального образования до административного центра З</w:t>
      </w:r>
      <w:r>
        <w:rPr>
          <w:rFonts w:eastAsia="Palatino Linotype"/>
          <w:color w:val="000000"/>
          <w:sz w:val="28"/>
          <w:szCs w:val="22"/>
        </w:rPr>
        <w:t>оль</w:t>
      </w:r>
      <w:r w:rsidRPr="00DD2B30">
        <w:rPr>
          <w:rFonts w:eastAsia="Palatino Linotype"/>
          <w:color w:val="000000"/>
          <w:sz w:val="28"/>
          <w:szCs w:val="22"/>
        </w:rPr>
        <w:t>ского района составляет 5</w:t>
      </w:r>
      <w:r>
        <w:rPr>
          <w:rFonts w:eastAsia="Palatino Linotype"/>
          <w:color w:val="000000"/>
          <w:sz w:val="28"/>
          <w:szCs w:val="22"/>
        </w:rPr>
        <w:t>4 </w:t>
      </w:r>
      <w:r w:rsidRPr="00DD2B30">
        <w:rPr>
          <w:rFonts w:eastAsia="Palatino Linotype"/>
          <w:color w:val="000000"/>
          <w:sz w:val="28"/>
          <w:szCs w:val="22"/>
        </w:rPr>
        <w:t xml:space="preserve">км. Центр сельского поселения Кичмалка – </w:t>
      </w:r>
      <w:r>
        <w:rPr>
          <w:rFonts w:eastAsia="Palatino Linotype"/>
          <w:color w:val="000000"/>
          <w:sz w:val="28"/>
          <w:szCs w:val="22"/>
        </w:rPr>
        <w:t>сел</w:t>
      </w:r>
      <w:r w:rsidRPr="00DD2B30">
        <w:rPr>
          <w:rFonts w:eastAsia="Palatino Linotype"/>
          <w:color w:val="000000"/>
          <w:sz w:val="28"/>
          <w:szCs w:val="22"/>
        </w:rPr>
        <w:t>о Кичмалка.</w:t>
      </w:r>
    </w:p>
    <w:p w:rsidR="00445BA2" w:rsidRDefault="00445BA2" w:rsidP="00445BA2">
      <w:pPr>
        <w:spacing w:before="120" w:line="276" w:lineRule="auto"/>
        <w:ind w:firstLine="851"/>
        <w:jc w:val="both"/>
        <w:rPr>
          <w:noProof/>
          <w:color w:val="000000"/>
          <w:sz w:val="28"/>
          <w:szCs w:val="28"/>
        </w:rPr>
      </w:pPr>
      <w:r>
        <w:rPr>
          <w:noProof/>
          <w:color w:val="000000"/>
          <w:sz w:val="28"/>
          <w:szCs w:val="28"/>
        </w:rPr>
        <w:lastRenderedPageBreak/>
        <w:t xml:space="preserve">Площадь Зольского муниципального района – 2124,50 кв. км, Площадь территории </w:t>
      </w:r>
      <w:r w:rsidRPr="00445BA2">
        <w:rPr>
          <w:noProof/>
          <w:color w:val="000000"/>
          <w:sz w:val="28"/>
          <w:szCs w:val="28"/>
        </w:rPr>
        <w:t>муниципальных образований Зольского района</w:t>
      </w:r>
      <w:r>
        <w:rPr>
          <w:noProof/>
          <w:color w:val="000000"/>
          <w:sz w:val="28"/>
          <w:szCs w:val="28"/>
        </w:rPr>
        <w:t xml:space="preserve"> занимает 893,92 кв.км, что составляет 42,1%, остальная территория (57,9%) – земли </w:t>
      </w:r>
      <w:r w:rsidRPr="00EC66C1">
        <w:rPr>
          <w:noProof/>
          <w:color w:val="000000"/>
          <w:sz w:val="28"/>
          <w:szCs w:val="28"/>
        </w:rPr>
        <w:t>Министерств</w:t>
      </w:r>
      <w:r>
        <w:rPr>
          <w:noProof/>
          <w:color w:val="000000"/>
          <w:sz w:val="28"/>
          <w:szCs w:val="28"/>
        </w:rPr>
        <w:t>а</w:t>
      </w:r>
      <w:r w:rsidRPr="00EC66C1">
        <w:rPr>
          <w:noProof/>
          <w:color w:val="000000"/>
          <w:sz w:val="28"/>
          <w:szCs w:val="28"/>
        </w:rPr>
        <w:t xml:space="preserve"> земельных и имущественных отношений Кабардино-Балкарской Республики</w:t>
      </w:r>
      <w:r>
        <w:rPr>
          <w:noProof/>
          <w:color w:val="000000"/>
          <w:sz w:val="28"/>
          <w:szCs w:val="28"/>
        </w:rPr>
        <w:t>.</w:t>
      </w:r>
    </w:p>
    <w:p w:rsidR="00DD2B30" w:rsidRPr="00DD2B30" w:rsidRDefault="00DD2B30" w:rsidP="005551FF">
      <w:pPr>
        <w:spacing w:line="276" w:lineRule="auto"/>
        <w:ind w:firstLine="851"/>
        <w:jc w:val="both"/>
        <w:rPr>
          <w:noProof/>
          <w:color w:val="000000"/>
          <w:sz w:val="28"/>
          <w:szCs w:val="28"/>
        </w:rPr>
      </w:pPr>
      <w:r w:rsidRPr="00DD2B30">
        <w:rPr>
          <w:noProof/>
          <w:color w:val="000000"/>
          <w:sz w:val="28"/>
          <w:szCs w:val="28"/>
        </w:rPr>
        <w:t xml:space="preserve">Площадь территориии </w:t>
      </w:r>
      <w:r w:rsidR="00445BA2" w:rsidRPr="00445BA2">
        <w:rPr>
          <w:noProof/>
          <w:color w:val="000000"/>
          <w:sz w:val="28"/>
          <w:szCs w:val="28"/>
        </w:rPr>
        <w:t>сельско</w:t>
      </w:r>
      <w:r w:rsidR="00445BA2">
        <w:rPr>
          <w:noProof/>
          <w:color w:val="000000"/>
          <w:sz w:val="28"/>
          <w:szCs w:val="28"/>
        </w:rPr>
        <w:t>го</w:t>
      </w:r>
      <w:r w:rsidR="00445BA2" w:rsidRPr="00445BA2">
        <w:rPr>
          <w:noProof/>
          <w:color w:val="000000"/>
          <w:sz w:val="28"/>
          <w:szCs w:val="28"/>
        </w:rPr>
        <w:t xml:space="preserve"> поселени</w:t>
      </w:r>
      <w:r w:rsidR="00445BA2">
        <w:rPr>
          <w:noProof/>
          <w:color w:val="000000"/>
          <w:sz w:val="28"/>
          <w:szCs w:val="28"/>
        </w:rPr>
        <w:t>я</w:t>
      </w:r>
      <w:r w:rsidR="00445BA2" w:rsidRPr="00445BA2">
        <w:rPr>
          <w:noProof/>
          <w:color w:val="000000"/>
          <w:sz w:val="28"/>
          <w:szCs w:val="28"/>
        </w:rPr>
        <w:t xml:space="preserve"> Кичмалка </w:t>
      </w:r>
      <w:r w:rsidRPr="00DD2B30">
        <w:rPr>
          <w:noProof/>
          <w:color w:val="000000"/>
          <w:sz w:val="28"/>
          <w:szCs w:val="28"/>
        </w:rPr>
        <w:t>– 5</w:t>
      </w:r>
      <w:r w:rsidR="004F6661">
        <w:rPr>
          <w:noProof/>
          <w:color w:val="000000"/>
          <w:sz w:val="28"/>
          <w:szCs w:val="28"/>
        </w:rPr>
        <w:t>82</w:t>
      </w:r>
      <w:r w:rsidRPr="00DD2B30">
        <w:rPr>
          <w:noProof/>
          <w:color w:val="000000"/>
          <w:sz w:val="28"/>
          <w:szCs w:val="28"/>
        </w:rPr>
        <w:t>8</w:t>
      </w:r>
      <w:r>
        <w:rPr>
          <w:noProof/>
          <w:color w:val="000000"/>
          <w:sz w:val="28"/>
          <w:szCs w:val="28"/>
        </w:rPr>
        <w:t> </w:t>
      </w:r>
      <w:r w:rsidRPr="00DD2B30">
        <w:rPr>
          <w:noProof/>
          <w:color w:val="000000"/>
          <w:sz w:val="28"/>
          <w:szCs w:val="28"/>
        </w:rPr>
        <w:t>кв.</w:t>
      </w:r>
      <w:r>
        <w:rPr>
          <w:noProof/>
          <w:color w:val="000000"/>
          <w:sz w:val="28"/>
          <w:szCs w:val="28"/>
        </w:rPr>
        <w:t> </w:t>
      </w:r>
      <w:r w:rsidRPr="00DD2B30">
        <w:rPr>
          <w:noProof/>
          <w:color w:val="000000"/>
          <w:sz w:val="28"/>
          <w:szCs w:val="28"/>
        </w:rPr>
        <w:t>км.</w:t>
      </w:r>
      <w:r w:rsidR="00445BA2">
        <w:rPr>
          <w:noProof/>
          <w:color w:val="000000"/>
          <w:sz w:val="28"/>
          <w:szCs w:val="28"/>
        </w:rPr>
        <w:t>, ч</w:t>
      </w:r>
      <w:r w:rsidRPr="00DD2B30">
        <w:rPr>
          <w:noProof/>
          <w:color w:val="000000"/>
          <w:sz w:val="28"/>
          <w:szCs w:val="28"/>
        </w:rPr>
        <w:t xml:space="preserve">исленность населения </w:t>
      </w:r>
      <w:r>
        <w:rPr>
          <w:noProof/>
          <w:color w:val="000000"/>
          <w:sz w:val="28"/>
          <w:szCs w:val="28"/>
        </w:rPr>
        <w:t xml:space="preserve">на 01.01.2023 </w:t>
      </w:r>
      <w:r w:rsidRPr="00DD2B30">
        <w:rPr>
          <w:noProof/>
          <w:color w:val="000000"/>
          <w:sz w:val="28"/>
          <w:szCs w:val="28"/>
        </w:rPr>
        <w:t>составля</w:t>
      </w:r>
      <w:r w:rsidR="00CB1AEB">
        <w:rPr>
          <w:noProof/>
          <w:color w:val="000000"/>
          <w:sz w:val="28"/>
          <w:szCs w:val="28"/>
        </w:rPr>
        <w:t>ла</w:t>
      </w:r>
      <w:r w:rsidRPr="00DD2B30">
        <w:rPr>
          <w:noProof/>
          <w:color w:val="000000"/>
          <w:sz w:val="28"/>
          <w:szCs w:val="28"/>
        </w:rPr>
        <w:t xml:space="preserve"> </w:t>
      </w:r>
      <w:r>
        <w:rPr>
          <w:noProof/>
          <w:color w:val="000000"/>
          <w:sz w:val="28"/>
          <w:szCs w:val="28"/>
        </w:rPr>
        <w:t>1544</w:t>
      </w:r>
      <w:r w:rsidRPr="00DD2B30">
        <w:rPr>
          <w:noProof/>
          <w:color w:val="000000"/>
          <w:sz w:val="28"/>
          <w:szCs w:val="28"/>
        </w:rPr>
        <w:t xml:space="preserve"> чел</w:t>
      </w:r>
      <w:r>
        <w:rPr>
          <w:noProof/>
          <w:color w:val="000000"/>
          <w:sz w:val="28"/>
          <w:szCs w:val="28"/>
        </w:rPr>
        <w:t>овек.</w:t>
      </w:r>
    </w:p>
    <w:p w:rsidR="0018634A" w:rsidRDefault="00DD2B30" w:rsidP="0018634A">
      <w:pPr>
        <w:spacing w:line="276" w:lineRule="auto"/>
        <w:ind w:firstLine="851"/>
        <w:jc w:val="both"/>
        <w:rPr>
          <w:noProof/>
          <w:color w:val="000000"/>
          <w:sz w:val="28"/>
          <w:szCs w:val="28"/>
        </w:rPr>
      </w:pPr>
      <w:r w:rsidRPr="004F0D89">
        <w:rPr>
          <w:noProof/>
          <w:color w:val="000000"/>
          <w:sz w:val="28"/>
          <w:szCs w:val="28"/>
        </w:rPr>
        <w:t>П</w:t>
      </w:r>
      <w:r>
        <w:rPr>
          <w:noProof/>
          <w:color w:val="000000"/>
          <w:sz w:val="28"/>
          <w:szCs w:val="28"/>
        </w:rPr>
        <w:t>о п</w:t>
      </w:r>
      <w:r w:rsidRPr="004F0D89">
        <w:rPr>
          <w:noProof/>
          <w:color w:val="000000"/>
          <w:sz w:val="28"/>
          <w:szCs w:val="28"/>
        </w:rPr>
        <w:t>лощад</w:t>
      </w:r>
      <w:r>
        <w:rPr>
          <w:noProof/>
          <w:color w:val="000000"/>
          <w:sz w:val="28"/>
          <w:szCs w:val="28"/>
        </w:rPr>
        <w:t>и</w:t>
      </w:r>
      <w:r w:rsidRPr="004F0D89">
        <w:rPr>
          <w:noProof/>
          <w:color w:val="000000"/>
          <w:sz w:val="28"/>
          <w:szCs w:val="28"/>
        </w:rPr>
        <w:t xml:space="preserve"> территории </w:t>
      </w:r>
      <w:r>
        <w:rPr>
          <w:noProof/>
          <w:color w:val="000000"/>
          <w:sz w:val="28"/>
          <w:szCs w:val="28"/>
        </w:rPr>
        <w:t>сельское поселение Кичмалка</w:t>
      </w:r>
      <w:r w:rsidRPr="004F0D89">
        <w:rPr>
          <w:noProof/>
          <w:color w:val="000000"/>
          <w:sz w:val="28"/>
          <w:szCs w:val="28"/>
        </w:rPr>
        <w:t xml:space="preserve"> </w:t>
      </w:r>
      <w:r w:rsidR="005551FF">
        <w:rPr>
          <w:noProof/>
          <w:color w:val="000000"/>
          <w:sz w:val="28"/>
          <w:szCs w:val="28"/>
        </w:rPr>
        <w:t>занима</w:t>
      </w:r>
      <w:r w:rsidR="00CB1AEB">
        <w:rPr>
          <w:noProof/>
          <w:color w:val="000000"/>
          <w:sz w:val="28"/>
          <w:szCs w:val="28"/>
        </w:rPr>
        <w:t>ет</w:t>
      </w:r>
      <w:r w:rsidR="005551FF">
        <w:rPr>
          <w:noProof/>
          <w:color w:val="000000"/>
          <w:sz w:val="28"/>
          <w:szCs w:val="28"/>
        </w:rPr>
        <w:t xml:space="preserve"> пятое </w:t>
      </w:r>
      <w:r w:rsidR="005551FF" w:rsidRPr="004F0D89">
        <w:rPr>
          <w:noProof/>
          <w:color w:val="000000"/>
          <w:sz w:val="28"/>
          <w:szCs w:val="28"/>
        </w:rPr>
        <w:t xml:space="preserve">место среди муниципальных образований Зольского </w:t>
      </w:r>
      <w:r w:rsidR="005551FF">
        <w:rPr>
          <w:noProof/>
          <w:color w:val="000000"/>
          <w:sz w:val="28"/>
          <w:szCs w:val="28"/>
        </w:rPr>
        <w:t>района</w:t>
      </w:r>
      <w:r w:rsidR="0018634A">
        <w:rPr>
          <w:noProof/>
          <w:color w:val="000000"/>
          <w:sz w:val="28"/>
          <w:szCs w:val="28"/>
        </w:rPr>
        <w:t xml:space="preserve">, </w:t>
      </w:r>
      <w:r w:rsidR="0018634A" w:rsidRPr="0018634A">
        <w:rPr>
          <w:noProof/>
          <w:color w:val="000000"/>
          <w:sz w:val="28"/>
          <w:szCs w:val="28"/>
        </w:rPr>
        <w:t>уступая сельск</w:t>
      </w:r>
      <w:r w:rsidR="0018634A">
        <w:rPr>
          <w:noProof/>
          <w:color w:val="000000"/>
          <w:sz w:val="28"/>
          <w:szCs w:val="28"/>
        </w:rPr>
        <w:t>им</w:t>
      </w:r>
      <w:r w:rsidR="0018634A" w:rsidRPr="0018634A">
        <w:rPr>
          <w:noProof/>
          <w:color w:val="000000"/>
          <w:sz w:val="28"/>
          <w:szCs w:val="28"/>
        </w:rPr>
        <w:t xml:space="preserve"> поселениям</w:t>
      </w:r>
      <w:r w:rsidR="0018634A">
        <w:rPr>
          <w:noProof/>
          <w:color w:val="000000"/>
          <w:sz w:val="28"/>
          <w:szCs w:val="28"/>
        </w:rPr>
        <w:t xml:space="preserve"> </w:t>
      </w:r>
      <w:hyperlink r:id="rId10" w:tooltip="Каменномостское" w:history="1">
        <w:r w:rsidR="0018634A" w:rsidRPr="0018634A">
          <w:rPr>
            <w:sz w:val="28"/>
            <w:szCs w:val="28"/>
          </w:rPr>
          <w:t>Каменномостское</w:t>
        </w:r>
      </w:hyperlink>
      <w:r w:rsidR="0018634A">
        <w:rPr>
          <w:sz w:val="28"/>
          <w:szCs w:val="28"/>
        </w:rPr>
        <w:t xml:space="preserve">, </w:t>
      </w:r>
      <w:hyperlink r:id="rId11" w:tooltip="Сармаково" w:history="1">
        <w:r w:rsidR="0018634A" w:rsidRPr="0018634A">
          <w:rPr>
            <w:sz w:val="28"/>
            <w:szCs w:val="28"/>
          </w:rPr>
          <w:t>Сармаково</w:t>
        </w:r>
      </w:hyperlink>
      <w:r w:rsidR="0018634A">
        <w:rPr>
          <w:sz w:val="28"/>
          <w:szCs w:val="28"/>
        </w:rPr>
        <w:t xml:space="preserve">, </w:t>
      </w:r>
      <w:hyperlink r:id="rId12" w:tooltip="Малка (Кабардино-Балкария)" w:history="1">
        <w:r w:rsidR="0018634A" w:rsidRPr="0018634A">
          <w:rPr>
            <w:sz w:val="28"/>
            <w:szCs w:val="28"/>
          </w:rPr>
          <w:t>Малка</w:t>
        </w:r>
      </w:hyperlink>
      <w:r w:rsidR="0018634A">
        <w:rPr>
          <w:sz w:val="28"/>
          <w:szCs w:val="28"/>
        </w:rPr>
        <w:t xml:space="preserve">, </w:t>
      </w:r>
      <w:hyperlink r:id="rId13" w:tooltip="Хабаз" w:history="1">
        <w:r w:rsidR="0018634A" w:rsidRPr="0018634A">
          <w:rPr>
            <w:sz w:val="28"/>
            <w:szCs w:val="28"/>
          </w:rPr>
          <w:t>Хабаз</w:t>
        </w:r>
      </w:hyperlink>
      <w:r w:rsidR="0018634A">
        <w:rPr>
          <w:sz w:val="28"/>
          <w:szCs w:val="28"/>
        </w:rPr>
        <w:t>.</w:t>
      </w:r>
    </w:p>
    <w:p w:rsidR="0018634A" w:rsidRDefault="0018634A" w:rsidP="005551FF">
      <w:pPr>
        <w:spacing w:after="120" w:line="276" w:lineRule="auto"/>
        <w:ind w:firstLine="851"/>
        <w:jc w:val="both"/>
        <w:rPr>
          <w:noProof/>
          <w:color w:val="000000"/>
          <w:sz w:val="28"/>
          <w:szCs w:val="28"/>
        </w:rPr>
      </w:pPr>
      <w:r w:rsidRPr="0018634A">
        <w:rPr>
          <w:noProof/>
          <w:color w:val="000000"/>
          <w:sz w:val="28"/>
          <w:szCs w:val="28"/>
        </w:rPr>
        <w:t xml:space="preserve">Территория сельского поселения Кичмалка занимает около </w:t>
      </w:r>
      <w:r>
        <w:rPr>
          <w:noProof/>
          <w:color w:val="000000"/>
          <w:sz w:val="28"/>
          <w:szCs w:val="28"/>
        </w:rPr>
        <w:t>6</w:t>
      </w:r>
      <w:r w:rsidRPr="0018634A">
        <w:rPr>
          <w:noProof/>
          <w:color w:val="000000"/>
          <w:sz w:val="28"/>
          <w:szCs w:val="28"/>
        </w:rPr>
        <w:t>,</w:t>
      </w:r>
      <w:r>
        <w:rPr>
          <w:noProof/>
          <w:color w:val="000000"/>
          <w:sz w:val="28"/>
          <w:szCs w:val="28"/>
        </w:rPr>
        <w:t>0</w:t>
      </w:r>
      <w:r w:rsidRPr="0018634A">
        <w:rPr>
          <w:noProof/>
          <w:color w:val="000000"/>
          <w:sz w:val="28"/>
          <w:szCs w:val="28"/>
        </w:rPr>
        <w:t xml:space="preserve">% территории </w:t>
      </w:r>
      <w:r>
        <w:rPr>
          <w:noProof/>
          <w:color w:val="000000"/>
          <w:sz w:val="28"/>
          <w:szCs w:val="28"/>
        </w:rPr>
        <w:t xml:space="preserve">муниципальных образований </w:t>
      </w:r>
      <w:r w:rsidRPr="004F0D89">
        <w:rPr>
          <w:noProof/>
          <w:color w:val="000000"/>
          <w:sz w:val="28"/>
          <w:szCs w:val="28"/>
        </w:rPr>
        <w:t xml:space="preserve">Зольского </w:t>
      </w:r>
      <w:r w:rsidRPr="0018634A">
        <w:rPr>
          <w:noProof/>
          <w:color w:val="000000"/>
          <w:sz w:val="28"/>
          <w:szCs w:val="28"/>
        </w:rPr>
        <w:t>района.</w:t>
      </w:r>
    </w:p>
    <w:p w:rsidR="00DD2B30" w:rsidRPr="00EF6982" w:rsidRDefault="00DD2B30" w:rsidP="00DD2B30">
      <w:pPr>
        <w:suppressAutoHyphens/>
        <w:spacing w:line="276" w:lineRule="auto"/>
        <w:jc w:val="center"/>
        <w:rPr>
          <w:noProof/>
          <w:color w:val="000000"/>
          <w:sz w:val="28"/>
          <w:szCs w:val="28"/>
        </w:rPr>
      </w:pPr>
      <w:r>
        <w:rPr>
          <w:noProof/>
          <w:color w:val="000000"/>
          <w:sz w:val="28"/>
          <w:szCs w:val="28"/>
        </w:rPr>
        <w:drawing>
          <wp:inline distT="0" distB="0" distL="0" distR="0" wp14:anchorId="75EB744F" wp14:editId="64D9E4F2">
            <wp:extent cx="5994787" cy="4723075"/>
            <wp:effectExtent l="0" t="0" r="25400" b="2095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D2B30" w:rsidRDefault="00DD2B30" w:rsidP="00DD2B30">
      <w:pPr>
        <w:suppressAutoHyphens/>
        <w:spacing w:before="120" w:line="276" w:lineRule="auto"/>
        <w:jc w:val="center"/>
        <w:rPr>
          <w:noProof/>
          <w:color w:val="000000"/>
          <w:sz w:val="28"/>
          <w:szCs w:val="28"/>
        </w:rPr>
      </w:pPr>
      <w:r w:rsidRPr="00702A04">
        <w:rPr>
          <w:i/>
          <w:noProof/>
          <w:color w:val="000000"/>
          <w:sz w:val="26"/>
          <w:szCs w:val="26"/>
        </w:rPr>
        <w:t>Рис. 1.1.</w:t>
      </w:r>
      <w:r w:rsidR="0018634A">
        <w:rPr>
          <w:i/>
          <w:noProof/>
          <w:color w:val="000000"/>
          <w:sz w:val="26"/>
          <w:szCs w:val="26"/>
        </w:rPr>
        <w:t>2</w:t>
      </w:r>
      <w:r w:rsidRPr="00702A04">
        <w:rPr>
          <w:i/>
          <w:noProof/>
          <w:color w:val="000000"/>
          <w:sz w:val="26"/>
          <w:szCs w:val="26"/>
        </w:rPr>
        <w:t xml:space="preserve">. </w:t>
      </w:r>
      <w:r w:rsidR="001C0E74">
        <w:rPr>
          <w:i/>
          <w:noProof/>
          <w:color w:val="000000"/>
          <w:sz w:val="26"/>
          <w:szCs w:val="26"/>
        </w:rPr>
        <w:t xml:space="preserve">Соотношенние </w:t>
      </w:r>
      <w:r w:rsidR="001C0E74" w:rsidRPr="00702A04">
        <w:rPr>
          <w:i/>
          <w:noProof/>
          <w:color w:val="000000"/>
          <w:sz w:val="26"/>
          <w:szCs w:val="26"/>
        </w:rPr>
        <w:t>поселени</w:t>
      </w:r>
      <w:r w:rsidR="001C0E74">
        <w:rPr>
          <w:i/>
          <w:noProof/>
          <w:color w:val="000000"/>
          <w:sz w:val="26"/>
          <w:szCs w:val="26"/>
        </w:rPr>
        <w:t xml:space="preserve">й </w:t>
      </w:r>
      <w:r w:rsidR="001C0E74" w:rsidRPr="00702A04">
        <w:rPr>
          <w:i/>
          <w:noProof/>
          <w:color w:val="000000"/>
          <w:sz w:val="26"/>
          <w:szCs w:val="26"/>
        </w:rPr>
        <w:t xml:space="preserve">Зольского района </w:t>
      </w:r>
      <w:r w:rsidRPr="00702A04">
        <w:rPr>
          <w:i/>
          <w:noProof/>
          <w:color w:val="000000"/>
          <w:sz w:val="26"/>
          <w:szCs w:val="26"/>
        </w:rPr>
        <w:t xml:space="preserve">по </w:t>
      </w:r>
      <w:r w:rsidR="001C0E74">
        <w:rPr>
          <w:i/>
          <w:noProof/>
          <w:color w:val="000000"/>
          <w:sz w:val="26"/>
          <w:szCs w:val="26"/>
        </w:rPr>
        <w:t>площад</w:t>
      </w:r>
      <w:r w:rsidR="0018634A">
        <w:rPr>
          <w:i/>
          <w:noProof/>
          <w:color w:val="000000"/>
          <w:sz w:val="26"/>
          <w:szCs w:val="26"/>
        </w:rPr>
        <w:t>и</w:t>
      </w:r>
    </w:p>
    <w:p w:rsidR="0018634A" w:rsidRDefault="0018634A">
      <w:pPr>
        <w:rPr>
          <w:rFonts w:eastAsia="Palatino Linotype"/>
          <w:color w:val="000000"/>
          <w:sz w:val="28"/>
          <w:szCs w:val="22"/>
        </w:rPr>
      </w:pPr>
      <w:r>
        <w:rPr>
          <w:rFonts w:eastAsia="Palatino Linotype"/>
          <w:color w:val="000000"/>
          <w:sz w:val="28"/>
          <w:szCs w:val="22"/>
        </w:rPr>
        <w:br w:type="page"/>
      </w:r>
    </w:p>
    <w:p w:rsidR="00A01831" w:rsidRDefault="009D55F4" w:rsidP="00A01831">
      <w:pPr>
        <w:suppressAutoHyphens/>
        <w:spacing w:line="269" w:lineRule="auto"/>
        <w:ind w:left="14" w:right="6" w:firstLine="711"/>
        <w:jc w:val="both"/>
        <w:rPr>
          <w:rFonts w:eastAsia="Palatino Linotype"/>
          <w:color w:val="000000"/>
          <w:sz w:val="28"/>
          <w:szCs w:val="22"/>
        </w:rPr>
      </w:pPr>
      <w:r w:rsidRPr="0018634A">
        <w:rPr>
          <w:rFonts w:eastAsia="Palatino Linotype"/>
          <w:color w:val="000000"/>
          <w:sz w:val="28"/>
          <w:szCs w:val="22"/>
        </w:rPr>
        <w:lastRenderedPageBreak/>
        <w:t xml:space="preserve">По численности населения сельское поселение </w:t>
      </w:r>
      <w:r>
        <w:rPr>
          <w:rFonts w:eastAsia="Palatino Linotype"/>
          <w:color w:val="000000"/>
          <w:sz w:val="28"/>
          <w:szCs w:val="22"/>
        </w:rPr>
        <w:t xml:space="preserve">Кичмалка </w:t>
      </w:r>
      <w:r w:rsidRPr="0018634A">
        <w:rPr>
          <w:rFonts w:eastAsia="Palatino Linotype"/>
          <w:color w:val="000000"/>
          <w:sz w:val="28"/>
          <w:szCs w:val="22"/>
        </w:rPr>
        <w:t xml:space="preserve">занимает </w:t>
      </w:r>
      <w:r w:rsidR="00A01831">
        <w:rPr>
          <w:rFonts w:eastAsia="Palatino Linotype"/>
          <w:color w:val="000000"/>
          <w:sz w:val="28"/>
          <w:szCs w:val="22"/>
        </w:rPr>
        <w:t>одиннадцатое</w:t>
      </w:r>
      <w:r w:rsidRPr="0018634A">
        <w:rPr>
          <w:rFonts w:eastAsia="Palatino Linotype"/>
          <w:color w:val="000000"/>
          <w:sz w:val="28"/>
          <w:szCs w:val="22"/>
        </w:rPr>
        <w:t xml:space="preserve"> место среди муниципальных образований </w:t>
      </w:r>
      <w:r>
        <w:rPr>
          <w:rFonts w:eastAsia="Palatino Linotype"/>
          <w:color w:val="000000"/>
          <w:sz w:val="28"/>
          <w:szCs w:val="22"/>
        </w:rPr>
        <w:t>Зольского района</w:t>
      </w:r>
      <w:r w:rsidR="00A01831" w:rsidRPr="00A01831">
        <w:rPr>
          <w:rFonts w:eastAsia="Palatino Linotype"/>
          <w:color w:val="000000"/>
          <w:sz w:val="28"/>
          <w:szCs w:val="22"/>
        </w:rPr>
        <w:t>.</w:t>
      </w:r>
    </w:p>
    <w:p w:rsidR="00794DF5" w:rsidRDefault="009D55F4" w:rsidP="00CB1AEB">
      <w:pPr>
        <w:suppressAutoHyphens/>
        <w:spacing w:after="120" w:line="269" w:lineRule="auto"/>
        <w:ind w:left="14" w:right="6" w:firstLine="711"/>
        <w:jc w:val="both"/>
        <w:rPr>
          <w:noProof/>
          <w:color w:val="000000"/>
          <w:sz w:val="28"/>
          <w:szCs w:val="28"/>
        </w:rPr>
      </w:pPr>
      <w:r w:rsidRPr="0018634A">
        <w:rPr>
          <w:rFonts w:eastAsia="Palatino Linotype"/>
          <w:color w:val="000000"/>
          <w:sz w:val="28"/>
          <w:szCs w:val="22"/>
        </w:rPr>
        <w:t xml:space="preserve">Численность населения сельского поселения Кичмалка составляет </w:t>
      </w:r>
      <w:r>
        <w:rPr>
          <w:rFonts w:eastAsia="Palatino Linotype"/>
          <w:color w:val="000000"/>
          <w:sz w:val="28"/>
          <w:szCs w:val="22"/>
        </w:rPr>
        <w:t>3</w:t>
      </w:r>
      <w:r w:rsidRPr="0018634A">
        <w:rPr>
          <w:rFonts w:eastAsia="Palatino Linotype"/>
          <w:color w:val="000000"/>
          <w:sz w:val="28"/>
          <w:szCs w:val="22"/>
        </w:rPr>
        <w:t>,</w:t>
      </w:r>
      <w:r w:rsidR="00F866CA">
        <w:rPr>
          <w:rFonts w:eastAsia="Palatino Linotype"/>
          <w:color w:val="000000"/>
          <w:sz w:val="28"/>
          <w:szCs w:val="22"/>
        </w:rPr>
        <w:t>1</w:t>
      </w:r>
      <w:r w:rsidRPr="0018634A">
        <w:rPr>
          <w:rFonts w:eastAsia="Palatino Linotype"/>
          <w:color w:val="000000"/>
          <w:sz w:val="28"/>
          <w:szCs w:val="22"/>
        </w:rPr>
        <w:t>% от общей численности населения З</w:t>
      </w:r>
      <w:r>
        <w:rPr>
          <w:rFonts w:eastAsia="Palatino Linotype"/>
          <w:color w:val="000000"/>
          <w:sz w:val="28"/>
          <w:szCs w:val="22"/>
        </w:rPr>
        <w:t>оль</w:t>
      </w:r>
      <w:r w:rsidRPr="0018634A">
        <w:rPr>
          <w:rFonts w:eastAsia="Palatino Linotype"/>
          <w:color w:val="000000"/>
          <w:sz w:val="28"/>
          <w:szCs w:val="22"/>
        </w:rPr>
        <w:t>ского района.</w:t>
      </w:r>
    </w:p>
    <w:p w:rsidR="00794DF5" w:rsidRDefault="00794DF5" w:rsidP="00794DF5">
      <w:pPr>
        <w:suppressAutoHyphens/>
        <w:spacing w:after="120" w:line="276" w:lineRule="auto"/>
        <w:jc w:val="both"/>
        <w:rPr>
          <w:noProof/>
          <w:color w:val="000000"/>
          <w:sz w:val="28"/>
          <w:szCs w:val="28"/>
        </w:rPr>
      </w:pPr>
      <w:r>
        <w:rPr>
          <w:noProof/>
          <w:color w:val="000000"/>
          <w:sz w:val="28"/>
          <w:szCs w:val="28"/>
        </w:rPr>
        <w:drawing>
          <wp:inline distT="0" distB="0" distL="0" distR="0" wp14:anchorId="1631077C" wp14:editId="71F8E547">
            <wp:extent cx="5940425" cy="4715310"/>
            <wp:effectExtent l="0" t="0" r="22225" b="952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4DF5" w:rsidRDefault="00794DF5" w:rsidP="00794DF5">
      <w:pPr>
        <w:suppressAutoHyphens/>
        <w:spacing w:before="120" w:line="276" w:lineRule="auto"/>
        <w:jc w:val="center"/>
        <w:rPr>
          <w:i/>
          <w:noProof/>
          <w:color w:val="000000"/>
          <w:sz w:val="26"/>
          <w:szCs w:val="26"/>
        </w:rPr>
      </w:pPr>
      <w:r w:rsidRPr="00702A04">
        <w:rPr>
          <w:i/>
          <w:noProof/>
          <w:color w:val="000000"/>
          <w:sz w:val="26"/>
          <w:szCs w:val="26"/>
        </w:rPr>
        <w:t>Рис. 1.1.</w:t>
      </w:r>
      <w:r>
        <w:rPr>
          <w:i/>
          <w:noProof/>
          <w:color w:val="000000"/>
          <w:sz w:val="26"/>
          <w:szCs w:val="26"/>
        </w:rPr>
        <w:t>3</w:t>
      </w:r>
      <w:r w:rsidRPr="00702A04">
        <w:rPr>
          <w:i/>
          <w:noProof/>
          <w:color w:val="000000"/>
          <w:sz w:val="26"/>
          <w:szCs w:val="26"/>
        </w:rPr>
        <w:t xml:space="preserve">. </w:t>
      </w:r>
      <w:r w:rsidRPr="00794DF5">
        <w:rPr>
          <w:i/>
          <w:noProof/>
          <w:color w:val="000000"/>
          <w:sz w:val="26"/>
          <w:szCs w:val="26"/>
        </w:rPr>
        <w:t xml:space="preserve">Соотношенние поселений Зольского района по </w:t>
      </w:r>
      <w:r>
        <w:rPr>
          <w:i/>
          <w:noProof/>
          <w:color w:val="000000"/>
          <w:sz w:val="26"/>
          <w:szCs w:val="26"/>
        </w:rPr>
        <w:t>численности населения</w:t>
      </w:r>
    </w:p>
    <w:p w:rsidR="00CB1AEB" w:rsidRDefault="00445BA2" w:rsidP="00281799">
      <w:pPr>
        <w:spacing w:line="276" w:lineRule="auto"/>
        <w:ind w:firstLine="709"/>
        <w:jc w:val="both"/>
        <w:rPr>
          <w:noProof/>
          <w:color w:val="000000"/>
          <w:sz w:val="28"/>
          <w:szCs w:val="28"/>
        </w:rPr>
      </w:pPr>
      <w:r>
        <w:rPr>
          <w:noProof/>
          <w:color w:val="000000"/>
          <w:sz w:val="28"/>
          <w:szCs w:val="28"/>
        </w:rPr>
        <w:t>Сельское поселение Кичмалка</w:t>
      </w:r>
      <w:r w:rsidRPr="00EC66C1">
        <w:rPr>
          <w:noProof/>
          <w:color w:val="000000"/>
          <w:sz w:val="28"/>
          <w:szCs w:val="28"/>
        </w:rPr>
        <w:t xml:space="preserve"> характеризуется </w:t>
      </w:r>
      <w:r>
        <w:rPr>
          <w:noProof/>
          <w:color w:val="000000"/>
          <w:sz w:val="28"/>
          <w:szCs w:val="28"/>
        </w:rPr>
        <w:t xml:space="preserve">относительно </w:t>
      </w:r>
      <w:r w:rsidR="00CB1AEB">
        <w:rPr>
          <w:noProof/>
          <w:color w:val="000000"/>
          <w:sz w:val="28"/>
          <w:szCs w:val="28"/>
        </w:rPr>
        <w:t>не</w:t>
      </w:r>
      <w:r>
        <w:rPr>
          <w:noProof/>
          <w:color w:val="000000"/>
          <w:sz w:val="28"/>
          <w:szCs w:val="28"/>
        </w:rPr>
        <w:t>высо</w:t>
      </w:r>
      <w:r w:rsidRPr="00EC66C1">
        <w:rPr>
          <w:noProof/>
          <w:color w:val="000000"/>
          <w:sz w:val="28"/>
          <w:szCs w:val="28"/>
        </w:rPr>
        <w:t>кой плотностью населения.</w:t>
      </w:r>
    </w:p>
    <w:p w:rsidR="00281799" w:rsidRDefault="00281799" w:rsidP="00281799">
      <w:pPr>
        <w:spacing w:line="276" w:lineRule="auto"/>
        <w:ind w:firstLine="709"/>
        <w:jc w:val="both"/>
        <w:rPr>
          <w:noProof/>
          <w:color w:val="000000"/>
          <w:sz w:val="28"/>
          <w:szCs w:val="28"/>
        </w:rPr>
      </w:pPr>
      <w:r w:rsidRPr="00281799">
        <w:rPr>
          <w:noProof/>
          <w:color w:val="000000"/>
          <w:sz w:val="28"/>
          <w:szCs w:val="28"/>
        </w:rPr>
        <w:t xml:space="preserve">По </w:t>
      </w:r>
      <w:r>
        <w:rPr>
          <w:noProof/>
          <w:color w:val="000000"/>
          <w:sz w:val="28"/>
          <w:szCs w:val="28"/>
        </w:rPr>
        <w:t>плот</w:t>
      </w:r>
      <w:r w:rsidRPr="00281799">
        <w:rPr>
          <w:noProof/>
          <w:color w:val="000000"/>
          <w:sz w:val="28"/>
          <w:szCs w:val="28"/>
        </w:rPr>
        <w:t xml:space="preserve">ности населения сельское поселение Кичмалка занимает </w:t>
      </w:r>
      <w:r>
        <w:rPr>
          <w:noProof/>
          <w:color w:val="000000"/>
          <w:sz w:val="28"/>
          <w:szCs w:val="28"/>
        </w:rPr>
        <w:t>три</w:t>
      </w:r>
      <w:r w:rsidRPr="00281799">
        <w:rPr>
          <w:noProof/>
          <w:color w:val="000000"/>
          <w:sz w:val="28"/>
          <w:szCs w:val="28"/>
        </w:rPr>
        <w:t>надцатое место среди муниципальных образований Зольского района.</w:t>
      </w:r>
    </w:p>
    <w:p w:rsidR="00445BA2" w:rsidRDefault="00445BA2" w:rsidP="00281799">
      <w:pPr>
        <w:spacing w:after="120" w:line="276" w:lineRule="auto"/>
        <w:ind w:firstLine="709"/>
        <w:jc w:val="both"/>
        <w:rPr>
          <w:noProof/>
          <w:color w:val="000000"/>
          <w:sz w:val="28"/>
          <w:szCs w:val="28"/>
        </w:rPr>
      </w:pPr>
      <w:r w:rsidRPr="00EC66C1">
        <w:rPr>
          <w:noProof/>
          <w:color w:val="000000"/>
          <w:sz w:val="28"/>
          <w:szCs w:val="28"/>
        </w:rPr>
        <w:t xml:space="preserve">Плотность населения в границах муниципального образования </w:t>
      </w:r>
      <w:r w:rsidR="00CB1AEB">
        <w:rPr>
          <w:noProof/>
          <w:color w:val="000000"/>
          <w:sz w:val="28"/>
          <w:szCs w:val="28"/>
        </w:rPr>
        <w:t>в</w:t>
      </w:r>
      <w:r w:rsidRPr="00F101D4">
        <w:rPr>
          <w:noProof/>
          <w:color w:val="000000"/>
          <w:sz w:val="28"/>
          <w:szCs w:val="28"/>
        </w:rPr>
        <w:t xml:space="preserve"> 2022</w:t>
      </w:r>
      <w:r w:rsidR="00CB1AEB">
        <w:rPr>
          <w:noProof/>
          <w:color w:val="000000"/>
          <w:sz w:val="28"/>
          <w:szCs w:val="28"/>
        </w:rPr>
        <w:t> </w:t>
      </w:r>
      <w:r w:rsidRPr="00F101D4">
        <w:rPr>
          <w:noProof/>
          <w:color w:val="000000"/>
          <w:sz w:val="28"/>
          <w:szCs w:val="28"/>
        </w:rPr>
        <w:t>г</w:t>
      </w:r>
      <w:r w:rsidR="00CB1AEB">
        <w:rPr>
          <w:noProof/>
          <w:color w:val="000000"/>
          <w:sz w:val="28"/>
          <w:szCs w:val="28"/>
        </w:rPr>
        <w:t>оду</w:t>
      </w:r>
      <w:r w:rsidRPr="00F101D4">
        <w:rPr>
          <w:noProof/>
          <w:color w:val="000000"/>
          <w:sz w:val="28"/>
          <w:szCs w:val="28"/>
        </w:rPr>
        <w:t xml:space="preserve"> </w:t>
      </w:r>
      <w:r w:rsidRPr="00EC66C1">
        <w:rPr>
          <w:noProof/>
          <w:color w:val="000000"/>
          <w:sz w:val="28"/>
          <w:szCs w:val="28"/>
        </w:rPr>
        <w:t>составля</w:t>
      </w:r>
      <w:r w:rsidR="00CB1AEB">
        <w:rPr>
          <w:noProof/>
          <w:color w:val="000000"/>
          <w:sz w:val="28"/>
          <w:szCs w:val="28"/>
        </w:rPr>
        <w:t>ла</w:t>
      </w:r>
      <w:r w:rsidRPr="00EC66C1">
        <w:rPr>
          <w:noProof/>
          <w:color w:val="000000"/>
          <w:sz w:val="28"/>
          <w:szCs w:val="28"/>
        </w:rPr>
        <w:t xml:space="preserve"> 2</w:t>
      </w:r>
      <w:r w:rsidR="0034543D">
        <w:rPr>
          <w:noProof/>
          <w:color w:val="000000"/>
          <w:sz w:val="28"/>
          <w:szCs w:val="28"/>
        </w:rPr>
        <w:t>9</w:t>
      </w:r>
      <w:r w:rsidRPr="00EC66C1">
        <w:rPr>
          <w:noProof/>
          <w:color w:val="000000"/>
          <w:sz w:val="28"/>
          <w:szCs w:val="28"/>
        </w:rPr>
        <w:t>,</w:t>
      </w:r>
      <w:r w:rsidR="0034543D">
        <w:rPr>
          <w:noProof/>
          <w:color w:val="000000"/>
          <w:sz w:val="28"/>
          <w:szCs w:val="28"/>
        </w:rPr>
        <w:t>23</w:t>
      </w:r>
      <w:r>
        <w:rPr>
          <w:noProof/>
          <w:color w:val="000000"/>
          <w:sz w:val="28"/>
          <w:szCs w:val="28"/>
        </w:rPr>
        <w:t xml:space="preserve"> </w:t>
      </w:r>
      <w:r w:rsidRPr="00EC66C1">
        <w:rPr>
          <w:noProof/>
          <w:color w:val="000000"/>
          <w:sz w:val="28"/>
          <w:szCs w:val="28"/>
        </w:rPr>
        <w:t>чел./кв.</w:t>
      </w:r>
      <w:r w:rsidR="00CB1AEB">
        <w:rPr>
          <w:noProof/>
          <w:color w:val="000000"/>
          <w:sz w:val="28"/>
          <w:szCs w:val="28"/>
        </w:rPr>
        <w:t> </w:t>
      </w:r>
      <w:r w:rsidRPr="00EC66C1">
        <w:rPr>
          <w:noProof/>
          <w:color w:val="000000"/>
          <w:sz w:val="28"/>
          <w:szCs w:val="28"/>
        </w:rPr>
        <w:t>км</w:t>
      </w:r>
      <w:r w:rsidR="00CB1AEB">
        <w:rPr>
          <w:noProof/>
          <w:color w:val="000000"/>
          <w:sz w:val="28"/>
          <w:szCs w:val="28"/>
        </w:rPr>
        <w:t xml:space="preserve">, что выше </w:t>
      </w:r>
      <w:r>
        <w:rPr>
          <w:noProof/>
          <w:color w:val="000000"/>
          <w:sz w:val="28"/>
          <w:szCs w:val="28"/>
        </w:rPr>
        <w:t>российск</w:t>
      </w:r>
      <w:r w:rsidR="00CB1AEB">
        <w:rPr>
          <w:noProof/>
          <w:color w:val="000000"/>
          <w:sz w:val="28"/>
          <w:szCs w:val="28"/>
        </w:rPr>
        <w:t>ого</w:t>
      </w:r>
      <w:r>
        <w:rPr>
          <w:noProof/>
          <w:color w:val="000000"/>
          <w:sz w:val="28"/>
          <w:szCs w:val="28"/>
        </w:rPr>
        <w:t xml:space="preserve"> показател</w:t>
      </w:r>
      <w:r w:rsidR="00CB1AEB">
        <w:rPr>
          <w:noProof/>
          <w:color w:val="000000"/>
          <w:sz w:val="28"/>
          <w:szCs w:val="28"/>
        </w:rPr>
        <w:t>я</w:t>
      </w:r>
      <w:r>
        <w:rPr>
          <w:noProof/>
          <w:color w:val="000000"/>
          <w:sz w:val="28"/>
          <w:szCs w:val="28"/>
        </w:rPr>
        <w:t xml:space="preserve"> в </w:t>
      </w:r>
      <w:r w:rsidR="0034543D">
        <w:rPr>
          <w:noProof/>
          <w:color w:val="000000"/>
          <w:sz w:val="28"/>
          <w:szCs w:val="28"/>
        </w:rPr>
        <w:t>3</w:t>
      </w:r>
      <w:r>
        <w:rPr>
          <w:noProof/>
          <w:color w:val="000000"/>
          <w:sz w:val="28"/>
          <w:szCs w:val="28"/>
        </w:rPr>
        <w:t>,</w:t>
      </w:r>
      <w:r w:rsidR="0034543D">
        <w:rPr>
          <w:noProof/>
          <w:color w:val="000000"/>
          <w:sz w:val="28"/>
          <w:szCs w:val="28"/>
        </w:rPr>
        <w:t>1</w:t>
      </w:r>
      <w:r>
        <w:rPr>
          <w:noProof/>
          <w:color w:val="000000"/>
          <w:sz w:val="28"/>
          <w:szCs w:val="28"/>
        </w:rPr>
        <w:t xml:space="preserve"> раза</w:t>
      </w:r>
      <w:r w:rsidR="00CB1AEB">
        <w:rPr>
          <w:noProof/>
          <w:color w:val="000000"/>
          <w:sz w:val="28"/>
          <w:szCs w:val="28"/>
        </w:rPr>
        <w:t xml:space="preserve"> (</w:t>
      </w:r>
      <w:r w:rsidR="00CB1AEB" w:rsidRPr="00EC66C1">
        <w:rPr>
          <w:noProof/>
          <w:color w:val="000000"/>
          <w:sz w:val="28"/>
          <w:szCs w:val="28"/>
        </w:rPr>
        <w:t>9,5</w:t>
      </w:r>
      <w:r w:rsidR="00CB1AEB">
        <w:rPr>
          <w:noProof/>
          <w:color w:val="000000"/>
          <w:sz w:val="28"/>
          <w:szCs w:val="28"/>
        </w:rPr>
        <w:t>0 </w:t>
      </w:r>
      <w:r w:rsidR="00CB1AEB" w:rsidRPr="00EC66C1">
        <w:rPr>
          <w:noProof/>
          <w:color w:val="000000"/>
          <w:sz w:val="28"/>
          <w:szCs w:val="28"/>
        </w:rPr>
        <w:t>чел./</w:t>
      </w:r>
      <w:r w:rsidR="00CB1AEB">
        <w:rPr>
          <w:noProof/>
          <w:color w:val="000000"/>
          <w:sz w:val="28"/>
          <w:szCs w:val="28"/>
        </w:rPr>
        <w:t>кв.</w:t>
      </w:r>
      <w:r w:rsidR="00CB1AEB" w:rsidRPr="00EC66C1">
        <w:rPr>
          <w:noProof/>
          <w:color w:val="000000"/>
          <w:sz w:val="28"/>
          <w:szCs w:val="28"/>
        </w:rPr>
        <w:t>км</w:t>
      </w:r>
      <w:r w:rsidR="00CB1AEB">
        <w:rPr>
          <w:noProof/>
          <w:color w:val="000000"/>
          <w:sz w:val="28"/>
          <w:szCs w:val="28"/>
        </w:rPr>
        <w:t>)</w:t>
      </w:r>
      <w:r>
        <w:rPr>
          <w:noProof/>
          <w:color w:val="000000"/>
          <w:sz w:val="28"/>
          <w:szCs w:val="28"/>
        </w:rPr>
        <w:t xml:space="preserve">, </w:t>
      </w:r>
      <w:r w:rsidR="00CB1AEB">
        <w:rPr>
          <w:noProof/>
          <w:color w:val="000000"/>
          <w:sz w:val="28"/>
          <w:szCs w:val="28"/>
        </w:rPr>
        <w:t>ниже</w:t>
      </w:r>
      <w:r>
        <w:rPr>
          <w:noProof/>
          <w:color w:val="000000"/>
          <w:sz w:val="28"/>
          <w:szCs w:val="28"/>
        </w:rPr>
        <w:t xml:space="preserve"> республиканско</w:t>
      </w:r>
      <w:r w:rsidR="00CB1AEB">
        <w:rPr>
          <w:noProof/>
          <w:color w:val="000000"/>
          <w:sz w:val="28"/>
          <w:szCs w:val="28"/>
        </w:rPr>
        <w:t>го</w:t>
      </w:r>
      <w:r>
        <w:rPr>
          <w:noProof/>
          <w:color w:val="000000"/>
          <w:sz w:val="28"/>
          <w:szCs w:val="28"/>
        </w:rPr>
        <w:t xml:space="preserve"> показател</w:t>
      </w:r>
      <w:r w:rsidR="00CB1AEB">
        <w:rPr>
          <w:noProof/>
          <w:color w:val="000000"/>
          <w:sz w:val="28"/>
          <w:szCs w:val="28"/>
        </w:rPr>
        <w:t>я</w:t>
      </w:r>
      <w:r>
        <w:rPr>
          <w:noProof/>
          <w:color w:val="000000"/>
          <w:sz w:val="28"/>
          <w:szCs w:val="28"/>
        </w:rPr>
        <w:t xml:space="preserve"> </w:t>
      </w:r>
      <w:r w:rsidR="00CB1AEB">
        <w:rPr>
          <w:noProof/>
          <w:color w:val="000000"/>
          <w:sz w:val="28"/>
          <w:szCs w:val="28"/>
        </w:rPr>
        <w:t>в 2,</w:t>
      </w:r>
      <w:r w:rsidR="0034543D">
        <w:rPr>
          <w:noProof/>
          <w:color w:val="000000"/>
          <w:sz w:val="28"/>
          <w:szCs w:val="28"/>
        </w:rPr>
        <w:t>4</w:t>
      </w:r>
      <w:r w:rsidR="00CB1AEB">
        <w:rPr>
          <w:noProof/>
          <w:color w:val="000000"/>
          <w:sz w:val="28"/>
          <w:szCs w:val="28"/>
        </w:rPr>
        <w:t xml:space="preserve"> раза </w:t>
      </w:r>
      <w:r>
        <w:rPr>
          <w:noProof/>
          <w:color w:val="000000"/>
          <w:sz w:val="28"/>
          <w:szCs w:val="28"/>
        </w:rPr>
        <w:t>(69,81 </w:t>
      </w:r>
      <w:r w:rsidRPr="00E1027D">
        <w:rPr>
          <w:noProof/>
          <w:color w:val="000000"/>
          <w:sz w:val="28"/>
          <w:szCs w:val="28"/>
        </w:rPr>
        <w:t>чел./кв.км</w:t>
      </w:r>
      <w:r>
        <w:rPr>
          <w:noProof/>
          <w:color w:val="000000"/>
          <w:sz w:val="28"/>
          <w:szCs w:val="28"/>
        </w:rPr>
        <w:t>)</w:t>
      </w:r>
      <w:r w:rsidR="00CB1AEB">
        <w:rPr>
          <w:noProof/>
          <w:color w:val="000000"/>
          <w:sz w:val="28"/>
          <w:szCs w:val="28"/>
        </w:rPr>
        <w:t xml:space="preserve"> и ниже</w:t>
      </w:r>
      <w:r>
        <w:rPr>
          <w:noProof/>
          <w:color w:val="000000"/>
          <w:sz w:val="28"/>
          <w:szCs w:val="28"/>
        </w:rPr>
        <w:t xml:space="preserve"> районно</w:t>
      </w:r>
      <w:r w:rsidR="00CB1AEB">
        <w:rPr>
          <w:noProof/>
          <w:color w:val="000000"/>
          <w:sz w:val="28"/>
          <w:szCs w:val="28"/>
        </w:rPr>
        <w:t>го</w:t>
      </w:r>
      <w:r>
        <w:rPr>
          <w:noProof/>
          <w:color w:val="000000"/>
          <w:sz w:val="28"/>
          <w:szCs w:val="28"/>
        </w:rPr>
        <w:t xml:space="preserve"> показател</w:t>
      </w:r>
      <w:r w:rsidR="00CB1AEB">
        <w:rPr>
          <w:noProof/>
          <w:color w:val="000000"/>
          <w:sz w:val="28"/>
          <w:szCs w:val="28"/>
        </w:rPr>
        <w:t>я</w:t>
      </w:r>
      <w:r>
        <w:rPr>
          <w:noProof/>
          <w:color w:val="000000"/>
          <w:sz w:val="28"/>
          <w:szCs w:val="28"/>
        </w:rPr>
        <w:t xml:space="preserve"> </w:t>
      </w:r>
      <w:r w:rsidR="00CB1AEB">
        <w:rPr>
          <w:noProof/>
          <w:color w:val="000000"/>
          <w:sz w:val="28"/>
          <w:szCs w:val="28"/>
        </w:rPr>
        <w:t xml:space="preserve">в </w:t>
      </w:r>
      <w:r w:rsidR="0034543D">
        <w:rPr>
          <w:noProof/>
          <w:color w:val="000000"/>
          <w:sz w:val="28"/>
          <w:szCs w:val="28"/>
        </w:rPr>
        <w:t>1</w:t>
      </w:r>
      <w:r w:rsidR="00CB1AEB">
        <w:rPr>
          <w:noProof/>
          <w:color w:val="000000"/>
          <w:sz w:val="28"/>
          <w:szCs w:val="28"/>
        </w:rPr>
        <w:t>,</w:t>
      </w:r>
      <w:r w:rsidR="0034543D">
        <w:rPr>
          <w:noProof/>
          <w:color w:val="000000"/>
          <w:sz w:val="28"/>
          <w:szCs w:val="28"/>
        </w:rPr>
        <w:t>9</w:t>
      </w:r>
      <w:r w:rsidR="00CB1AEB">
        <w:rPr>
          <w:noProof/>
          <w:color w:val="000000"/>
          <w:sz w:val="28"/>
          <w:szCs w:val="28"/>
        </w:rPr>
        <w:t xml:space="preserve"> раза </w:t>
      </w:r>
      <w:r>
        <w:rPr>
          <w:noProof/>
          <w:color w:val="000000"/>
          <w:sz w:val="28"/>
          <w:szCs w:val="28"/>
        </w:rPr>
        <w:t>(56,</w:t>
      </w:r>
      <w:r w:rsidR="0034543D">
        <w:rPr>
          <w:noProof/>
          <w:color w:val="000000"/>
          <w:sz w:val="28"/>
          <w:szCs w:val="28"/>
        </w:rPr>
        <w:t>64</w:t>
      </w:r>
      <w:r>
        <w:rPr>
          <w:noProof/>
          <w:color w:val="000000"/>
          <w:sz w:val="28"/>
          <w:szCs w:val="28"/>
        </w:rPr>
        <w:t xml:space="preserve"> </w:t>
      </w:r>
      <w:r w:rsidRPr="00E1027D">
        <w:rPr>
          <w:noProof/>
          <w:color w:val="000000"/>
          <w:sz w:val="28"/>
          <w:szCs w:val="28"/>
        </w:rPr>
        <w:t>чел./кв.км</w:t>
      </w:r>
      <w:r>
        <w:rPr>
          <w:noProof/>
          <w:color w:val="000000"/>
          <w:sz w:val="28"/>
          <w:szCs w:val="28"/>
        </w:rPr>
        <w:t>).</w:t>
      </w:r>
    </w:p>
    <w:p w:rsidR="005B5424" w:rsidRDefault="005B5424">
      <w:pPr>
        <w:rPr>
          <w:noProof/>
          <w:color w:val="000000"/>
          <w:sz w:val="28"/>
          <w:szCs w:val="28"/>
        </w:rPr>
      </w:pPr>
      <w:r>
        <w:rPr>
          <w:noProof/>
          <w:color w:val="000000"/>
          <w:sz w:val="28"/>
          <w:szCs w:val="28"/>
        </w:rPr>
        <w:br w:type="page"/>
      </w:r>
    </w:p>
    <w:p w:rsidR="008455CF" w:rsidRDefault="008455CF" w:rsidP="008455CF">
      <w:pPr>
        <w:suppressAutoHyphens/>
        <w:spacing w:line="269" w:lineRule="auto"/>
        <w:ind w:left="14" w:right="6" w:hanging="298"/>
        <w:jc w:val="both"/>
        <w:rPr>
          <w:rFonts w:eastAsia="Palatino Linotype"/>
          <w:color w:val="000000"/>
          <w:sz w:val="28"/>
          <w:szCs w:val="22"/>
        </w:rPr>
      </w:pPr>
      <w:r w:rsidRPr="00445BA2">
        <w:rPr>
          <w:noProof/>
          <w:sz w:val="16"/>
          <w:szCs w:val="16"/>
        </w:rPr>
        <w:lastRenderedPageBreak/>
        <w:drawing>
          <wp:inline distT="0" distB="0" distL="0" distR="0" wp14:anchorId="7480CEB3" wp14:editId="0C869740">
            <wp:extent cx="6238875" cy="41624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B1AEB" w:rsidRPr="00CB1AEB" w:rsidRDefault="00CB1AEB" w:rsidP="00DC6A02">
      <w:pPr>
        <w:spacing w:before="120" w:line="276" w:lineRule="auto"/>
        <w:jc w:val="center"/>
        <w:rPr>
          <w:i/>
          <w:noProof/>
          <w:color w:val="000000"/>
          <w:sz w:val="26"/>
          <w:szCs w:val="26"/>
        </w:rPr>
      </w:pPr>
      <w:r w:rsidRPr="00CB1AEB">
        <w:rPr>
          <w:i/>
          <w:noProof/>
          <w:color w:val="000000"/>
          <w:sz w:val="26"/>
          <w:szCs w:val="26"/>
        </w:rPr>
        <w:t>Рис. 1.1.4. Распределение плотности поселения по поселениям Зольского района</w:t>
      </w:r>
    </w:p>
    <w:p w:rsidR="00DC6A02" w:rsidRPr="002A2E61" w:rsidRDefault="00DC6A02" w:rsidP="00DC6A02">
      <w:pPr>
        <w:spacing w:line="276" w:lineRule="auto"/>
        <w:jc w:val="right"/>
        <w:rPr>
          <w:noProof/>
          <w:color w:val="000000"/>
          <w:sz w:val="28"/>
          <w:szCs w:val="28"/>
        </w:rPr>
      </w:pPr>
      <w:r w:rsidRPr="002A2E61">
        <w:rPr>
          <w:noProof/>
          <w:color w:val="000000"/>
          <w:sz w:val="28"/>
          <w:szCs w:val="28"/>
        </w:rPr>
        <w:t>Таблица 1.1.1</w:t>
      </w:r>
    </w:p>
    <w:p w:rsidR="00DC6A02" w:rsidRPr="002A2E61" w:rsidRDefault="00DC6A02" w:rsidP="00DC6A02">
      <w:pPr>
        <w:spacing w:after="120" w:line="276" w:lineRule="auto"/>
        <w:jc w:val="center"/>
        <w:rPr>
          <w:i/>
          <w:noProof/>
          <w:color w:val="000000"/>
          <w:sz w:val="28"/>
          <w:szCs w:val="28"/>
        </w:rPr>
      </w:pPr>
      <w:r>
        <w:rPr>
          <w:rFonts w:eastAsiaTheme="minorHAnsi"/>
          <w:sz w:val="28"/>
          <w:szCs w:val="28"/>
          <w:lang w:eastAsia="en-US"/>
        </w:rPr>
        <w:t>Сводные сведения о п</w:t>
      </w:r>
      <w:r w:rsidRPr="002A2E61">
        <w:rPr>
          <w:rFonts w:eastAsiaTheme="minorHAnsi"/>
          <w:sz w:val="28"/>
          <w:szCs w:val="28"/>
          <w:lang w:eastAsia="en-US"/>
        </w:rPr>
        <w:t>лощад</w:t>
      </w:r>
      <w:r>
        <w:rPr>
          <w:rFonts w:eastAsiaTheme="minorHAnsi"/>
          <w:sz w:val="28"/>
          <w:szCs w:val="28"/>
          <w:lang w:eastAsia="en-US"/>
        </w:rPr>
        <w:t>и</w:t>
      </w:r>
      <w:r w:rsidRPr="002A2E61">
        <w:rPr>
          <w:rFonts w:eastAsiaTheme="minorHAnsi"/>
          <w:sz w:val="28"/>
          <w:szCs w:val="28"/>
          <w:lang w:eastAsia="en-US"/>
        </w:rPr>
        <w:t xml:space="preserve">, </w:t>
      </w:r>
      <w:r>
        <w:rPr>
          <w:rFonts w:eastAsiaTheme="minorHAnsi"/>
          <w:sz w:val="28"/>
          <w:szCs w:val="28"/>
          <w:lang w:eastAsia="en-US"/>
        </w:rPr>
        <w:t xml:space="preserve">численности </w:t>
      </w:r>
      <w:r w:rsidRPr="002A2E61">
        <w:rPr>
          <w:rFonts w:eastAsiaTheme="minorHAnsi"/>
          <w:sz w:val="28"/>
          <w:szCs w:val="28"/>
          <w:lang w:eastAsia="en-US"/>
        </w:rPr>
        <w:t>населени</w:t>
      </w:r>
      <w:r>
        <w:rPr>
          <w:rFonts w:eastAsiaTheme="minorHAnsi"/>
          <w:sz w:val="28"/>
          <w:szCs w:val="28"/>
          <w:lang w:eastAsia="en-US"/>
        </w:rPr>
        <w:t xml:space="preserve">я и </w:t>
      </w:r>
      <w:r w:rsidRPr="002A2E61">
        <w:rPr>
          <w:rFonts w:eastAsiaTheme="minorHAnsi"/>
          <w:sz w:val="28"/>
          <w:szCs w:val="28"/>
          <w:lang w:eastAsia="en-US"/>
        </w:rPr>
        <w:t>плотност</w:t>
      </w:r>
      <w:r>
        <w:rPr>
          <w:rFonts w:eastAsiaTheme="minorHAnsi"/>
          <w:sz w:val="28"/>
          <w:szCs w:val="28"/>
          <w:lang w:eastAsia="en-US"/>
        </w:rPr>
        <w:t>и</w:t>
      </w:r>
    </w:p>
    <w:tbl>
      <w:tblPr>
        <w:tblStyle w:val="430"/>
        <w:tblW w:w="0" w:type="auto"/>
        <w:tblLook w:val="04A0" w:firstRow="1" w:lastRow="0" w:firstColumn="1" w:lastColumn="0" w:noHBand="0" w:noVBand="1"/>
      </w:tblPr>
      <w:tblGrid>
        <w:gridCol w:w="617"/>
        <w:gridCol w:w="2361"/>
        <w:gridCol w:w="875"/>
        <w:gridCol w:w="1648"/>
        <w:gridCol w:w="1091"/>
        <w:gridCol w:w="1342"/>
        <w:gridCol w:w="1637"/>
      </w:tblGrid>
      <w:tr w:rsidR="00DC6A02" w:rsidRPr="0034543D" w:rsidTr="00DC6A02">
        <w:tc>
          <w:tcPr>
            <w:tcW w:w="617" w:type="dxa"/>
            <w:vMerge w:val="restart"/>
          </w:tcPr>
          <w:p w:rsidR="00DC6A02" w:rsidRPr="0034543D" w:rsidRDefault="00DC6A02" w:rsidP="0034543D">
            <w:pPr>
              <w:jc w:val="center"/>
              <w:rPr>
                <w:rFonts w:ascii="Times New Roman" w:hAnsi="Times New Roman" w:cs="Times New Roman"/>
                <w:b/>
                <w:sz w:val="23"/>
                <w:szCs w:val="23"/>
              </w:rPr>
            </w:pPr>
            <w:r w:rsidRPr="0034543D">
              <w:rPr>
                <w:rFonts w:ascii="Times New Roman" w:hAnsi="Times New Roman" w:cs="Times New Roman"/>
                <w:b/>
                <w:sz w:val="23"/>
                <w:szCs w:val="23"/>
              </w:rPr>
              <w:t xml:space="preserve">№ </w:t>
            </w:r>
            <w:proofErr w:type="gramStart"/>
            <w:r w:rsidRPr="0034543D">
              <w:rPr>
                <w:rFonts w:ascii="Times New Roman" w:hAnsi="Times New Roman" w:cs="Times New Roman"/>
                <w:b/>
                <w:sz w:val="23"/>
                <w:szCs w:val="23"/>
              </w:rPr>
              <w:t>п</w:t>
            </w:r>
            <w:proofErr w:type="gramEnd"/>
            <w:r w:rsidRPr="0034543D">
              <w:rPr>
                <w:rFonts w:ascii="Times New Roman" w:hAnsi="Times New Roman" w:cs="Times New Roman"/>
                <w:b/>
                <w:sz w:val="23"/>
                <w:szCs w:val="23"/>
              </w:rPr>
              <w:t>/п</w:t>
            </w:r>
          </w:p>
        </w:tc>
        <w:tc>
          <w:tcPr>
            <w:tcW w:w="2361" w:type="dxa"/>
            <w:vMerge w:val="restart"/>
          </w:tcPr>
          <w:p w:rsidR="00DC6A02" w:rsidRPr="0034543D" w:rsidRDefault="00DC6A02" w:rsidP="0034543D">
            <w:pPr>
              <w:jc w:val="center"/>
              <w:rPr>
                <w:rFonts w:ascii="Times New Roman" w:hAnsi="Times New Roman" w:cs="Times New Roman"/>
                <w:b/>
                <w:sz w:val="23"/>
                <w:szCs w:val="23"/>
              </w:rPr>
            </w:pPr>
            <w:r w:rsidRPr="0034543D">
              <w:rPr>
                <w:rFonts w:ascii="Times New Roman" w:hAnsi="Times New Roman" w:cs="Times New Roman"/>
                <w:b/>
                <w:bCs/>
                <w:sz w:val="23"/>
                <w:szCs w:val="23"/>
              </w:rPr>
              <w:t>Муниципальное о</w:t>
            </w:r>
            <w:r w:rsidRPr="0034543D">
              <w:rPr>
                <w:rFonts w:ascii="Times New Roman" w:hAnsi="Times New Roman" w:cs="Times New Roman"/>
                <w:b/>
                <w:bCs/>
                <w:sz w:val="23"/>
                <w:szCs w:val="23"/>
              </w:rPr>
              <w:t>б</w:t>
            </w:r>
            <w:r w:rsidRPr="0034543D">
              <w:rPr>
                <w:rFonts w:ascii="Times New Roman" w:hAnsi="Times New Roman" w:cs="Times New Roman"/>
                <w:b/>
                <w:bCs/>
                <w:sz w:val="23"/>
                <w:szCs w:val="23"/>
              </w:rPr>
              <w:t>разование</w:t>
            </w:r>
          </w:p>
        </w:tc>
        <w:tc>
          <w:tcPr>
            <w:tcW w:w="2523" w:type="dxa"/>
            <w:gridSpan w:val="2"/>
          </w:tcPr>
          <w:p w:rsidR="00DC6A02" w:rsidRPr="0034543D" w:rsidRDefault="00DC6A02" w:rsidP="0034543D">
            <w:pPr>
              <w:jc w:val="center"/>
              <w:rPr>
                <w:rFonts w:ascii="Times New Roman" w:hAnsi="Times New Roman" w:cs="Times New Roman"/>
                <w:b/>
                <w:sz w:val="23"/>
                <w:szCs w:val="23"/>
              </w:rPr>
            </w:pPr>
            <w:r w:rsidRPr="0034543D">
              <w:rPr>
                <w:rFonts w:ascii="Times New Roman" w:hAnsi="Times New Roman" w:cs="Times New Roman"/>
                <w:b/>
                <w:bCs/>
                <w:sz w:val="23"/>
                <w:szCs w:val="23"/>
              </w:rPr>
              <w:t>Население</w:t>
            </w:r>
          </w:p>
        </w:tc>
        <w:tc>
          <w:tcPr>
            <w:tcW w:w="2433" w:type="dxa"/>
            <w:gridSpan w:val="2"/>
          </w:tcPr>
          <w:p w:rsidR="00DC6A02" w:rsidRPr="0034543D" w:rsidRDefault="00DC6A02" w:rsidP="0034543D">
            <w:pPr>
              <w:jc w:val="center"/>
              <w:rPr>
                <w:rFonts w:ascii="Times New Roman" w:hAnsi="Times New Roman" w:cs="Times New Roman"/>
                <w:b/>
                <w:sz w:val="23"/>
                <w:szCs w:val="23"/>
              </w:rPr>
            </w:pPr>
            <w:r w:rsidRPr="0034543D">
              <w:rPr>
                <w:rFonts w:ascii="Times New Roman" w:hAnsi="Times New Roman" w:cs="Times New Roman"/>
                <w:b/>
                <w:bCs/>
                <w:sz w:val="23"/>
                <w:szCs w:val="23"/>
              </w:rPr>
              <w:t>Площадь,</w:t>
            </w:r>
          </w:p>
        </w:tc>
        <w:tc>
          <w:tcPr>
            <w:tcW w:w="1637" w:type="dxa"/>
            <w:vMerge w:val="restart"/>
          </w:tcPr>
          <w:p w:rsidR="00DC6A02" w:rsidRPr="0034543D" w:rsidRDefault="00DC6A02" w:rsidP="0034543D">
            <w:pPr>
              <w:jc w:val="center"/>
              <w:rPr>
                <w:rFonts w:ascii="Times New Roman" w:hAnsi="Times New Roman" w:cs="Times New Roman"/>
                <w:b/>
                <w:sz w:val="23"/>
                <w:szCs w:val="23"/>
              </w:rPr>
            </w:pPr>
            <w:r w:rsidRPr="0034543D">
              <w:rPr>
                <w:rFonts w:ascii="Times New Roman" w:hAnsi="Times New Roman" w:cs="Times New Roman"/>
                <w:b/>
                <w:sz w:val="23"/>
                <w:szCs w:val="23"/>
              </w:rPr>
              <w:t>Плотность, чел./кв. км</w:t>
            </w:r>
          </w:p>
        </w:tc>
      </w:tr>
      <w:tr w:rsidR="00DC6A02" w:rsidRPr="0034543D" w:rsidTr="00DC6A02">
        <w:tc>
          <w:tcPr>
            <w:tcW w:w="617" w:type="dxa"/>
            <w:vMerge/>
          </w:tcPr>
          <w:p w:rsidR="00DC6A02" w:rsidRPr="0034543D" w:rsidRDefault="00DC6A02" w:rsidP="0034543D">
            <w:pPr>
              <w:rPr>
                <w:rFonts w:ascii="Times New Roman" w:hAnsi="Times New Roman" w:cs="Times New Roman"/>
                <w:b/>
                <w:sz w:val="23"/>
                <w:szCs w:val="23"/>
              </w:rPr>
            </w:pPr>
          </w:p>
        </w:tc>
        <w:tc>
          <w:tcPr>
            <w:tcW w:w="2361" w:type="dxa"/>
            <w:vMerge/>
          </w:tcPr>
          <w:p w:rsidR="00DC6A02" w:rsidRPr="0034543D" w:rsidRDefault="00DC6A02" w:rsidP="0034543D">
            <w:pPr>
              <w:rPr>
                <w:rFonts w:ascii="Times New Roman" w:hAnsi="Times New Roman" w:cs="Times New Roman"/>
                <w:b/>
                <w:bCs/>
                <w:sz w:val="23"/>
                <w:szCs w:val="23"/>
              </w:rPr>
            </w:pPr>
          </w:p>
        </w:tc>
        <w:tc>
          <w:tcPr>
            <w:tcW w:w="875" w:type="dxa"/>
          </w:tcPr>
          <w:p w:rsidR="00DC6A02" w:rsidRPr="0034543D" w:rsidRDefault="00DC6A02" w:rsidP="0034543D">
            <w:pPr>
              <w:jc w:val="center"/>
              <w:rPr>
                <w:rFonts w:ascii="Times New Roman" w:hAnsi="Times New Roman" w:cs="Times New Roman"/>
                <w:b/>
                <w:bCs/>
                <w:sz w:val="23"/>
                <w:szCs w:val="23"/>
              </w:rPr>
            </w:pPr>
            <w:r w:rsidRPr="0034543D">
              <w:rPr>
                <w:rFonts w:ascii="Times New Roman" w:hAnsi="Times New Roman" w:cs="Times New Roman"/>
                <w:b/>
                <w:bCs/>
                <w:sz w:val="23"/>
                <w:szCs w:val="23"/>
              </w:rPr>
              <w:t>чел.</w:t>
            </w:r>
          </w:p>
        </w:tc>
        <w:tc>
          <w:tcPr>
            <w:tcW w:w="1648" w:type="dxa"/>
          </w:tcPr>
          <w:p w:rsidR="00DC6A02" w:rsidRPr="0034543D" w:rsidRDefault="00DC6A02" w:rsidP="0034543D">
            <w:pPr>
              <w:jc w:val="center"/>
              <w:rPr>
                <w:rFonts w:ascii="Times New Roman" w:hAnsi="Times New Roman" w:cs="Times New Roman"/>
                <w:b/>
                <w:bCs/>
                <w:sz w:val="23"/>
                <w:szCs w:val="23"/>
              </w:rPr>
            </w:pPr>
            <w:r w:rsidRPr="0034543D">
              <w:rPr>
                <w:rFonts w:ascii="Times New Roman" w:hAnsi="Times New Roman" w:cs="Times New Roman"/>
                <w:b/>
                <w:bCs/>
                <w:sz w:val="23"/>
                <w:szCs w:val="23"/>
              </w:rPr>
              <w:t>% от общего количества жителей</w:t>
            </w:r>
          </w:p>
        </w:tc>
        <w:tc>
          <w:tcPr>
            <w:tcW w:w="1091" w:type="dxa"/>
          </w:tcPr>
          <w:p w:rsidR="00DC6A02" w:rsidRPr="0034543D" w:rsidRDefault="00DC6A02" w:rsidP="0034543D">
            <w:pPr>
              <w:jc w:val="center"/>
              <w:rPr>
                <w:rFonts w:ascii="Times New Roman" w:hAnsi="Times New Roman" w:cs="Times New Roman"/>
                <w:b/>
                <w:bCs/>
                <w:sz w:val="23"/>
                <w:szCs w:val="23"/>
              </w:rPr>
            </w:pPr>
            <w:r w:rsidRPr="0034543D">
              <w:rPr>
                <w:rFonts w:ascii="Times New Roman" w:hAnsi="Times New Roman" w:cs="Times New Roman"/>
                <w:b/>
                <w:bCs/>
                <w:sz w:val="23"/>
                <w:szCs w:val="23"/>
              </w:rPr>
              <w:t>кв. км</w:t>
            </w:r>
          </w:p>
        </w:tc>
        <w:tc>
          <w:tcPr>
            <w:tcW w:w="1342" w:type="dxa"/>
          </w:tcPr>
          <w:p w:rsidR="00DC6A02" w:rsidRPr="0034543D" w:rsidRDefault="00DC6A02" w:rsidP="0034543D">
            <w:pPr>
              <w:jc w:val="center"/>
              <w:rPr>
                <w:rFonts w:ascii="Times New Roman" w:hAnsi="Times New Roman" w:cs="Times New Roman"/>
                <w:b/>
                <w:sz w:val="23"/>
                <w:szCs w:val="23"/>
              </w:rPr>
            </w:pPr>
            <w:r w:rsidRPr="0034543D">
              <w:rPr>
                <w:rFonts w:ascii="Times New Roman" w:hAnsi="Times New Roman" w:cs="Times New Roman"/>
                <w:b/>
                <w:sz w:val="23"/>
                <w:szCs w:val="23"/>
              </w:rPr>
              <w:t>% от о</w:t>
            </w:r>
            <w:r w:rsidRPr="0034543D">
              <w:rPr>
                <w:rFonts w:ascii="Times New Roman" w:hAnsi="Times New Roman" w:cs="Times New Roman"/>
                <w:b/>
                <w:sz w:val="23"/>
                <w:szCs w:val="23"/>
              </w:rPr>
              <w:t>б</w:t>
            </w:r>
            <w:r w:rsidRPr="0034543D">
              <w:rPr>
                <w:rFonts w:ascii="Times New Roman" w:hAnsi="Times New Roman" w:cs="Times New Roman"/>
                <w:b/>
                <w:sz w:val="23"/>
                <w:szCs w:val="23"/>
              </w:rPr>
              <w:t>щей пл</w:t>
            </w:r>
            <w:r w:rsidRPr="0034543D">
              <w:rPr>
                <w:rFonts w:ascii="Times New Roman" w:hAnsi="Times New Roman" w:cs="Times New Roman"/>
                <w:b/>
                <w:sz w:val="23"/>
                <w:szCs w:val="23"/>
              </w:rPr>
              <w:t>о</w:t>
            </w:r>
            <w:r w:rsidRPr="0034543D">
              <w:rPr>
                <w:rFonts w:ascii="Times New Roman" w:hAnsi="Times New Roman" w:cs="Times New Roman"/>
                <w:b/>
                <w:sz w:val="23"/>
                <w:szCs w:val="23"/>
              </w:rPr>
              <w:t>щади МО</w:t>
            </w:r>
          </w:p>
        </w:tc>
        <w:tc>
          <w:tcPr>
            <w:tcW w:w="1637" w:type="dxa"/>
            <w:vMerge/>
          </w:tcPr>
          <w:p w:rsidR="00DC6A02" w:rsidRPr="0034543D" w:rsidRDefault="00DC6A02" w:rsidP="0034543D">
            <w:pPr>
              <w:rPr>
                <w:rFonts w:ascii="Times New Roman" w:hAnsi="Times New Roman" w:cs="Times New Roman"/>
                <w:b/>
                <w:sz w:val="23"/>
                <w:szCs w:val="23"/>
              </w:rPr>
            </w:pP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1</w:t>
            </w:r>
          </w:p>
        </w:tc>
        <w:tc>
          <w:tcPr>
            <w:tcW w:w="2361" w:type="dxa"/>
            <w:vAlign w:val="center"/>
          </w:tcPr>
          <w:p w:rsidR="00DC6A02" w:rsidRPr="0034543D" w:rsidRDefault="005E6CCC" w:rsidP="0034543D">
            <w:pPr>
              <w:rPr>
                <w:rFonts w:ascii="Times New Roman" w:hAnsi="Times New Roman" w:cs="Times New Roman"/>
                <w:sz w:val="23"/>
                <w:szCs w:val="23"/>
              </w:rPr>
            </w:pPr>
            <w:hyperlink r:id="rId17" w:tooltip="Залукокоаже" w:history="1">
              <w:r w:rsidR="00DC6A02" w:rsidRPr="0034543D">
                <w:rPr>
                  <w:rFonts w:ascii="Times New Roman" w:hAnsi="Times New Roman" w:cs="Times New Roman"/>
                  <w:sz w:val="23"/>
                  <w:szCs w:val="23"/>
                </w:rPr>
                <w:t>Залукокоаже</w:t>
              </w:r>
            </w:hyperlink>
          </w:p>
        </w:tc>
        <w:tc>
          <w:tcPr>
            <w:tcW w:w="875"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9849</w:t>
            </w:r>
          </w:p>
        </w:tc>
        <w:tc>
          <w:tcPr>
            <w:tcW w:w="1648"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19,5</w:t>
            </w:r>
          </w:p>
        </w:tc>
        <w:tc>
          <w:tcPr>
            <w:tcW w:w="1091"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47,08</w:t>
            </w:r>
          </w:p>
        </w:tc>
        <w:tc>
          <w:tcPr>
            <w:tcW w:w="1342"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5,3</w:t>
            </w:r>
          </w:p>
        </w:tc>
        <w:tc>
          <w:tcPr>
            <w:tcW w:w="1637"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209,20</w:t>
            </w: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2</w:t>
            </w:r>
          </w:p>
        </w:tc>
        <w:tc>
          <w:tcPr>
            <w:tcW w:w="2361" w:type="dxa"/>
            <w:vAlign w:val="center"/>
          </w:tcPr>
          <w:p w:rsidR="00DC6A02" w:rsidRPr="0034543D" w:rsidRDefault="005E6CCC" w:rsidP="0034543D">
            <w:pPr>
              <w:rPr>
                <w:rFonts w:ascii="Times New Roman" w:hAnsi="Times New Roman" w:cs="Times New Roman"/>
                <w:sz w:val="23"/>
                <w:szCs w:val="23"/>
              </w:rPr>
            </w:pPr>
            <w:hyperlink r:id="rId18" w:tooltip="Белокаменское" w:history="1">
              <w:r w:rsidR="00DC6A02" w:rsidRPr="0034543D">
                <w:rPr>
                  <w:rFonts w:ascii="Times New Roman" w:hAnsi="Times New Roman" w:cs="Times New Roman"/>
                  <w:sz w:val="23"/>
                  <w:szCs w:val="23"/>
                </w:rPr>
                <w:t>Белокаменское</w:t>
              </w:r>
            </w:hyperlink>
          </w:p>
        </w:tc>
        <w:tc>
          <w:tcPr>
            <w:tcW w:w="875"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624</w:t>
            </w:r>
          </w:p>
        </w:tc>
        <w:tc>
          <w:tcPr>
            <w:tcW w:w="1648"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1,2</w:t>
            </w:r>
          </w:p>
        </w:tc>
        <w:tc>
          <w:tcPr>
            <w:tcW w:w="1091"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43,09</w:t>
            </w:r>
          </w:p>
        </w:tc>
        <w:tc>
          <w:tcPr>
            <w:tcW w:w="1342"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4,8</w:t>
            </w:r>
          </w:p>
        </w:tc>
        <w:tc>
          <w:tcPr>
            <w:tcW w:w="1637"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14,48</w:t>
            </w: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3</w:t>
            </w:r>
          </w:p>
        </w:tc>
        <w:tc>
          <w:tcPr>
            <w:tcW w:w="2361" w:type="dxa"/>
            <w:vAlign w:val="center"/>
          </w:tcPr>
          <w:p w:rsidR="00DC6A02" w:rsidRPr="0034543D" w:rsidRDefault="005E6CCC" w:rsidP="0034543D">
            <w:pPr>
              <w:rPr>
                <w:rFonts w:ascii="Times New Roman" w:hAnsi="Times New Roman" w:cs="Times New Roman"/>
                <w:sz w:val="23"/>
                <w:szCs w:val="23"/>
              </w:rPr>
            </w:pPr>
            <w:hyperlink r:id="rId19" w:tooltip="Сельское поселение Залукодес" w:history="1">
              <w:r w:rsidR="00DC6A02" w:rsidRPr="0034543D">
                <w:rPr>
                  <w:rFonts w:ascii="Times New Roman" w:hAnsi="Times New Roman" w:cs="Times New Roman"/>
                  <w:sz w:val="23"/>
                  <w:szCs w:val="23"/>
                </w:rPr>
                <w:t>Залукодес</w:t>
              </w:r>
            </w:hyperlink>
          </w:p>
        </w:tc>
        <w:tc>
          <w:tcPr>
            <w:tcW w:w="875"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1896</w:t>
            </w:r>
          </w:p>
        </w:tc>
        <w:tc>
          <w:tcPr>
            <w:tcW w:w="1648"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3,7</w:t>
            </w:r>
          </w:p>
        </w:tc>
        <w:tc>
          <w:tcPr>
            <w:tcW w:w="1091"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52,67</w:t>
            </w:r>
          </w:p>
        </w:tc>
        <w:tc>
          <w:tcPr>
            <w:tcW w:w="1342"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5,9</w:t>
            </w:r>
          </w:p>
        </w:tc>
        <w:tc>
          <w:tcPr>
            <w:tcW w:w="1637"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36,00</w:t>
            </w: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4</w:t>
            </w:r>
          </w:p>
        </w:tc>
        <w:tc>
          <w:tcPr>
            <w:tcW w:w="2361" w:type="dxa"/>
            <w:vAlign w:val="center"/>
          </w:tcPr>
          <w:p w:rsidR="00DC6A02" w:rsidRPr="0034543D" w:rsidRDefault="005E6CCC" w:rsidP="0034543D">
            <w:pPr>
              <w:rPr>
                <w:rFonts w:ascii="Times New Roman" w:hAnsi="Times New Roman" w:cs="Times New Roman"/>
                <w:sz w:val="23"/>
                <w:szCs w:val="23"/>
              </w:rPr>
            </w:pPr>
            <w:hyperlink r:id="rId20" w:tooltip="Зольское" w:history="1">
              <w:r w:rsidR="00DC6A02" w:rsidRPr="0034543D">
                <w:rPr>
                  <w:rFonts w:ascii="Times New Roman" w:hAnsi="Times New Roman" w:cs="Times New Roman"/>
                  <w:sz w:val="23"/>
                  <w:szCs w:val="23"/>
                </w:rPr>
                <w:t>Зольское</w:t>
              </w:r>
            </w:hyperlink>
          </w:p>
        </w:tc>
        <w:tc>
          <w:tcPr>
            <w:tcW w:w="875"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1412</w:t>
            </w:r>
          </w:p>
        </w:tc>
        <w:tc>
          <w:tcPr>
            <w:tcW w:w="1648"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2,8</w:t>
            </w:r>
          </w:p>
        </w:tc>
        <w:tc>
          <w:tcPr>
            <w:tcW w:w="1091"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27,63</w:t>
            </w:r>
          </w:p>
        </w:tc>
        <w:tc>
          <w:tcPr>
            <w:tcW w:w="1342"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3,1</w:t>
            </w:r>
          </w:p>
        </w:tc>
        <w:tc>
          <w:tcPr>
            <w:tcW w:w="1637"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51,10</w:t>
            </w: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5</w:t>
            </w:r>
          </w:p>
        </w:tc>
        <w:tc>
          <w:tcPr>
            <w:tcW w:w="2361" w:type="dxa"/>
            <w:vAlign w:val="center"/>
          </w:tcPr>
          <w:p w:rsidR="00DC6A02" w:rsidRPr="0034543D" w:rsidRDefault="005E6CCC" w:rsidP="0034543D">
            <w:pPr>
              <w:rPr>
                <w:rFonts w:ascii="Times New Roman" w:hAnsi="Times New Roman" w:cs="Times New Roman"/>
                <w:sz w:val="23"/>
                <w:szCs w:val="23"/>
              </w:rPr>
            </w:pPr>
            <w:hyperlink r:id="rId21" w:tooltip="Каменномостское" w:history="1">
              <w:r w:rsidR="00DC6A02" w:rsidRPr="0034543D">
                <w:rPr>
                  <w:rFonts w:ascii="Times New Roman" w:hAnsi="Times New Roman" w:cs="Times New Roman"/>
                  <w:sz w:val="23"/>
                  <w:szCs w:val="23"/>
                </w:rPr>
                <w:t>Каменномостское</w:t>
              </w:r>
            </w:hyperlink>
          </w:p>
        </w:tc>
        <w:tc>
          <w:tcPr>
            <w:tcW w:w="875"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6040</w:t>
            </w:r>
          </w:p>
        </w:tc>
        <w:tc>
          <w:tcPr>
            <w:tcW w:w="1648"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11,9</w:t>
            </w:r>
          </w:p>
        </w:tc>
        <w:tc>
          <w:tcPr>
            <w:tcW w:w="1091"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148,47</w:t>
            </w:r>
          </w:p>
        </w:tc>
        <w:tc>
          <w:tcPr>
            <w:tcW w:w="1342"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16,6</w:t>
            </w:r>
          </w:p>
        </w:tc>
        <w:tc>
          <w:tcPr>
            <w:tcW w:w="1637"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40,68</w:t>
            </w: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6</w:t>
            </w:r>
          </w:p>
        </w:tc>
        <w:tc>
          <w:tcPr>
            <w:tcW w:w="2361" w:type="dxa"/>
            <w:vAlign w:val="center"/>
          </w:tcPr>
          <w:p w:rsidR="00DC6A02" w:rsidRPr="0034543D" w:rsidRDefault="005E6CCC" w:rsidP="0034543D">
            <w:pPr>
              <w:rPr>
                <w:rFonts w:ascii="Times New Roman" w:hAnsi="Times New Roman" w:cs="Times New Roman"/>
                <w:sz w:val="23"/>
                <w:szCs w:val="23"/>
              </w:rPr>
            </w:pPr>
            <w:hyperlink r:id="rId22" w:tooltip="Камлюково" w:history="1">
              <w:r w:rsidR="00DC6A02" w:rsidRPr="0034543D">
                <w:rPr>
                  <w:rFonts w:ascii="Times New Roman" w:hAnsi="Times New Roman" w:cs="Times New Roman"/>
                  <w:sz w:val="23"/>
                  <w:szCs w:val="23"/>
                </w:rPr>
                <w:t>Камлюково</w:t>
              </w:r>
            </w:hyperlink>
          </w:p>
        </w:tc>
        <w:tc>
          <w:tcPr>
            <w:tcW w:w="875"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2328</w:t>
            </w:r>
          </w:p>
        </w:tc>
        <w:tc>
          <w:tcPr>
            <w:tcW w:w="1648"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4,6</w:t>
            </w:r>
          </w:p>
        </w:tc>
        <w:tc>
          <w:tcPr>
            <w:tcW w:w="1091"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27,50</w:t>
            </w:r>
          </w:p>
        </w:tc>
        <w:tc>
          <w:tcPr>
            <w:tcW w:w="1342"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3,1</w:t>
            </w:r>
          </w:p>
        </w:tc>
        <w:tc>
          <w:tcPr>
            <w:tcW w:w="1637"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84,65</w:t>
            </w:r>
          </w:p>
        </w:tc>
      </w:tr>
      <w:tr w:rsidR="00DC6A02" w:rsidRPr="0034543D" w:rsidTr="00DC6A02">
        <w:tc>
          <w:tcPr>
            <w:tcW w:w="617" w:type="dxa"/>
            <w:shd w:val="clear" w:color="auto" w:fill="D6E3BC" w:themeFill="accent3" w:themeFillTint="66"/>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7</w:t>
            </w:r>
          </w:p>
        </w:tc>
        <w:tc>
          <w:tcPr>
            <w:tcW w:w="2361" w:type="dxa"/>
            <w:shd w:val="clear" w:color="auto" w:fill="D6E3BC" w:themeFill="accent3" w:themeFillTint="66"/>
            <w:vAlign w:val="center"/>
          </w:tcPr>
          <w:p w:rsidR="00DC6A02" w:rsidRPr="0034543D" w:rsidRDefault="005E6CCC" w:rsidP="0034543D">
            <w:pPr>
              <w:rPr>
                <w:rFonts w:ascii="Times New Roman" w:hAnsi="Times New Roman" w:cs="Times New Roman"/>
                <w:sz w:val="23"/>
                <w:szCs w:val="23"/>
              </w:rPr>
            </w:pPr>
            <w:hyperlink r:id="rId23" w:tooltip="Кичмалка" w:history="1">
              <w:r w:rsidR="00DC6A02" w:rsidRPr="0034543D">
                <w:rPr>
                  <w:rFonts w:ascii="Times New Roman" w:hAnsi="Times New Roman" w:cs="Times New Roman"/>
                  <w:sz w:val="23"/>
                  <w:szCs w:val="23"/>
                </w:rPr>
                <w:t>Кичмалка</w:t>
              </w:r>
            </w:hyperlink>
          </w:p>
        </w:tc>
        <w:tc>
          <w:tcPr>
            <w:tcW w:w="875" w:type="dxa"/>
            <w:shd w:val="clear" w:color="auto" w:fill="D6E3BC" w:themeFill="accent3" w:themeFillTint="66"/>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1581</w:t>
            </w:r>
          </w:p>
        </w:tc>
        <w:tc>
          <w:tcPr>
            <w:tcW w:w="1648" w:type="dxa"/>
            <w:shd w:val="clear" w:color="auto" w:fill="D6E3BC" w:themeFill="accent3" w:themeFillTint="66"/>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3,1</w:t>
            </w:r>
          </w:p>
        </w:tc>
        <w:tc>
          <w:tcPr>
            <w:tcW w:w="1091" w:type="dxa"/>
            <w:shd w:val="clear" w:color="auto" w:fill="D6E3BC" w:themeFill="accent3" w:themeFillTint="66"/>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54,08</w:t>
            </w:r>
          </w:p>
        </w:tc>
        <w:tc>
          <w:tcPr>
            <w:tcW w:w="1342" w:type="dxa"/>
            <w:shd w:val="clear" w:color="auto" w:fill="D6E3BC" w:themeFill="accent3" w:themeFillTint="66"/>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6,0</w:t>
            </w:r>
          </w:p>
        </w:tc>
        <w:tc>
          <w:tcPr>
            <w:tcW w:w="1637" w:type="dxa"/>
            <w:shd w:val="clear" w:color="auto" w:fill="D6E3BC" w:themeFill="accent3" w:themeFillTint="66"/>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29,23</w:t>
            </w: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8</w:t>
            </w:r>
          </w:p>
        </w:tc>
        <w:tc>
          <w:tcPr>
            <w:tcW w:w="2361" w:type="dxa"/>
            <w:vAlign w:val="center"/>
          </w:tcPr>
          <w:p w:rsidR="00DC6A02" w:rsidRPr="0034543D" w:rsidRDefault="005E6CCC" w:rsidP="0034543D">
            <w:pPr>
              <w:rPr>
                <w:rFonts w:ascii="Times New Roman" w:hAnsi="Times New Roman" w:cs="Times New Roman"/>
                <w:sz w:val="23"/>
                <w:szCs w:val="23"/>
              </w:rPr>
            </w:pPr>
            <w:hyperlink r:id="rId24" w:tooltip="Малка (Кабардино-Балкария)" w:history="1">
              <w:r w:rsidR="00DC6A02" w:rsidRPr="0034543D">
                <w:rPr>
                  <w:rFonts w:ascii="Times New Roman" w:hAnsi="Times New Roman" w:cs="Times New Roman"/>
                  <w:sz w:val="23"/>
                  <w:szCs w:val="23"/>
                </w:rPr>
                <w:t>Малка</w:t>
              </w:r>
            </w:hyperlink>
          </w:p>
        </w:tc>
        <w:tc>
          <w:tcPr>
            <w:tcW w:w="875"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7143</w:t>
            </w:r>
          </w:p>
        </w:tc>
        <w:tc>
          <w:tcPr>
            <w:tcW w:w="1648"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14,1</w:t>
            </w:r>
          </w:p>
        </w:tc>
        <w:tc>
          <w:tcPr>
            <w:tcW w:w="1091"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90,42</w:t>
            </w:r>
          </w:p>
        </w:tc>
        <w:tc>
          <w:tcPr>
            <w:tcW w:w="1342"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10,1</w:t>
            </w:r>
          </w:p>
        </w:tc>
        <w:tc>
          <w:tcPr>
            <w:tcW w:w="1637"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79,00</w:t>
            </w: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9</w:t>
            </w:r>
          </w:p>
        </w:tc>
        <w:tc>
          <w:tcPr>
            <w:tcW w:w="2361" w:type="dxa"/>
            <w:vAlign w:val="center"/>
          </w:tcPr>
          <w:p w:rsidR="00DC6A02" w:rsidRPr="0034543D" w:rsidRDefault="005E6CCC" w:rsidP="0034543D">
            <w:pPr>
              <w:rPr>
                <w:rFonts w:ascii="Times New Roman" w:hAnsi="Times New Roman" w:cs="Times New Roman"/>
                <w:sz w:val="23"/>
                <w:szCs w:val="23"/>
              </w:rPr>
            </w:pPr>
            <w:hyperlink r:id="rId25" w:tooltip="Приречное (Кабардино-Балкария)" w:history="1">
              <w:r w:rsidR="00DC6A02" w:rsidRPr="0034543D">
                <w:rPr>
                  <w:rFonts w:ascii="Times New Roman" w:hAnsi="Times New Roman" w:cs="Times New Roman"/>
                  <w:sz w:val="23"/>
                  <w:szCs w:val="23"/>
                </w:rPr>
                <w:t>Приречное</w:t>
              </w:r>
            </w:hyperlink>
          </w:p>
        </w:tc>
        <w:tc>
          <w:tcPr>
            <w:tcW w:w="875"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1130</w:t>
            </w:r>
          </w:p>
        </w:tc>
        <w:tc>
          <w:tcPr>
            <w:tcW w:w="1648"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2,2</w:t>
            </w:r>
          </w:p>
        </w:tc>
        <w:tc>
          <w:tcPr>
            <w:tcW w:w="1091"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28,75</w:t>
            </w:r>
          </w:p>
        </w:tc>
        <w:tc>
          <w:tcPr>
            <w:tcW w:w="1342"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3,2</w:t>
            </w:r>
          </w:p>
        </w:tc>
        <w:tc>
          <w:tcPr>
            <w:tcW w:w="1637"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39,30</w:t>
            </w: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10</w:t>
            </w:r>
          </w:p>
        </w:tc>
        <w:tc>
          <w:tcPr>
            <w:tcW w:w="2361" w:type="dxa"/>
            <w:vAlign w:val="center"/>
          </w:tcPr>
          <w:p w:rsidR="00DC6A02" w:rsidRPr="0034543D" w:rsidRDefault="005E6CCC" w:rsidP="0034543D">
            <w:pPr>
              <w:rPr>
                <w:rFonts w:ascii="Times New Roman" w:hAnsi="Times New Roman" w:cs="Times New Roman"/>
                <w:sz w:val="23"/>
                <w:szCs w:val="23"/>
              </w:rPr>
            </w:pPr>
            <w:hyperlink r:id="rId26" w:tooltip="Сельское поселение Псынадаха" w:history="1">
              <w:r w:rsidR="00DC6A02" w:rsidRPr="0034543D">
                <w:rPr>
                  <w:rFonts w:ascii="Times New Roman" w:hAnsi="Times New Roman" w:cs="Times New Roman"/>
                  <w:sz w:val="23"/>
                  <w:szCs w:val="23"/>
                </w:rPr>
                <w:t>Псынадаха</w:t>
              </w:r>
            </w:hyperlink>
          </w:p>
        </w:tc>
        <w:tc>
          <w:tcPr>
            <w:tcW w:w="875"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2894</w:t>
            </w:r>
          </w:p>
        </w:tc>
        <w:tc>
          <w:tcPr>
            <w:tcW w:w="1648"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5,7</w:t>
            </w:r>
          </w:p>
        </w:tc>
        <w:tc>
          <w:tcPr>
            <w:tcW w:w="1091"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42,55</w:t>
            </w:r>
          </w:p>
        </w:tc>
        <w:tc>
          <w:tcPr>
            <w:tcW w:w="1342"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4,8</w:t>
            </w:r>
          </w:p>
        </w:tc>
        <w:tc>
          <w:tcPr>
            <w:tcW w:w="1637"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68,01</w:t>
            </w: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11</w:t>
            </w:r>
          </w:p>
        </w:tc>
        <w:tc>
          <w:tcPr>
            <w:tcW w:w="2361" w:type="dxa"/>
            <w:vAlign w:val="center"/>
          </w:tcPr>
          <w:p w:rsidR="00DC6A02" w:rsidRPr="0034543D" w:rsidRDefault="005E6CCC" w:rsidP="0034543D">
            <w:pPr>
              <w:rPr>
                <w:rFonts w:ascii="Times New Roman" w:hAnsi="Times New Roman" w:cs="Times New Roman"/>
                <w:sz w:val="23"/>
                <w:szCs w:val="23"/>
              </w:rPr>
            </w:pPr>
            <w:hyperlink r:id="rId27" w:tooltip="Сармаково" w:history="1">
              <w:r w:rsidR="00DC6A02" w:rsidRPr="0034543D">
                <w:rPr>
                  <w:rFonts w:ascii="Times New Roman" w:hAnsi="Times New Roman" w:cs="Times New Roman"/>
                  <w:sz w:val="23"/>
                  <w:szCs w:val="23"/>
                </w:rPr>
                <w:t>Сармаково</w:t>
              </w:r>
            </w:hyperlink>
          </w:p>
        </w:tc>
        <w:tc>
          <w:tcPr>
            <w:tcW w:w="875"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8498</w:t>
            </w:r>
          </w:p>
        </w:tc>
        <w:tc>
          <w:tcPr>
            <w:tcW w:w="1648"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16,8</w:t>
            </w:r>
          </w:p>
        </w:tc>
        <w:tc>
          <w:tcPr>
            <w:tcW w:w="1091"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127,15</w:t>
            </w:r>
          </w:p>
        </w:tc>
        <w:tc>
          <w:tcPr>
            <w:tcW w:w="1342"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14,2</w:t>
            </w:r>
          </w:p>
        </w:tc>
        <w:tc>
          <w:tcPr>
            <w:tcW w:w="1637"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66,83</w:t>
            </w: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12</w:t>
            </w:r>
          </w:p>
        </w:tc>
        <w:tc>
          <w:tcPr>
            <w:tcW w:w="2361" w:type="dxa"/>
            <w:vAlign w:val="center"/>
          </w:tcPr>
          <w:p w:rsidR="00DC6A02" w:rsidRPr="0034543D" w:rsidRDefault="005E6CCC" w:rsidP="0034543D">
            <w:pPr>
              <w:rPr>
                <w:rFonts w:ascii="Times New Roman" w:hAnsi="Times New Roman" w:cs="Times New Roman"/>
                <w:sz w:val="23"/>
                <w:szCs w:val="23"/>
              </w:rPr>
            </w:pPr>
            <w:hyperlink r:id="rId28" w:tooltip="Сельское поселение Светловодское" w:history="1">
              <w:r w:rsidR="00DC6A02" w:rsidRPr="0034543D">
                <w:rPr>
                  <w:rFonts w:ascii="Times New Roman" w:hAnsi="Times New Roman" w:cs="Times New Roman"/>
                  <w:sz w:val="23"/>
                  <w:szCs w:val="23"/>
                </w:rPr>
                <w:t>Светловодское</w:t>
              </w:r>
            </w:hyperlink>
          </w:p>
        </w:tc>
        <w:tc>
          <w:tcPr>
            <w:tcW w:w="875"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2208</w:t>
            </w:r>
          </w:p>
        </w:tc>
        <w:tc>
          <w:tcPr>
            <w:tcW w:w="1648"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4,4</w:t>
            </w:r>
          </w:p>
        </w:tc>
        <w:tc>
          <w:tcPr>
            <w:tcW w:w="1091"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37,44</w:t>
            </w:r>
          </w:p>
        </w:tc>
        <w:tc>
          <w:tcPr>
            <w:tcW w:w="1342"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4,2</w:t>
            </w:r>
          </w:p>
        </w:tc>
        <w:tc>
          <w:tcPr>
            <w:tcW w:w="1637"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58,97</w:t>
            </w:r>
          </w:p>
        </w:tc>
      </w:tr>
      <w:tr w:rsidR="00DC6A02" w:rsidRPr="0034543D" w:rsidTr="00DC6A02">
        <w:tc>
          <w:tcPr>
            <w:tcW w:w="617" w:type="dxa"/>
            <w:shd w:val="clear" w:color="auto" w:fill="auto"/>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13</w:t>
            </w:r>
          </w:p>
        </w:tc>
        <w:tc>
          <w:tcPr>
            <w:tcW w:w="2361" w:type="dxa"/>
            <w:shd w:val="clear" w:color="auto" w:fill="auto"/>
            <w:vAlign w:val="center"/>
          </w:tcPr>
          <w:p w:rsidR="00DC6A02" w:rsidRPr="0034543D" w:rsidRDefault="005E6CCC" w:rsidP="0034543D">
            <w:pPr>
              <w:rPr>
                <w:rFonts w:ascii="Times New Roman" w:hAnsi="Times New Roman" w:cs="Times New Roman"/>
                <w:sz w:val="23"/>
                <w:szCs w:val="23"/>
              </w:rPr>
            </w:pPr>
            <w:hyperlink r:id="rId29" w:tooltip="Совхозное (Кабардино-Балкария)" w:history="1">
              <w:r w:rsidR="00DC6A02" w:rsidRPr="0034543D">
                <w:rPr>
                  <w:rFonts w:ascii="Times New Roman" w:hAnsi="Times New Roman" w:cs="Times New Roman"/>
                  <w:sz w:val="23"/>
                  <w:szCs w:val="23"/>
                </w:rPr>
                <w:t>Совхозное</w:t>
              </w:r>
            </w:hyperlink>
          </w:p>
        </w:tc>
        <w:tc>
          <w:tcPr>
            <w:tcW w:w="875" w:type="dxa"/>
            <w:shd w:val="clear" w:color="auto" w:fill="auto"/>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706</w:t>
            </w:r>
          </w:p>
        </w:tc>
        <w:tc>
          <w:tcPr>
            <w:tcW w:w="1648" w:type="dxa"/>
            <w:shd w:val="clear" w:color="auto" w:fill="auto"/>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1,4</w:t>
            </w:r>
          </w:p>
        </w:tc>
        <w:tc>
          <w:tcPr>
            <w:tcW w:w="1091" w:type="dxa"/>
            <w:shd w:val="clear" w:color="auto" w:fill="auto"/>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29,57</w:t>
            </w:r>
          </w:p>
        </w:tc>
        <w:tc>
          <w:tcPr>
            <w:tcW w:w="1342" w:type="dxa"/>
            <w:shd w:val="clear" w:color="auto" w:fill="auto"/>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3,3</w:t>
            </w:r>
          </w:p>
        </w:tc>
        <w:tc>
          <w:tcPr>
            <w:tcW w:w="1637" w:type="dxa"/>
            <w:shd w:val="clear" w:color="auto" w:fill="auto"/>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23,88</w:t>
            </w: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14</w:t>
            </w:r>
          </w:p>
        </w:tc>
        <w:tc>
          <w:tcPr>
            <w:tcW w:w="2361" w:type="dxa"/>
            <w:vAlign w:val="center"/>
          </w:tcPr>
          <w:p w:rsidR="00DC6A02" w:rsidRPr="0034543D" w:rsidRDefault="005E6CCC" w:rsidP="0034543D">
            <w:pPr>
              <w:rPr>
                <w:rFonts w:ascii="Times New Roman" w:hAnsi="Times New Roman" w:cs="Times New Roman"/>
                <w:sz w:val="23"/>
                <w:szCs w:val="23"/>
              </w:rPr>
            </w:pPr>
            <w:hyperlink r:id="rId30" w:tooltip="Хабаз" w:history="1">
              <w:r w:rsidR="00DC6A02" w:rsidRPr="0034543D">
                <w:rPr>
                  <w:rFonts w:ascii="Times New Roman" w:hAnsi="Times New Roman" w:cs="Times New Roman"/>
                  <w:sz w:val="23"/>
                  <w:szCs w:val="23"/>
                </w:rPr>
                <w:t>Хабаз</w:t>
              </w:r>
            </w:hyperlink>
          </w:p>
        </w:tc>
        <w:tc>
          <w:tcPr>
            <w:tcW w:w="875"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1793</w:t>
            </w:r>
          </w:p>
        </w:tc>
        <w:tc>
          <w:tcPr>
            <w:tcW w:w="1648"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3,5</w:t>
            </w:r>
          </w:p>
        </w:tc>
        <w:tc>
          <w:tcPr>
            <w:tcW w:w="1091"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85,00</w:t>
            </w:r>
          </w:p>
        </w:tc>
        <w:tc>
          <w:tcPr>
            <w:tcW w:w="1342"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9,5</w:t>
            </w:r>
          </w:p>
        </w:tc>
        <w:tc>
          <w:tcPr>
            <w:tcW w:w="1637"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21,09</w:t>
            </w: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15</w:t>
            </w:r>
          </w:p>
        </w:tc>
        <w:tc>
          <w:tcPr>
            <w:tcW w:w="2361" w:type="dxa"/>
            <w:vAlign w:val="center"/>
          </w:tcPr>
          <w:p w:rsidR="00DC6A02" w:rsidRPr="0034543D" w:rsidRDefault="005E6CCC" w:rsidP="0034543D">
            <w:pPr>
              <w:rPr>
                <w:rFonts w:ascii="Times New Roman" w:hAnsi="Times New Roman" w:cs="Times New Roman"/>
                <w:sz w:val="23"/>
                <w:szCs w:val="23"/>
              </w:rPr>
            </w:pPr>
            <w:hyperlink r:id="rId31" w:tooltip="Шордаково" w:history="1">
              <w:r w:rsidR="00DC6A02" w:rsidRPr="0034543D">
                <w:rPr>
                  <w:rFonts w:ascii="Times New Roman" w:hAnsi="Times New Roman" w:cs="Times New Roman"/>
                  <w:sz w:val="23"/>
                  <w:szCs w:val="23"/>
                </w:rPr>
                <w:t>Шордаково</w:t>
              </w:r>
            </w:hyperlink>
          </w:p>
        </w:tc>
        <w:tc>
          <w:tcPr>
            <w:tcW w:w="875"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1747</w:t>
            </w:r>
          </w:p>
        </w:tc>
        <w:tc>
          <w:tcPr>
            <w:tcW w:w="1648"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3,5</w:t>
            </w:r>
          </w:p>
        </w:tc>
        <w:tc>
          <w:tcPr>
            <w:tcW w:w="1091"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39,38</w:t>
            </w:r>
          </w:p>
        </w:tc>
        <w:tc>
          <w:tcPr>
            <w:tcW w:w="1342"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4,4</w:t>
            </w:r>
          </w:p>
        </w:tc>
        <w:tc>
          <w:tcPr>
            <w:tcW w:w="1637"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44,36</w:t>
            </w: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sz w:val="23"/>
                <w:szCs w:val="23"/>
              </w:rPr>
            </w:pPr>
            <w:r w:rsidRPr="0034543D">
              <w:rPr>
                <w:rFonts w:ascii="Times New Roman" w:hAnsi="Times New Roman" w:cs="Times New Roman"/>
                <w:sz w:val="23"/>
                <w:szCs w:val="23"/>
              </w:rPr>
              <w:t>16</w:t>
            </w:r>
          </w:p>
        </w:tc>
        <w:tc>
          <w:tcPr>
            <w:tcW w:w="2361" w:type="dxa"/>
            <w:vAlign w:val="center"/>
          </w:tcPr>
          <w:p w:rsidR="00DC6A02" w:rsidRPr="0034543D" w:rsidRDefault="005E6CCC" w:rsidP="0034543D">
            <w:pPr>
              <w:rPr>
                <w:rFonts w:ascii="Times New Roman" w:hAnsi="Times New Roman" w:cs="Times New Roman"/>
                <w:sz w:val="23"/>
                <w:szCs w:val="23"/>
              </w:rPr>
            </w:pPr>
            <w:hyperlink r:id="rId32" w:tooltip="Этоко" w:history="1">
              <w:r w:rsidR="00DC6A02" w:rsidRPr="0034543D">
                <w:rPr>
                  <w:rFonts w:ascii="Times New Roman" w:hAnsi="Times New Roman" w:cs="Times New Roman"/>
                  <w:sz w:val="23"/>
                  <w:szCs w:val="23"/>
                </w:rPr>
                <w:t>Этоко</w:t>
              </w:r>
            </w:hyperlink>
          </w:p>
        </w:tc>
        <w:tc>
          <w:tcPr>
            <w:tcW w:w="875"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779</w:t>
            </w:r>
          </w:p>
        </w:tc>
        <w:tc>
          <w:tcPr>
            <w:tcW w:w="1648"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1,5</w:t>
            </w:r>
          </w:p>
        </w:tc>
        <w:tc>
          <w:tcPr>
            <w:tcW w:w="1091"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13,14</w:t>
            </w:r>
          </w:p>
        </w:tc>
        <w:tc>
          <w:tcPr>
            <w:tcW w:w="1342" w:type="dxa"/>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1,5</w:t>
            </w:r>
          </w:p>
        </w:tc>
        <w:tc>
          <w:tcPr>
            <w:tcW w:w="1637" w:type="dxa"/>
            <w:shd w:val="clear" w:color="auto" w:fill="FFFFFF" w:themeFill="background1"/>
            <w:vAlign w:val="bottom"/>
          </w:tcPr>
          <w:p w:rsidR="00DC6A02" w:rsidRPr="0034543D" w:rsidRDefault="00DC6A02" w:rsidP="0034543D">
            <w:pPr>
              <w:jc w:val="center"/>
              <w:rPr>
                <w:rFonts w:ascii="Times New Roman" w:hAnsi="Times New Roman" w:cs="Times New Roman"/>
                <w:color w:val="000000"/>
                <w:sz w:val="23"/>
                <w:szCs w:val="23"/>
              </w:rPr>
            </w:pPr>
            <w:r w:rsidRPr="0034543D">
              <w:rPr>
                <w:rFonts w:ascii="Times New Roman" w:hAnsi="Times New Roman" w:cs="Times New Roman"/>
                <w:color w:val="000000"/>
                <w:sz w:val="23"/>
                <w:szCs w:val="23"/>
              </w:rPr>
              <w:t>59,28</w:t>
            </w:r>
          </w:p>
        </w:tc>
      </w:tr>
      <w:tr w:rsidR="00DC6A02" w:rsidRPr="0034543D" w:rsidTr="00DC6A02">
        <w:tc>
          <w:tcPr>
            <w:tcW w:w="617" w:type="dxa"/>
            <w:vAlign w:val="center"/>
          </w:tcPr>
          <w:p w:rsidR="00DC6A02" w:rsidRPr="0034543D" w:rsidRDefault="00DC6A02" w:rsidP="0034543D">
            <w:pPr>
              <w:jc w:val="center"/>
              <w:rPr>
                <w:rFonts w:ascii="Times New Roman" w:hAnsi="Times New Roman" w:cs="Times New Roman"/>
                <w:b/>
                <w:sz w:val="23"/>
                <w:szCs w:val="23"/>
              </w:rPr>
            </w:pPr>
          </w:p>
        </w:tc>
        <w:tc>
          <w:tcPr>
            <w:tcW w:w="2361" w:type="dxa"/>
            <w:vAlign w:val="center"/>
          </w:tcPr>
          <w:p w:rsidR="00DC6A02" w:rsidRPr="0034543D" w:rsidRDefault="00DC6A02" w:rsidP="0034543D">
            <w:pPr>
              <w:rPr>
                <w:rFonts w:ascii="Times New Roman" w:hAnsi="Times New Roman" w:cs="Times New Roman"/>
                <w:b/>
                <w:sz w:val="23"/>
                <w:szCs w:val="23"/>
              </w:rPr>
            </w:pPr>
          </w:p>
        </w:tc>
        <w:tc>
          <w:tcPr>
            <w:tcW w:w="875" w:type="dxa"/>
            <w:vAlign w:val="bottom"/>
          </w:tcPr>
          <w:p w:rsidR="00DC6A02" w:rsidRPr="0034543D" w:rsidRDefault="00DC6A02" w:rsidP="0034543D">
            <w:pPr>
              <w:jc w:val="center"/>
              <w:rPr>
                <w:rFonts w:ascii="Times New Roman" w:hAnsi="Times New Roman" w:cs="Times New Roman"/>
                <w:b/>
                <w:color w:val="000000"/>
                <w:sz w:val="23"/>
                <w:szCs w:val="23"/>
              </w:rPr>
            </w:pPr>
            <w:r w:rsidRPr="0034543D">
              <w:rPr>
                <w:rFonts w:ascii="Times New Roman" w:hAnsi="Times New Roman" w:cs="Times New Roman"/>
                <w:b/>
                <w:color w:val="000000"/>
                <w:sz w:val="23"/>
                <w:szCs w:val="23"/>
              </w:rPr>
              <w:t>50628</w:t>
            </w:r>
          </w:p>
        </w:tc>
        <w:tc>
          <w:tcPr>
            <w:tcW w:w="1648" w:type="dxa"/>
            <w:vAlign w:val="bottom"/>
          </w:tcPr>
          <w:p w:rsidR="00DC6A02" w:rsidRPr="0034543D" w:rsidRDefault="00DC6A02" w:rsidP="0034543D">
            <w:pPr>
              <w:jc w:val="center"/>
              <w:rPr>
                <w:rFonts w:ascii="Times New Roman" w:hAnsi="Times New Roman" w:cs="Times New Roman"/>
                <w:b/>
                <w:color w:val="000000"/>
                <w:sz w:val="23"/>
                <w:szCs w:val="23"/>
              </w:rPr>
            </w:pPr>
            <w:r w:rsidRPr="0034543D">
              <w:rPr>
                <w:rFonts w:ascii="Times New Roman" w:hAnsi="Times New Roman" w:cs="Times New Roman"/>
                <w:b/>
                <w:color w:val="000000"/>
                <w:sz w:val="23"/>
                <w:szCs w:val="23"/>
              </w:rPr>
              <w:t>100,0</w:t>
            </w:r>
          </w:p>
        </w:tc>
        <w:tc>
          <w:tcPr>
            <w:tcW w:w="1091" w:type="dxa"/>
            <w:vAlign w:val="bottom"/>
          </w:tcPr>
          <w:p w:rsidR="00DC6A02" w:rsidRPr="0034543D" w:rsidRDefault="00DC6A02" w:rsidP="0034543D">
            <w:pPr>
              <w:jc w:val="center"/>
              <w:rPr>
                <w:rFonts w:ascii="Times New Roman" w:hAnsi="Times New Roman" w:cs="Times New Roman"/>
                <w:b/>
                <w:color w:val="000000"/>
                <w:sz w:val="23"/>
                <w:szCs w:val="23"/>
              </w:rPr>
            </w:pPr>
            <w:r w:rsidRPr="0034543D">
              <w:rPr>
                <w:rFonts w:ascii="Times New Roman" w:hAnsi="Times New Roman" w:cs="Times New Roman"/>
                <w:b/>
                <w:color w:val="000000"/>
                <w:sz w:val="23"/>
                <w:szCs w:val="23"/>
              </w:rPr>
              <w:t>893,92</w:t>
            </w:r>
          </w:p>
        </w:tc>
        <w:tc>
          <w:tcPr>
            <w:tcW w:w="1342" w:type="dxa"/>
            <w:vAlign w:val="bottom"/>
          </w:tcPr>
          <w:p w:rsidR="00DC6A02" w:rsidRPr="0034543D" w:rsidRDefault="00DC6A02" w:rsidP="0034543D">
            <w:pPr>
              <w:jc w:val="center"/>
              <w:rPr>
                <w:rFonts w:ascii="Times New Roman" w:hAnsi="Times New Roman" w:cs="Times New Roman"/>
                <w:b/>
                <w:color w:val="000000"/>
                <w:sz w:val="23"/>
                <w:szCs w:val="23"/>
              </w:rPr>
            </w:pPr>
            <w:r w:rsidRPr="0034543D">
              <w:rPr>
                <w:rFonts w:ascii="Times New Roman" w:hAnsi="Times New Roman" w:cs="Times New Roman"/>
                <w:b/>
                <w:color w:val="000000"/>
                <w:sz w:val="23"/>
                <w:szCs w:val="23"/>
              </w:rPr>
              <w:t>100,0</w:t>
            </w:r>
          </w:p>
        </w:tc>
        <w:tc>
          <w:tcPr>
            <w:tcW w:w="1637" w:type="dxa"/>
            <w:vAlign w:val="bottom"/>
          </w:tcPr>
          <w:p w:rsidR="00DC6A02" w:rsidRPr="0034543D" w:rsidRDefault="00DC6A02" w:rsidP="0034543D">
            <w:pPr>
              <w:jc w:val="center"/>
              <w:rPr>
                <w:rFonts w:ascii="Times New Roman" w:hAnsi="Times New Roman" w:cs="Times New Roman"/>
                <w:b/>
                <w:color w:val="000000"/>
                <w:sz w:val="23"/>
                <w:szCs w:val="23"/>
              </w:rPr>
            </w:pPr>
            <w:r w:rsidRPr="0034543D">
              <w:rPr>
                <w:rFonts w:ascii="Times New Roman" w:hAnsi="Times New Roman" w:cs="Times New Roman"/>
                <w:b/>
                <w:color w:val="000000"/>
                <w:sz w:val="23"/>
                <w:szCs w:val="23"/>
              </w:rPr>
              <w:t>56,64</w:t>
            </w:r>
          </w:p>
        </w:tc>
      </w:tr>
    </w:tbl>
    <w:p w:rsidR="00281799" w:rsidRDefault="00281799" w:rsidP="00281799">
      <w:pPr>
        <w:suppressAutoHyphens/>
        <w:spacing w:line="276" w:lineRule="auto"/>
        <w:ind w:firstLine="709"/>
        <w:jc w:val="both"/>
        <w:rPr>
          <w:color w:val="000000"/>
          <w:sz w:val="28"/>
          <w:szCs w:val="28"/>
        </w:rPr>
      </w:pPr>
      <w:r w:rsidRPr="00281799">
        <w:rPr>
          <w:color w:val="000000"/>
          <w:sz w:val="28"/>
          <w:szCs w:val="28"/>
        </w:rPr>
        <w:lastRenderedPageBreak/>
        <w:t>Село Кичмалка</w:t>
      </w:r>
      <w:r>
        <w:rPr>
          <w:color w:val="000000"/>
          <w:sz w:val="28"/>
          <w:szCs w:val="28"/>
        </w:rPr>
        <w:t xml:space="preserve"> является единственным населенным пунктом на территории с</w:t>
      </w:r>
      <w:r w:rsidRPr="00281799">
        <w:rPr>
          <w:color w:val="000000"/>
          <w:sz w:val="28"/>
          <w:szCs w:val="28"/>
        </w:rPr>
        <w:t>ельско</w:t>
      </w:r>
      <w:r>
        <w:rPr>
          <w:color w:val="000000"/>
          <w:sz w:val="28"/>
          <w:szCs w:val="28"/>
        </w:rPr>
        <w:t>го</w:t>
      </w:r>
      <w:r w:rsidRPr="00281799">
        <w:rPr>
          <w:color w:val="000000"/>
          <w:sz w:val="28"/>
          <w:szCs w:val="28"/>
        </w:rPr>
        <w:t xml:space="preserve"> поселени</w:t>
      </w:r>
      <w:r>
        <w:rPr>
          <w:color w:val="000000"/>
          <w:sz w:val="28"/>
          <w:szCs w:val="28"/>
        </w:rPr>
        <w:t>я</w:t>
      </w:r>
      <w:r w:rsidRPr="00281799">
        <w:rPr>
          <w:color w:val="000000"/>
          <w:sz w:val="28"/>
          <w:szCs w:val="28"/>
        </w:rPr>
        <w:t xml:space="preserve"> Кичмалка</w:t>
      </w:r>
      <w:r>
        <w:rPr>
          <w:color w:val="000000"/>
          <w:sz w:val="28"/>
          <w:szCs w:val="28"/>
        </w:rPr>
        <w:t>.</w:t>
      </w:r>
    </w:p>
    <w:p w:rsidR="005B5424" w:rsidRPr="005B5424" w:rsidRDefault="005B5424" w:rsidP="00281799">
      <w:pPr>
        <w:suppressAutoHyphens/>
        <w:spacing w:line="276" w:lineRule="auto"/>
        <w:ind w:firstLine="709"/>
        <w:jc w:val="both"/>
        <w:rPr>
          <w:color w:val="000000"/>
          <w:sz w:val="28"/>
          <w:szCs w:val="28"/>
        </w:rPr>
      </w:pPr>
      <w:r w:rsidRPr="005B5424">
        <w:rPr>
          <w:color w:val="000000"/>
          <w:sz w:val="28"/>
          <w:szCs w:val="28"/>
        </w:rPr>
        <w:t>В целом</w:t>
      </w:r>
      <w:r>
        <w:rPr>
          <w:color w:val="000000"/>
          <w:sz w:val="28"/>
          <w:szCs w:val="28"/>
        </w:rPr>
        <w:t>,</w:t>
      </w:r>
      <w:r w:rsidRPr="005B5424">
        <w:rPr>
          <w:color w:val="000000"/>
          <w:sz w:val="28"/>
          <w:szCs w:val="28"/>
        </w:rPr>
        <w:t xml:space="preserve"> можно отметить следующие преимущества географического положения муниципального образования:</w:t>
      </w:r>
    </w:p>
    <w:p w:rsidR="005B5424" w:rsidRDefault="005B5424" w:rsidP="00DA2D45">
      <w:pPr>
        <w:pStyle w:val="aff5"/>
        <w:numPr>
          <w:ilvl w:val="0"/>
          <w:numId w:val="128"/>
        </w:numPr>
        <w:suppressAutoHyphens/>
        <w:spacing w:line="276" w:lineRule="auto"/>
        <w:jc w:val="both"/>
        <w:rPr>
          <w:color w:val="000000"/>
          <w:sz w:val="28"/>
          <w:szCs w:val="28"/>
        </w:rPr>
      </w:pPr>
      <w:r w:rsidRPr="005B5424">
        <w:rPr>
          <w:color w:val="000000"/>
          <w:sz w:val="28"/>
          <w:szCs w:val="28"/>
        </w:rPr>
        <w:t>Расположение в зоне 0,</w:t>
      </w:r>
      <w:r>
        <w:rPr>
          <w:color w:val="000000"/>
          <w:sz w:val="28"/>
          <w:szCs w:val="28"/>
        </w:rPr>
        <w:t>8</w:t>
      </w:r>
      <w:r w:rsidRPr="005B5424">
        <w:rPr>
          <w:color w:val="000000"/>
          <w:sz w:val="28"/>
          <w:szCs w:val="28"/>
        </w:rPr>
        <w:t>-часовой транспортной доступности до административного центра Зольского района.</w:t>
      </w:r>
    </w:p>
    <w:p w:rsidR="005B5424" w:rsidRDefault="005B5424" w:rsidP="00DA2D45">
      <w:pPr>
        <w:pStyle w:val="aff5"/>
        <w:numPr>
          <w:ilvl w:val="0"/>
          <w:numId w:val="128"/>
        </w:numPr>
        <w:suppressAutoHyphens/>
        <w:spacing w:line="276" w:lineRule="auto"/>
        <w:jc w:val="both"/>
        <w:rPr>
          <w:color w:val="000000"/>
          <w:sz w:val="28"/>
          <w:szCs w:val="28"/>
        </w:rPr>
      </w:pPr>
      <w:r w:rsidRPr="005B5424">
        <w:rPr>
          <w:color w:val="000000"/>
          <w:sz w:val="28"/>
          <w:szCs w:val="28"/>
        </w:rPr>
        <w:t xml:space="preserve">Расположение в зоне </w:t>
      </w:r>
      <w:r>
        <w:rPr>
          <w:color w:val="000000"/>
          <w:sz w:val="28"/>
          <w:szCs w:val="28"/>
        </w:rPr>
        <w:t>1</w:t>
      </w:r>
      <w:r w:rsidRPr="005B5424">
        <w:rPr>
          <w:color w:val="000000"/>
          <w:sz w:val="28"/>
          <w:szCs w:val="28"/>
        </w:rPr>
        <w:t>,5-часовой транспортной доступности до административного центра Кабардино-Балкарской Республики</w:t>
      </w:r>
      <w:r>
        <w:rPr>
          <w:color w:val="000000"/>
          <w:sz w:val="28"/>
          <w:szCs w:val="28"/>
        </w:rPr>
        <w:t>.</w:t>
      </w:r>
    </w:p>
    <w:p w:rsidR="005B5424" w:rsidRDefault="005B5424" w:rsidP="00DA2D45">
      <w:pPr>
        <w:pStyle w:val="aff5"/>
        <w:numPr>
          <w:ilvl w:val="0"/>
          <w:numId w:val="128"/>
        </w:numPr>
        <w:suppressAutoHyphens/>
        <w:spacing w:line="276" w:lineRule="auto"/>
        <w:jc w:val="both"/>
        <w:rPr>
          <w:color w:val="000000"/>
          <w:sz w:val="28"/>
          <w:szCs w:val="28"/>
        </w:rPr>
      </w:pPr>
      <w:r w:rsidRPr="005B5424">
        <w:rPr>
          <w:color w:val="000000"/>
          <w:sz w:val="28"/>
          <w:szCs w:val="28"/>
        </w:rPr>
        <w:t xml:space="preserve">Компактность территории (протяжённость около </w:t>
      </w:r>
      <w:r w:rsidR="00281799">
        <w:rPr>
          <w:color w:val="000000"/>
          <w:sz w:val="28"/>
          <w:szCs w:val="28"/>
        </w:rPr>
        <w:t>11</w:t>
      </w:r>
      <w:r w:rsidRPr="005B5424">
        <w:rPr>
          <w:color w:val="000000"/>
          <w:sz w:val="28"/>
          <w:szCs w:val="28"/>
        </w:rPr>
        <w:t xml:space="preserve"> км в широтном направлении и около </w:t>
      </w:r>
      <w:r w:rsidR="00281799">
        <w:rPr>
          <w:color w:val="000000"/>
          <w:sz w:val="28"/>
          <w:szCs w:val="28"/>
        </w:rPr>
        <w:t>6</w:t>
      </w:r>
      <w:r w:rsidRPr="005B5424">
        <w:rPr>
          <w:color w:val="000000"/>
          <w:sz w:val="28"/>
          <w:szCs w:val="28"/>
        </w:rPr>
        <w:t xml:space="preserve"> км – в меридиональном направлении)</w:t>
      </w:r>
      <w:r>
        <w:rPr>
          <w:color w:val="000000"/>
          <w:sz w:val="28"/>
          <w:szCs w:val="28"/>
        </w:rPr>
        <w:t>.</w:t>
      </w:r>
    </w:p>
    <w:p w:rsidR="00281799" w:rsidRDefault="00281799" w:rsidP="00DA2D45">
      <w:pPr>
        <w:pStyle w:val="aff5"/>
        <w:numPr>
          <w:ilvl w:val="0"/>
          <w:numId w:val="128"/>
        </w:numPr>
        <w:suppressAutoHyphens/>
        <w:spacing w:line="276" w:lineRule="auto"/>
        <w:jc w:val="both"/>
        <w:rPr>
          <w:color w:val="000000"/>
          <w:sz w:val="28"/>
          <w:szCs w:val="28"/>
        </w:rPr>
      </w:pPr>
      <w:r w:rsidRPr="00281799">
        <w:rPr>
          <w:color w:val="000000"/>
          <w:sz w:val="28"/>
          <w:szCs w:val="28"/>
        </w:rPr>
        <w:t>Единственны</w:t>
      </w:r>
      <w:r>
        <w:rPr>
          <w:color w:val="000000"/>
          <w:sz w:val="28"/>
          <w:szCs w:val="28"/>
        </w:rPr>
        <w:t xml:space="preserve">й </w:t>
      </w:r>
      <w:r w:rsidRPr="00281799">
        <w:rPr>
          <w:color w:val="000000"/>
          <w:sz w:val="28"/>
          <w:szCs w:val="28"/>
        </w:rPr>
        <w:t>населенны</w:t>
      </w:r>
      <w:r>
        <w:rPr>
          <w:color w:val="000000"/>
          <w:sz w:val="28"/>
          <w:szCs w:val="28"/>
        </w:rPr>
        <w:t>й</w:t>
      </w:r>
      <w:r w:rsidRPr="00281799">
        <w:rPr>
          <w:color w:val="000000"/>
          <w:sz w:val="28"/>
          <w:szCs w:val="28"/>
        </w:rPr>
        <w:t xml:space="preserve"> пункт на территории сельского поселения Кичмалка</w:t>
      </w:r>
      <w:r>
        <w:rPr>
          <w:color w:val="000000"/>
          <w:sz w:val="28"/>
          <w:szCs w:val="28"/>
        </w:rPr>
        <w:t>.</w:t>
      </w:r>
    </w:p>
    <w:p w:rsidR="00281799" w:rsidRDefault="00281799" w:rsidP="00DA2D45">
      <w:pPr>
        <w:pStyle w:val="aff5"/>
        <w:numPr>
          <w:ilvl w:val="0"/>
          <w:numId w:val="128"/>
        </w:numPr>
        <w:suppressAutoHyphens/>
        <w:spacing w:line="276" w:lineRule="auto"/>
        <w:jc w:val="both"/>
        <w:rPr>
          <w:color w:val="000000"/>
          <w:sz w:val="28"/>
          <w:szCs w:val="28"/>
        </w:rPr>
      </w:pPr>
      <w:r w:rsidRPr="005B5424">
        <w:rPr>
          <w:color w:val="000000"/>
          <w:sz w:val="28"/>
          <w:szCs w:val="28"/>
        </w:rPr>
        <w:t>Благоприятные климатические условия (обилие солнечного света и тепла, плодородные почвы)</w:t>
      </w:r>
      <w:r>
        <w:rPr>
          <w:color w:val="000000"/>
          <w:sz w:val="28"/>
          <w:szCs w:val="28"/>
        </w:rPr>
        <w:t>.</w:t>
      </w:r>
    </w:p>
    <w:p w:rsidR="00281799" w:rsidRDefault="00281799" w:rsidP="00DA2D45">
      <w:pPr>
        <w:pStyle w:val="aff5"/>
        <w:numPr>
          <w:ilvl w:val="0"/>
          <w:numId w:val="128"/>
        </w:numPr>
        <w:suppressAutoHyphens/>
        <w:spacing w:line="276" w:lineRule="auto"/>
        <w:jc w:val="both"/>
        <w:rPr>
          <w:color w:val="000000"/>
          <w:sz w:val="28"/>
          <w:szCs w:val="28"/>
        </w:rPr>
      </w:pPr>
      <w:r w:rsidRPr="005B5424">
        <w:rPr>
          <w:color w:val="000000"/>
          <w:sz w:val="28"/>
          <w:szCs w:val="28"/>
        </w:rPr>
        <w:t>Отсутствие крупных источников загрязнения окружающей среды, негативно сказывающихся на экологической обстановке.</w:t>
      </w:r>
    </w:p>
    <w:p w:rsidR="005B5424" w:rsidRPr="005B5424" w:rsidRDefault="005B5424" w:rsidP="00281799">
      <w:pPr>
        <w:suppressAutoHyphens/>
        <w:spacing w:line="276" w:lineRule="auto"/>
        <w:ind w:firstLine="851"/>
        <w:jc w:val="both"/>
        <w:rPr>
          <w:color w:val="000000"/>
          <w:sz w:val="28"/>
          <w:szCs w:val="28"/>
        </w:rPr>
      </w:pPr>
      <w:r w:rsidRPr="005B5424">
        <w:rPr>
          <w:color w:val="000000"/>
          <w:sz w:val="28"/>
          <w:szCs w:val="28"/>
        </w:rPr>
        <w:t>Недостатками географического расположения муниципального образования можно назвать:</w:t>
      </w:r>
    </w:p>
    <w:p w:rsidR="005B5424" w:rsidRPr="00281799" w:rsidRDefault="005B5424" w:rsidP="00DA2D45">
      <w:pPr>
        <w:pStyle w:val="aff5"/>
        <w:numPr>
          <w:ilvl w:val="0"/>
          <w:numId w:val="129"/>
        </w:numPr>
        <w:suppressAutoHyphens/>
        <w:spacing w:line="276" w:lineRule="auto"/>
        <w:ind w:left="714" w:hanging="357"/>
        <w:jc w:val="both"/>
        <w:rPr>
          <w:color w:val="000000"/>
          <w:sz w:val="28"/>
          <w:szCs w:val="28"/>
        </w:rPr>
      </w:pPr>
      <w:r w:rsidRPr="00281799">
        <w:rPr>
          <w:color w:val="000000"/>
          <w:sz w:val="28"/>
          <w:szCs w:val="28"/>
        </w:rPr>
        <w:t>Бедность водными и лесными ресурсами</w:t>
      </w:r>
      <w:r w:rsidR="00281799" w:rsidRPr="00281799">
        <w:rPr>
          <w:color w:val="000000"/>
          <w:sz w:val="28"/>
          <w:szCs w:val="28"/>
        </w:rPr>
        <w:t>.</w:t>
      </w:r>
    </w:p>
    <w:p w:rsidR="005B5424" w:rsidRPr="00281799" w:rsidRDefault="005B5424" w:rsidP="00DA2D45">
      <w:pPr>
        <w:pStyle w:val="aff5"/>
        <w:numPr>
          <w:ilvl w:val="0"/>
          <w:numId w:val="129"/>
        </w:numPr>
        <w:suppressAutoHyphens/>
        <w:spacing w:line="276" w:lineRule="auto"/>
        <w:ind w:left="714" w:hanging="357"/>
        <w:jc w:val="both"/>
        <w:rPr>
          <w:color w:val="000000"/>
          <w:sz w:val="28"/>
          <w:szCs w:val="28"/>
        </w:rPr>
      </w:pPr>
      <w:r w:rsidRPr="00281799">
        <w:rPr>
          <w:color w:val="000000"/>
          <w:sz w:val="28"/>
          <w:szCs w:val="28"/>
        </w:rPr>
        <w:t>Бедность территории минерально-сырьевыми ресурсами</w:t>
      </w:r>
      <w:r w:rsidR="00281799" w:rsidRPr="00281799">
        <w:rPr>
          <w:color w:val="000000"/>
          <w:sz w:val="28"/>
          <w:szCs w:val="28"/>
        </w:rPr>
        <w:t>.</w:t>
      </w:r>
    </w:p>
    <w:p w:rsidR="005B5424" w:rsidRPr="00281799" w:rsidRDefault="005B5424" w:rsidP="00DA2D45">
      <w:pPr>
        <w:pStyle w:val="aff5"/>
        <w:numPr>
          <w:ilvl w:val="0"/>
          <w:numId w:val="129"/>
        </w:numPr>
        <w:suppressAutoHyphens/>
        <w:spacing w:line="276" w:lineRule="auto"/>
        <w:ind w:left="714" w:hanging="357"/>
        <w:jc w:val="both"/>
        <w:rPr>
          <w:color w:val="000000"/>
          <w:sz w:val="28"/>
          <w:szCs w:val="28"/>
        </w:rPr>
      </w:pPr>
      <w:r w:rsidRPr="00281799">
        <w:rPr>
          <w:color w:val="000000"/>
          <w:sz w:val="28"/>
          <w:szCs w:val="28"/>
        </w:rPr>
        <w:t>Расположение на периферии районного муниципального образования</w:t>
      </w:r>
      <w:r w:rsidR="00281799" w:rsidRPr="00281799">
        <w:rPr>
          <w:color w:val="000000"/>
          <w:sz w:val="28"/>
          <w:szCs w:val="28"/>
        </w:rPr>
        <w:t>.</w:t>
      </w:r>
    </w:p>
    <w:p w:rsidR="005B5424" w:rsidRPr="00281799" w:rsidRDefault="005B5424" w:rsidP="00DA2D45">
      <w:pPr>
        <w:pStyle w:val="aff5"/>
        <w:numPr>
          <w:ilvl w:val="0"/>
          <w:numId w:val="129"/>
        </w:numPr>
        <w:suppressAutoHyphens/>
        <w:spacing w:line="276" w:lineRule="auto"/>
        <w:ind w:left="714" w:hanging="357"/>
        <w:jc w:val="both"/>
        <w:rPr>
          <w:color w:val="000000"/>
          <w:sz w:val="28"/>
          <w:szCs w:val="28"/>
        </w:rPr>
      </w:pPr>
      <w:r w:rsidRPr="00281799">
        <w:rPr>
          <w:color w:val="000000"/>
          <w:sz w:val="28"/>
          <w:szCs w:val="28"/>
        </w:rPr>
        <w:t>Отсутствие иных видов транспортного сообщения, кроме автомобильных дорог (железнодорожного, речного)</w:t>
      </w:r>
      <w:r w:rsidR="00281799" w:rsidRPr="00281799">
        <w:rPr>
          <w:color w:val="000000"/>
          <w:sz w:val="28"/>
          <w:szCs w:val="28"/>
        </w:rPr>
        <w:t>.</w:t>
      </w:r>
    </w:p>
    <w:p w:rsidR="005B5424" w:rsidRPr="00281799" w:rsidRDefault="005B5424" w:rsidP="00DA2D45">
      <w:pPr>
        <w:pStyle w:val="aff5"/>
        <w:numPr>
          <w:ilvl w:val="0"/>
          <w:numId w:val="129"/>
        </w:numPr>
        <w:suppressAutoHyphens/>
        <w:spacing w:line="276" w:lineRule="auto"/>
        <w:ind w:left="714" w:hanging="357"/>
        <w:jc w:val="both"/>
        <w:rPr>
          <w:color w:val="000000"/>
          <w:sz w:val="28"/>
          <w:szCs w:val="28"/>
        </w:rPr>
      </w:pPr>
      <w:r w:rsidRPr="00281799">
        <w:rPr>
          <w:color w:val="000000"/>
          <w:sz w:val="28"/>
          <w:szCs w:val="28"/>
        </w:rPr>
        <w:t>Расположение в стороне от важных автомагистралей</w:t>
      </w:r>
      <w:r w:rsidR="00281799" w:rsidRPr="00281799">
        <w:rPr>
          <w:color w:val="000000"/>
          <w:sz w:val="28"/>
          <w:szCs w:val="28"/>
        </w:rPr>
        <w:t>.</w:t>
      </w:r>
    </w:p>
    <w:p w:rsidR="005B5424" w:rsidRPr="00281799" w:rsidRDefault="005B5424" w:rsidP="00DA2D45">
      <w:pPr>
        <w:pStyle w:val="aff5"/>
        <w:numPr>
          <w:ilvl w:val="0"/>
          <w:numId w:val="129"/>
        </w:numPr>
        <w:suppressAutoHyphens/>
        <w:spacing w:line="276" w:lineRule="auto"/>
        <w:ind w:left="714" w:hanging="357"/>
        <w:jc w:val="both"/>
        <w:rPr>
          <w:color w:val="000000"/>
          <w:sz w:val="28"/>
          <w:szCs w:val="28"/>
        </w:rPr>
      </w:pPr>
      <w:r w:rsidRPr="00281799">
        <w:rPr>
          <w:color w:val="000000"/>
          <w:sz w:val="28"/>
          <w:szCs w:val="28"/>
        </w:rPr>
        <w:t>Низкая численность и плотность населения</w:t>
      </w:r>
      <w:r w:rsidR="00281799" w:rsidRPr="00281799">
        <w:rPr>
          <w:color w:val="000000"/>
          <w:sz w:val="28"/>
          <w:szCs w:val="28"/>
        </w:rPr>
        <w:t>.</w:t>
      </w:r>
    </w:p>
    <w:p w:rsidR="005B5424" w:rsidRPr="00281799" w:rsidRDefault="005B5424" w:rsidP="00DA2D45">
      <w:pPr>
        <w:pStyle w:val="aff5"/>
        <w:numPr>
          <w:ilvl w:val="0"/>
          <w:numId w:val="129"/>
        </w:numPr>
        <w:suppressAutoHyphens/>
        <w:spacing w:line="276" w:lineRule="auto"/>
        <w:ind w:left="714" w:hanging="357"/>
        <w:jc w:val="both"/>
        <w:rPr>
          <w:color w:val="000000"/>
          <w:sz w:val="28"/>
          <w:szCs w:val="28"/>
        </w:rPr>
      </w:pPr>
      <w:r w:rsidRPr="00281799">
        <w:rPr>
          <w:color w:val="000000"/>
          <w:sz w:val="28"/>
          <w:szCs w:val="28"/>
        </w:rPr>
        <w:t>Недостаточный уровень развития социальной, инженерной и транспортной инфраструктур.</w:t>
      </w:r>
    </w:p>
    <w:p w:rsidR="008455CF" w:rsidRPr="00404CE6" w:rsidRDefault="00404CE6" w:rsidP="00404CE6">
      <w:pPr>
        <w:pStyle w:val="20"/>
        <w:numPr>
          <w:ilvl w:val="0"/>
          <w:numId w:val="0"/>
        </w:numPr>
        <w:suppressAutoHyphens/>
        <w:spacing w:before="120" w:after="120"/>
        <w:rPr>
          <w:rFonts w:ascii="Times New Roman" w:eastAsia="Palatino Linotype" w:hAnsi="Times New Roman" w:cs="Times New Roman"/>
          <w:i w:val="0"/>
          <w:color w:val="000000"/>
        </w:rPr>
      </w:pPr>
      <w:bookmarkStart w:id="7" w:name="_Toc129670038"/>
      <w:r w:rsidRPr="00404CE6">
        <w:rPr>
          <w:rFonts w:ascii="Times New Roman" w:eastAsia="Palatino Linotype" w:hAnsi="Times New Roman" w:cs="Times New Roman"/>
          <w:i w:val="0"/>
          <w:color w:val="000000"/>
        </w:rPr>
        <w:t xml:space="preserve">1.2. </w:t>
      </w:r>
      <w:r w:rsidRPr="00404CE6">
        <w:rPr>
          <w:rFonts w:ascii="Times New Roman" w:hAnsi="Times New Roman" w:cs="Times New Roman"/>
          <w:i w:val="0"/>
          <w:color w:val="000000"/>
        </w:rPr>
        <w:t>Административно-территориальное устройство</w:t>
      </w:r>
      <w:bookmarkEnd w:id="7"/>
    </w:p>
    <w:p w:rsidR="00404CE6" w:rsidRPr="00404CE6" w:rsidRDefault="00404CE6" w:rsidP="009B06B3">
      <w:pPr>
        <w:suppressAutoHyphens/>
        <w:spacing w:line="276" w:lineRule="auto"/>
        <w:ind w:firstLine="709"/>
        <w:jc w:val="both"/>
        <w:rPr>
          <w:bCs/>
          <w:sz w:val="28"/>
          <w:szCs w:val="28"/>
        </w:rPr>
      </w:pPr>
      <w:r>
        <w:rPr>
          <w:rFonts w:eastAsiaTheme="minorHAnsi"/>
          <w:sz w:val="28"/>
          <w:szCs w:val="28"/>
          <w:lang w:eastAsia="en-US"/>
        </w:rPr>
        <w:t xml:space="preserve">Настоящий генеральный план </w:t>
      </w:r>
      <w:r w:rsidRPr="00404CE6">
        <w:rPr>
          <w:rFonts w:eastAsiaTheme="minorHAnsi"/>
          <w:sz w:val="28"/>
          <w:szCs w:val="28"/>
          <w:lang w:eastAsia="en-US"/>
        </w:rPr>
        <w:t xml:space="preserve">действует в границах муниципального образования, определённых </w:t>
      </w:r>
      <w:r>
        <w:rPr>
          <w:rFonts w:eastAsiaTheme="minorHAnsi"/>
          <w:sz w:val="28"/>
          <w:szCs w:val="28"/>
          <w:lang w:eastAsia="en-US"/>
        </w:rPr>
        <w:t>З</w:t>
      </w:r>
      <w:r w:rsidRPr="00404CE6">
        <w:rPr>
          <w:rFonts w:eastAsiaTheme="minorHAnsi"/>
          <w:sz w:val="28"/>
          <w:szCs w:val="28"/>
          <w:lang w:eastAsia="en-US"/>
        </w:rPr>
        <w:t>аконом</w:t>
      </w:r>
      <w:r>
        <w:rPr>
          <w:rFonts w:eastAsiaTheme="minorHAnsi"/>
          <w:sz w:val="28"/>
          <w:szCs w:val="28"/>
          <w:lang w:eastAsia="en-US"/>
        </w:rPr>
        <w:t xml:space="preserve"> </w:t>
      </w:r>
      <w:r w:rsidRPr="00404CE6">
        <w:rPr>
          <w:rFonts w:eastAsiaTheme="minorHAnsi"/>
          <w:sz w:val="28"/>
          <w:szCs w:val="28"/>
          <w:lang w:eastAsia="en-US"/>
        </w:rPr>
        <w:t>Кабардино-Балкарской Республики</w:t>
      </w:r>
      <w:r>
        <w:rPr>
          <w:rFonts w:eastAsiaTheme="minorHAnsi"/>
          <w:sz w:val="28"/>
          <w:szCs w:val="28"/>
          <w:lang w:eastAsia="en-US"/>
        </w:rPr>
        <w:t xml:space="preserve"> </w:t>
      </w:r>
      <w:r w:rsidRPr="009B59F5">
        <w:rPr>
          <w:rFonts w:eastAsiaTheme="minorHAnsi"/>
          <w:sz w:val="28"/>
          <w:szCs w:val="28"/>
          <w:lang w:eastAsia="en-US"/>
        </w:rPr>
        <w:t>от 27.02.2005 № 13-РЗ</w:t>
      </w:r>
      <w:r>
        <w:rPr>
          <w:rFonts w:eastAsiaTheme="minorHAnsi"/>
          <w:sz w:val="28"/>
          <w:szCs w:val="28"/>
          <w:lang w:eastAsia="en-US"/>
        </w:rPr>
        <w:t xml:space="preserve"> </w:t>
      </w:r>
      <w:r w:rsidR="00F70EA1">
        <w:rPr>
          <w:rFonts w:eastAsiaTheme="minorHAnsi"/>
          <w:sz w:val="28"/>
          <w:szCs w:val="28"/>
          <w:lang w:eastAsia="en-US"/>
        </w:rPr>
        <w:t>«</w:t>
      </w:r>
      <w:r w:rsidRPr="00404CE6">
        <w:rPr>
          <w:bCs/>
          <w:sz w:val="28"/>
          <w:szCs w:val="28"/>
        </w:rPr>
        <w:t>О статусе и границах муниципальных образований в Кабардино-Балкарской Республике</w:t>
      </w:r>
      <w:r w:rsidR="00F70EA1">
        <w:rPr>
          <w:bCs/>
          <w:sz w:val="28"/>
          <w:szCs w:val="28"/>
        </w:rPr>
        <w:t>»</w:t>
      </w:r>
      <w:r w:rsidR="00EF687C">
        <w:rPr>
          <w:bCs/>
          <w:sz w:val="28"/>
          <w:szCs w:val="28"/>
        </w:rPr>
        <w:t xml:space="preserve"> (далее – Закон № 13-РЗ)</w:t>
      </w:r>
      <w:r w:rsidR="0034543D">
        <w:rPr>
          <w:bCs/>
          <w:sz w:val="28"/>
          <w:szCs w:val="28"/>
        </w:rPr>
        <w:t>.</w:t>
      </w:r>
    </w:p>
    <w:p w:rsidR="00404CE6" w:rsidRDefault="00404CE6" w:rsidP="009B06B3">
      <w:pPr>
        <w:suppressAutoHyphens/>
        <w:spacing w:line="276" w:lineRule="auto"/>
        <w:ind w:firstLine="709"/>
        <w:jc w:val="both"/>
        <w:rPr>
          <w:rFonts w:eastAsiaTheme="minorHAnsi"/>
          <w:sz w:val="28"/>
          <w:szCs w:val="28"/>
          <w:lang w:eastAsia="en-US"/>
        </w:rPr>
      </w:pPr>
      <w:r w:rsidRPr="009B59F5">
        <w:rPr>
          <w:rFonts w:eastAsiaTheme="minorHAnsi"/>
          <w:sz w:val="28"/>
          <w:szCs w:val="28"/>
          <w:lang w:eastAsia="en-US"/>
        </w:rPr>
        <w:t>Согласно положениям Закона № 1</w:t>
      </w:r>
      <w:r w:rsidR="00EF687C">
        <w:rPr>
          <w:rFonts w:eastAsiaTheme="minorHAnsi"/>
          <w:sz w:val="28"/>
          <w:szCs w:val="28"/>
          <w:lang w:eastAsia="en-US"/>
        </w:rPr>
        <w:t>3</w:t>
      </w:r>
      <w:r w:rsidRPr="009B59F5">
        <w:rPr>
          <w:rFonts w:eastAsiaTheme="minorHAnsi"/>
          <w:sz w:val="28"/>
          <w:szCs w:val="28"/>
          <w:lang w:eastAsia="en-US"/>
        </w:rPr>
        <w:t xml:space="preserve">-РЗ на территории планируемого муниципального образования располагается один населенный пункт: </w:t>
      </w:r>
      <w:r>
        <w:rPr>
          <w:rFonts w:eastAsiaTheme="minorHAnsi"/>
          <w:sz w:val="28"/>
          <w:szCs w:val="28"/>
          <w:lang w:eastAsia="en-US"/>
        </w:rPr>
        <w:t>село Кичмалка</w:t>
      </w:r>
      <w:r w:rsidRPr="009B59F5">
        <w:rPr>
          <w:rFonts w:eastAsiaTheme="minorHAnsi"/>
          <w:sz w:val="28"/>
          <w:szCs w:val="28"/>
          <w:lang w:eastAsia="en-US"/>
        </w:rPr>
        <w:t>, являющ</w:t>
      </w:r>
      <w:r>
        <w:rPr>
          <w:rFonts w:eastAsiaTheme="minorHAnsi"/>
          <w:sz w:val="28"/>
          <w:szCs w:val="28"/>
          <w:lang w:eastAsia="en-US"/>
        </w:rPr>
        <w:t>ий</w:t>
      </w:r>
      <w:r w:rsidRPr="009B59F5">
        <w:rPr>
          <w:rFonts w:eastAsiaTheme="minorHAnsi"/>
          <w:sz w:val="28"/>
          <w:szCs w:val="28"/>
          <w:lang w:eastAsia="en-US"/>
        </w:rPr>
        <w:t xml:space="preserve">ся административным центром </w:t>
      </w:r>
      <w:r>
        <w:rPr>
          <w:rFonts w:eastAsiaTheme="minorHAnsi"/>
          <w:sz w:val="28"/>
          <w:szCs w:val="28"/>
          <w:lang w:eastAsia="en-US"/>
        </w:rPr>
        <w:t>сель</w:t>
      </w:r>
      <w:r w:rsidRPr="009B59F5">
        <w:rPr>
          <w:rFonts w:eastAsiaTheme="minorHAnsi"/>
          <w:sz w:val="28"/>
          <w:szCs w:val="28"/>
          <w:lang w:eastAsia="en-US"/>
        </w:rPr>
        <w:t xml:space="preserve">ского поселения и </w:t>
      </w:r>
      <w:r w:rsidRPr="009B59F5">
        <w:rPr>
          <w:rFonts w:eastAsiaTheme="minorHAnsi"/>
          <w:sz w:val="28"/>
          <w:szCs w:val="28"/>
          <w:lang w:eastAsia="en-US"/>
        </w:rPr>
        <w:lastRenderedPageBreak/>
        <w:t xml:space="preserve">местом нахождения представительного органа муниципального образования – Совета местного самоуправления </w:t>
      </w:r>
      <w:r>
        <w:rPr>
          <w:rFonts w:eastAsiaTheme="minorHAnsi"/>
          <w:sz w:val="28"/>
          <w:szCs w:val="28"/>
          <w:lang w:eastAsia="en-US"/>
        </w:rPr>
        <w:t>сельского поселения Кичмалка</w:t>
      </w:r>
      <w:r w:rsidRPr="009B59F5">
        <w:rPr>
          <w:rFonts w:eastAsiaTheme="minorHAnsi"/>
          <w:sz w:val="28"/>
          <w:szCs w:val="28"/>
          <w:lang w:eastAsia="en-US"/>
        </w:rPr>
        <w:t>.</w:t>
      </w:r>
    </w:p>
    <w:p w:rsidR="00404CE6" w:rsidRPr="009B59F5" w:rsidRDefault="00404CE6" w:rsidP="009B06B3">
      <w:pPr>
        <w:suppressAutoHyphens/>
        <w:spacing w:line="276" w:lineRule="auto"/>
        <w:ind w:firstLine="709"/>
        <w:jc w:val="both"/>
        <w:rPr>
          <w:sz w:val="28"/>
          <w:szCs w:val="28"/>
        </w:rPr>
      </w:pPr>
      <w:r w:rsidRPr="009B59F5">
        <w:rPr>
          <w:sz w:val="28"/>
          <w:szCs w:val="28"/>
        </w:rPr>
        <w:t xml:space="preserve">Территория </w:t>
      </w:r>
      <w:r>
        <w:rPr>
          <w:sz w:val="28"/>
          <w:szCs w:val="28"/>
        </w:rPr>
        <w:t>сельского поселения Кичмалка</w:t>
      </w:r>
      <w:r w:rsidRPr="009B59F5">
        <w:rPr>
          <w:sz w:val="28"/>
          <w:szCs w:val="28"/>
        </w:rPr>
        <w:t xml:space="preserve"> граничит с землями</w:t>
      </w:r>
      <w:r>
        <w:rPr>
          <w:sz w:val="28"/>
          <w:szCs w:val="28"/>
        </w:rPr>
        <w:t xml:space="preserve"> </w:t>
      </w:r>
      <w:r w:rsidRPr="009B59F5">
        <w:rPr>
          <w:sz w:val="28"/>
          <w:szCs w:val="28"/>
        </w:rPr>
        <w:t>(</w:t>
      </w:r>
      <w:r>
        <w:rPr>
          <w:sz w:val="28"/>
          <w:szCs w:val="28"/>
        </w:rPr>
        <w:t>р</w:t>
      </w:r>
      <w:r w:rsidRPr="009B59F5">
        <w:rPr>
          <w:sz w:val="28"/>
          <w:szCs w:val="28"/>
        </w:rPr>
        <w:t>исунок 1.</w:t>
      </w:r>
      <w:r>
        <w:rPr>
          <w:sz w:val="28"/>
          <w:szCs w:val="28"/>
        </w:rPr>
        <w:t>2</w:t>
      </w:r>
      <w:r w:rsidRPr="009B59F5">
        <w:rPr>
          <w:sz w:val="28"/>
          <w:szCs w:val="28"/>
        </w:rPr>
        <w:t>.1):</w:t>
      </w:r>
    </w:p>
    <w:p w:rsidR="00404CE6" w:rsidRPr="009B59F5" w:rsidRDefault="00404CE6" w:rsidP="009B06B3">
      <w:pPr>
        <w:numPr>
          <w:ilvl w:val="0"/>
          <w:numId w:val="64"/>
        </w:numPr>
        <w:tabs>
          <w:tab w:val="left" w:pos="709"/>
        </w:tabs>
        <w:suppressAutoHyphens/>
        <w:spacing w:line="276" w:lineRule="auto"/>
        <w:contextualSpacing/>
        <w:jc w:val="both"/>
        <w:rPr>
          <w:sz w:val="28"/>
          <w:szCs w:val="28"/>
        </w:rPr>
      </w:pPr>
      <w:r w:rsidRPr="009B59F5">
        <w:rPr>
          <w:rFonts w:eastAsia="SimSun"/>
          <w:color w:val="00000A"/>
          <w:sz w:val="28"/>
          <w:szCs w:val="28"/>
          <w:u w:val="single"/>
          <w:lang w:eastAsia="zh-CN" w:bidi="hi-IN"/>
        </w:rPr>
        <w:t xml:space="preserve">на </w:t>
      </w:r>
      <w:proofErr w:type="gramStart"/>
      <w:r w:rsidRPr="009B59F5">
        <w:rPr>
          <w:rFonts w:eastAsia="SimSun"/>
          <w:color w:val="00000A"/>
          <w:sz w:val="28"/>
          <w:szCs w:val="28"/>
          <w:u w:val="single"/>
          <w:lang w:eastAsia="zh-CN" w:bidi="hi-IN"/>
        </w:rPr>
        <w:t>севере</w:t>
      </w:r>
      <w:proofErr w:type="gramEnd"/>
      <w:r w:rsidRPr="009B59F5">
        <w:rPr>
          <w:rFonts w:eastAsia="SimSun"/>
          <w:color w:val="00000A"/>
          <w:sz w:val="28"/>
          <w:szCs w:val="28"/>
          <w:u w:val="single"/>
          <w:lang w:eastAsia="zh-CN" w:bidi="hi-IN"/>
        </w:rPr>
        <w:t>:</w:t>
      </w:r>
      <w:r w:rsidRPr="009B59F5">
        <w:rPr>
          <w:rFonts w:eastAsia="SimSun"/>
          <w:color w:val="00000A"/>
          <w:sz w:val="28"/>
          <w:szCs w:val="28"/>
          <w:lang w:eastAsia="zh-CN" w:bidi="hi-IN"/>
        </w:rPr>
        <w:t xml:space="preserve"> </w:t>
      </w:r>
      <w:r w:rsidRPr="00826D78">
        <w:rPr>
          <w:rFonts w:eastAsia="SimSun"/>
          <w:color w:val="00000A"/>
          <w:sz w:val="28"/>
          <w:szCs w:val="28"/>
          <w:lang w:eastAsia="zh-CN" w:bidi="hi-IN"/>
        </w:rPr>
        <w:t>Ставропольского края</w:t>
      </w:r>
      <w:r>
        <w:rPr>
          <w:rFonts w:eastAsia="SimSun"/>
          <w:color w:val="00000A"/>
          <w:sz w:val="28"/>
          <w:szCs w:val="28"/>
          <w:lang w:eastAsia="zh-CN" w:bidi="hi-IN"/>
        </w:rPr>
        <w:t>,</w:t>
      </w:r>
      <w:r w:rsidRPr="00826D78">
        <w:rPr>
          <w:rFonts w:eastAsia="SimSun"/>
          <w:color w:val="00000A"/>
          <w:sz w:val="28"/>
          <w:szCs w:val="28"/>
          <w:lang w:eastAsia="zh-CN" w:bidi="hi-IN"/>
        </w:rPr>
        <w:t xml:space="preserve"> </w:t>
      </w:r>
      <w:r w:rsidRPr="00B542DC">
        <w:rPr>
          <w:rFonts w:eastAsia="SimSun"/>
          <w:color w:val="00000A"/>
          <w:sz w:val="28"/>
          <w:szCs w:val="28"/>
          <w:lang w:eastAsia="zh-CN" w:bidi="hi-IN"/>
        </w:rPr>
        <w:t>Министерства имущественных и земельных отношений Кабардино-Балкарской Республики</w:t>
      </w:r>
      <w:r>
        <w:rPr>
          <w:rFonts w:eastAsia="SimSun"/>
          <w:color w:val="00000A"/>
          <w:sz w:val="28"/>
          <w:szCs w:val="28"/>
          <w:lang w:eastAsia="zh-CN" w:bidi="hi-IN"/>
        </w:rPr>
        <w:t xml:space="preserve"> (Минимущества КБР)</w:t>
      </w:r>
      <w:r w:rsidRPr="009B59F5">
        <w:rPr>
          <w:rFonts w:eastAsia="SimSun"/>
          <w:color w:val="00000A"/>
          <w:sz w:val="28"/>
          <w:szCs w:val="28"/>
          <w:lang w:eastAsia="zh-CN" w:bidi="hi-IN"/>
        </w:rPr>
        <w:t>;</w:t>
      </w:r>
    </w:p>
    <w:p w:rsidR="00404CE6" w:rsidRPr="009B59F5" w:rsidRDefault="00404CE6" w:rsidP="009B06B3">
      <w:pPr>
        <w:numPr>
          <w:ilvl w:val="0"/>
          <w:numId w:val="64"/>
        </w:numPr>
        <w:tabs>
          <w:tab w:val="left" w:pos="709"/>
        </w:tabs>
        <w:suppressAutoHyphens/>
        <w:spacing w:line="276" w:lineRule="auto"/>
        <w:contextualSpacing/>
        <w:jc w:val="both"/>
        <w:rPr>
          <w:sz w:val="28"/>
          <w:szCs w:val="28"/>
        </w:rPr>
      </w:pPr>
      <w:r w:rsidRPr="009B59F5">
        <w:rPr>
          <w:sz w:val="28"/>
          <w:szCs w:val="28"/>
          <w:u w:val="single"/>
        </w:rPr>
        <w:t xml:space="preserve">на </w:t>
      </w:r>
      <w:proofErr w:type="gramStart"/>
      <w:r w:rsidRPr="009B59F5">
        <w:rPr>
          <w:sz w:val="28"/>
          <w:szCs w:val="28"/>
          <w:u w:val="single"/>
        </w:rPr>
        <w:t>востоке</w:t>
      </w:r>
      <w:proofErr w:type="gramEnd"/>
      <w:r w:rsidRPr="00B542DC">
        <w:rPr>
          <w:sz w:val="28"/>
          <w:szCs w:val="28"/>
          <w:u w:val="single"/>
        </w:rPr>
        <w:t>:</w:t>
      </w:r>
      <w:r w:rsidRPr="00B542DC">
        <w:rPr>
          <w:sz w:val="28"/>
          <w:szCs w:val="28"/>
        </w:rPr>
        <w:t xml:space="preserve"> сельского поселения</w:t>
      </w:r>
      <w:r>
        <w:rPr>
          <w:sz w:val="28"/>
          <w:szCs w:val="28"/>
        </w:rPr>
        <w:t xml:space="preserve"> Каменномостское</w:t>
      </w:r>
      <w:r w:rsidRPr="009B59F5">
        <w:rPr>
          <w:sz w:val="28"/>
          <w:szCs w:val="28"/>
        </w:rPr>
        <w:t>;</w:t>
      </w:r>
    </w:p>
    <w:p w:rsidR="00404CE6" w:rsidRPr="009B59F5" w:rsidRDefault="00404CE6" w:rsidP="009B06B3">
      <w:pPr>
        <w:numPr>
          <w:ilvl w:val="0"/>
          <w:numId w:val="64"/>
        </w:numPr>
        <w:suppressAutoHyphens/>
        <w:spacing w:line="276" w:lineRule="auto"/>
        <w:contextualSpacing/>
        <w:rPr>
          <w:sz w:val="28"/>
          <w:szCs w:val="28"/>
        </w:rPr>
      </w:pPr>
      <w:r w:rsidRPr="009B59F5">
        <w:rPr>
          <w:sz w:val="28"/>
          <w:szCs w:val="28"/>
          <w:u w:val="single"/>
        </w:rPr>
        <w:t xml:space="preserve">на </w:t>
      </w:r>
      <w:proofErr w:type="gramStart"/>
      <w:r w:rsidRPr="009B59F5">
        <w:rPr>
          <w:sz w:val="28"/>
          <w:szCs w:val="28"/>
          <w:u w:val="single"/>
        </w:rPr>
        <w:t>юге</w:t>
      </w:r>
      <w:proofErr w:type="gramEnd"/>
      <w:r w:rsidRPr="009B59F5">
        <w:rPr>
          <w:sz w:val="28"/>
          <w:szCs w:val="28"/>
          <w:u w:val="single"/>
        </w:rPr>
        <w:t>:</w:t>
      </w:r>
      <w:r w:rsidRPr="009B59F5">
        <w:rPr>
          <w:sz w:val="28"/>
          <w:szCs w:val="28"/>
        </w:rPr>
        <w:t xml:space="preserve"> сельского поселения </w:t>
      </w:r>
      <w:r>
        <w:rPr>
          <w:sz w:val="28"/>
          <w:szCs w:val="28"/>
        </w:rPr>
        <w:t>Хабаз</w:t>
      </w:r>
      <w:r w:rsidRPr="009B59F5">
        <w:rPr>
          <w:sz w:val="28"/>
          <w:szCs w:val="28"/>
        </w:rPr>
        <w:t>;</w:t>
      </w:r>
    </w:p>
    <w:p w:rsidR="00404CE6" w:rsidRDefault="00404CE6" w:rsidP="00A71FF4">
      <w:pPr>
        <w:pStyle w:val="aff5"/>
        <w:numPr>
          <w:ilvl w:val="0"/>
          <w:numId w:val="64"/>
        </w:numPr>
        <w:spacing w:after="120" w:line="276" w:lineRule="auto"/>
        <w:rPr>
          <w:sz w:val="28"/>
          <w:szCs w:val="28"/>
        </w:rPr>
      </w:pPr>
      <w:r w:rsidRPr="00846D2D">
        <w:rPr>
          <w:sz w:val="28"/>
          <w:szCs w:val="28"/>
        </w:rPr>
        <w:t>на западе: Минимущества КБР,</w:t>
      </w:r>
      <w:r w:rsidRPr="00846D2D">
        <w:rPr>
          <w:rFonts w:eastAsia="SimSun"/>
          <w:sz w:val="28"/>
          <w:szCs w:val="28"/>
        </w:rPr>
        <w:t xml:space="preserve"> Ставропольского края</w:t>
      </w:r>
      <w:r w:rsidRPr="00846D2D">
        <w:rPr>
          <w:sz w:val="28"/>
          <w:szCs w:val="28"/>
        </w:rPr>
        <w:t>.</w:t>
      </w:r>
    </w:p>
    <w:p w:rsidR="00BB3DA8" w:rsidRDefault="00BB3DA8" w:rsidP="00A71FF4">
      <w:pPr>
        <w:suppressAutoHyphens/>
        <w:spacing w:line="276" w:lineRule="auto"/>
        <w:jc w:val="center"/>
        <w:rPr>
          <w:sz w:val="28"/>
          <w:szCs w:val="28"/>
        </w:rPr>
      </w:pPr>
      <w:r>
        <w:rPr>
          <w:noProof/>
          <w:color w:val="000000"/>
          <w:sz w:val="28"/>
          <w:szCs w:val="28"/>
        </w:rPr>
        <w:drawing>
          <wp:inline distT="0" distB="0" distL="0" distR="0" wp14:anchorId="4D2D7F78" wp14:editId="657FE9F8">
            <wp:extent cx="5628358" cy="4974693"/>
            <wp:effectExtent l="0" t="0" r="0" b="0"/>
            <wp:docPr id="23" name="Рисунок 23" descr="C:\Users\M\Desktop\ДТП\Генплан с.п. Кичмалка\Граница с.п. Кичм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ДТП\Генплан с.п. Кичмалка\Граница с.п. Кичмалка.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9282" cy="4984348"/>
                    </a:xfrm>
                    <a:prstGeom prst="rect">
                      <a:avLst/>
                    </a:prstGeom>
                    <a:noFill/>
                    <a:ln>
                      <a:noFill/>
                    </a:ln>
                  </pic:spPr>
                </pic:pic>
              </a:graphicData>
            </a:graphic>
          </wp:inline>
        </w:drawing>
      </w:r>
    </w:p>
    <w:p w:rsidR="00BB3DA8" w:rsidRPr="00AA531C" w:rsidRDefault="00BB3DA8" w:rsidP="00BB3DA8">
      <w:pPr>
        <w:suppressAutoHyphens/>
        <w:spacing w:before="120" w:after="120"/>
        <w:jc w:val="center"/>
        <w:rPr>
          <w:i/>
          <w:color w:val="000000"/>
          <w:sz w:val="26"/>
          <w:szCs w:val="26"/>
        </w:rPr>
      </w:pPr>
      <w:r w:rsidRPr="00AA531C">
        <w:rPr>
          <w:i/>
          <w:color w:val="000000"/>
          <w:sz w:val="26"/>
          <w:szCs w:val="26"/>
        </w:rPr>
        <w:t xml:space="preserve">Рис. 1.2.1. </w:t>
      </w:r>
      <w:r>
        <w:rPr>
          <w:i/>
          <w:color w:val="000000"/>
          <w:sz w:val="26"/>
          <w:szCs w:val="26"/>
        </w:rPr>
        <w:t>Р</w:t>
      </w:r>
      <w:r w:rsidRPr="00AA531C">
        <w:rPr>
          <w:i/>
          <w:color w:val="000000"/>
          <w:sz w:val="26"/>
          <w:szCs w:val="26"/>
        </w:rPr>
        <w:t>асположени</w:t>
      </w:r>
      <w:r>
        <w:rPr>
          <w:i/>
          <w:color w:val="000000"/>
          <w:sz w:val="26"/>
          <w:szCs w:val="26"/>
        </w:rPr>
        <w:t>е</w:t>
      </w:r>
      <w:r w:rsidRPr="00AA531C">
        <w:rPr>
          <w:i/>
          <w:color w:val="000000"/>
          <w:sz w:val="26"/>
          <w:szCs w:val="26"/>
        </w:rPr>
        <w:t xml:space="preserve"> границ </w:t>
      </w:r>
      <w:r>
        <w:rPr>
          <w:i/>
          <w:color w:val="000000"/>
          <w:sz w:val="26"/>
          <w:szCs w:val="26"/>
        </w:rPr>
        <w:t>сельского поселения Кичмалка</w:t>
      </w:r>
    </w:p>
    <w:p w:rsidR="00A71FF4" w:rsidRDefault="00A71FF4" w:rsidP="00A71FF4">
      <w:pPr>
        <w:suppressAutoHyphens/>
        <w:spacing w:line="276" w:lineRule="auto"/>
        <w:ind w:firstLine="709"/>
        <w:jc w:val="both"/>
        <w:rPr>
          <w:sz w:val="28"/>
          <w:szCs w:val="28"/>
        </w:rPr>
      </w:pPr>
      <w:r w:rsidRPr="00EF687C">
        <w:rPr>
          <w:sz w:val="28"/>
          <w:szCs w:val="28"/>
        </w:rPr>
        <w:t>Границ</w:t>
      </w:r>
      <w:r>
        <w:rPr>
          <w:sz w:val="28"/>
          <w:szCs w:val="28"/>
        </w:rPr>
        <w:t>а</w:t>
      </w:r>
      <w:r w:rsidRPr="00EF687C">
        <w:rPr>
          <w:sz w:val="28"/>
          <w:szCs w:val="28"/>
        </w:rPr>
        <w:t xml:space="preserve"> села Кичмалка на сегодняшний день не утвержден</w:t>
      </w:r>
      <w:r>
        <w:rPr>
          <w:sz w:val="28"/>
          <w:szCs w:val="28"/>
        </w:rPr>
        <w:t>а.</w:t>
      </w:r>
      <w:r w:rsidRPr="00EF687C">
        <w:rPr>
          <w:sz w:val="28"/>
          <w:szCs w:val="28"/>
        </w:rPr>
        <w:t xml:space="preserve"> В генерально</w:t>
      </w:r>
      <w:r>
        <w:rPr>
          <w:sz w:val="28"/>
          <w:szCs w:val="28"/>
        </w:rPr>
        <w:t>м плане</w:t>
      </w:r>
      <w:r w:rsidRPr="00EF687C">
        <w:rPr>
          <w:sz w:val="28"/>
          <w:szCs w:val="28"/>
        </w:rPr>
        <w:t xml:space="preserve"> существующая граница села Кичмалка будет отображена по материалам землепользования (в соответствии с границами земель села Кичмалка).</w:t>
      </w:r>
    </w:p>
    <w:p w:rsidR="00A71FF4" w:rsidRDefault="00A71FF4" w:rsidP="00A71FF4">
      <w:pPr>
        <w:suppressAutoHyphens/>
        <w:spacing w:line="276" w:lineRule="auto"/>
        <w:ind w:firstLine="709"/>
        <w:jc w:val="both"/>
        <w:rPr>
          <w:sz w:val="28"/>
          <w:szCs w:val="28"/>
        </w:rPr>
      </w:pPr>
      <w:r w:rsidRPr="009B06B3">
        <w:rPr>
          <w:sz w:val="28"/>
          <w:szCs w:val="28"/>
        </w:rPr>
        <w:lastRenderedPageBreak/>
        <w:t xml:space="preserve">В соответствие с положениями Земельного Кодекса Российской Федерации утверждение генерального плана </w:t>
      </w:r>
      <w:r>
        <w:rPr>
          <w:sz w:val="28"/>
          <w:szCs w:val="28"/>
        </w:rPr>
        <w:t>сельского поселения Кичмалка</w:t>
      </w:r>
      <w:r w:rsidRPr="009B06B3">
        <w:rPr>
          <w:sz w:val="28"/>
          <w:szCs w:val="28"/>
        </w:rPr>
        <w:t xml:space="preserve"> будет являться основанием для изменения границы села Кичмалка.</w:t>
      </w:r>
    </w:p>
    <w:p w:rsidR="0000096F" w:rsidRDefault="000B70F2" w:rsidP="009B06B3">
      <w:pPr>
        <w:suppressAutoHyphens/>
        <w:spacing w:line="276" w:lineRule="auto"/>
        <w:ind w:firstLine="709"/>
        <w:jc w:val="both"/>
        <w:rPr>
          <w:color w:val="000000"/>
          <w:sz w:val="28"/>
          <w:szCs w:val="28"/>
        </w:rPr>
      </w:pPr>
      <w:r>
        <w:rPr>
          <w:color w:val="000000"/>
          <w:sz w:val="28"/>
          <w:szCs w:val="28"/>
        </w:rPr>
        <w:t>Г</w:t>
      </w:r>
      <w:r w:rsidR="00EF687C" w:rsidRPr="009B06B3">
        <w:rPr>
          <w:color w:val="000000"/>
          <w:sz w:val="28"/>
          <w:szCs w:val="28"/>
        </w:rPr>
        <w:t>енеральн</w:t>
      </w:r>
      <w:r>
        <w:rPr>
          <w:color w:val="000000"/>
          <w:sz w:val="28"/>
          <w:szCs w:val="28"/>
        </w:rPr>
        <w:t>ым</w:t>
      </w:r>
      <w:r w:rsidR="00EF687C" w:rsidRPr="009B06B3">
        <w:rPr>
          <w:color w:val="000000"/>
          <w:sz w:val="28"/>
          <w:szCs w:val="28"/>
        </w:rPr>
        <w:t xml:space="preserve"> план</w:t>
      </w:r>
      <w:r>
        <w:rPr>
          <w:color w:val="000000"/>
          <w:sz w:val="28"/>
          <w:szCs w:val="28"/>
        </w:rPr>
        <w:t>ом</w:t>
      </w:r>
      <w:r w:rsidR="00EF687C" w:rsidRPr="009B06B3">
        <w:rPr>
          <w:color w:val="000000"/>
          <w:sz w:val="28"/>
          <w:szCs w:val="28"/>
        </w:rPr>
        <w:t xml:space="preserve"> сельского поселения </w:t>
      </w:r>
      <w:r w:rsidR="00386D45" w:rsidRPr="009B06B3">
        <w:rPr>
          <w:color w:val="000000"/>
          <w:sz w:val="28"/>
          <w:szCs w:val="28"/>
        </w:rPr>
        <w:t xml:space="preserve">Кичмалка </w:t>
      </w:r>
      <w:r w:rsidR="00EF687C" w:rsidRPr="009B06B3">
        <w:rPr>
          <w:color w:val="000000"/>
          <w:sz w:val="28"/>
          <w:szCs w:val="28"/>
        </w:rPr>
        <w:t>устанавлива</w:t>
      </w:r>
      <w:r w:rsidR="00BB3DA8">
        <w:rPr>
          <w:color w:val="000000"/>
          <w:sz w:val="28"/>
          <w:szCs w:val="28"/>
        </w:rPr>
        <w:t>е</w:t>
      </w:r>
      <w:r w:rsidR="00EF687C" w:rsidRPr="009B06B3">
        <w:rPr>
          <w:color w:val="000000"/>
          <w:sz w:val="28"/>
          <w:szCs w:val="28"/>
        </w:rPr>
        <w:t>тся границ</w:t>
      </w:r>
      <w:r w:rsidR="00BB3DA8">
        <w:rPr>
          <w:color w:val="000000"/>
          <w:sz w:val="28"/>
          <w:szCs w:val="28"/>
        </w:rPr>
        <w:t>а</w:t>
      </w:r>
      <w:r w:rsidR="00EF687C" w:rsidRPr="009B06B3">
        <w:rPr>
          <w:color w:val="000000"/>
          <w:sz w:val="28"/>
          <w:szCs w:val="28"/>
        </w:rPr>
        <w:t xml:space="preserve"> </w:t>
      </w:r>
      <w:r w:rsidR="00386D45" w:rsidRPr="009B06B3">
        <w:rPr>
          <w:color w:val="000000"/>
          <w:sz w:val="28"/>
          <w:szCs w:val="28"/>
        </w:rPr>
        <w:t>села Кичмалка</w:t>
      </w:r>
      <w:r w:rsidR="00EF687C" w:rsidRPr="009B06B3">
        <w:rPr>
          <w:color w:val="000000"/>
          <w:sz w:val="28"/>
          <w:szCs w:val="28"/>
        </w:rPr>
        <w:t>.</w:t>
      </w:r>
      <w:r w:rsidR="00F31A25">
        <w:rPr>
          <w:color w:val="000000"/>
          <w:sz w:val="28"/>
          <w:szCs w:val="28"/>
        </w:rPr>
        <w:t xml:space="preserve"> </w:t>
      </w:r>
      <w:r w:rsidR="0000096F" w:rsidRPr="0000096F">
        <w:rPr>
          <w:color w:val="000000"/>
          <w:sz w:val="28"/>
          <w:szCs w:val="28"/>
        </w:rPr>
        <w:t xml:space="preserve">Каталог координат границы села </w:t>
      </w:r>
      <w:r w:rsidR="0000096F">
        <w:rPr>
          <w:color w:val="000000"/>
          <w:sz w:val="28"/>
          <w:szCs w:val="28"/>
        </w:rPr>
        <w:t>Кичмалка</w:t>
      </w:r>
      <w:r w:rsidR="0000096F" w:rsidRPr="0000096F">
        <w:rPr>
          <w:color w:val="000000"/>
          <w:sz w:val="28"/>
          <w:szCs w:val="28"/>
        </w:rPr>
        <w:t xml:space="preserve"> в системе координат МСК-07 приведен в приложении 1.</w:t>
      </w:r>
    </w:p>
    <w:p w:rsidR="00D54568" w:rsidRDefault="00EF687C" w:rsidP="009B06B3">
      <w:pPr>
        <w:suppressAutoHyphens/>
        <w:spacing w:line="276" w:lineRule="auto"/>
        <w:ind w:firstLine="709"/>
        <w:jc w:val="both"/>
        <w:rPr>
          <w:color w:val="000000"/>
          <w:sz w:val="28"/>
          <w:szCs w:val="28"/>
        </w:rPr>
      </w:pPr>
      <w:r w:rsidRPr="009B06B3">
        <w:rPr>
          <w:color w:val="000000"/>
          <w:sz w:val="28"/>
          <w:szCs w:val="28"/>
        </w:rPr>
        <w:t xml:space="preserve">Предлагается изменение черты </w:t>
      </w:r>
      <w:r w:rsidR="00386D45" w:rsidRPr="009B06B3">
        <w:rPr>
          <w:color w:val="000000"/>
          <w:sz w:val="28"/>
          <w:szCs w:val="28"/>
        </w:rPr>
        <w:t xml:space="preserve">села Кичмалка </w:t>
      </w:r>
      <w:r w:rsidRPr="009B06B3">
        <w:rPr>
          <w:color w:val="000000"/>
          <w:sz w:val="28"/>
          <w:szCs w:val="28"/>
        </w:rPr>
        <w:t>за счёт включения в его границу земельных участков из состава земель сельскохозяйственного назначения к</w:t>
      </w:r>
      <w:r w:rsidRPr="00386D45">
        <w:rPr>
          <w:color w:val="000000"/>
          <w:sz w:val="28"/>
          <w:szCs w:val="28"/>
        </w:rPr>
        <w:t xml:space="preserve"> юг</w:t>
      </w:r>
      <w:r w:rsidR="00386D45">
        <w:rPr>
          <w:color w:val="000000"/>
          <w:sz w:val="28"/>
          <w:szCs w:val="28"/>
        </w:rPr>
        <w:t xml:space="preserve">о-востоку, северо-западу и </w:t>
      </w:r>
      <w:r w:rsidRPr="00386D45">
        <w:rPr>
          <w:color w:val="000000"/>
          <w:sz w:val="28"/>
          <w:szCs w:val="28"/>
        </w:rPr>
        <w:t>к северу от населённого пункта. Включение данных земель необходимо для резервирования территорий под жилищное строительство.</w:t>
      </w:r>
      <w:r w:rsidR="0000096F">
        <w:rPr>
          <w:color w:val="000000"/>
          <w:sz w:val="28"/>
          <w:szCs w:val="28"/>
        </w:rPr>
        <w:t xml:space="preserve"> </w:t>
      </w:r>
      <w:r w:rsidR="00F31A25">
        <w:rPr>
          <w:color w:val="000000"/>
          <w:sz w:val="28"/>
          <w:szCs w:val="28"/>
        </w:rPr>
        <w:t>Т</w:t>
      </w:r>
      <w:r w:rsidRPr="00386D45">
        <w:rPr>
          <w:color w:val="000000"/>
          <w:sz w:val="28"/>
          <w:szCs w:val="28"/>
        </w:rPr>
        <w:t xml:space="preserve">акже </w:t>
      </w:r>
      <w:r w:rsidR="000B70F2">
        <w:rPr>
          <w:color w:val="000000"/>
          <w:sz w:val="28"/>
          <w:szCs w:val="28"/>
        </w:rPr>
        <w:t>генеральным плано</w:t>
      </w:r>
      <w:r w:rsidRPr="00386D45">
        <w:rPr>
          <w:color w:val="000000"/>
          <w:sz w:val="28"/>
          <w:szCs w:val="28"/>
        </w:rPr>
        <w:t xml:space="preserve">м предлагается изменение границы </w:t>
      </w:r>
      <w:r w:rsidR="00386D45">
        <w:rPr>
          <w:color w:val="000000"/>
          <w:sz w:val="28"/>
          <w:szCs w:val="28"/>
        </w:rPr>
        <w:t>улицы Лихова</w:t>
      </w:r>
      <w:r w:rsidRPr="00386D45">
        <w:rPr>
          <w:color w:val="000000"/>
          <w:sz w:val="28"/>
          <w:szCs w:val="28"/>
        </w:rPr>
        <w:t xml:space="preserve"> с включением земельных участков категории сельскохозяйственного назначения, </w:t>
      </w:r>
      <w:r w:rsidR="0000096F">
        <w:rPr>
          <w:color w:val="000000"/>
          <w:sz w:val="28"/>
          <w:szCs w:val="28"/>
        </w:rPr>
        <w:t>п</w:t>
      </w:r>
      <w:r w:rsidRPr="00386D45">
        <w:rPr>
          <w:color w:val="000000"/>
          <w:sz w:val="28"/>
          <w:szCs w:val="28"/>
        </w:rPr>
        <w:t>о фактически занят</w:t>
      </w:r>
      <w:r w:rsidR="0000096F">
        <w:rPr>
          <w:color w:val="000000"/>
          <w:sz w:val="28"/>
          <w:szCs w:val="28"/>
        </w:rPr>
        <w:t>ой</w:t>
      </w:r>
      <w:r w:rsidRPr="00386D45">
        <w:rPr>
          <w:color w:val="000000"/>
          <w:sz w:val="28"/>
          <w:szCs w:val="28"/>
        </w:rPr>
        <w:t xml:space="preserve"> жилой застройк</w:t>
      </w:r>
      <w:r w:rsidR="0000096F">
        <w:rPr>
          <w:color w:val="000000"/>
          <w:sz w:val="28"/>
          <w:szCs w:val="28"/>
        </w:rPr>
        <w:t>е (приложение 2)</w:t>
      </w:r>
      <w:r w:rsidRPr="00386D45">
        <w:rPr>
          <w:color w:val="000000"/>
          <w:sz w:val="28"/>
          <w:szCs w:val="28"/>
        </w:rPr>
        <w:t>.</w:t>
      </w:r>
    </w:p>
    <w:p w:rsidR="00EF687C" w:rsidRDefault="00386D45" w:rsidP="00174DA0">
      <w:pPr>
        <w:spacing w:line="276" w:lineRule="auto"/>
        <w:ind w:firstLine="851"/>
        <w:jc w:val="both"/>
        <w:rPr>
          <w:b/>
          <w:color w:val="000000"/>
          <w:sz w:val="28"/>
          <w:szCs w:val="28"/>
        </w:rPr>
      </w:pPr>
      <w:r w:rsidRPr="00386D45">
        <w:rPr>
          <w:b/>
          <w:color w:val="000000"/>
          <w:sz w:val="28"/>
          <w:szCs w:val="28"/>
        </w:rPr>
        <w:t>Мероприятия в</w:t>
      </w:r>
      <w:r w:rsidR="00EF687C" w:rsidRPr="00386D45">
        <w:rPr>
          <w:b/>
          <w:color w:val="000000"/>
          <w:sz w:val="28"/>
          <w:szCs w:val="28"/>
        </w:rPr>
        <w:t xml:space="preserve"> части установления границ</w:t>
      </w:r>
      <w:r w:rsidRPr="00386D45">
        <w:rPr>
          <w:b/>
          <w:color w:val="000000"/>
          <w:sz w:val="28"/>
          <w:szCs w:val="28"/>
        </w:rPr>
        <w:t>ы</w:t>
      </w:r>
      <w:r w:rsidR="00EF687C" w:rsidRPr="00386D45">
        <w:rPr>
          <w:b/>
          <w:color w:val="000000"/>
          <w:sz w:val="28"/>
          <w:szCs w:val="28"/>
        </w:rPr>
        <w:t xml:space="preserve"> </w:t>
      </w:r>
      <w:r w:rsidRPr="00386D45">
        <w:rPr>
          <w:b/>
          <w:color w:val="000000"/>
          <w:sz w:val="28"/>
          <w:szCs w:val="28"/>
        </w:rPr>
        <w:t>села Кичмалка</w:t>
      </w:r>
      <w:r w:rsidR="00EF687C" w:rsidRPr="00386D45">
        <w:rPr>
          <w:b/>
          <w:color w:val="000000"/>
          <w:sz w:val="28"/>
          <w:szCs w:val="28"/>
        </w:rPr>
        <w:t>:</w:t>
      </w:r>
    </w:p>
    <w:p w:rsidR="005611C6" w:rsidRPr="00386D45" w:rsidRDefault="005611C6" w:rsidP="005611C6">
      <w:pPr>
        <w:pStyle w:val="aff5"/>
        <w:numPr>
          <w:ilvl w:val="0"/>
          <w:numId w:val="130"/>
        </w:numPr>
        <w:suppressAutoHyphens/>
        <w:spacing w:line="276" w:lineRule="auto"/>
        <w:jc w:val="both"/>
        <w:rPr>
          <w:color w:val="000000"/>
          <w:sz w:val="28"/>
          <w:szCs w:val="28"/>
        </w:rPr>
      </w:pPr>
      <w:r w:rsidRPr="00386D45">
        <w:rPr>
          <w:color w:val="000000"/>
          <w:sz w:val="28"/>
          <w:szCs w:val="28"/>
        </w:rPr>
        <w:t xml:space="preserve">Подготовка </w:t>
      </w:r>
      <w:r>
        <w:rPr>
          <w:color w:val="000000"/>
          <w:sz w:val="28"/>
          <w:szCs w:val="28"/>
        </w:rPr>
        <w:t xml:space="preserve">описания местоположения границы </w:t>
      </w:r>
      <w:r w:rsidRPr="00585548">
        <w:rPr>
          <w:color w:val="000000"/>
          <w:sz w:val="28"/>
          <w:szCs w:val="28"/>
        </w:rPr>
        <w:t>села Кичмалка</w:t>
      </w:r>
      <w:r w:rsidRPr="00386D45">
        <w:rPr>
          <w:color w:val="000000"/>
          <w:sz w:val="28"/>
          <w:szCs w:val="28"/>
        </w:rPr>
        <w:t xml:space="preserve"> (первая очередь).</w:t>
      </w:r>
    </w:p>
    <w:p w:rsidR="005611C6" w:rsidRPr="006A5F7A" w:rsidRDefault="005611C6" w:rsidP="005611C6">
      <w:pPr>
        <w:pStyle w:val="aff5"/>
        <w:numPr>
          <w:ilvl w:val="0"/>
          <w:numId w:val="130"/>
        </w:numPr>
        <w:suppressAutoHyphens/>
        <w:spacing w:line="276" w:lineRule="auto"/>
        <w:jc w:val="both"/>
        <w:rPr>
          <w:color w:val="000000"/>
          <w:sz w:val="28"/>
          <w:szCs w:val="28"/>
        </w:rPr>
      </w:pPr>
      <w:r w:rsidRPr="006A5F7A">
        <w:rPr>
          <w:color w:val="000000"/>
          <w:sz w:val="28"/>
          <w:szCs w:val="28"/>
        </w:rPr>
        <w:t>Внесение сведений о границе села Кичмалка в ЕГРН (первая очередь).</w:t>
      </w:r>
    </w:p>
    <w:p w:rsidR="005B5424" w:rsidRPr="00A36CA1" w:rsidRDefault="00386D45" w:rsidP="00A36CA1">
      <w:pPr>
        <w:pStyle w:val="20"/>
        <w:numPr>
          <w:ilvl w:val="0"/>
          <w:numId w:val="0"/>
        </w:numPr>
        <w:spacing w:before="120" w:after="120"/>
        <w:rPr>
          <w:rFonts w:ascii="Times New Roman" w:eastAsia="Palatino Linotype" w:hAnsi="Times New Roman" w:cs="Times New Roman"/>
          <w:i w:val="0"/>
          <w:color w:val="000000"/>
        </w:rPr>
      </w:pPr>
      <w:bookmarkStart w:id="8" w:name="_Toc129670039"/>
      <w:r w:rsidRPr="00A36CA1">
        <w:rPr>
          <w:rFonts w:ascii="Times New Roman" w:eastAsia="Palatino Linotype" w:hAnsi="Times New Roman" w:cs="Times New Roman"/>
          <w:i w:val="0"/>
          <w:color w:val="000000"/>
        </w:rPr>
        <w:t xml:space="preserve">1.3. </w:t>
      </w:r>
      <w:r w:rsidR="00A36CA1" w:rsidRPr="00A36CA1">
        <w:rPr>
          <w:rFonts w:ascii="Times New Roman" w:eastAsia="Palatino Linotype" w:hAnsi="Times New Roman" w:cs="Times New Roman"/>
          <w:i w:val="0"/>
          <w:color w:val="000000"/>
        </w:rPr>
        <w:t>Историческая справка</w:t>
      </w:r>
      <w:bookmarkEnd w:id="8"/>
    </w:p>
    <w:p w:rsidR="00A36CA1" w:rsidRDefault="00A36CA1" w:rsidP="00A36CA1">
      <w:pPr>
        <w:pStyle w:val="2111"/>
        <w:suppressAutoHyphens/>
        <w:spacing w:after="0" w:line="276" w:lineRule="auto"/>
        <w:ind w:firstLine="720"/>
        <w:jc w:val="both"/>
        <w:rPr>
          <w:rFonts w:ascii="Times New Roman" w:hAnsi="Times New Roman"/>
          <w:sz w:val="28"/>
          <w:szCs w:val="28"/>
          <w:lang w:val="ru-RU"/>
        </w:rPr>
      </w:pPr>
      <w:r w:rsidRPr="006B17D2">
        <w:rPr>
          <w:rFonts w:ascii="Times New Roman" w:hAnsi="Times New Roman"/>
          <w:sz w:val="28"/>
          <w:szCs w:val="28"/>
          <w:lang w:val="ru-RU"/>
        </w:rPr>
        <w:t xml:space="preserve">Первое упоминание о населенном пункте на месте </w:t>
      </w:r>
      <w:proofErr w:type="gramStart"/>
      <w:r w:rsidRPr="006B17D2">
        <w:rPr>
          <w:rFonts w:ascii="Times New Roman" w:hAnsi="Times New Roman"/>
          <w:sz w:val="28"/>
          <w:szCs w:val="28"/>
          <w:lang w:val="ru-RU"/>
        </w:rPr>
        <w:t>современной</w:t>
      </w:r>
      <w:proofErr w:type="gramEnd"/>
      <w:r w:rsidRPr="006B17D2">
        <w:rPr>
          <w:rFonts w:ascii="Times New Roman" w:hAnsi="Times New Roman"/>
          <w:sz w:val="28"/>
          <w:szCs w:val="28"/>
          <w:lang w:val="ru-RU"/>
        </w:rPr>
        <w:t xml:space="preserve"> Кичмалки относится к 60-м годам XIX века и связано с именем дворянина Магомета Жерештиева (Джерештиева).</w:t>
      </w:r>
    </w:p>
    <w:p w:rsidR="00A36CA1" w:rsidRDefault="00A36CA1" w:rsidP="00A36CA1">
      <w:pPr>
        <w:pStyle w:val="2111"/>
        <w:suppressAutoHyphens/>
        <w:spacing w:after="0" w:line="276" w:lineRule="auto"/>
        <w:ind w:firstLine="720"/>
        <w:jc w:val="both"/>
        <w:rPr>
          <w:rFonts w:ascii="Times New Roman" w:hAnsi="Times New Roman"/>
          <w:sz w:val="28"/>
          <w:szCs w:val="28"/>
          <w:lang w:val="ru-RU"/>
        </w:rPr>
      </w:pPr>
      <w:r w:rsidRPr="006B17D2">
        <w:rPr>
          <w:rFonts w:ascii="Times New Roman" w:hAnsi="Times New Roman"/>
          <w:sz w:val="28"/>
          <w:szCs w:val="28"/>
          <w:lang w:val="ru-RU"/>
        </w:rPr>
        <w:t xml:space="preserve">Архивные документы того времени свидетельствуют, что: «Выше укрепления Каменный Мост по течению реки </w:t>
      </w:r>
      <w:proofErr w:type="gramStart"/>
      <w:r w:rsidRPr="006B17D2">
        <w:rPr>
          <w:rFonts w:ascii="Times New Roman" w:hAnsi="Times New Roman"/>
          <w:sz w:val="28"/>
          <w:szCs w:val="28"/>
          <w:lang w:val="ru-RU"/>
        </w:rPr>
        <w:t>Кичи-Малка</w:t>
      </w:r>
      <w:proofErr w:type="gramEnd"/>
      <w:r w:rsidRPr="006B17D2">
        <w:rPr>
          <w:rFonts w:ascii="Times New Roman" w:hAnsi="Times New Roman"/>
          <w:sz w:val="28"/>
          <w:szCs w:val="28"/>
          <w:lang w:val="ru-RU"/>
        </w:rPr>
        <w:t xml:space="preserve"> в 10-ти верстах расположился аул Магомета Жерештиева с 6-тю вольными дворами вольноотпущенников».</w:t>
      </w:r>
    </w:p>
    <w:p w:rsidR="00A36CA1" w:rsidRPr="006B17D2" w:rsidRDefault="00A36CA1" w:rsidP="00A36CA1">
      <w:pPr>
        <w:pStyle w:val="2111"/>
        <w:suppressAutoHyphens/>
        <w:spacing w:after="0" w:line="276" w:lineRule="auto"/>
        <w:ind w:firstLine="720"/>
        <w:jc w:val="both"/>
        <w:rPr>
          <w:rFonts w:ascii="Times New Roman" w:hAnsi="Times New Roman"/>
          <w:sz w:val="28"/>
          <w:szCs w:val="28"/>
          <w:lang w:val="ru-RU"/>
        </w:rPr>
      </w:pPr>
      <w:r w:rsidRPr="000A1CE5">
        <w:rPr>
          <w:rFonts w:ascii="Times New Roman" w:hAnsi="Times New Roman"/>
          <w:sz w:val="28"/>
          <w:szCs w:val="28"/>
          <w:lang w:val="ru-RU"/>
        </w:rPr>
        <w:t xml:space="preserve">Территория аула относилась к </w:t>
      </w:r>
      <w:proofErr w:type="spellStart"/>
      <w:r w:rsidRPr="000A1CE5">
        <w:rPr>
          <w:rFonts w:ascii="Times New Roman" w:hAnsi="Times New Roman"/>
          <w:sz w:val="28"/>
          <w:szCs w:val="28"/>
          <w:lang w:val="ru-RU"/>
        </w:rPr>
        <w:t>Урусбиевскому</w:t>
      </w:r>
      <w:proofErr w:type="spellEnd"/>
      <w:r w:rsidRPr="000A1CE5">
        <w:rPr>
          <w:rFonts w:ascii="Times New Roman" w:hAnsi="Times New Roman"/>
          <w:sz w:val="28"/>
          <w:szCs w:val="28"/>
          <w:lang w:val="ru-RU"/>
        </w:rPr>
        <w:t xml:space="preserve"> обществу. Сохранились топонимы и гидронимы, связанные с пребыванием здесь </w:t>
      </w:r>
      <w:proofErr w:type="spellStart"/>
      <w:r w:rsidRPr="000A1CE5">
        <w:rPr>
          <w:rFonts w:ascii="Times New Roman" w:hAnsi="Times New Roman"/>
          <w:sz w:val="28"/>
          <w:szCs w:val="28"/>
          <w:lang w:val="ru-RU"/>
        </w:rPr>
        <w:t>кутанов</w:t>
      </w:r>
      <w:proofErr w:type="spellEnd"/>
      <w:r w:rsidRPr="000A1CE5">
        <w:rPr>
          <w:rFonts w:ascii="Times New Roman" w:hAnsi="Times New Roman"/>
          <w:sz w:val="28"/>
          <w:szCs w:val="28"/>
          <w:lang w:val="ru-RU"/>
        </w:rPr>
        <w:t xml:space="preserve">-кошей из Урусбиевского общества. К юго-западу от аула существовали карачаевские хутора </w:t>
      </w:r>
      <w:proofErr w:type="spellStart"/>
      <w:r w:rsidRPr="000A1CE5">
        <w:rPr>
          <w:rFonts w:ascii="Times New Roman" w:hAnsi="Times New Roman"/>
          <w:sz w:val="28"/>
          <w:szCs w:val="28"/>
          <w:lang w:val="ru-RU"/>
        </w:rPr>
        <w:t>Джаттоевых</w:t>
      </w:r>
      <w:proofErr w:type="spellEnd"/>
      <w:r w:rsidRPr="000A1CE5">
        <w:rPr>
          <w:rFonts w:ascii="Times New Roman" w:hAnsi="Times New Roman"/>
          <w:sz w:val="28"/>
          <w:szCs w:val="28"/>
          <w:lang w:val="ru-RU"/>
        </w:rPr>
        <w:t xml:space="preserve"> и Алиевых.</w:t>
      </w:r>
    </w:p>
    <w:p w:rsidR="00A36CA1" w:rsidRPr="00F04EDB" w:rsidRDefault="00A36CA1" w:rsidP="00A36CA1">
      <w:pPr>
        <w:shd w:val="clear" w:color="auto" w:fill="FFFFFF"/>
        <w:suppressAutoHyphens/>
        <w:spacing w:line="276" w:lineRule="auto"/>
        <w:ind w:firstLine="709"/>
        <w:jc w:val="both"/>
        <w:rPr>
          <w:color w:val="181818"/>
          <w:sz w:val="28"/>
          <w:szCs w:val="28"/>
        </w:rPr>
      </w:pPr>
      <w:r w:rsidRPr="00F04EDB">
        <w:rPr>
          <w:color w:val="181818"/>
          <w:sz w:val="28"/>
          <w:szCs w:val="28"/>
        </w:rPr>
        <w:t>Село известно своими достопримечательностями – историко-архитектурными памятниками и памятниками природы. На территории Кичмалки можно обнаружить предметы археологии: стеклянные бусы, черепки, медные и бронзовые вещи, датируемые вторым тысячелетием до</w:t>
      </w:r>
      <w:r>
        <w:rPr>
          <w:color w:val="181818"/>
          <w:sz w:val="28"/>
          <w:szCs w:val="28"/>
        </w:rPr>
        <w:t> </w:t>
      </w:r>
      <w:r w:rsidRPr="00F04EDB">
        <w:rPr>
          <w:color w:val="181818"/>
          <w:sz w:val="28"/>
          <w:szCs w:val="28"/>
        </w:rPr>
        <w:t>н.э. – 10-11 веками н. э. Здесь есть массовые скопления могильников и погребальных сооружений.</w:t>
      </w:r>
    </w:p>
    <w:p w:rsidR="00A36CA1" w:rsidRDefault="00A36CA1" w:rsidP="00A36CA1">
      <w:pPr>
        <w:shd w:val="clear" w:color="auto" w:fill="FFFFFF"/>
        <w:suppressAutoHyphens/>
        <w:spacing w:line="276" w:lineRule="auto"/>
        <w:ind w:firstLine="709"/>
        <w:jc w:val="both"/>
        <w:rPr>
          <w:color w:val="181818"/>
          <w:sz w:val="28"/>
          <w:szCs w:val="28"/>
        </w:rPr>
      </w:pPr>
      <w:r w:rsidRPr="00F04EDB">
        <w:rPr>
          <w:color w:val="181818"/>
          <w:sz w:val="28"/>
          <w:szCs w:val="28"/>
        </w:rPr>
        <w:lastRenderedPageBreak/>
        <w:t>В 1910 году, согласно данным Ю.Н.</w:t>
      </w:r>
      <w:r>
        <w:rPr>
          <w:color w:val="181818"/>
          <w:sz w:val="28"/>
          <w:szCs w:val="28"/>
        </w:rPr>
        <w:t> </w:t>
      </w:r>
      <w:r w:rsidRPr="00F04EDB">
        <w:rPr>
          <w:color w:val="181818"/>
          <w:sz w:val="28"/>
          <w:szCs w:val="28"/>
        </w:rPr>
        <w:t>Асанова, на современной территории села появились первые жилые дома. В 1927 году организовывается первый сельскохозяйственный артель по совместной обработке земель, и на этой территории образовались первые постоян</w:t>
      </w:r>
      <w:r>
        <w:rPr>
          <w:color w:val="181818"/>
          <w:sz w:val="28"/>
          <w:szCs w:val="28"/>
        </w:rPr>
        <w:t>ные поселения современного села</w:t>
      </w:r>
      <w:r w:rsidRPr="00F04EDB">
        <w:rPr>
          <w:color w:val="181818"/>
          <w:sz w:val="28"/>
          <w:szCs w:val="28"/>
        </w:rPr>
        <w:t>.</w:t>
      </w:r>
    </w:p>
    <w:p w:rsidR="00A36CA1" w:rsidRPr="00F04EDB" w:rsidRDefault="00A36CA1" w:rsidP="00A36CA1">
      <w:pPr>
        <w:shd w:val="clear" w:color="auto" w:fill="FFFFFF"/>
        <w:suppressAutoHyphens/>
        <w:spacing w:line="276" w:lineRule="auto"/>
        <w:ind w:firstLine="709"/>
        <w:jc w:val="both"/>
        <w:rPr>
          <w:color w:val="181818"/>
          <w:sz w:val="28"/>
          <w:szCs w:val="28"/>
        </w:rPr>
      </w:pPr>
      <w:r w:rsidRPr="00F04EDB">
        <w:rPr>
          <w:color w:val="181818"/>
          <w:sz w:val="28"/>
          <w:szCs w:val="28"/>
        </w:rPr>
        <w:t>В 1935 году по причине селевого схода в верховьях Хуламо-Безенгиевского ущелья из села Шики на территорию Кичмалки переселились балкарцы во главе с К.Б.</w:t>
      </w:r>
      <w:r>
        <w:rPr>
          <w:color w:val="181818"/>
          <w:sz w:val="28"/>
          <w:szCs w:val="28"/>
        </w:rPr>
        <w:t> </w:t>
      </w:r>
      <w:r w:rsidRPr="00F04EDB">
        <w:rPr>
          <w:color w:val="181818"/>
          <w:sz w:val="28"/>
          <w:szCs w:val="28"/>
        </w:rPr>
        <w:t>Мечиевым, основоположником балкарской литературы. Первыми переселенцами, которые освоили современную территорию поселения, были родовые общины: Шаваевы, Кучменовы, Анаевы, Суйдумовы, Уяновы и другие. Впоследствии переселяются карачаевцы из Хасаута.</w:t>
      </w:r>
    </w:p>
    <w:p w:rsidR="00A36CA1" w:rsidRPr="00F04EDB" w:rsidRDefault="00A36CA1" w:rsidP="00A36CA1">
      <w:pPr>
        <w:shd w:val="clear" w:color="auto" w:fill="FFFFFF"/>
        <w:suppressAutoHyphens/>
        <w:spacing w:line="276" w:lineRule="auto"/>
        <w:ind w:firstLine="709"/>
        <w:jc w:val="both"/>
        <w:rPr>
          <w:color w:val="181818"/>
          <w:sz w:val="28"/>
          <w:szCs w:val="28"/>
        </w:rPr>
      </w:pPr>
      <w:r w:rsidRPr="00F04EDB">
        <w:rPr>
          <w:color w:val="181818"/>
          <w:sz w:val="28"/>
          <w:szCs w:val="28"/>
        </w:rPr>
        <w:t>В 1936 году в Кичмалке организ</w:t>
      </w:r>
      <w:r>
        <w:rPr>
          <w:color w:val="181818"/>
          <w:sz w:val="28"/>
          <w:szCs w:val="28"/>
        </w:rPr>
        <w:t>овывается колхоз имени Чкалова.</w:t>
      </w:r>
    </w:p>
    <w:p w:rsidR="00A36CA1" w:rsidRPr="00F04EDB" w:rsidRDefault="00A36CA1" w:rsidP="00A36CA1">
      <w:pPr>
        <w:shd w:val="clear" w:color="auto" w:fill="FFFFFF"/>
        <w:suppressAutoHyphens/>
        <w:spacing w:line="276" w:lineRule="auto"/>
        <w:ind w:firstLine="709"/>
        <w:jc w:val="both"/>
        <w:rPr>
          <w:color w:val="181818"/>
          <w:sz w:val="28"/>
          <w:szCs w:val="28"/>
        </w:rPr>
      </w:pPr>
      <w:r w:rsidRPr="00F04EDB">
        <w:rPr>
          <w:color w:val="181818"/>
          <w:sz w:val="28"/>
          <w:szCs w:val="28"/>
        </w:rPr>
        <w:t>Когда началась Великая Отечественная война</w:t>
      </w:r>
      <w:r>
        <w:rPr>
          <w:color w:val="181818"/>
          <w:sz w:val="28"/>
          <w:szCs w:val="28"/>
        </w:rPr>
        <w:t>,</w:t>
      </w:r>
      <w:r w:rsidRPr="00F04EDB">
        <w:rPr>
          <w:color w:val="181818"/>
          <w:sz w:val="28"/>
          <w:szCs w:val="28"/>
        </w:rPr>
        <w:t xml:space="preserve"> в ряды Красной Армии были призваны и жители Кичмалки.</w:t>
      </w:r>
      <w:r>
        <w:rPr>
          <w:color w:val="181818"/>
          <w:sz w:val="28"/>
          <w:szCs w:val="28"/>
        </w:rPr>
        <w:t xml:space="preserve"> </w:t>
      </w:r>
      <w:r w:rsidRPr="00F04EDB">
        <w:rPr>
          <w:color w:val="181818"/>
          <w:sz w:val="28"/>
          <w:szCs w:val="28"/>
        </w:rPr>
        <w:t>Все они достойно вынесли тяготы войны, а после возвращения включились в восстановление страны и всю оставшуюся жизнь проработали в совхозе.</w:t>
      </w:r>
    </w:p>
    <w:p w:rsidR="00A36CA1" w:rsidRDefault="00A36CA1" w:rsidP="00A36CA1">
      <w:pPr>
        <w:shd w:val="clear" w:color="auto" w:fill="FFFFFF"/>
        <w:suppressAutoHyphens/>
        <w:spacing w:line="276" w:lineRule="auto"/>
        <w:ind w:firstLine="709"/>
        <w:jc w:val="both"/>
        <w:rPr>
          <w:color w:val="181818"/>
          <w:sz w:val="28"/>
          <w:szCs w:val="28"/>
        </w:rPr>
      </w:pPr>
      <w:r w:rsidRPr="00F472F4">
        <w:rPr>
          <w:color w:val="181818"/>
          <w:sz w:val="28"/>
          <w:szCs w:val="28"/>
        </w:rPr>
        <w:t xml:space="preserve">Во время Великой Отечественной войны </w:t>
      </w:r>
      <w:r w:rsidRPr="00F04EDB">
        <w:rPr>
          <w:color w:val="181818"/>
          <w:sz w:val="28"/>
          <w:szCs w:val="28"/>
        </w:rPr>
        <w:t>село несколько месяцев была оккупировано немецкими и румынскими войсками. После изгнания захватчиков, восстановление народного хозяйства КБАССР было омрачено насильственной депортацией карачаевцев и балкарцев в марте 1944 года.</w:t>
      </w:r>
    </w:p>
    <w:p w:rsidR="00A36CA1" w:rsidRDefault="00A36CA1" w:rsidP="00A36CA1">
      <w:pPr>
        <w:shd w:val="clear" w:color="auto" w:fill="FFFFFF"/>
        <w:suppressAutoHyphens/>
        <w:spacing w:line="276" w:lineRule="auto"/>
        <w:ind w:firstLine="709"/>
        <w:jc w:val="both"/>
        <w:rPr>
          <w:color w:val="181818"/>
          <w:sz w:val="28"/>
          <w:szCs w:val="28"/>
        </w:rPr>
      </w:pPr>
      <w:r w:rsidRPr="00F04EDB">
        <w:rPr>
          <w:color w:val="181818"/>
          <w:sz w:val="28"/>
          <w:szCs w:val="28"/>
        </w:rPr>
        <w:t>Село Кичмалка за годы депортации был одним из редких балкарских сёл, которые не были полностью заброшены, так как сюда заселились переселенцы из близлежащих кабардинских сёл, которым достались дома и имущество выселенных сельчан.</w:t>
      </w:r>
    </w:p>
    <w:p w:rsidR="00A36CA1" w:rsidRPr="00F472F4" w:rsidRDefault="00A36CA1" w:rsidP="00A36CA1">
      <w:pPr>
        <w:shd w:val="clear" w:color="auto" w:fill="FFFFFF"/>
        <w:suppressAutoHyphens/>
        <w:spacing w:line="276" w:lineRule="auto"/>
        <w:ind w:firstLine="709"/>
        <w:jc w:val="both"/>
        <w:rPr>
          <w:color w:val="181818"/>
          <w:sz w:val="28"/>
          <w:szCs w:val="28"/>
        </w:rPr>
      </w:pPr>
      <w:r w:rsidRPr="00F472F4">
        <w:rPr>
          <w:color w:val="181818"/>
          <w:sz w:val="28"/>
          <w:szCs w:val="28"/>
        </w:rPr>
        <w:t>До 1956 года село было в составе Нагорного района КБАССР. После его упразднения передано в состав Зольского района.</w:t>
      </w:r>
    </w:p>
    <w:p w:rsidR="00A36CA1" w:rsidRDefault="00A36CA1" w:rsidP="00A36CA1">
      <w:pPr>
        <w:shd w:val="clear" w:color="auto" w:fill="FFFFFF"/>
        <w:suppressAutoHyphens/>
        <w:spacing w:line="276" w:lineRule="auto"/>
        <w:ind w:firstLine="709"/>
        <w:jc w:val="both"/>
        <w:rPr>
          <w:color w:val="181818"/>
          <w:sz w:val="28"/>
          <w:szCs w:val="28"/>
        </w:rPr>
      </w:pPr>
      <w:r w:rsidRPr="00F04EDB">
        <w:rPr>
          <w:color w:val="181818"/>
          <w:sz w:val="28"/>
          <w:szCs w:val="28"/>
        </w:rPr>
        <w:t xml:space="preserve">С 1957 года началось возвращение карачаевцев и балкарцев из ссылки. Село формально было разделено по этническому принципу. Карачаевцы и балкарцы </w:t>
      </w:r>
      <w:r w:rsidRPr="00F472F4">
        <w:rPr>
          <w:color w:val="181818"/>
          <w:sz w:val="28"/>
          <w:szCs w:val="28"/>
        </w:rPr>
        <w:t>заселились в нижнюю часть</w:t>
      </w:r>
      <w:r w:rsidRPr="00F04EDB">
        <w:rPr>
          <w:color w:val="181818"/>
          <w:sz w:val="28"/>
          <w:szCs w:val="28"/>
        </w:rPr>
        <w:t xml:space="preserve">, </w:t>
      </w:r>
      <w:proofErr w:type="gramStart"/>
      <w:r w:rsidRPr="00F04EDB">
        <w:rPr>
          <w:color w:val="181818"/>
          <w:sz w:val="28"/>
          <w:szCs w:val="28"/>
        </w:rPr>
        <w:t>в</w:t>
      </w:r>
      <w:proofErr w:type="gramEnd"/>
      <w:r w:rsidRPr="00F04EDB">
        <w:rPr>
          <w:color w:val="181818"/>
          <w:sz w:val="28"/>
          <w:szCs w:val="28"/>
        </w:rPr>
        <w:t xml:space="preserve"> </w:t>
      </w:r>
      <w:proofErr w:type="gramStart"/>
      <w:r w:rsidRPr="00F04EDB">
        <w:rPr>
          <w:color w:val="181818"/>
          <w:sz w:val="28"/>
          <w:szCs w:val="28"/>
        </w:rPr>
        <w:t>верхней</w:t>
      </w:r>
      <w:proofErr w:type="gramEnd"/>
      <w:r w:rsidRPr="00F04EDB">
        <w:rPr>
          <w:color w:val="181818"/>
          <w:sz w:val="28"/>
          <w:szCs w:val="28"/>
        </w:rPr>
        <w:t xml:space="preserve"> части </w:t>
      </w:r>
      <w:r>
        <w:rPr>
          <w:color w:val="181818"/>
          <w:sz w:val="28"/>
          <w:szCs w:val="28"/>
        </w:rPr>
        <w:t xml:space="preserve">села </w:t>
      </w:r>
      <w:r w:rsidRPr="00F04EDB">
        <w:rPr>
          <w:color w:val="181818"/>
          <w:sz w:val="28"/>
          <w:szCs w:val="28"/>
        </w:rPr>
        <w:t>остались проживать кабардинцы.</w:t>
      </w:r>
    </w:p>
    <w:p w:rsidR="00A36CA1" w:rsidRPr="00F472F4" w:rsidRDefault="00A36CA1" w:rsidP="00A36CA1">
      <w:pPr>
        <w:shd w:val="clear" w:color="auto" w:fill="FFFFFF"/>
        <w:suppressAutoHyphens/>
        <w:spacing w:line="276" w:lineRule="auto"/>
        <w:ind w:firstLine="709"/>
        <w:jc w:val="both"/>
        <w:rPr>
          <w:color w:val="181818"/>
          <w:sz w:val="28"/>
          <w:szCs w:val="28"/>
        </w:rPr>
      </w:pPr>
      <w:r w:rsidRPr="00F472F4">
        <w:rPr>
          <w:color w:val="181818"/>
          <w:sz w:val="28"/>
          <w:szCs w:val="28"/>
        </w:rPr>
        <w:t>В 1961 году сданы три типовых двухэтажных малогабаритных здания, появились первые объекты социально-культурного сервиса.</w:t>
      </w:r>
    </w:p>
    <w:p w:rsidR="00A36CA1" w:rsidRDefault="00A36CA1" w:rsidP="00A36CA1">
      <w:pPr>
        <w:shd w:val="clear" w:color="auto" w:fill="FFFFFF"/>
        <w:suppressAutoHyphens/>
        <w:spacing w:line="276" w:lineRule="auto"/>
        <w:ind w:firstLine="709"/>
        <w:jc w:val="both"/>
        <w:rPr>
          <w:color w:val="181818"/>
          <w:sz w:val="28"/>
          <w:szCs w:val="28"/>
        </w:rPr>
      </w:pPr>
      <w:r w:rsidRPr="00F04EDB">
        <w:rPr>
          <w:color w:val="181818"/>
          <w:sz w:val="28"/>
          <w:szCs w:val="28"/>
        </w:rPr>
        <w:t>В 1962 году на базе колхоза был создан мясосовхоз «</w:t>
      </w:r>
      <w:proofErr w:type="spellStart"/>
      <w:r w:rsidRPr="00F04EDB">
        <w:rPr>
          <w:color w:val="181818"/>
          <w:sz w:val="28"/>
          <w:szCs w:val="28"/>
        </w:rPr>
        <w:t>Кичмалкинский</w:t>
      </w:r>
      <w:proofErr w:type="spellEnd"/>
      <w:r w:rsidRPr="00F04EDB">
        <w:rPr>
          <w:color w:val="181818"/>
          <w:sz w:val="28"/>
          <w:szCs w:val="28"/>
        </w:rPr>
        <w:t xml:space="preserve">». Для жителей Кичмалки актуальна память о «золотом веке» селения образца 1970-х годов, когда совхоз демонстрировал особенные успехи. Совхоз имел, в основном, животноводческую направленность. С 1960-х годов совхоз начал </w:t>
      </w:r>
      <w:r w:rsidRPr="00F04EDB">
        <w:rPr>
          <w:color w:val="181818"/>
          <w:sz w:val="28"/>
          <w:szCs w:val="28"/>
        </w:rPr>
        <w:lastRenderedPageBreak/>
        <w:t>завозить племенной скот из США и Западной Европы, в частности была импортирована абердин-ангусская порода, на разведении которой совхоз впоследствии и специализировался</w:t>
      </w:r>
      <w:r>
        <w:rPr>
          <w:color w:val="181818"/>
          <w:sz w:val="28"/>
          <w:szCs w:val="28"/>
        </w:rPr>
        <w:t>.</w:t>
      </w:r>
    </w:p>
    <w:p w:rsidR="00A36CA1" w:rsidRPr="00F04EDB" w:rsidRDefault="00A36CA1" w:rsidP="00A36CA1">
      <w:pPr>
        <w:shd w:val="clear" w:color="auto" w:fill="FFFFFF"/>
        <w:suppressAutoHyphens/>
        <w:spacing w:line="276" w:lineRule="auto"/>
        <w:ind w:firstLine="709"/>
        <w:jc w:val="both"/>
        <w:rPr>
          <w:color w:val="181818"/>
          <w:sz w:val="28"/>
          <w:szCs w:val="28"/>
        </w:rPr>
      </w:pPr>
      <w:r w:rsidRPr="00F04EDB">
        <w:rPr>
          <w:color w:val="181818"/>
          <w:sz w:val="28"/>
          <w:szCs w:val="28"/>
        </w:rPr>
        <w:t xml:space="preserve">После распада СССР племсовхоз постепенно перестал существовать, разделив судьбу многих подобных объединений. Местного совхоза нет даже «на бумаге», к 2004 году последнее совхозное имущество было окончательно распределено между сельчанами. Однако многие сегодняшние крепкие хозяйства отчасти выстроены из обломков совхоза – кто-то благодаря административному ресурсу сумел закрепить за собой в аренду хороший земельный участок, кто-то получил скот, кто-то технику, кто-то использовал наработанные в совхозе связи. Сейчас большинство домохозяйств Кичмалки имеют статус ЛПХ, статус фермерского хозяйства оформили единицы. Основа экономики села </w:t>
      </w:r>
      <w:r w:rsidRPr="0021415F">
        <w:rPr>
          <w:color w:val="181818"/>
          <w:sz w:val="28"/>
          <w:szCs w:val="28"/>
        </w:rPr>
        <w:t>–</w:t>
      </w:r>
      <w:r w:rsidRPr="00F04EDB">
        <w:rPr>
          <w:color w:val="181818"/>
          <w:sz w:val="28"/>
          <w:szCs w:val="28"/>
        </w:rPr>
        <w:t xml:space="preserve"> животноводство, растениеводство и огородничество. Наиболее развитые отрасли </w:t>
      </w:r>
      <w:r w:rsidRPr="0021415F">
        <w:rPr>
          <w:color w:val="181818"/>
          <w:sz w:val="28"/>
          <w:szCs w:val="28"/>
        </w:rPr>
        <w:t>–</w:t>
      </w:r>
      <w:r w:rsidRPr="00F04EDB">
        <w:rPr>
          <w:color w:val="181818"/>
          <w:sz w:val="28"/>
          <w:szCs w:val="28"/>
        </w:rPr>
        <w:t xml:space="preserve"> разведение овец и крупного рогатого скота, а также выращивания картофеля, капусты.</w:t>
      </w:r>
    </w:p>
    <w:p w:rsidR="00A36CA1" w:rsidRPr="00F04EDB" w:rsidRDefault="00A36CA1" w:rsidP="00A36CA1">
      <w:pPr>
        <w:shd w:val="clear" w:color="auto" w:fill="FFFFFF"/>
        <w:suppressAutoHyphens/>
        <w:spacing w:line="276" w:lineRule="auto"/>
        <w:ind w:firstLine="709"/>
        <w:jc w:val="both"/>
        <w:rPr>
          <w:color w:val="181818"/>
          <w:sz w:val="28"/>
          <w:szCs w:val="28"/>
        </w:rPr>
      </w:pPr>
      <w:r w:rsidRPr="00F04EDB">
        <w:rPr>
          <w:color w:val="181818"/>
          <w:sz w:val="28"/>
          <w:szCs w:val="28"/>
        </w:rPr>
        <w:t>В 1961 году сданы три типовых двухэтажных малогабаритных здания, появились первые объекты социально-культурного сервиса.</w:t>
      </w:r>
    </w:p>
    <w:p w:rsidR="00A36CA1" w:rsidRDefault="00A36CA1" w:rsidP="00A36CA1">
      <w:pPr>
        <w:shd w:val="clear" w:color="auto" w:fill="FFFFFF"/>
        <w:suppressAutoHyphens/>
        <w:spacing w:line="276" w:lineRule="auto"/>
        <w:ind w:firstLine="709"/>
        <w:jc w:val="both"/>
        <w:rPr>
          <w:color w:val="181818"/>
          <w:sz w:val="28"/>
          <w:szCs w:val="28"/>
        </w:rPr>
      </w:pPr>
      <w:r w:rsidRPr="00F04EDB">
        <w:rPr>
          <w:color w:val="181818"/>
          <w:sz w:val="28"/>
          <w:szCs w:val="28"/>
        </w:rPr>
        <w:t>С 30-х годов существовала 4-летняя школа, преобразованная в восьмилетнюю вечернюю</w:t>
      </w:r>
      <w:r>
        <w:rPr>
          <w:color w:val="181818"/>
          <w:sz w:val="28"/>
          <w:szCs w:val="28"/>
        </w:rPr>
        <w:t xml:space="preserve"> школу</w:t>
      </w:r>
      <w:r w:rsidRPr="00F04EDB">
        <w:rPr>
          <w:color w:val="181818"/>
          <w:sz w:val="28"/>
          <w:szCs w:val="28"/>
        </w:rPr>
        <w:t>. В 1962 году школа стала средней. В 1992 году построена новая школа по типовому проекту, трёхэтажная, трёхблочная, на 520 посадочных мест.</w:t>
      </w:r>
    </w:p>
    <w:p w:rsidR="005B5424" w:rsidRPr="00386D45" w:rsidRDefault="00A36CA1" w:rsidP="00A36CA1">
      <w:pPr>
        <w:shd w:val="clear" w:color="auto" w:fill="FFFFFF"/>
        <w:suppressAutoHyphens/>
        <w:spacing w:line="276" w:lineRule="auto"/>
        <w:ind w:firstLine="709"/>
        <w:jc w:val="both"/>
        <w:rPr>
          <w:rFonts w:eastAsia="Palatino Linotype"/>
          <w:color w:val="000000"/>
          <w:sz w:val="28"/>
          <w:szCs w:val="28"/>
        </w:rPr>
      </w:pPr>
      <w:r w:rsidRPr="00F04EDB">
        <w:rPr>
          <w:color w:val="181818"/>
          <w:sz w:val="28"/>
          <w:szCs w:val="28"/>
        </w:rPr>
        <w:t xml:space="preserve">Главная проблема </w:t>
      </w:r>
      <w:r w:rsidR="00A86BA3">
        <w:rPr>
          <w:color w:val="181818"/>
          <w:sz w:val="28"/>
          <w:szCs w:val="28"/>
        </w:rPr>
        <w:t xml:space="preserve">поселения </w:t>
      </w:r>
      <w:r w:rsidRPr="00F04EDB">
        <w:rPr>
          <w:color w:val="181818"/>
          <w:sz w:val="28"/>
          <w:szCs w:val="28"/>
        </w:rPr>
        <w:t>– отсутствие рабочих мест, неопределенность молодых людей, даже имеющих высшее образование. Вследст</w:t>
      </w:r>
      <w:r>
        <w:rPr>
          <w:color w:val="181818"/>
          <w:sz w:val="28"/>
          <w:szCs w:val="28"/>
        </w:rPr>
        <w:t>в</w:t>
      </w:r>
      <w:r w:rsidRPr="00F04EDB">
        <w:rPr>
          <w:color w:val="181818"/>
          <w:sz w:val="28"/>
          <w:szCs w:val="28"/>
        </w:rPr>
        <w:t>и</w:t>
      </w:r>
      <w:r>
        <w:rPr>
          <w:color w:val="181818"/>
          <w:sz w:val="28"/>
          <w:szCs w:val="28"/>
        </w:rPr>
        <w:t>е</w:t>
      </w:r>
      <w:r w:rsidRPr="00F04EDB">
        <w:rPr>
          <w:color w:val="181818"/>
          <w:sz w:val="28"/>
          <w:szCs w:val="28"/>
        </w:rPr>
        <w:t xml:space="preserve"> этого многие молодые мужчины вынуждены уезжать в другие регионы стран</w:t>
      </w:r>
      <w:r>
        <w:rPr>
          <w:color w:val="181818"/>
          <w:sz w:val="28"/>
          <w:szCs w:val="28"/>
        </w:rPr>
        <w:t>ы в поисках работы и заработка.</w:t>
      </w:r>
    </w:p>
    <w:p w:rsidR="0043193D" w:rsidRPr="0090517E" w:rsidRDefault="0090517E" w:rsidP="009B59F5">
      <w:pPr>
        <w:pStyle w:val="20"/>
        <w:numPr>
          <w:ilvl w:val="0"/>
          <w:numId w:val="0"/>
        </w:numPr>
        <w:suppressAutoHyphens/>
        <w:spacing w:before="120" w:after="120"/>
        <w:rPr>
          <w:rFonts w:ascii="Times New Roman" w:hAnsi="Times New Roman" w:cs="Times New Roman"/>
          <w:i w:val="0"/>
          <w:color w:val="000000"/>
        </w:rPr>
      </w:pPr>
      <w:bookmarkStart w:id="9" w:name="_Toc129670040"/>
      <w:bookmarkEnd w:id="6"/>
      <w:r w:rsidRPr="0090517E">
        <w:rPr>
          <w:rFonts w:ascii="Times New Roman" w:hAnsi="Times New Roman" w:cs="Times New Roman"/>
          <w:i w:val="0"/>
          <w:color w:val="000000"/>
        </w:rPr>
        <w:t>1.4. Действующая градостроительная документация</w:t>
      </w:r>
      <w:bookmarkEnd w:id="9"/>
    </w:p>
    <w:p w:rsidR="0090517E" w:rsidRDefault="0090517E" w:rsidP="009B59F5">
      <w:pPr>
        <w:suppressAutoHyphens/>
        <w:spacing w:line="276" w:lineRule="auto"/>
        <w:ind w:right="-2" w:firstLine="709"/>
        <w:jc w:val="both"/>
        <w:rPr>
          <w:color w:val="000000"/>
          <w:sz w:val="28"/>
          <w:szCs w:val="28"/>
        </w:rPr>
      </w:pPr>
      <w:r w:rsidRPr="00BD46CF">
        <w:rPr>
          <w:color w:val="000000"/>
          <w:sz w:val="28"/>
          <w:szCs w:val="28"/>
        </w:rPr>
        <w:t>Комплекс градостроительной документации, предложения которой действуют на территории поселения, представлен документами федерального, регионального и муниципального уровня.</w:t>
      </w:r>
    </w:p>
    <w:p w:rsidR="0090517E" w:rsidRDefault="0090517E" w:rsidP="009B59F5">
      <w:pPr>
        <w:suppressAutoHyphens/>
        <w:spacing w:line="276" w:lineRule="auto"/>
        <w:ind w:right="-2" w:firstLine="709"/>
        <w:jc w:val="both"/>
        <w:rPr>
          <w:color w:val="000000"/>
          <w:sz w:val="28"/>
          <w:szCs w:val="28"/>
        </w:rPr>
      </w:pPr>
      <w:r w:rsidRPr="00BD46CF">
        <w:rPr>
          <w:color w:val="000000"/>
          <w:sz w:val="28"/>
          <w:szCs w:val="28"/>
        </w:rPr>
        <w:t xml:space="preserve">Градостроительная документация федерального уровня – схема территориального планирования Российской Федерации – на момент подготовки генерального </w:t>
      </w:r>
      <w:r>
        <w:rPr>
          <w:color w:val="000000"/>
          <w:sz w:val="28"/>
          <w:szCs w:val="28"/>
        </w:rPr>
        <w:t>плана, действующей на территории Кабардино-Балкарской Республики,</w:t>
      </w:r>
      <w:r w:rsidRPr="00BD46CF">
        <w:rPr>
          <w:color w:val="000000"/>
          <w:sz w:val="28"/>
          <w:szCs w:val="28"/>
        </w:rPr>
        <w:t xml:space="preserve"> разраб</w:t>
      </w:r>
      <w:r>
        <w:rPr>
          <w:color w:val="000000"/>
          <w:sz w:val="28"/>
          <w:szCs w:val="28"/>
        </w:rPr>
        <w:t>отана в области энергетики.</w:t>
      </w:r>
    </w:p>
    <w:p w:rsidR="00BD24A0" w:rsidRPr="00BD46CF" w:rsidRDefault="00BD24A0" w:rsidP="009B59F5">
      <w:pPr>
        <w:suppressAutoHyphens/>
        <w:spacing w:line="276" w:lineRule="auto"/>
        <w:ind w:right="-2" w:firstLine="709"/>
        <w:jc w:val="both"/>
        <w:rPr>
          <w:color w:val="000000"/>
          <w:sz w:val="28"/>
          <w:szCs w:val="28"/>
        </w:rPr>
      </w:pPr>
      <w:r w:rsidRPr="00BD46CF">
        <w:rPr>
          <w:color w:val="000000"/>
          <w:sz w:val="28"/>
          <w:szCs w:val="28"/>
        </w:rPr>
        <w:t xml:space="preserve">Основной документ регионального уровня – </w:t>
      </w:r>
      <w:r w:rsidRPr="002E3661">
        <w:rPr>
          <w:color w:val="000000"/>
          <w:sz w:val="28"/>
          <w:szCs w:val="28"/>
        </w:rPr>
        <w:t xml:space="preserve">Схема территориального планирования </w:t>
      </w:r>
      <w:r w:rsidR="00C15C5D" w:rsidRPr="002E3661">
        <w:rPr>
          <w:color w:val="000000"/>
          <w:sz w:val="28"/>
          <w:szCs w:val="28"/>
        </w:rPr>
        <w:t>Кабардино-Балкарской Республики</w:t>
      </w:r>
      <w:r w:rsidRPr="00BD46CF">
        <w:rPr>
          <w:color w:val="000000"/>
          <w:sz w:val="28"/>
          <w:szCs w:val="28"/>
        </w:rPr>
        <w:t xml:space="preserve"> </w:t>
      </w:r>
      <w:r w:rsidR="002F5393">
        <w:rPr>
          <w:color w:val="000000"/>
          <w:sz w:val="28"/>
          <w:szCs w:val="28"/>
        </w:rPr>
        <w:t xml:space="preserve">была </w:t>
      </w:r>
      <w:r w:rsidRPr="00BD46CF">
        <w:rPr>
          <w:color w:val="000000"/>
          <w:sz w:val="28"/>
          <w:szCs w:val="28"/>
        </w:rPr>
        <w:t xml:space="preserve">разработана </w:t>
      </w:r>
      <w:r w:rsidR="00EA4C77">
        <w:rPr>
          <w:color w:val="000000"/>
          <w:sz w:val="28"/>
          <w:szCs w:val="28"/>
        </w:rPr>
        <w:t>ОАО</w:t>
      </w:r>
      <w:r w:rsidR="002E3661">
        <w:rPr>
          <w:color w:val="000000"/>
          <w:sz w:val="28"/>
          <w:szCs w:val="28"/>
        </w:rPr>
        <w:t> </w:t>
      </w:r>
      <w:r w:rsidR="00AE5D07">
        <w:rPr>
          <w:color w:val="000000"/>
          <w:sz w:val="28"/>
          <w:szCs w:val="28"/>
        </w:rPr>
        <w:t>«</w:t>
      </w:r>
      <w:r w:rsidR="00EA4C77" w:rsidRPr="00EA4C77">
        <w:rPr>
          <w:color w:val="000000"/>
          <w:sz w:val="28"/>
          <w:szCs w:val="28"/>
        </w:rPr>
        <w:t xml:space="preserve">Российский институт градостроительства и инвестиционного развития </w:t>
      </w:r>
      <w:r w:rsidR="006E4356">
        <w:rPr>
          <w:color w:val="000000"/>
          <w:sz w:val="28"/>
          <w:szCs w:val="28"/>
        </w:rPr>
        <w:lastRenderedPageBreak/>
        <w:t>«</w:t>
      </w:r>
      <w:r w:rsidR="00EA4C77" w:rsidRPr="00EA4C77">
        <w:rPr>
          <w:color w:val="000000"/>
          <w:sz w:val="28"/>
          <w:szCs w:val="28"/>
        </w:rPr>
        <w:t>Гипрогор</w:t>
      </w:r>
      <w:r w:rsidR="006E4356">
        <w:rPr>
          <w:color w:val="000000"/>
          <w:sz w:val="28"/>
          <w:szCs w:val="28"/>
        </w:rPr>
        <w:t>»</w:t>
      </w:r>
      <w:r w:rsidR="00EA4C77" w:rsidRPr="00EA4C77">
        <w:rPr>
          <w:color w:val="000000"/>
          <w:sz w:val="28"/>
          <w:szCs w:val="28"/>
        </w:rPr>
        <w:t xml:space="preserve"> по заказу Министерства экономического развития и торговли Кабардино-Балкарской Республики</w:t>
      </w:r>
      <w:r w:rsidR="00EA5EB6">
        <w:rPr>
          <w:color w:val="000000"/>
          <w:sz w:val="28"/>
          <w:szCs w:val="28"/>
        </w:rPr>
        <w:t>. Схема у</w:t>
      </w:r>
      <w:r w:rsidRPr="00BD46CF">
        <w:rPr>
          <w:color w:val="000000"/>
          <w:sz w:val="28"/>
          <w:szCs w:val="28"/>
        </w:rPr>
        <w:t xml:space="preserve">тверждена </w:t>
      </w:r>
      <w:r w:rsidR="00EA5EB6">
        <w:rPr>
          <w:color w:val="000000"/>
          <w:sz w:val="28"/>
          <w:szCs w:val="28"/>
        </w:rPr>
        <w:t>п</w:t>
      </w:r>
      <w:r w:rsidR="00EA4C77" w:rsidRPr="00EA4C77">
        <w:rPr>
          <w:color w:val="000000"/>
          <w:sz w:val="28"/>
          <w:szCs w:val="28"/>
        </w:rPr>
        <w:t xml:space="preserve">остановлением Правительства Кабардино-Балкарской Республики от </w:t>
      </w:r>
      <w:r w:rsidR="00EA4C77">
        <w:rPr>
          <w:color w:val="000000"/>
          <w:sz w:val="28"/>
          <w:szCs w:val="28"/>
        </w:rPr>
        <w:t>0</w:t>
      </w:r>
      <w:r w:rsidR="00EA4C77" w:rsidRPr="00EA4C77">
        <w:rPr>
          <w:color w:val="000000"/>
          <w:sz w:val="28"/>
          <w:szCs w:val="28"/>
        </w:rPr>
        <w:t>1</w:t>
      </w:r>
      <w:r w:rsidR="00EA4C77">
        <w:rPr>
          <w:color w:val="000000"/>
          <w:sz w:val="28"/>
          <w:szCs w:val="28"/>
        </w:rPr>
        <w:t>.08.</w:t>
      </w:r>
      <w:r w:rsidR="00EA4C77" w:rsidRPr="00EA4C77">
        <w:rPr>
          <w:color w:val="000000"/>
          <w:sz w:val="28"/>
          <w:szCs w:val="28"/>
        </w:rPr>
        <w:t xml:space="preserve">2011 </w:t>
      </w:r>
      <w:r w:rsidR="00EA4C77">
        <w:rPr>
          <w:color w:val="000000"/>
          <w:sz w:val="28"/>
          <w:szCs w:val="28"/>
        </w:rPr>
        <w:t xml:space="preserve">№ </w:t>
      </w:r>
      <w:r w:rsidR="00EA4C77" w:rsidRPr="00EA4C77">
        <w:rPr>
          <w:color w:val="000000"/>
          <w:sz w:val="28"/>
          <w:szCs w:val="28"/>
        </w:rPr>
        <w:t>221-ПП</w:t>
      </w:r>
      <w:r w:rsidRPr="00BD46CF">
        <w:rPr>
          <w:color w:val="000000"/>
          <w:sz w:val="28"/>
          <w:szCs w:val="28"/>
        </w:rPr>
        <w:t>.</w:t>
      </w:r>
    </w:p>
    <w:p w:rsidR="00AE5D07" w:rsidRDefault="00BD24A0" w:rsidP="009B59F5">
      <w:pPr>
        <w:suppressAutoHyphens/>
        <w:spacing w:line="276" w:lineRule="auto"/>
        <w:ind w:right="-2" w:firstLine="709"/>
        <w:jc w:val="both"/>
        <w:rPr>
          <w:sz w:val="28"/>
          <w:szCs w:val="28"/>
        </w:rPr>
      </w:pPr>
      <w:r w:rsidRPr="00BD46CF">
        <w:rPr>
          <w:color w:val="000000"/>
          <w:sz w:val="28"/>
          <w:szCs w:val="28"/>
        </w:rPr>
        <w:t xml:space="preserve">Документы территориального планирования муниципального уровня, действующие на территории поселения – </w:t>
      </w:r>
      <w:r w:rsidRPr="002E3661">
        <w:rPr>
          <w:color w:val="000000"/>
          <w:sz w:val="28"/>
          <w:szCs w:val="28"/>
        </w:rPr>
        <w:t xml:space="preserve">Схема территориального планирования </w:t>
      </w:r>
      <w:r w:rsidR="009F260D">
        <w:rPr>
          <w:color w:val="000000"/>
          <w:sz w:val="28"/>
          <w:szCs w:val="28"/>
        </w:rPr>
        <w:t>Зольского муниципального района</w:t>
      </w:r>
      <w:r w:rsidRPr="00BD46CF">
        <w:rPr>
          <w:b/>
          <w:color w:val="000000"/>
          <w:sz w:val="28"/>
          <w:szCs w:val="28"/>
        </w:rPr>
        <w:t xml:space="preserve"> </w:t>
      </w:r>
      <w:r w:rsidR="002E3661" w:rsidRPr="004507FC">
        <w:rPr>
          <w:sz w:val="28"/>
          <w:szCs w:val="28"/>
        </w:rPr>
        <w:t>Кабардино-Балкарской Республики</w:t>
      </w:r>
      <w:r w:rsidR="002E3661">
        <w:rPr>
          <w:sz w:val="28"/>
          <w:szCs w:val="28"/>
        </w:rPr>
        <w:t xml:space="preserve"> </w:t>
      </w:r>
      <w:r w:rsidR="002F5393">
        <w:rPr>
          <w:sz w:val="28"/>
          <w:szCs w:val="28"/>
        </w:rPr>
        <w:t xml:space="preserve">была </w:t>
      </w:r>
      <w:r w:rsidR="002E3661">
        <w:rPr>
          <w:sz w:val="28"/>
          <w:szCs w:val="28"/>
        </w:rPr>
        <w:t>разработана</w:t>
      </w:r>
      <w:r w:rsidR="002E3661" w:rsidRPr="004507FC">
        <w:rPr>
          <w:sz w:val="28"/>
          <w:szCs w:val="28"/>
        </w:rPr>
        <w:t xml:space="preserve"> в 20</w:t>
      </w:r>
      <w:r w:rsidR="00AE5D07">
        <w:rPr>
          <w:sz w:val="28"/>
          <w:szCs w:val="28"/>
        </w:rPr>
        <w:t>09</w:t>
      </w:r>
      <w:r w:rsidR="002E3661" w:rsidRPr="004507FC">
        <w:rPr>
          <w:sz w:val="28"/>
          <w:szCs w:val="28"/>
        </w:rPr>
        <w:t xml:space="preserve"> год</w:t>
      </w:r>
      <w:proofErr w:type="gramStart"/>
      <w:r w:rsidR="002E3661" w:rsidRPr="004507FC">
        <w:rPr>
          <w:sz w:val="28"/>
          <w:szCs w:val="28"/>
        </w:rPr>
        <w:t xml:space="preserve">у </w:t>
      </w:r>
      <w:r w:rsidR="00AE5D07" w:rsidRPr="00AE5D07">
        <w:rPr>
          <w:sz w:val="28"/>
          <w:szCs w:val="28"/>
        </w:rPr>
        <w:t>ООО</w:t>
      </w:r>
      <w:proofErr w:type="gramEnd"/>
      <w:r w:rsidR="00AE5D07" w:rsidRPr="00AE5D07">
        <w:rPr>
          <w:sz w:val="28"/>
          <w:szCs w:val="28"/>
        </w:rPr>
        <w:t xml:space="preserve"> «Центр системной аналитики «Спецтехэкспертиза»</w:t>
      </w:r>
      <w:r w:rsidR="002E3661" w:rsidRPr="004507FC">
        <w:rPr>
          <w:sz w:val="28"/>
          <w:szCs w:val="28"/>
        </w:rPr>
        <w:t>, утвержден</w:t>
      </w:r>
      <w:r w:rsidR="00AE5D07">
        <w:rPr>
          <w:sz w:val="28"/>
          <w:szCs w:val="28"/>
        </w:rPr>
        <w:t xml:space="preserve">а </w:t>
      </w:r>
      <w:r w:rsidR="007E27F0">
        <w:rPr>
          <w:sz w:val="28"/>
          <w:szCs w:val="28"/>
        </w:rPr>
        <w:t>р</w:t>
      </w:r>
      <w:r w:rsidR="002E3661" w:rsidRPr="004507FC">
        <w:rPr>
          <w:sz w:val="28"/>
          <w:szCs w:val="28"/>
        </w:rPr>
        <w:t xml:space="preserve">ешением </w:t>
      </w:r>
      <w:r w:rsidR="00AE5D07" w:rsidRPr="00AE5D07">
        <w:rPr>
          <w:sz w:val="28"/>
          <w:szCs w:val="28"/>
        </w:rPr>
        <w:t>20-ой сессии Зольского районного Совета местного самоуправления IV Созыва от 25.12.2009 № 5</w:t>
      </w:r>
      <w:r w:rsidR="00AE5D07">
        <w:rPr>
          <w:sz w:val="28"/>
          <w:szCs w:val="28"/>
        </w:rPr>
        <w:t>.</w:t>
      </w:r>
    </w:p>
    <w:p w:rsidR="00932D7F" w:rsidRPr="00AE0A27" w:rsidRDefault="00932D7F" w:rsidP="00932D7F">
      <w:pPr>
        <w:suppressAutoHyphens/>
        <w:spacing w:line="276" w:lineRule="auto"/>
        <w:ind w:right="-2" w:firstLine="709"/>
        <w:jc w:val="both"/>
        <w:rPr>
          <w:sz w:val="28"/>
          <w:szCs w:val="28"/>
        </w:rPr>
      </w:pPr>
      <w:r>
        <w:rPr>
          <w:sz w:val="28"/>
          <w:szCs w:val="28"/>
        </w:rPr>
        <w:t xml:space="preserve">Генеральный план </w:t>
      </w:r>
      <w:r w:rsidR="00A35DE9">
        <w:rPr>
          <w:sz w:val="28"/>
          <w:szCs w:val="28"/>
        </w:rPr>
        <w:t>сельского поселения Кичмалка</w:t>
      </w:r>
      <w:r>
        <w:rPr>
          <w:sz w:val="28"/>
          <w:szCs w:val="28"/>
        </w:rPr>
        <w:t xml:space="preserve"> Зольского муниципального района </w:t>
      </w:r>
      <w:r w:rsidRPr="00932D7F">
        <w:rPr>
          <w:sz w:val="28"/>
          <w:szCs w:val="28"/>
        </w:rPr>
        <w:t>Кабардино-Балкарской Республики</w:t>
      </w:r>
      <w:r>
        <w:rPr>
          <w:sz w:val="28"/>
          <w:szCs w:val="28"/>
        </w:rPr>
        <w:t xml:space="preserve"> был разработан </w:t>
      </w:r>
      <w:r w:rsidR="00EA5EB6" w:rsidRPr="00EA5EB6">
        <w:rPr>
          <w:sz w:val="28"/>
          <w:szCs w:val="28"/>
        </w:rPr>
        <w:t>ИП Костюченко Александр Александрович</w:t>
      </w:r>
      <w:r w:rsidRPr="00AE0A27">
        <w:rPr>
          <w:sz w:val="28"/>
          <w:szCs w:val="28"/>
        </w:rPr>
        <w:t xml:space="preserve"> и утвержден </w:t>
      </w:r>
      <w:r w:rsidR="007E27F0">
        <w:rPr>
          <w:rFonts w:eastAsia="Calibri"/>
          <w:sz w:val="28"/>
          <w:szCs w:val="28"/>
          <w:lang w:eastAsia="en-US"/>
        </w:rPr>
        <w:t>р</w:t>
      </w:r>
      <w:r w:rsidR="00AE0A27" w:rsidRPr="00AE0A27">
        <w:rPr>
          <w:rFonts w:eastAsia="Calibri"/>
          <w:sz w:val="28"/>
          <w:szCs w:val="28"/>
          <w:lang w:eastAsia="en-US"/>
        </w:rPr>
        <w:t xml:space="preserve">ешением </w:t>
      </w:r>
      <w:r w:rsidR="007E27F0">
        <w:rPr>
          <w:rFonts w:eastAsia="Calibri"/>
          <w:sz w:val="28"/>
          <w:szCs w:val="28"/>
          <w:lang w:eastAsia="en-US"/>
        </w:rPr>
        <w:t xml:space="preserve">внеочередной сессии </w:t>
      </w:r>
      <w:r w:rsidR="00AE0A27" w:rsidRPr="00AE0A27">
        <w:rPr>
          <w:rFonts w:eastAsia="Calibri"/>
          <w:sz w:val="28"/>
          <w:szCs w:val="28"/>
          <w:lang w:eastAsia="en-US"/>
        </w:rPr>
        <w:t xml:space="preserve">Совета местного самоуправления </w:t>
      </w:r>
      <w:r w:rsidR="00A35DE9">
        <w:rPr>
          <w:rFonts w:eastAsia="Calibri"/>
          <w:sz w:val="28"/>
          <w:szCs w:val="28"/>
          <w:lang w:eastAsia="en-US"/>
        </w:rPr>
        <w:t>сельского поселения Кичмалка</w:t>
      </w:r>
      <w:r w:rsidR="00AE0A27" w:rsidRPr="00AE0A27">
        <w:rPr>
          <w:rFonts w:eastAsia="Calibri"/>
          <w:sz w:val="28"/>
          <w:szCs w:val="28"/>
          <w:lang w:eastAsia="en-US"/>
        </w:rPr>
        <w:t xml:space="preserve"> Зольского муниципального района К</w:t>
      </w:r>
      <w:r w:rsidR="007E27F0">
        <w:rPr>
          <w:rFonts w:eastAsia="Calibri"/>
          <w:sz w:val="28"/>
          <w:szCs w:val="28"/>
          <w:lang w:eastAsia="en-US"/>
        </w:rPr>
        <w:t>БР 6 созыва</w:t>
      </w:r>
      <w:r w:rsidR="00AE0A27" w:rsidRPr="00AE0A27">
        <w:rPr>
          <w:rFonts w:eastAsia="Calibri"/>
          <w:sz w:val="28"/>
          <w:szCs w:val="28"/>
          <w:lang w:eastAsia="en-US"/>
        </w:rPr>
        <w:t xml:space="preserve"> от </w:t>
      </w:r>
      <w:r w:rsidR="007E27F0">
        <w:rPr>
          <w:rFonts w:eastAsia="Calibri"/>
          <w:sz w:val="28"/>
          <w:szCs w:val="28"/>
          <w:lang w:eastAsia="en-US"/>
        </w:rPr>
        <w:t>16</w:t>
      </w:r>
      <w:r w:rsidR="00AE0A27" w:rsidRPr="00AE0A27">
        <w:rPr>
          <w:rFonts w:eastAsia="Calibri"/>
          <w:sz w:val="28"/>
          <w:szCs w:val="28"/>
          <w:lang w:eastAsia="en-US"/>
        </w:rPr>
        <w:t>.</w:t>
      </w:r>
      <w:r w:rsidR="007E27F0">
        <w:rPr>
          <w:rFonts w:eastAsia="Calibri"/>
          <w:sz w:val="28"/>
          <w:szCs w:val="28"/>
          <w:lang w:eastAsia="en-US"/>
        </w:rPr>
        <w:t>06</w:t>
      </w:r>
      <w:r w:rsidR="00AE0A27" w:rsidRPr="00AE0A27">
        <w:rPr>
          <w:rFonts w:eastAsia="Calibri"/>
          <w:sz w:val="28"/>
          <w:szCs w:val="28"/>
          <w:lang w:eastAsia="en-US"/>
        </w:rPr>
        <w:t>.201</w:t>
      </w:r>
      <w:r w:rsidR="007E27F0">
        <w:rPr>
          <w:rFonts w:eastAsia="Calibri"/>
          <w:sz w:val="28"/>
          <w:szCs w:val="28"/>
          <w:lang w:eastAsia="en-US"/>
        </w:rPr>
        <w:t>9</w:t>
      </w:r>
      <w:r w:rsidR="00AE0A27" w:rsidRPr="00AE0A27">
        <w:rPr>
          <w:rFonts w:eastAsia="Calibri"/>
          <w:sz w:val="28"/>
          <w:szCs w:val="28"/>
          <w:lang w:eastAsia="en-US"/>
        </w:rPr>
        <w:t xml:space="preserve"> №</w:t>
      </w:r>
      <w:r w:rsidR="007E27F0">
        <w:rPr>
          <w:rFonts w:eastAsia="Calibri"/>
          <w:sz w:val="28"/>
          <w:szCs w:val="28"/>
          <w:lang w:eastAsia="en-US"/>
        </w:rPr>
        <w:t> 8</w:t>
      </w:r>
      <w:r w:rsidR="00AE0A27" w:rsidRPr="00AE0A27">
        <w:rPr>
          <w:rFonts w:eastAsia="Calibri"/>
          <w:sz w:val="28"/>
          <w:szCs w:val="28"/>
          <w:lang w:eastAsia="en-US"/>
        </w:rPr>
        <w:t>8</w:t>
      </w:r>
      <w:r w:rsidR="007E27F0">
        <w:rPr>
          <w:rFonts w:eastAsia="Calibri"/>
          <w:sz w:val="28"/>
          <w:szCs w:val="28"/>
          <w:lang w:eastAsia="en-US"/>
        </w:rPr>
        <w:t xml:space="preserve"> 1/</w:t>
      </w:r>
      <w:r w:rsidR="00AE0A27" w:rsidRPr="00AE0A27">
        <w:rPr>
          <w:rFonts w:eastAsia="Calibri"/>
          <w:sz w:val="28"/>
          <w:szCs w:val="28"/>
          <w:lang w:eastAsia="en-US"/>
        </w:rPr>
        <w:t>2</w:t>
      </w:r>
      <w:r w:rsidR="00AE0A27" w:rsidRPr="00AE0A27">
        <w:rPr>
          <w:sz w:val="28"/>
          <w:szCs w:val="28"/>
        </w:rPr>
        <w:t>.</w:t>
      </w:r>
    </w:p>
    <w:p w:rsidR="001839F1" w:rsidRDefault="00932D7F" w:rsidP="00932D7F">
      <w:pPr>
        <w:suppressAutoHyphens/>
        <w:spacing w:line="276" w:lineRule="auto"/>
        <w:ind w:right="-2" w:firstLine="720"/>
        <w:contextualSpacing/>
        <w:jc w:val="both"/>
        <w:rPr>
          <w:rFonts w:eastAsia="Calibri"/>
          <w:sz w:val="28"/>
          <w:szCs w:val="28"/>
          <w:lang w:eastAsia="en-US"/>
        </w:rPr>
      </w:pPr>
      <w:r>
        <w:rPr>
          <w:rFonts w:eastAsia="Calibri"/>
          <w:sz w:val="28"/>
          <w:szCs w:val="28"/>
          <w:lang w:eastAsia="en-US"/>
        </w:rPr>
        <w:t xml:space="preserve">На территории </w:t>
      </w:r>
      <w:r w:rsidR="00A35DE9">
        <w:rPr>
          <w:rFonts w:eastAsia="Calibri"/>
          <w:sz w:val="28"/>
          <w:szCs w:val="28"/>
          <w:lang w:eastAsia="en-US"/>
        </w:rPr>
        <w:t>сельского поселения Кичмалка</w:t>
      </w:r>
      <w:r>
        <w:rPr>
          <w:rFonts w:eastAsia="Calibri"/>
          <w:sz w:val="28"/>
          <w:szCs w:val="28"/>
          <w:lang w:eastAsia="en-US"/>
        </w:rPr>
        <w:t xml:space="preserve"> на момент разработки генерального плана действовали:</w:t>
      </w:r>
    </w:p>
    <w:p w:rsidR="00AE0A27" w:rsidRDefault="00AE0A27" w:rsidP="00DA2D45">
      <w:pPr>
        <w:pStyle w:val="aff5"/>
        <w:numPr>
          <w:ilvl w:val="0"/>
          <w:numId w:val="68"/>
        </w:numPr>
        <w:suppressAutoHyphens/>
        <w:spacing w:line="276" w:lineRule="auto"/>
        <w:ind w:right="-2"/>
        <w:jc w:val="both"/>
        <w:rPr>
          <w:rFonts w:eastAsia="Calibri"/>
          <w:sz w:val="28"/>
          <w:szCs w:val="28"/>
          <w:lang w:eastAsia="en-US"/>
        </w:rPr>
      </w:pPr>
      <w:r w:rsidRPr="00932D7F">
        <w:rPr>
          <w:rFonts w:eastAsia="Calibri"/>
          <w:sz w:val="28"/>
          <w:szCs w:val="28"/>
          <w:lang w:eastAsia="en-US"/>
        </w:rPr>
        <w:t xml:space="preserve">Правила землепользования и застройки </w:t>
      </w:r>
      <w:r w:rsidR="00A35DE9">
        <w:rPr>
          <w:rFonts w:eastAsia="Calibri"/>
          <w:sz w:val="28"/>
          <w:szCs w:val="28"/>
          <w:lang w:eastAsia="en-US"/>
        </w:rPr>
        <w:t>сельского поселения Кичмалка</w:t>
      </w:r>
      <w:r w:rsidRPr="00932D7F">
        <w:rPr>
          <w:rFonts w:eastAsia="Calibri"/>
          <w:sz w:val="28"/>
          <w:szCs w:val="28"/>
          <w:lang w:eastAsia="en-US"/>
        </w:rPr>
        <w:t xml:space="preserve"> Зольского муниципального района Кабардино-Балкарской Республики</w:t>
      </w:r>
      <w:r w:rsidR="007E27F0">
        <w:rPr>
          <w:rFonts w:eastAsia="Calibri"/>
          <w:sz w:val="28"/>
          <w:szCs w:val="28"/>
          <w:lang w:eastAsia="en-US"/>
        </w:rPr>
        <w:t xml:space="preserve"> разработанные </w:t>
      </w:r>
      <w:r w:rsidR="005D46F6">
        <w:rPr>
          <w:rFonts w:eastAsia="Calibri"/>
          <w:sz w:val="28"/>
          <w:szCs w:val="28"/>
          <w:lang w:eastAsia="en-US"/>
        </w:rPr>
        <w:t>в 2013 год</w:t>
      </w:r>
      <w:proofErr w:type="gramStart"/>
      <w:r w:rsidR="005D46F6">
        <w:rPr>
          <w:rFonts w:eastAsia="Calibri"/>
          <w:sz w:val="28"/>
          <w:szCs w:val="28"/>
          <w:lang w:eastAsia="en-US"/>
        </w:rPr>
        <w:t xml:space="preserve">у </w:t>
      </w:r>
      <w:r w:rsidR="007E27F0" w:rsidRPr="00AE5D07">
        <w:rPr>
          <w:sz w:val="28"/>
          <w:szCs w:val="28"/>
        </w:rPr>
        <w:t>ООО</w:t>
      </w:r>
      <w:proofErr w:type="gramEnd"/>
      <w:r w:rsidR="007E27F0" w:rsidRPr="00AE5D07">
        <w:rPr>
          <w:sz w:val="28"/>
          <w:szCs w:val="28"/>
        </w:rPr>
        <w:t xml:space="preserve"> «Центр системной аналитики «Спецтехэкспертиза»</w:t>
      </w:r>
      <w:r w:rsidR="007E27F0">
        <w:rPr>
          <w:sz w:val="28"/>
          <w:szCs w:val="28"/>
        </w:rPr>
        <w:t xml:space="preserve"> и </w:t>
      </w:r>
      <w:r w:rsidRPr="00932D7F">
        <w:rPr>
          <w:rFonts w:eastAsia="Calibri"/>
          <w:sz w:val="28"/>
          <w:szCs w:val="28"/>
          <w:lang w:eastAsia="en-US"/>
        </w:rPr>
        <w:t xml:space="preserve">утвержденные </w:t>
      </w:r>
      <w:r w:rsidR="007E27F0">
        <w:rPr>
          <w:rFonts w:eastAsia="Calibri"/>
          <w:sz w:val="28"/>
          <w:szCs w:val="28"/>
          <w:lang w:eastAsia="en-US"/>
        </w:rPr>
        <w:t>р</w:t>
      </w:r>
      <w:r w:rsidRPr="00932D7F">
        <w:rPr>
          <w:rFonts w:eastAsia="Calibri"/>
          <w:sz w:val="28"/>
          <w:szCs w:val="28"/>
          <w:lang w:eastAsia="en-US"/>
        </w:rPr>
        <w:t xml:space="preserve">ешением Совета местного самоуправления </w:t>
      </w:r>
      <w:r w:rsidR="00A35DE9">
        <w:rPr>
          <w:rFonts w:eastAsia="Calibri"/>
          <w:sz w:val="28"/>
          <w:szCs w:val="28"/>
          <w:lang w:eastAsia="en-US"/>
        </w:rPr>
        <w:t>сельского поселения Кичмалка</w:t>
      </w:r>
      <w:r w:rsidRPr="00932D7F">
        <w:rPr>
          <w:rFonts w:eastAsia="Calibri"/>
          <w:sz w:val="28"/>
          <w:szCs w:val="28"/>
          <w:lang w:eastAsia="en-US"/>
        </w:rPr>
        <w:t xml:space="preserve"> Зольского муниципального района Кабардино-Балкарской Республики от </w:t>
      </w:r>
      <w:r w:rsidR="007E27F0">
        <w:rPr>
          <w:rFonts w:eastAsia="Calibri"/>
          <w:sz w:val="28"/>
          <w:szCs w:val="28"/>
          <w:lang w:eastAsia="en-US"/>
        </w:rPr>
        <w:t>30</w:t>
      </w:r>
      <w:r w:rsidRPr="00932D7F">
        <w:rPr>
          <w:rFonts w:eastAsia="Calibri"/>
          <w:sz w:val="28"/>
          <w:szCs w:val="28"/>
          <w:lang w:eastAsia="en-US"/>
        </w:rPr>
        <w:t>.12.201</w:t>
      </w:r>
      <w:r w:rsidR="007E27F0">
        <w:rPr>
          <w:rFonts w:eastAsia="Calibri"/>
          <w:sz w:val="28"/>
          <w:szCs w:val="28"/>
          <w:lang w:eastAsia="en-US"/>
        </w:rPr>
        <w:t>3</w:t>
      </w:r>
      <w:r w:rsidRPr="00932D7F">
        <w:rPr>
          <w:rFonts w:eastAsia="Calibri"/>
          <w:sz w:val="28"/>
          <w:szCs w:val="28"/>
          <w:lang w:eastAsia="en-US"/>
        </w:rPr>
        <w:t xml:space="preserve"> № </w:t>
      </w:r>
      <w:r w:rsidR="007E27F0">
        <w:rPr>
          <w:rFonts w:eastAsia="Calibri"/>
          <w:sz w:val="28"/>
          <w:szCs w:val="28"/>
          <w:lang w:eastAsia="en-US"/>
        </w:rPr>
        <w:t>16</w:t>
      </w:r>
      <w:r>
        <w:rPr>
          <w:rFonts w:eastAsia="Calibri"/>
          <w:sz w:val="28"/>
          <w:szCs w:val="28"/>
          <w:lang w:eastAsia="en-US"/>
        </w:rPr>
        <w:t>.</w:t>
      </w:r>
    </w:p>
    <w:p w:rsidR="00AE0A27" w:rsidRPr="00932D7F" w:rsidRDefault="00D31F5D" w:rsidP="00DA2D45">
      <w:pPr>
        <w:pStyle w:val="aff5"/>
        <w:numPr>
          <w:ilvl w:val="0"/>
          <w:numId w:val="68"/>
        </w:numPr>
        <w:suppressAutoHyphens/>
        <w:spacing w:line="276" w:lineRule="auto"/>
        <w:ind w:right="-2"/>
        <w:jc w:val="both"/>
        <w:rPr>
          <w:rFonts w:eastAsia="Calibri"/>
          <w:sz w:val="28"/>
          <w:szCs w:val="28"/>
          <w:lang w:eastAsia="en-US"/>
        </w:rPr>
      </w:pPr>
      <w:r>
        <w:rPr>
          <w:sz w:val="28"/>
          <w:szCs w:val="28"/>
          <w:shd w:val="clear" w:color="auto" w:fill="FFFFFF"/>
        </w:rPr>
        <w:t>Н</w:t>
      </w:r>
      <w:r w:rsidR="00AE0A27" w:rsidRPr="00932D7F">
        <w:rPr>
          <w:sz w:val="28"/>
          <w:szCs w:val="28"/>
          <w:shd w:val="clear" w:color="auto" w:fill="FFFFFF"/>
        </w:rPr>
        <w:t xml:space="preserve">ормативы градостроительного проектирования </w:t>
      </w:r>
      <w:r w:rsidR="00A35DE9">
        <w:rPr>
          <w:sz w:val="28"/>
          <w:szCs w:val="28"/>
          <w:shd w:val="clear" w:color="auto" w:fill="FFFFFF"/>
        </w:rPr>
        <w:t>сельского поселения Кичмалка</w:t>
      </w:r>
      <w:r w:rsidR="00AE0A27" w:rsidRPr="00932D7F">
        <w:rPr>
          <w:rFonts w:eastAsia="Calibri"/>
          <w:sz w:val="28"/>
          <w:szCs w:val="28"/>
          <w:lang w:eastAsia="en-US"/>
        </w:rPr>
        <w:t xml:space="preserve"> Зольского муниципального района КБР</w:t>
      </w:r>
      <w:r w:rsidR="00AE0A27">
        <w:rPr>
          <w:rFonts w:eastAsia="Calibri"/>
          <w:sz w:val="28"/>
          <w:szCs w:val="28"/>
          <w:lang w:eastAsia="en-US"/>
        </w:rPr>
        <w:t xml:space="preserve">, утвержденные </w:t>
      </w:r>
      <w:r>
        <w:rPr>
          <w:rFonts w:eastAsia="Calibri"/>
          <w:sz w:val="28"/>
          <w:szCs w:val="28"/>
          <w:lang w:eastAsia="en-US"/>
        </w:rPr>
        <w:t>р</w:t>
      </w:r>
      <w:r w:rsidR="00AE0A27">
        <w:rPr>
          <w:rFonts w:eastAsia="Calibri"/>
          <w:sz w:val="28"/>
          <w:szCs w:val="28"/>
          <w:lang w:eastAsia="en-US"/>
        </w:rPr>
        <w:t xml:space="preserve">ешением </w:t>
      </w:r>
      <w:r w:rsidR="00AE0A27" w:rsidRPr="00932D7F">
        <w:rPr>
          <w:rFonts w:eastAsia="Calibri"/>
          <w:sz w:val="28"/>
          <w:szCs w:val="28"/>
          <w:lang w:eastAsia="en-US"/>
        </w:rPr>
        <w:t xml:space="preserve">Совета местного самоуправления </w:t>
      </w:r>
      <w:r w:rsidR="00A35DE9">
        <w:rPr>
          <w:rFonts w:eastAsia="Calibri"/>
          <w:sz w:val="28"/>
          <w:szCs w:val="28"/>
          <w:lang w:eastAsia="en-US"/>
        </w:rPr>
        <w:t>сельского поселения Кичмалка</w:t>
      </w:r>
      <w:r w:rsidR="00AE0A27" w:rsidRPr="00932D7F">
        <w:rPr>
          <w:rFonts w:eastAsia="Calibri"/>
          <w:sz w:val="28"/>
          <w:szCs w:val="28"/>
          <w:lang w:eastAsia="en-US"/>
        </w:rPr>
        <w:t xml:space="preserve"> Зольского муниципального района</w:t>
      </w:r>
      <w:r w:rsidR="00AE0A27">
        <w:rPr>
          <w:rFonts w:eastAsia="Calibri"/>
          <w:sz w:val="28"/>
          <w:szCs w:val="28"/>
          <w:lang w:eastAsia="en-US"/>
        </w:rPr>
        <w:t xml:space="preserve"> </w:t>
      </w:r>
      <w:r w:rsidR="007E27F0">
        <w:rPr>
          <w:rFonts w:eastAsia="Calibri"/>
          <w:sz w:val="28"/>
          <w:szCs w:val="28"/>
          <w:lang w:eastAsia="en-US"/>
        </w:rPr>
        <w:t>КБР</w:t>
      </w:r>
      <w:r w:rsidR="00AE0A27" w:rsidRPr="00932D7F">
        <w:rPr>
          <w:rFonts w:eastAsia="Calibri"/>
          <w:sz w:val="28"/>
          <w:szCs w:val="28"/>
          <w:lang w:eastAsia="en-US"/>
        </w:rPr>
        <w:t xml:space="preserve"> </w:t>
      </w:r>
      <w:r w:rsidR="00AE0A27">
        <w:rPr>
          <w:rFonts w:eastAsia="Calibri"/>
          <w:sz w:val="28"/>
          <w:szCs w:val="28"/>
          <w:lang w:eastAsia="en-US"/>
        </w:rPr>
        <w:t xml:space="preserve">от </w:t>
      </w:r>
      <w:r w:rsidR="007E27F0">
        <w:rPr>
          <w:rFonts w:eastAsia="Calibri"/>
          <w:sz w:val="28"/>
          <w:szCs w:val="28"/>
          <w:lang w:eastAsia="en-US"/>
        </w:rPr>
        <w:t>11</w:t>
      </w:r>
      <w:r w:rsidR="00AE0A27">
        <w:rPr>
          <w:rFonts w:eastAsia="Calibri"/>
          <w:sz w:val="28"/>
          <w:szCs w:val="28"/>
          <w:lang w:eastAsia="en-US"/>
        </w:rPr>
        <w:t xml:space="preserve">.12.2018 № </w:t>
      </w:r>
      <w:r>
        <w:rPr>
          <w:rFonts w:eastAsia="Calibri"/>
          <w:sz w:val="28"/>
          <w:szCs w:val="28"/>
          <w:lang w:eastAsia="en-US"/>
        </w:rPr>
        <w:t>21/</w:t>
      </w:r>
      <w:r w:rsidR="00AE0A27">
        <w:rPr>
          <w:rFonts w:eastAsia="Calibri"/>
          <w:sz w:val="28"/>
          <w:szCs w:val="28"/>
          <w:lang w:eastAsia="en-US"/>
        </w:rPr>
        <w:t>2</w:t>
      </w:r>
      <w:r w:rsidR="007E27F0">
        <w:rPr>
          <w:rFonts w:eastAsia="Calibri"/>
          <w:sz w:val="28"/>
          <w:szCs w:val="28"/>
          <w:lang w:eastAsia="en-US"/>
        </w:rPr>
        <w:t>.</w:t>
      </w:r>
    </w:p>
    <w:p w:rsidR="009F7808" w:rsidRDefault="00434ED6" w:rsidP="002107E5">
      <w:pPr>
        <w:suppressAutoHyphens/>
        <w:spacing w:line="276" w:lineRule="auto"/>
        <w:ind w:firstLine="709"/>
        <w:jc w:val="both"/>
        <w:rPr>
          <w:rFonts w:eastAsia="Calibri"/>
          <w:sz w:val="28"/>
          <w:szCs w:val="28"/>
          <w:lang w:eastAsia="en-US"/>
        </w:rPr>
      </w:pPr>
      <w:r w:rsidRPr="00434ED6">
        <w:rPr>
          <w:rFonts w:eastAsia="Calibri"/>
          <w:sz w:val="28"/>
          <w:szCs w:val="28"/>
          <w:lang w:eastAsia="en-US"/>
        </w:rPr>
        <w:t xml:space="preserve">Анализ ранее разработанного генерального плана необходим для обеспечения преимущества предлагаемых проектных решений, последовательности исторического развития пространственной структуры </w:t>
      </w:r>
      <w:r w:rsidR="00A35DE9">
        <w:rPr>
          <w:rFonts w:eastAsia="Calibri"/>
          <w:sz w:val="28"/>
          <w:szCs w:val="28"/>
          <w:lang w:eastAsia="en-US"/>
        </w:rPr>
        <w:t>сельского поселения Кичмалка</w:t>
      </w:r>
      <w:r w:rsidRPr="002107E5">
        <w:rPr>
          <w:rFonts w:eastAsia="Calibri"/>
          <w:sz w:val="28"/>
          <w:szCs w:val="28"/>
          <w:lang w:eastAsia="en-US"/>
        </w:rPr>
        <w:t>.</w:t>
      </w:r>
    </w:p>
    <w:p w:rsidR="00434ED6" w:rsidRPr="002107E5" w:rsidRDefault="00A86BA3" w:rsidP="002107E5">
      <w:pPr>
        <w:suppressAutoHyphens/>
        <w:spacing w:line="276" w:lineRule="auto"/>
        <w:ind w:firstLine="709"/>
        <w:jc w:val="both"/>
        <w:rPr>
          <w:rFonts w:eastAsia="Calibri"/>
          <w:sz w:val="28"/>
          <w:szCs w:val="28"/>
          <w:lang w:eastAsia="en-US"/>
        </w:rPr>
      </w:pPr>
      <w:r>
        <w:rPr>
          <w:rFonts w:eastAsia="Calibri"/>
          <w:sz w:val="28"/>
          <w:szCs w:val="28"/>
          <w:lang w:eastAsia="en-US"/>
        </w:rPr>
        <w:t>Р</w:t>
      </w:r>
      <w:r w:rsidRPr="00A86BA3">
        <w:rPr>
          <w:rFonts w:eastAsia="Calibri"/>
          <w:sz w:val="28"/>
          <w:szCs w:val="28"/>
          <w:lang w:eastAsia="en-US"/>
        </w:rPr>
        <w:t>анее разработанн</w:t>
      </w:r>
      <w:r>
        <w:rPr>
          <w:rFonts w:eastAsia="Calibri"/>
          <w:sz w:val="28"/>
          <w:szCs w:val="28"/>
          <w:lang w:eastAsia="en-US"/>
        </w:rPr>
        <w:t>ый</w:t>
      </w:r>
      <w:r w:rsidR="00434ED6" w:rsidRPr="002107E5">
        <w:rPr>
          <w:rFonts w:eastAsia="Calibri"/>
          <w:sz w:val="28"/>
          <w:szCs w:val="28"/>
          <w:lang w:eastAsia="en-US"/>
        </w:rPr>
        <w:t xml:space="preserve"> генеральный план предусматривал </w:t>
      </w:r>
      <w:r w:rsidR="009F7808">
        <w:rPr>
          <w:rFonts w:eastAsia="Calibri"/>
          <w:sz w:val="28"/>
          <w:szCs w:val="28"/>
          <w:lang w:eastAsia="en-US"/>
        </w:rPr>
        <w:t>аграр</w:t>
      </w:r>
      <w:r w:rsidR="00B142E7" w:rsidRPr="002107E5">
        <w:rPr>
          <w:rFonts w:eastAsia="Calibri"/>
          <w:sz w:val="28"/>
          <w:szCs w:val="28"/>
          <w:lang w:eastAsia="en-US"/>
        </w:rPr>
        <w:t>но</w:t>
      </w:r>
      <w:r w:rsidR="00B142E7">
        <w:rPr>
          <w:rFonts w:eastAsia="Calibri"/>
          <w:sz w:val="28"/>
          <w:szCs w:val="28"/>
          <w:lang w:eastAsia="en-US"/>
        </w:rPr>
        <w:t xml:space="preserve">е </w:t>
      </w:r>
      <w:r w:rsidR="00434ED6" w:rsidRPr="002107E5">
        <w:rPr>
          <w:rFonts w:eastAsia="Calibri"/>
          <w:sz w:val="28"/>
          <w:szCs w:val="28"/>
          <w:lang w:eastAsia="en-US"/>
        </w:rPr>
        <w:t xml:space="preserve">развитие села </w:t>
      </w:r>
      <w:r w:rsidR="00B142E7">
        <w:rPr>
          <w:rFonts w:eastAsia="Calibri"/>
          <w:sz w:val="28"/>
          <w:szCs w:val="28"/>
          <w:lang w:eastAsia="en-US"/>
        </w:rPr>
        <w:t xml:space="preserve">Кичмалка </w:t>
      </w:r>
      <w:r w:rsidR="00434ED6" w:rsidRPr="002107E5">
        <w:rPr>
          <w:rFonts w:eastAsia="Calibri"/>
          <w:sz w:val="28"/>
          <w:szCs w:val="28"/>
          <w:lang w:eastAsia="en-US"/>
        </w:rPr>
        <w:t xml:space="preserve">с развитием ряда </w:t>
      </w:r>
      <w:r w:rsidR="000A1CE5">
        <w:rPr>
          <w:rFonts w:eastAsia="Calibri"/>
          <w:sz w:val="28"/>
          <w:szCs w:val="28"/>
          <w:lang w:eastAsia="en-US"/>
        </w:rPr>
        <w:t>производств</w:t>
      </w:r>
      <w:r w:rsidR="009F7808">
        <w:rPr>
          <w:rFonts w:eastAsia="Calibri"/>
          <w:sz w:val="28"/>
          <w:szCs w:val="28"/>
          <w:lang w:eastAsia="en-US"/>
        </w:rPr>
        <w:t xml:space="preserve"> по переработке сельскохозяйственной продукции</w:t>
      </w:r>
      <w:r w:rsidR="00434ED6" w:rsidRPr="002107E5">
        <w:rPr>
          <w:rFonts w:eastAsia="Calibri"/>
          <w:sz w:val="28"/>
          <w:szCs w:val="28"/>
          <w:lang w:eastAsia="en-US"/>
        </w:rPr>
        <w:t>.</w:t>
      </w:r>
    </w:p>
    <w:p w:rsidR="0000096F" w:rsidRPr="00AA67E4" w:rsidRDefault="0000096F" w:rsidP="0000096F">
      <w:pPr>
        <w:suppressAutoHyphens/>
        <w:spacing w:line="276" w:lineRule="auto"/>
        <w:ind w:right="-2" w:firstLine="709"/>
        <w:jc w:val="both"/>
        <w:rPr>
          <w:b/>
          <w:color w:val="000000"/>
          <w:sz w:val="28"/>
          <w:szCs w:val="28"/>
        </w:rPr>
      </w:pPr>
      <w:r w:rsidRPr="00AA67E4">
        <w:rPr>
          <w:b/>
          <w:color w:val="000000"/>
          <w:sz w:val="28"/>
          <w:szCs w:val="28"/>
        </w:rPr>
        <w:lastRenderedPageBreak/>
        <w:t>Мероприятия в части реализации основных решений документов территориального планирования федерального, регионального и муниципального уровней:</w:t>
      </w:r>
    </w:p>
    <w:p w:rsidR="0000096F" w:rsidRPr="004C7012" w:rsidRDefault="0000096F" w:rsidP="0000096F">
      <w:pPr>
        <w:pStyle w:val="aff5"/>
        <w:numPr>
          <w:ilvl w:val="0"/>
          <w:numId w:val="96"/>
        </w:numPr>
        <w:suppressAutoHyphens/>
        <w:spacing w:line="276" w:lineRule="auto"/>
        <w:ind w:right="-2"/>
        <w:jc w:val="both"/>
        <w:rPr>
          <w:color w:val="000000"/>
          <w:sz w:val="28"/>
          <w:szCs w:val="28"/>
        </w:rPr>
      </w:pPr>
      <w:r w:rsidRPr="004C7012">
        <w:rPr>
          <w:color w:val="000000"/>
          <w:sz w:val="28"/>
          <w:szCs w:val="28"/>
        </w:rPr>
        <w:t>Реализация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(весь период).</w:t>
      </w:r>
    </w:p>
    <w:p w:rsidR="0000096F" w:rsidRPr="004C7012" w:rsidRDefault="0000096F" w:rsidP="0000096F">
      <w:pPr>
        <w:pStyle w:val="aff5"/>
        <w:numPr>
          <w:ilvl w:val="0"/>
          <w:numId w:val="96"/>
        </w:numPr>
        <w:suppressAutoHyphens/>
        <w:spacing w:line="276" w:lineRule="auto"/>
        <w:ind w:right="-2"/>
        <w:jc w:val="both"/>
        <w:rPr>
          <w:color w:val="000000"/>
          <w:sz w:val="28"/>
          <w:szCs w:val="28"/>
        </w:rPr>
      </w:pPr>
      <w:r w:rsidRPr="004C7012">
        <w:rPr>
          <w:color w:val="000000"/>
          <w:sz w:val="28"/>
          <w:szCs w:val="28"/>
        </w:rPr>
        <w:t>Реализация основных решений документов территориального планирования Кабардино-Балкарской Республики, республиканских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(весь период).</w:t>
      </w:r>
    </w:p>
    <w:p w:rsidR="0000096F" w:rsidRPr="004C7012" w:rsidRDefault="0000096F" w:rsidP="0000096F">
      <w:pPr>
        <w:pStyle w:val="aff5"/>
        <w:numPr>
          <w:ilvl w:val="0"/>
          <w:numId w:val="96"/>
        </w:numPr>
        <w:suppressAutoHyphens/>
        <w:spacing w:line="276" w:lineRule="auto"/>
        <w:ind w:right="-2"/>
        <w:jc w:val="both"/>
        <w:rPr>
          <w:color w:val="000000"/>
          <w:sz w:val="28"/>
          <w:szCs w:val="28"/>
        </w:rPr>
      </w:pPr>
      <w:r w:rsidRPr="004C7012">
        <w:rPr>
          <w:color w:val="000000"/>
          <w:sz w:val="28"/>
          <w:szCs w:val="28"/>
        </w:rPr>
        <w:t xml:space="preserve">Учёт интересов Зольского муниципального района, отражённых в соответствующих документах территориального планирования, и ограничений на использование территорий, распространяющихся на территорию сельского поселения </w:t>
      </w:r>
      <w:r w:rsidR="00781795">
        <w:rPr>
          <w:color w:val="000000"/>
          <w:sz w:val="28"/>
          <w:szCs w:val="28"/>
        </w:rPr>
        <w:t>Кичмалка</w:t>
      </w:r>
      <w:r w:rsidRPr="004C7012">
        <w:rPr>
          <w:color w:val="000000"/>
          <w:sz w:val="28"/>
          <w:szCs w:val="28"/>
        </w:rPr>
        <w:t xml:space="preserve"> (весь период).</w:t>
      </w:r>
    </w:p>
    <w:p w:rsidR="006A5F7A" w:rsidRDefault="006A5F7A" w:rsidP="000F0AB5">
      <w:pPr>
        <w:suppressAutoHyphens/>
        <w:spacing w:line="276" w:lineRule="auto"/>
        <w:ind w:firstLine="709"/>
        <w:jc w:val="both"/>
        <w:rPr>
          <w:rFonts w:eastAsia="Calibri"/>
          <w:sz w:val="28"/>
          <w:szCs w:val="28"/>
          <w:lang w:eastAsia="en-US"/>
        </w:rPr>
      </w:pPr>
    </w:p>
    <w:p w:rsidR="00781795" w:rsidRDefault="00722585" w:rsidP="00781795">
      <w:pPr>
        <w:suppressAutoHyphens/>
        <w:spacing w:line="276" w:lineRule="auto"/>
        <w:jc w:val="both"/>
        <w:rPr>
          <w:rFonts w:eastAsia="Calibri"/>
          <w:sz w:val="28"/>
          <w:szCs w:val="28"/>
          <w:lang w:eastAsia="en-US"/>
        </w:rPr>
      </w:pPr>
      <w:r>
        <w:rPr>
          <w:rFonts w:eastAsia="Calibri"/>
          <w:noProof/>
          <w:sz w:val="28"/>
          <w:szCs w:val="28"/>
        </w:rPr>
        <w:drawing>
          <wp:inline distT="0" distB="0" distL="0" distR="0">
            <wp:extent cx="5940425" cy="3729085"/>
            <wp:effectExtent l="0" t="0" r="3175" b="5080"/>
            <wp:docPr id="19" name="Рисунок 19" descr="C:\Users\M\Desktop\ДТП\Генплан с.п. Кичмалка\ул. Мечи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ДТП\Генплан с.п. Кичмалка\ул. Мечиев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729085"/>
                    </a:xfrm>
                    <a:prstGeom prst="rect">
                      <a:avLst/>
                    </a:prstGeom>
                    <a:noFill/>
                    <a:ln>
                      <a:noFill/>
                    </a:ln>
                  </pic:spPr>
                </pic:pic>
              </a:graphicData>
            </a:graphic>
          </wp:inline>
        </w:drawing>
      </w:r>
    </w:p>
    <w:p w:rsidR="00722585" w:rsidRDefault="00722585" w:rsidP="00722585">
      <w:pPr>
        <w:spacing w:before="120" w:after="120"/>
        <w:jc w:val="center"/>
        <w:rPr>
          <w:rFonts w:eastAsia="Calibri"/>
          <w:i/>
          <w:sz w:val="26"/>
          <w:szCs w:val="26"/>
          <w:lang w:eastAsia="en-US"/>
        </w:rPr>
      </w:pPr>
      <w:r w:rsidRPr="00722585">
        <w:rPr>
          <w:rFonts w:eastAsia="Calibri"/>
          <w:i/>
          <w:sz w:val="26"/>
          <w:szCs w:val="26"/>
          <w:lang w:eastAsia="en-US"/>
        </w:rPr>
        <w:t>Рис. 1.4.1. Панорама села Кичмалка (ул. Мечиева)</w:t>
      </w:r>
    </w:p>
    <w:p w:rsidR="000F0AB5" w:rsidRPr="00722585" w:rsidRDefault="000F0AB5" w:rsidP="00722585">
      <w:pPr>
        <w:jc w:val="center"/>
        <w:rPr>
          <w:b/>
          <w:bCs/>
          <w:kern w:val="32"/>
          <w:sz w:val="28"/>
          <w:szCs w:val="28"/>
        </w:rPr>
      </w:pPr>
      <w:r w:rsidRPr="00722585">
        <w:rPr>
          <w:b/>
          <w:bCs/>
          <w:kern w:val="32"/>
          <w:sz w:val="28"/>
          <w:szCs w:val="28"/>
        </w:rPr>
        <w:br w:type="page"/>
      </w:r>
    </w:p>
    <w:p w:rsidR="00AF3AF9" w:rsidRPr="00AF3AF9" w:rsidRDefault="00AF3AF9" w:rsidP="00A86BA3">
      <w:pPr>
        <w:pStyle w:val="1"/>
        <w:numPr>
          <w:ilvl w:val="0"/>
          <w:numId w:val="0"/>
        </w:numPr>
        <w:spacing w:before="0" w:after="120"/>
        <w:rPr>
          <w:rFonts w:ascii="Times New Roman" w:hAnsi="Times New Roman" w:cs="Times New Roman"/>
          <w:sz w:val="28"/>
          <w:szCs w:val="28"/>
        </w:rPr>
      </w:pPr>
      <w:bookmarkStart w:id="10" w:name="_Toc129670041"/>
      <w:bookmarkStart w:id="11" w:name="_Toc61324598"/>
      <w:r w:rsidRPr="00AF3AF9">
        <w:rPr>
          <w:rFonts w:ascii="Times New Roman" w:hAnsi="Times New Roman" w:cs="Times New Roman"/>
          <w:sz w:val="28"/>
          <w:szCs w:val="28"/>
        </w:rPr>
        <w:lastRenderedPageBreak/>
        <w:t xml:space="preserve">2. Краткая </w:t>
      </w:r>
      <w:r>
        <w:rPr>
          <w:rFonts w:ascii="Times New Roman" w:hAnsi="Times New Roman" w:cs="Times New Roman"/>
          <w:sz w:val="28"/>
          <w:szCs w:val="28"/>
        </w:rPr>
        <w:t>ф</w:t>
      </w:r>
      <w:r w:rsidRPr="00AF3AF9">
        <w:rPr>
          <w:rFonts w:ascii="Times New Roman" w:hAnsi="Times New Roman" w:cs="Times New Roman"/>
          <w:sz w:val="28"/>
          <w:szCs w:val="28"/>
        </w:rPr>
        <w:t>изико-географическая характеристика</w:t>
      </w:r>
      <w:bookmarkEnd w:id="10"/>
    </w:p>
    <w:p w:rsidR="00363170" w:rsidRPr="00AF3AF9" w:rsidRDefault="00AF3AF9" w:rsidP="0027039D">
      <w:pPr>
        <w:pStyle w:val="20"/>
        <w:numPr>
          <w:ilvl w:val="0"/>
          <w:numId w:val="0"/>
        </w:numPr>
        <w:suppressAutoHyphens/>
        <w:spacing w:before="120" w:after="120"/>
        <w:rPr>
          <w:rFonts w:ascii="Times New Roman" w:hAnsi="Times New Roman" w:cs="Times New Roman"/>
          <w:i w:val="0"/>
          <w:color w:val="000000"/>
        </w:rPr>
      </w:pPr>
      <w:bookmarkStart w:id="12" w:name="_Toc129670042"/>
      <w:bookmarkEnd w:id="11"/>
      <w:r w:rsidRPr="00AF3AF9">
        <w:rPr>
          <w:rFonts w:ascii="Times New Roman" w:hAnsi="Times New Roman" w:cs="Times New Roman"/>
          <w:i w:val="0"/>
          <w:color w:val="000000"/>
        </w:rPr>
        <w:t>2.1. Рельеф</w:t>
      </w:r>
      <w:bookmarkEnd w:id="12"/>
    </w:p>
    <w:p w:rsidR="00C20073" w:rsidRPr="00C20073" w:rsidRDefault="002D6381" w:rsidP="00C20073">
      <w:pPr>
        <w:suppressAutoHyphens/>
        <w:spacing w:line="276" w:lineRule="auto"/>
        <w:ind w:firstLine="709"/>
        <w:contextualSpacing/>
        <w:jc w:val="both"/>
        <w:rPr>
          <w:sz w:val="28"/>
          <w:szCs w:val="28"/>
        </w:rPr>
      </w:pPr>
      <w:r>
        <w:rPr>
          <w:sz w:val="28"/>
          <w:szCs w:val="28"/>
        </w:rPr>
        <w:t>Село Кичмалка</w:t>
      </w:r>
      <w:r w:rsidR="00C20073" w:rsidRPr="00C20073">
        <w:rPr>
          <w:sz w:val="28"/>
          <w:szCs w:val="28"/>
        </w:rPr>
        <w:t xml:space="preserve"> </w:t>
      </w:r>
      <w:r w:rsidR="00B075AC" w:rsidRPr="00B075AC">
        <w:rPr>
          <w:sz w:val="28"/>
          <w:szCs w:val="28"/>
        </w:rPr>
        <w:t>расположен</w:t>
      </w:r>
      <w:r w:rsidR="00B075AC">
        <w:rPr>
          <w:sz w:val="28"/>
          <w:szCs w:val="28"/>
        </w:rPr>
        <w:t>о</w:t>
      </w:r>
      <w:r w:rsidR="00B075AC" w:rsidRPr="00B075AC">
        <w:rPr>
          <w:sz w:val="28"/>
          <w:szCs w:val="28"/>
        </w:rPr>
        <w:t xml:space="preserve"> в переходной </w:t>
      </w:r>
      <w:r w:rsidR="0021415F">
        <w:rPr>
          <w:sz w:val="28"/>
          <w:szCs w:val="28"/>
        </w:rPr>
        <w:t xml:space="preserve">зоне </w:t>
      </w:r>
      <w:r w:rsidR="00B075AC" w:rsidRPr="00B075AC">
        <w:rPr>
          <w:sz w:val="28"/>
          <w:szCs w:val="28"/>
        </w:rPr>
        <w:t>от предгорной в горную зон</w:t>
      </w:r>
      <w:r w:rsidR="0021415F">
        <w:rPr>
          <w:sz w:val="28"/>
          <w:szCs w:val="28"/>
        </w:rPr>
        <w:t>у</w:t>
      </w:r>
      <w:r w:rsidR="00B075AC" w:rsidRPr="00B075AC">
        <w:rPr>
          <w:sz w:val="28"/>
          <w:szCs w:val="28"/>
        </w:rPr>
        <w:t xml:space="preserve"> республики, на южном склоне Джинальского хребта. Местность изрезана многочисленными хребтами и возвышенностями высоких холмов. Средние высоты составляют 1090 метров над уровнем моря. Наивысшей точкой является гора Псыбгунж (1491 м), расположенн</w:t>
      </w:r>
      <w:r w:rsidR="00B075AC">
        <w:rPr>
          <w:sz w:val="28"/>
          <w:szCs w:val="28"/>
        </w:rPr>
        <w:t>ая к югу от села</w:t>
      </w:r>
      <w:r w:rsidR="00C20073" w:rsidRPr="00C20073">
        <w:rPr>
          <w:sz w:val="28"/>
          <w:szCs w:val="28"/>
        </w:rPr>
        <w:t>.</w:t>
      </w:r>
    </w:p>
    <w:p w:rsidR="00C20073" w:rsidRPr="00C20073" w:rsidRDefault="00C20073" w:rsidP="00C20073">
      <w:pPr>
        <w:suppressAutoHyphens/>
        <w:spacing w:line="276" w:lineRule="auto"/>
        <w:ind w:firstLine="709"/>
        <w:contextualSpacing/>
        <w:jc w:val="both"/>
        <w:rPr>
          <w:sz w:val="28"/>
          <w:szCs w:val="28"/>
        </w:rPr>
      </w:pPr>
      <w:r w:rsidRPr="00C20073">
        <w:rPr>
          <w:sz w:val="28"/>
          <w:szCs w:val="28"/>
        </w:rPr>
        <w:t xml:space="preserve">В геоморфологическом отношении рассматриваемая территория представляет собой пойму и слабо выраженные надпойменные террасы реки </w:t>
      </w:r>
      <w:r w:rsidR="00B075AC">
        <w:rPr>
          <w:sz w:val="28"/>
          <w:szCs w:val="28"/>
        </w:rPr>
        <w:t>Кичма</w:t>
      </w:r>
      <w:r w:rsidRPr="00C20073">
        <w:rPr>
          <w:sz w:val="28"/>
          <w:szCs w:val="28"/>
        </w:rPr>
        <w:t>лка, постепенно переходящие в склон водораздела. Первая надпойменная терраса возвышается над уровнем поймы на 2</w:t>
      </w:r>
      <w:r w:rsidR="006C0FC7">
        <w:rPr>
          <w:sz w:val="28"/>
          <w:szCs w:val="28"/>
        </w:rPr>
        <w:t>-6 метров</w:t>
      </w:r>
      <w:r w:rsidRPr="00C20073">
        <w:rPr>
          <w:sz w:val="28"/>
          <w:szCs w:val="28"/>
        </w:rPr>
        <w:t xml:space="preserve">. На первой надпойменной террасе расположены </w:t>
      </w:r>
      <w:r w:rsidR="006C0FC7">
        <w:rPr>
          <w:sz w:val="28"/>
          <w:szCs w:val="28"/>
        </w:rPr>
        <w:t xml:space="preserve">частично </w:t>
      </w:r>
      <w:r w:rsidRPr="00C20073">
        <w:rPr>
          <w:sz w:val="28"/>
          <w:szCs w:val="28"/>
        </w:rPr>
        <w:t>объекты индивидуального жилищного строительства.</w:t>
      </w:r>
    </w:p>
    <w:p w:rsidR="00C20073" w:rsidRPr="00C20073" w:rsidRDefault="00C20073" w:rsidP="00C20073">
      <w:pPr>
        <w:suppressAutoHyphens/>
        <w:spacing w:line="276" w:lineRule="auto"/>
        <w:ind w:firstLine="709"/>
        <w:contextualSpacing/>
        <w:jc w:val="both"/>
        <w:rPr>
          <w:sz w:val="28"/>
          <w:szCs w:val="28"/>
        </w:rPr>
      </w:pPr>
      <w:r w:rsidRPr="00C20073">
        <w:rPr>
          <w:sz w:val="28"/>
          <w:szCs w:val="28"/>
        </w:rPr>
        <w:t xml:space="preserve">Вторая надпойменная терраса достигает ширины нескольких </w:t>
      </w:r>
      <w:r w:rsidR="006C0FC7">
        <w:rPr>
          <w:sz w:val="28"/>
          <w:szCs w:val="28"/>
        </w:rPr>
        <w:t xml:space="preserve">десятков </w:t>
      </w:r>
      <w:r w:rsidRPr="00C20073">
        <w:rPr>
          <w:sz w:val="28"/>
          <w:szCs w:val="28"/>
        </w:rPr>
        <w:t>метров. Рельеф поверхности террасы в основном ровный спокойный, с небольшим уклоном на восток и со слабо выраженными понижениями. Уступ террасы прослеживается на всем её протяжении.</w:t>
      </w:r>
      <w:r w:rsidR="0027039D">
        <w:rPr>
          <w:sz w:val="28"/>
          <w:szCs w:val="28"/>
        </w:rPr>
        <w:t xml:space="preserve"> </w:t>
      </w:r>
      <w:proofErr w:type="gramStart"/>
      <w:r w:rsidR="006C0FC7">
        <w:rPr>
          <w:sz w:val="28"/>
          <w:szCs w:val="28"/>
        </w:rPr>
        <w:t>П</w:t>
      </w:r>
      <w:r w:rsidRPr="00C20073">
        <w:rPr>
          <w:sz w:val="28"/>
          <w:szCs w:val="28"/>
        </w:rPr>
        <w:t xml:space="preserve">ереход </w:t>
      </w:r>
      <w:r w:rsidR="00290D03">
        <w:rPr>
          <w:sz w:val="28"/>
          <w:szCs w:val="28"/>
        </w:rPr>
        <w:t xml:space="preserve">от </w:t>
      </w:r>
      <w:r w:rsidRPr="00C20073">
        <w:rPr>
          <w:sz w:val="28"/>
          <w:szCs w:val="28"/>
        </w:rPr>
        <w:t>первой надпойменной террасы во вторую</w:t>
      </w:r>
      <w:r w:rsidR="0021415F">
        <w:rPr>
          <w:sz w:val="28"/>
          <w:szCs w:val="28"/>
        </w:rPr>
        <w:t xml:space="preserve"> </w:t>
      </w:r>
      <w:r w:rsidR="0021415F" w:rsidRPr="0021415F">
        <w:rPr>
          <w:sz w:val="28"/>
          <w:szCs w:val="28"/>
        </w:rPr>
        <w:t>надпойменн</w:t>
      </w:r>
      <w:r w:rsidR="0021415F">
        <w:rPr>
          <w:sz w:val="28"/>
          <w:szCs w:val="28"/>
        </w:rPr>
        <w:t>ую</w:t>
      </w:r>
      <w:r w:rsidR="0021415F" w:rsidRPr="0021415F">
        <w:rPr>
          <w:sz w:val="28"/>
          <w:szCs w:val="28"/>
        </w:rPr>
        <w:t xml:space="preserve"> террас</w:t>
      </w:r>
      <w:r w:rsidR="0021415F">
        <w:rPr>
          <w:sz w:val="28"/>
          <w:szCs w:val="28"/>
        </w:rPr>
        <w:t>у</w:t>
      </w:r>
      <w:r w:rsidRPr="00C20073">
        <w:rPr>
          <w:sz w:val="28"/>
          <w:szCs w:val="28"/>
        </w:rPr>
        <w:t xml:space="preserve">, развитую в </w:t>
      </w:r>
      <w:r w:rsidR="006C0FC7">
        <w:rPr>
          <w:sz w:val="28"/>
          <w:szCs w:val="28"/>
        </w:rPr>
        <w:t>юг</w:t>
      </w:r>
      <w:r w:rsidRPr="00C20073">
        <w:rPr>
          <w:sz w:val="28"/>
          <w:szCs w:val="28"/>
        </w:rPr>
        <w:t>о-восточной части сел</w:t>
      </w:r>
      <w:r w:rsidR="006C0FC7">
        <w:rPr>
          <w:sz w:val="28"/>
          <w:szCs w:val="28"/>
        </w:rPr>
        <w:t>а</w:t>
      </w:r>
      <w:r w:rsidR="0021415F">
        <w:rPr>
          <w:sz w:val="28"/>
          <w:szCs w:val="28"/>
        </w:rPr>
        <w:t xml:space="preserve"> Кичмалка</w:t>
      </w:r>
      <w:r w:rsidRPr="00C20073">
        <w:rPr>
          <w:sz w:val="28"/>
          <w:szCs w:val="28"/>
        </w:rPr>
        <w:t xml:space="preserve">, происходит </w:t>
      </w:r>
      <w:r w:rsidR="00290D03">
        <w:rPr>
          <w:sz w:val="28"/>
          <w:szCs w:val="28"/>
        </w:rPr>
        <w:t>ступенчато</w:t>
      </w:r>
      <w:r w:rsidRPr="00C20073">
        <w:rPr>
          <w:sz w:val="28"/>
          <w:szCs w:val="28"/>
        </w:rPr>
        <w:t>.</w:t>
      </w:r>
      <w:proofErr w:type="gramEnd"/>
    </w:p>
    <w:p w:rsidR="00C20073" w:rsidRPr="00C20073" w:rsidRDefault="00C20073" w:rsidP="00C20073">
      <w:pPr>
        <w:pStyle w:val="20"/>
        <w:numPr>
          <w:ilvl w:val="0"/>
          <w:numId w:val="0"/>
        </w:numPr>
        <w:spacing w:before="120" w:after="120"/>
        <w:jc w:val="both"/>
        <w:rPr>
          <w:rFonts w:ascii="Times New Roman" w:hAnsi="Times New Roman" w:cs="Times New Roman"/>
          <w:i w:val="0"/>
        </w:rPr>
      </w:pPr>
      <w:bookmarkStart w:id="13" w:name="_Toc129670043"/>
      <w:r w:rsidRPr="00C20073">
        <w:rPr>
          <w:rFonts w:ascii="Times New Roman" w:hAnsi="Times New Roman" w:cs="Times New Roman"/>
          <w:i w:val="0"/>
        </w:rPr>
        <w:t>2.2. Климат</w:t>
      </w:r>
      <w:bookmarkEnd w:id="13"/>
    </w:p>
    <w:p w:rsidR="00C20073" w:rsidRDefault="00A33F10" w:rsidP="00C20073">
      <w:pPr>
        <w:tabs>
          <w:tab w:val="left" w:pos="0"/>
        </w:tabs>
        <w:suppressAutoHyphens/>
        <w:spacing w:line="276" w:lineRule="auto"/>
        <w:ind w:firstLine="709"/>
        <w:jc w:val="both"/>
        <w:rPr>
          <w:sz w:val="28"/>
          <w:szCs w:val="28"/>
        </w:rPr>
      </w:pPr>
      <w:r w:rsidRPr="00A33F10">
        <w:rPr>
          <w:sz w:val="28"/>
          <w:szCs w:val="28"/>
        </w:rPr>
        <w:t xml:space="preserve">Близость Главного Кавказского хребта определяет в основном климат и погодные условия в Зольском районе. Большая расчлененность рельефа и зависящая от этого циркуляция воздуха создают различные температурные условия. Климат района умеренно-континентальный, за исключением </w:t>
      </w:r>
      <w:proofErr w:type="gramStart"/>
      <w:r w:rsidRPr="00A33F10">
        <w:rPr>
          <w:sz w:val="28"/>
          <w:szCs w:val="28"/>
        </w:rPr>
        <w:t>горной</w:t>
      </w:r>
      <w:proofErr w:type="gramEnd"/>
      <w:r w:rsidRPr="00A33F10">
        <w:rPr>
          <w:sz w:val="28"/>
          <w:szCs w:val="28"/>
        </w:rPr>
        <w:t xml:space="preserve"> части с резко-континентальным климатом.</w:t>
      </w:r>
      <w:r w:rsidR="00726253">
        <w:rPr>
          <w:sz w:val="28"/>
          <w:szCs w:val="28"/>
        </w:rPr>
        <w:t xml:space="preserve"> </w:t>
      </w:r>
      <w:r w:rsidR="00C20073" w:rsidRPr="00C20073">
        <w:rPr>
          <w:sz w:val="28"/>
          <w:szCs w:val="28"/>
        </w:rPr>
        <w:t xml:space="preserve">По агроклиматическому районированию Кабардино-Балкарской Республики планируемая территория Зольского района расположена в </w:t>
      </w:r>
      <w:r w:rsidR="00C20073" w:rsidRPr="00C20073">
        <w:rPr>
          <w:sz w:val="28"/>
          <w:szCs w:val="28"/>
          <w:lang w:val="en-US"/>
        </w:rPr>
        <w:t>IV</w:t>
      </w:r>
      <w:r w:rsidR="00C20073" w:rsidRPr="00C20073">
        <w:rPr>
          <w:sz w:val="28"/>
          <w:szCs w:val="28"/>
          <w:vertAlign w:val="superscript"/>
        </w:rPr>
        <w:t>6</w:t>
      </w:r>
      <w:r w:rsidR="00C20073" w:rsidRPr="00C20073">
        <w:rPr>
          <w:sz w:val="28"/>
          <w:szCs w:val="28"/>
        </w:rPr>
        <w:t>,</w:t>
      </w:r>
      <w:r w:rsidR="00726253">
        <w:rPr>
          <w:sz w:val="28"/>
          <w:szCs w:val="28"/>
        </w:rPr>
        <w:t xml:space="preserve"> </w:t>
      </w:r>
      <w:r w:rsidR="00C20073" w:rsidRPr="00C20073">
        <w:rPr>
          <w:sz w:val="28"/>
          <w:szCs w:val="28"/>
          <w:lang w:val="en-US"/>
        </w:rPr>
        <w:t>V</w:t>
      </w:r>
      <w:r w:rsidR="00C20073" w:rsidRPr="00C20073">
        <w:rPr>
          <w:sz w:val="28"/>
          <w:szCs w:val="28"/>
        </w:rPr>
        <w:t>-</w:t>
      </w:r>
      <w:r w:rsidR="00C20073" w:rsidRPr="00C20073">
        <w:rPr>
          <w:sz w:val="28"/>
          <w:szCs w:val="28"/>
          <w:lang w:val="en-US"/>
        </w:rPr>
        <w:t>VIII</w:t>
      </w:r>
      <w:r w:rsidR="00C20073" w:rsidRPr="00C20073">
        <w:rPr>
          <w:sz w:val="28"/>
          <w:szCs w:val="28"/>
        </w:rPr>
        <w:t>, соответственно, теплом, умеренно теплом, умеренно прохладном, прохладном, холодном агроклиматических районах.</w:t>
      </w:r>
      <w:r w:rsidR="00726253">
        <w:rPr>
          <w:sz w:val="28"/>
          <w:szCs w:val="28"/>
        </w:rPr>
        <w:t xml:space="preserve"> </w:t>
      </w:r>
      <w:r w:rsidR="00C20073" w:rsidRPr="00C20073">
        <w:rPr>
          <w:sz w:val="28"/>
          <w:szCs w:val="28"/>
        </w:rPr>
        <w:t>Для характеристики климата использовались данные метеостанции Каменномостское (821 м).</w:t>
      </w:r>
    </w:p>
    <w:p w:rsidR="00C20073" w:rsidRDefault="00C20073" w:rsidP="00C20073">
      <w:pPr>
        <w:tabs>
          <w:tab w:val="left" w:pos="709"/>
        </w:tabs>
        <w:spacing w:line="276" w:lineRule="auto"/>
        <w:jc w:val="right"/>
        <w:rPr>
          <w:sz w:val="28"/>
          <w:szCs w:val="28"/>
        </w:rPr>
      </w:pPr>
      <w:r w:rsidRPr="00C20073">
        <w:rPr>
          <w:sz w:val="28"/>
          <w:szCs w:val="28"/>
        </w:rPr>
        <w:t>Таблица 2.2.1</w:t>
      </w:r>
    </w:p>
    <w:p w:rsidR="00C20073" w:rsidRDefault="00C20073" w:rsidP="00C20073">
      <w:pPr>
        <w:tabs>
          <w:tab w:val="left" w:pos="709"/>
        </w:tabs>
        <w:spacing w:after="120"/>
        <w:jc w:val="center"/>
        <w:rPr>
          <w:sz w:val="28"/>
          <w:szCs w:val="28"/>
        </w:rPr>
      </w:pPr>
      <w:r w:rsidRPr="00C20073">
        <w:rPr>
          <w:sz w:val="28"/>
          <w:szCs w:val="28"/>
        </w:rPr>
        <w:t>Годовая и среднемесячная температура воздуха по многолетним данным</w:t>
      </w:r>
    </w:p>
    <w:tbl>
      <w:tblPr>
        <w:tblStyle w:val="af1"/>
        <w:tblW w:w="10142" w:type="dxa"/>
        <w:tblInd w:w="-567" w:type="dxa"/>
        <w:tblLook w:val="04A0" w:firstRow="1" w:lastRow="0" w:firstColumn="1" w:lastColumn="0" w:noHBand="0" w:noVBand="1"/>
      </w:tblPr>
      <w:tblGrid>
        <w:gridCol w:w="729"/>
        <w:gridCol w:w="729"/>
        <w:gridCol w:w="729"/>
        <w:gridCol w:w="730"/>
        <w:gridCol w:w="844"/>
        <w:gridCol w:w="844"/>
        <w:gridCol w:w="845"/>
        <w:gridCol w:w="844"/>
        <w:gridCol w:w="845"/>
        <w:gridCol w:w="730"/>
        <w:gridCol w:w="730"/>
        <w:gridCol w:w="732"/>
        <w:gridCol w:w="811"/>
      </w:tblGrid>
      <w:tr w:rsidR="00E50547" w:rsidRPr="00442FC1" w:rsidTr="00E50547">
        <w:tc>
          <w:tcPr>
            <w:tcW w:w="9381" w:type="dxa"/>
            <w:gridSpan w:val="12"/>
            <w:vAlign w:val="center"/>
          </w:tcPr>
          <w:p w:rsidR="00E50547" w:rsidRPr="00E50547" w:rsidRDefault="00E50547" w:rsidP="00E50547">
            <w:pPr>
              <w:suppressAutoHyphens/>
              <w:spacing w:line="276" w:lineRule="auto"/>
              <w:contextualSpacing/>
              <w:jc w:val="center"/>
              <w:rPr>
                <w:b/>
              </w:rPr>
            </w:pPr>
            <w:r w:rsidRPr="00E50547">
              <w:rPr>
                <w:b/>
              </w:rPr>
              <w:t>Месяцы</w:t>
            </w:r>
          </w:p>
        </w:tc>
        <w:tc>
          <w:tcPr>
            <w:tcW w:w="761" w:type="dxa"/>
            <w:vMerge w:val="restart"/>
            <w:vAlign w:val="center"/>
          </w:tcPr>
          <w:p w:rsidR="00E50547" w:rsidRPr="00E50547" w:rsidRDefault="00E50547" w:rsidP="00E50547">
            <w:pPr>
              <w:tabs>
                <w:tab w:val="left" w:pos="709"/>
              </w:tabs>
              <w:jc w:val="center"/>
              <w:rPr>
                <w:b/>
              </w:rPr>
            </w:pPr>
            <w:proofErr w:type="spellStart"/>
            <w:proofErr w:type="gramStart"/>
            <w:r w:rsidRPr="00E50547">
              <w:rPr>
                <w:b/>
              </w:rPr>
              <w:t>Годо</w:t>
            </w:r>
            <w:proofErr w:type="spellEnd"/>
            <w:r w:rsidRPr="00E50547">
              <w:rPr>
                <w:b/>
              </w:rPr>
              <w:t>-вая</w:t>
            </w:r>
            <w:proofErr w:type="gramEnd"/>
          </w:p>
        </w:tc>
      </w:tr>
      <w:tr w:rsidR="00E50547" w:rsidRPr="00442FC1" w:rsidTr="00E50547">
        <w:tc>
          <w:tcPr>
            <w:tcW w:w="734" w:type="dxa"/>
            <w:vAlign w:val="center"/>
          </w:tcPr>
          <w:p w:rsidR="00E50547" w:rsidRPr="00E50547" w:rsidRDefault="00E50547" w:rsidP="00E50547">
            <w:pPr>
              <w:suppressAutoHyphens/>
              <w:spacing w:line="276" w:lineRule="auto"/>
              <w:contextualSpacing/>
              <w:jc w:val="center"/>
              <w:rPr>
                <w:b/>
              </w:rPr>
            </w:pPr>
            <w:r w:rsidRPr="00E50547">
              <w:rPr>
                <w:b/>
                <w:lang w:val="en-US"/>
              </w:rPr>
              <w:t>I</w:t>
            </w:r>
          </w:p>
        </w:tc>
        <w:tc>
          <w:tcPr>
            <w:tcW w:w="734" w:type="dxa"/>
            <w:vAlign w:val="center"/>
          </w:tcPr>
          <w:p w:rsidR="00E50547" w:rsidRPr="00E50547" w:rsidRDefault="00E50547" w:rsidP="00E50547">
            <w:pPr>
              <w:suppressAutoHyphens/>
              <w:spacing w:line="276" w:lineRule="auto"/>
              <w:contextualSpacing/>
              <w:jc w:val="center"/>
              <w:rPr>
                <w:b/>
              </w:rPr>
            </w:pPr>
            <w:r w:rsidRPr="00E50547">
              <w:rPr>
                <w:b/>
                <w:lang w:val="en-US"/>
              </w:rPr>
              <w:t>II</w:t>
            </w:r>
          </w:p>
        </w:tc>
        <w:tc>
          <w:tcPr>
            <w:tcW w:w="734" w:type="dxa"/>
            <w:vAlign w:val="center"/>
          </w:tcPr>
          <w:p w:rsidR="00E50547" w:rsidRPr="00E50547" w:rsidRDefault="00E50547" w:rsidP="00E50547">
            <w:pPr>
              <w:suppressAutoHyphens/>
              <w:spacing w:line="276" w:lineRule="auto"/>
              <w:contextualSpacing/>
              <w:jc w:val="center"/>
              <w:rPr>
                <w:b/>
              </w:rPr>
            </w:pPr>
            <w:r w:rsidRPr="00E50547">
              <w:rPr>
                <w:b/>
                <w:lang w:val="en-US"/>
              </w:rPr>
              <w:t>III</w:t>
            </w:r>
          </w:p>
        </w:tc>
        <w:tc>
          <w:tcPr>
            <w:tcW w:w="734" w:type="dxa"/>
            <w:vAlign w:val="center"/>
          </w:tcPr>
          <w:p w:rsidR="00E50547" w:rsidRPr="00E50547" w:rsidRDefault="00E50547" w:rsidP="00E50547">
            <w:pPr>
              <w:suppressAutoHyphens/>
              <w:spacing w:line="276" w:lineRule="auto"/>
              <w:contextualSpacing/>
              <w:jc w:val="center"/>
              <w:rPr>
                <w:b/>
              </w:rPr>
            </w:pPr>
            <w:r w:rsidRPr="00E50547">
              <w:rPr>
                <w:b/>
                <w:lang w:val="en-US"/>
              </w:rPr>
              <w:t>IV</w:t>
            </w:r>
          </w:p>
        </w:tc>
        <w:tc>
          <w:tcPr>
            <w:tcW w:w="848" w:type="dxa"/>
            <w:vAlign w:val="center"/>
          </w:tcPr>
          <w:p w:rsidR="00E50547" w:rsidRPr="00E50547" w:rsidRDefault="00E50547" w:rsidP="00E50547">
            <w:pPr>
              <w:suppressAutoHyphens/>
              <w:spacing w:line="276" w:lineRule="auto"/>
              <w:contextualSpacing/>
              <w:jc w:val="center"/>
              <w:rPr>
                <w:b/>
              </w:rPr>
            </w:pPr>
            <w:r w:rsidRPr="00E50547">
              <w:rPr>
                <w:b/>
                <w:lang w:val="en-US"/>
              </w:rPr>
              <w:t>V</w:t>
            </w:r>
          </w:p>
        </w:tc>
        <w:tc>
          <w:tcPr>
            <w:tcW w:w="848" w:type="dxa"/>
            <w:vAlign w:val="center"/>
          </w:tcPr>
          <w:p w:rsidR="00E50547" w:rsidRPr="00E50547" w:rsidRDefault="00E50547" w:rsidP="00E50547">
            <w:pPr>
              <w:suppressAutoHyphens/>
              <w:spacing w:line="276" w:lineRule="auto"/>
              <w:contextualSpacing/>
              <w:jc w:val="center"/>
              <w:rPr>
                <w:b/>
              </w:rPr>
            </w:pPr>
            <w:r w:rsidRPr="00E50547">
              <w:rPr>
                <w:b/>
                <w:lang w:val="en-US"/>
              </w:rPr>
              <w:t>VI</w:t>
            </w:r>
          </w:p>
        </w:tc>
        <w:tc>
          <w:tcPr>
            <w:tcW w:w="849" w:type="dxa"/>
            <w:vAlign w:val="center"/>
          </w:tcPr>
          <w:p w:rsidR="00E50547" w:rsidRPr="00E50547" w:rsidRDefault="00E50547" w:rsidP="00E50547">
            <w:pPr>
              <w:suppressAutoHyphens/>
              <w:spacing w:line="276" w:lineRule="auto"/>
              <w:contextualSpacing/>
              <w:jc w:val="center"/>
              <w:rPr>
                <w:b/>
              </w:rPr>
            </w:pPr>
            <w:r w:rsidRPr="00E50547">
              <w:rPr>
                <w:b/>
                <w:lang w:val="en-US"/>
              </w:rPr>
              <w:t>VII</w:t>
            </w:r>
          </w:p>
        </w:tc>
        <w:tc>
          <w:tcPr>
            <w:tcW w:w="848" w:type="dxa"/>
            <w:vAlign w:val="center"/>
          </w:tcPr>
          <w:p w:rsidR="00E50547" w:rsidRPr="00E50547" w:rsidRDefault="00E50547" w:rsidP="00E50547">
            <w:pPr>
              <w:suppressAutoHyphens/>
              <w:spacing w:line="276" w:lineRule="auto"/>
              <w:contextualSpacing/>
              <w:jc w:val="center"/>
              <w:rPr>
                <w:b/>
              </w:rPr>
            </w:pPr>
            <w:r w:rsidRPr="00E50547">
              <w:rPr>
                <w:b/>
                <w:lang w:val="en-US"/>
              </w:rPr>
              <w:t>VIII</w:t>
            </w:r>
          </w:p>
        </w:tc>
        <w:tc>
          <w:tcPr>
            <w:tcW w:w="849" w:type="dxa"/>
            <w:vAlign w:val="center"/>
          </w:tcPr>
          <w:p w:rsidR="00E50547" w:rsidRPr="00E50547" w:rsidRDefault="00E50547" w:rsidP="00E50547">
            <w:pPr>
              <w:suppressAutoHyphens/>
              <w:spacing w:line="276" w:lineRule="auto"/>
              <w:contextualSpacing/>
              <w:jc w:val="center"/>
              <w:rPr>
                <w:b/>
              </w:rPr>
            </w:pPr>
            <w:r w:rsidRPr="00E50547">
              <w:rPr>
                <w:b/>
                <w:lang w:val="en-US"/>
              </w:rPr>
              <w:t>IX</w:t>
            </w:r>
          </w:p>
        </w:tc>
        <w:tc>
          <w:tcPr>
            <w:tcW w:w="734" w:type="dxa"/>
            <w:vAlign w:val="center"/>
          </w:tcPr>
          <w:p w:rsidR="00E50547" w:rsidRPr="00E50547" w:rsidRDefault="00E50547" w:rsidP="00E50547">
            <w:pPr>
              <w:suppressAutoHyphens/>
              <w:spacing w:line="276" w:lineRule="auto"/>
              <w:contextualSpacing/>
              <w:jc w:val="center"/>
              <w:rPr>
                <w:b/>
              </w:rPr>
            </w:pPr>
            <w:r w:rsidRPr="00E50547">
              <w:rPr>
                <w:b/>
                <w:lang w:val="en-US"/>
              </w:rPr>
              <w:t>X</w:t>
            </w:r>
          </w:p>
        </w:tc>
        <w:tc>
          <w:tcPr>
            <w:tcW w:w="734" w:type="dxa"/>
            <w:vAlign w:val="center"/>
          </w:tcPr>
          <w:p w:rsidR="00E50547" w:rsidRPr="00E50547" w:rsidRDefault="00E50547" w:rsidP="00E50547">
            <w:pPr>
              <w:suppressAutoHyphens/>
              <w:spacing w:line="276" w:lineRule="auto"/>
              <w:contextualSpacing/>
              <w:jc w:val="center"/>
              <w:rPr>
                <w:b/>
              </w:rPr>
            </w:pPr>
            <w:r w:rsidRPr="00E50547">
              <w:rPr>
                <w:b/>
                <w:lang w:val="en-US"/>
              </w:rPr>
              <w:t>XI</w:t>
            </w:r>
          </w:p>
        </w:tc>
        <w:tc>
          <w:tcPr>
            <w:tcW w:w="735" w:type="dxa"/>
            <w:vAlign w:val="center"/>
          </w:tcPr>
          <w:p w:rsidR="00E50547" w:rsidRPr="00E50547" w:rsidRDefault="00E50547" w:rsidP="00E50547">
            <w:pPr>
              <w:suppressAutoHyphens/>
              <w:spacing w:line="276" w:lineRule="auto"/>
              <w:contextualSpacing/>
              <w:jc w:val="center"/>
              <w:rPr>
                <w:b/>
              </w:rPr>
            </w:pPr>
            <w:r w:rsidRPr="00E50547">
              <w:rPr>
                <w:b/>
                <w:lang w:val="en-US"/>
              </w:rPr>
              <w:t>XII</w:t>
            </w:r>
          </w:p>
        </w:tc>
        <w:tc>
          <w:tcPr>
            <w:tcW w:w="761" w:type="dxa"/>
            <w:vMerge/>
            <w:vAlign w:val="center"/>
          </w:tcPr>
          <w:p w:rsidR="00E50547" w:rsidRPr="00E50547" w:rsidRDefault="00E50547" w:rsidP="00E50547">
            <w:pPr>
              <w:tabs>
                <w:tab w:val="left" w:pos="709"/>
              </w:tabs>
              <w:ind w:right="-285"/>
              <w:jc w:val="center"/>
            </w:pPr>
          </w:p>
        </w:tc>
      </w:tr>
      <w:tr w:rsidR="00E50547" w:rsidRPr="00442FC1" w:rsidTr="00E50547">
        <w:tc>
          <w:tcPr>
            <w:tcW w:w="734" w:type="dxa"/>
            <w:vAlign w:val="center"/>
          </w:tcPr>
          <w:p w:rsidR="00E50547" w:rsidRPr="00E50547" w:rsidRDefault="00E50547" w:rsidP="00E50547">
            <w:pPr>
              <w:suppressAutoHyphens/>
              <w:spacing w:line="276" w:lineRule="auto"/>
              <w:contextualSpacing/>
              <w:jc w:val="center"/>
            </w:pPr>
            <w:r w:rsidRPr="00E50547">
              <w:t>+ 5,1</w:t>
            </w:r>
          </w:p>
        </w:tc>
        <w:tc>
          <w:tcPr>
            <w:tcW w:w="734" w:type="dxa"/>
            <w:vAlign w:val="center"/>
          </w:tcPr>
          <w:p w:rsidR="00E50547" w:rsidRPr="00E50547" w:rsidRDefault="00E50547" w:rsidP="00E50547">
            <w:pPr>
              <w:suppressAutoHyphens/>
              <w:spacing w:line="276" w:lineRule="auto"/>
              <w:contextualSpacing/>
              <w:jc w:val="center"/>
            </w:pPr>
            <w:r w:rsidRPr="00E50547">
              <w:t>- 3,9</w:t>
            </w:r>
          </w:p>
        </w:tc>
        <w:tc>
          <w:tcPr>
            <w:tcW w:w="734" w:type="dxa"/>
            <w:vAlign w:val="center"/>
          </w:tcPr>
          <w:p w:rsidR="00E50547" w:rsidRPr="00E50547" w:rsidRDefault="00E50547" w:rsidP="00E50547">
            <w:pPr>
              <w:suppressAutoHyphens/>
              <w:spacing w:line="276" w:lineRule="auto"/>
              <w:contextualSpacing/>
              <w:jc w:val="center"/>
            </w:pPr>
            <w:r w:rsidRPr="00E50547">
              <w:t>- 0,1</w:t>
            </w:r>
          </w:p>
        </w:tc>
        <w:tc>
          <w:tcPr>
            <w:tcW w:w="734" w:type="dxa"/>
            <w:vAlign w:val="center"/>
          </w:tcPr>
          <w:p w:rsidR="00E50547" w:rsidRPr="00E50547" w:rsidRDefault="00E50547" w:rsidP="00E50547">
            <w:pPr>
              <w:suppressAutoHyphens/>
              <w:spacing w:line="276" w:lineRule="auto"/>
              <w:contextualSpacing/>
              <w:jc w:val="center"/>
            </w:pPr>
            <w:r w:rsidRPr="00E50547">
              <w:t>+ 6,7</w:t>
            </w:r>
          </w:p>
        </w:tc>
        <w:tc>
          <w:tcPr>
            <w:tcW w:w="848" w:type="dxa"/>
            <w:vAlign w:val="center"/>
          </w:tcPr>
          <w:p w:rsidR="00E50547" w:rsidRPr="00E50547" w:rsidRDefault="00E50547" w:rsidP="00E50547">
            <w:pPr>
              <w:suppressAutoHyphens/>
              <w:spacing w:line="276" w:lineRule="auto"/>
              <w:contextualSpacing/>
              <w:jc w:val="center"/>
            </w:pPr>
            <w:r w:rsidRPr="00E50547">
              <w:t>+ 12,8</w:t>
            </w:r>
          </w:p>
        </w:tc>
        <w:tc>
          <w:tcPr>
            <w:tcW w:w="848" w:type="dxa"/>
            <w:vAlign w:val="center"/>
          </w:tcPr>
          <w:p w:rsidR="00E50547" w:rsidRPr="00E50547" w:rsidRDefault="00E50547" w:rsidP="00E50547">
            <w:pPr>
              <w:suppressAutoHyphens/>
              <w:spacing w:line="276" w:lineRule="auto"/>
              <w:contextualSpacing/>
              <w:jc w:val="center"/>
            </w:pPr>
            <w:r w:rsidRPr="00E50547">
              <w:t>+ 16,2</w:t>
            </w:r>
          </w:p>
        </w:tc>
        <w:tc>
          <w:tcPr>
            <w:tcW w:w="849" w:type="dxa"/>
            <w:vAlign w:val="center"/>
          </w:tcPr>
          <w:p w:rsidR="00E50547" w:rsidRPr="00E50547" w:rsidRDefault="00E50547" w:rsidP="00E50547">
            <w:pPr>
              <w:suppressAutoHyphens/>
              <w:spacing w:line="276" w:lineRule="auto"/>
              <w:contextualSpacing/>
              <w:jc w:val="center"/>
            </w:pPr>
            <w:r w:rsidRPr="00E50547">
              <w:t>+ 18,8</w:t>
            </w:r>
          </w:p>
        </w:tc>
        <w:tc>
          <w:tcPr>
            <w:tcW w:w="848" w:type="dxa"/>
            <w:vAlign w:val="center"/>
          </w:tcPr>
          <w:p w:rsidR="00E50547" w:rsidRPr="00E50547" w:rsidRDefault="00E50547" w:rsidP="00E50547">
            <w:pPr>
              <w:suppressAutoHyphens/>
              <w:spacing w:line="276" w:lineRule="auto"/>
              <w:contextualSpacing/>
              <w:jc w:val="center"/>
            </w:pPr>
            <w:r w:rsidRPr="00E50547">
              <w:t>+ 18,1</w:t>
            </w:r>
          </w:p>
        </w:tc>
        <w:tc>
          <w:tcPr>
            <w:tcW w:w="849" w:type="dxa"/>
            <w:vAlign w:val="center"/>
          </w:tcPr>
          <w:p w:rsidR="00E50547" w:rsidRPr="00E50547" w:rsidRDefault="00E50547" w:rsidP="00E50547">
            <w:pPr>
              <w:suppressAutoHyphens/>
              <w:spacing w:line="276" w:lineRule="auto"/>
              <w:contextualSpacing/>
              <w:jc w:val="center"/>
            </w:pPr>
            <w:r w:rsidRPr="00E50547">
              <w:t>+ 13,0</w:t>
            </w:r>
          </w:p>
        </w:tc>
        <w:tc>
          <w:tcPr>
            <w:tcW w:w="734" w:type="dxa"/>
            <w:vAlign w:val="center"/>
          </w:tcPr>
          <w:p w:rsidR="00E50547" w:rsidRPr="00E50547" w:rsidRDefault="00E50547" w:rsidP="00E50547">
            <w:pPr>
              <w:suppressAutoHyphens/>
              <w:spacing w:line="276" w:lineRule="auto"/>
              <w:contextualSpacing/>
              <w:jc w:val="center"/>
            </w:pPr>
            <w:r w:rsidRPr="00E50547">
              <w:t>+ 7,8</w:t>
            </w:r>
          </w:p>
        </w:tc>
        <w:tc>
          <w:tcPr>
            <w:tcW w:w="734" w:type="dxa"/>
            <w:vAlign w:val="center"/>
          </w:tcPr>
          <w:p w:rsidR="00E50547" w:rsidRPr="00E50547" w:rsidRDefault="00E50547" w:rsidP="00E50547">
            <w:pPr>
              <w:suppressAutoHyphens/>
              <w:spacing w:line="276" w:lineRule="auto"/>
              <w:contextualSpacing/>
              <w:jc w:val="center"/>
            </w:pPr>
            <w:r w:rsidRPr="00E50547">
              <w:t>+ 1,5</w:t>
            </w:r>
          </w:p>
        </w:tc>
        <w:tc>
          <w:tcPr>
            <w:tcW w:w="735" w:type="dxa"/>
            <w:vAlign w:val="center"/>
          </w:tcPr>
          <w:p w:rsidR="00E50547" w:rsidRPr="00E50547" w:rsidRDefault="00E50547" w:rsidP="00E50547">
            <w:pPr>
              <w:suppressAutoHyphens/>
              <w:spacing w:line="276" w:lineRule="auto"/>
              <w:contextualSpacing/>
              <w:jc w:val="center"/>
            </w:pPr>
            <w:r w:rsidRPr="00E50547">
              <w:t>- 2,9</w:t>
            </w:r>
          </w:p>
        </w:tc>
        <w:tc>
          <w:tcPr>
            <w:tcW w:w="761" w:type="dxa"/>
            <w:vAlign w:val="center"/>
          </w:tcPr>
          <w:p w:rsidR="00E50547" w:rsidRPr="00E50547" w:rsidRDefault="00E50547" w:rsidP="00E50547">
            <w:pPr>
              <w:tabs>
                <w:tab w:val="left" w:pos="709"/>
              </w:tabs>
              <w:jc w:val="center"/>
            </w:pPr>
            <w:r w:rsidRPr="00E50547">
              <w:rPr>
                <w:b/>
              </w:rPr>
              <w:t>+ 6,9</w:t>
            </w:r>
          </w:p>
        </w:tc>
      </w:tr>
    </w:tbl>
    <w:p w:rsidR="00E50547" w:rsidRPr="00E50547" w:rsidRDefault="00E50547" w:rsidP="00E50547">
      <w:pPr>
        <w:tabs>
          <w:tab w:val="left" w:pos="709"/>
        </w:tabs>
        <w:suppressAutoHyphens/>
        <w:spacing w:before="120" w:line="276" w:lineRule="auto"/>
        <w:ind w:firstLine="709"/>
        <w:jc w:val="both"/>
        <w:rPr>
          <w:sz w:val="28"/>
          <w:szCs w:val="28"/>
        </w:rPr>
      </w:pPr>
      <w:r w:rsidRPr="00E50547">
        <w:rPr>
          <w:sz w:val="28"/>
          <w:szCs w:val="28"/>
        </w:rPr>
        <w:t>Среднегодовая температура воздуха – положительная.</w:t>
      </w:r>
    </w:p>
    <w:p w:rsidR="00E50547" w:rsidRPr="00E50547" w:rsidRDefault="00E50547" w:rsidP="00E50547">
      <w:pPr>
        <w:tabs>
          <w:tab w:val="left" w:pos="709"/>
        </w:tabs>
        <w:suppressAutoHyphens/>
        <w:spacing w:line="276" w:lineRule="auto"/>
        <w:ind w:firstLine="709"/>
        <w:jc w:val="both"/>
        <w:rPr>
          <w:sz w:val="28"/>
          <w:szCs w:val="28"/>
        </w:rPr>
      </w:pPr>
      <w:r w:rsidRPr="00E50547">
        <w:rPr>
          <w:sz w:val="28"/>
          <w:szCs w:val="28"/>
        </w:rPr>
        <w:lastRenderedPageBreak/>
        <w:t>Самыми теплыми месяцами являются июль-август, самыми холодными – февраль, декабрь. Продолжительность периодов со среднесуточной температурой воздуха более 5</w:t>
      </w:r>
      <w:proofErr w:type="gramStart"/>
      <w:r w:rsidRPr="00E50547">
        <w:rPr>
          <w:sz w:val="28"/>
          <w:szCs w:val="28"/>
        </w:rPr>
        <w:t>°С</w:t>
      </w:r>
      <w:proofErr w:type="gramEnd"/>
      <w:r w:rsidRPr="00E50547">
        <w:rPr>
          <w:sz w:val="28"/>
          <w:szCs w:val="28"/>
        </w:rPr>
        <w:t xml:space="preserve"> составляет 275-203 дня (с 3-9 апреля по</w:t>
      </w:r>
      <w:r w:rsidRPr="00E50547">
        <w:rPr>
          <w:sz w:val="28"/>
          <w:szCs w:val="28"/>
        </w:rPr>
        <w:br/>
        <w:t>1-5 ноября), в это время наблюдается рост и развитие большинства видов естественной растительности.</w:t>
      </w:r>
    </w:p>
    <w:p w:rsidR="00E50547" w:rsidRPr="00E50547" w:rsidRDefault="00E50547" w:rsidP="00E50547">
      <w:pPr>
        <w:tabs>
          <w:tab w:val="left" w:pos="709"/>
        </w:tabs>
        <w:suppressAutoHyphens/>
        <w:spacing w:line="276" w:lineRule="auto"/>
        <w:ind w:firstLine="709"/>
        <w:jc w:val="both"/>
        <w:rPr>
          <w:sz w:val="28"/>
          <w:szCs w:val="28"/>
        </w:rPr>
      </w:pPr>
      <w:r w:rsidRPr="00E50547">
        <w:rPr>
          <w:sz w:val="28"/>
          <w:szCs w:val="28"/>
        </w:rPr>
        <w:t>Продолжительность активного вегетационного периода для сельскохозяйственных культур (со среднесуточной температурой воздуха выше 10°С) составляет 156-174 дня (с 21-27 апреля по 1-3 октября). Сумма положительных температур за указанный период 2458-3057°. При подъеме в горы на каждые 100 м температура воздуха понижается на 0,4-0,6°.</w:t>
      </w:r>
    </w:p>
    <w:p w:rsidR="00E50547" w:rsidRPr="00E50547" w:rsidRDefault="00E50547" w:rsidP="00E50547">
      <w:pPr>
        <w:tabs>
          <w:tab w:val="left" w:pos="709"/>
        </w:tabs>
        <w:suppressAutoHyphens/>
        <w:spacing w:line="276" w:lineRule="auto"/>
        <w:ind w:firstLine="709"/>
        <w:jc w:val="both"/>
        <w:rPr>
          <w:sz w:val="28"/>
          <w:szCs w:val="28"/>
        </w:rPr>
      </w:pPr>
      <w:r w:rsidRPr="00E50547">
        <w:rPr>
          <w:sz w:val="28"/>
          <w:szCs w:val="28"/>
        </w:rPr>
        <w:t xml:space="preserve">Первые заморозки в предгорье наблюдаются 10-26 октября, последние – 19-20 апреля, продолжительность безморозного периода составляет 172-179 дней. </w:t>
      </w:r>
      <w:bookmarkStart w:id="14" w:name="bookmark0"/>
      <w:r w:rsidRPr="00E50547">
        <w:rPr>
          <w:sz w:val="28"/>
          <w:szCs w:val="28"/>
        </w:rPr>
        <w:t xml:space="preserve">Абсолютный максимум температуры воздуха в предгорье </w:t>
      </w:r>
      <w:bookmarkEnd w:id="14"/>
      <w:r w:rsidRPr="00E50547">
        <w:rPr>
          <w:sz w:val="28"/>
          <w:szCs w:val="28"/>
        </w:rPr>
        <w:t xml:space="preserve">может подниматься до 37-41°. </w:t>
      </w:r>
      <w:bookmarkStart w:id="15" w:name="bookmark1"/>
      <w:r w:rsidRPr="00E50547">
        <w:rPr>
          <w:sz w:val="28"/>
          <w:szCs w:val="28"/>
        </w:rPr>
        <w:t>Абсолютный минимум опускается до 31-33°.</w:t>
      </w:r>
      <w:bookmarkEnd w:id="15"/>
      <w:r w:rsidRPr="00E50547">
        <w:rPr>
          <w:sz w:val="28"/>
          <w:szCs w:val="28"/>
        </w:rPr>
        <w:t xml:space="preserve"> </w:t>
      </w:r>
      <w:bookmarkStart w:id="16" w:name="bookmark2"/>
      <w:r w:rsidRPr="00E50547">
        <w:rPr>
          <w:sz w:val="28"/>
          <w:szCs w:val="28"/>
        </w:rPr>
        <w:t>Замерзание почвы в предгорье, в среднем, наблюдается</w:t>
      </w:r>
      <w:bookmarkEnd w:id="16"/>
      <w:r w:rsidRPr="00E50547">
        <w:rPr>
          <w:sz w:val="28"/>
          <w:szCs w:val="28"/>
        </w:rPr>
        <w:t xml:space="preserve"> 10-25 декабря, оттаивание – 20 марта, Средняя глубина промерзания почвы – 13-15 см, максимальная – 19 см.</w:t>
      </w:r>
    </w:p>
    <w:p w:rsidR="00E50547" w:rsidRPr="00E50547" w:rsidRDefault="00E50547" w:rsidP="00E50547">
      <w:pPr>
        <w:suppressAutoHyphens/>
        <w:spacing w:line="276" w:lineRule="auto"/>
        <w:ind w:firstLine="709"/>
        <w:jc w:val="both"/>
        <w:rPr>
          <w:sz w:val="28"/>
          <w:szCs w:val="28"/>
        </w:rPr>
      </w:pPr>
      <w:r w:rsidRPr="00E50547">
        <w:rPr>
          <w:sz w:val="28"/>
          <w:szCs w:val="28"/>
        </w:rPr>
        <w:t>В летний период в горных районах усиленно развивается конвекция, увеличивается облачность, часто выпадают ливневые осадки. С апреля по</w:t>
      </w:r>
      <w:r w:rsidRPr="00E50547">
        <w:rPr>
          <w:sz w:val="28"/>
          <w:szCs w:val="28"/>
          <w:lang w:eastAsia="en-US"/>
        </w:rPr>
        <w:t xml:space="preserve"> </w:t>
      </w:r>
      <w:r w:rsidRPr="00E50547">
        <w:rPr>
          <w:sz w:val="28"/>
          <w:szCs w:val="28"/>
        </w:rPr>
        <w:t>октябрь количество осадков, по сравнению с зимними месяцами, увеличивается в 4-5 раз. В предгорьях осадков выпадает до 483 мм, с продвижением в горы – до 910 мм и более.</w:t>
      </w:r>
    </w:p>
    <w:p w:rsidR="006C0FC7" w:rsidRDefault="00E50547" w:rsidP="00E50547">
      <w:pPr>
        <w:suppressAutoHyphens/>
        <w:spacing w:line="276" w:lineRule="auto"/>
        <w:ind w:firstLine="709"/>
        <w:jc w:val="both"/>
        <w:rPr>
          <w:sz w:val="28"/>
          <w:szCs w:val="28"/>
        </w:rPr>
      </w:pPr>
      <w:r w:rsidRPr="00E50547">
        <w:rPr>
          <w:sz w:val="28"/>
          <w:szCs w:val="28"/>
        </w:rPr>
        <w:t xml:space="preserve">При подъеме в горы на каждые 100 метров количество осадков увеличивается на 10-12 мм. Гидротермический коэффициент в </w:t>
      </w:r>
      <w:proofErr w:type="gramStart"/>
      <w:r w:rsidRPr="00E50547">
        <w:rPr>
          <w:sz w:val="28"/>
          <w:szCs w:val="28"/>
        </w:rPr>
        <w:t>предгорной</w:t>
      </w:r>
      <w:proofErr w:type="gramEnd"/>
      <w:r w:rsidRPr="00E50547">
        <w:rPr>
          <w:sz w:val="28"/>
          <w:szCs w:val="28"/>
        </w:rPr>
        <w:t xml:space="preserve"> части равен 1,2-2,0. Увлажнение хорошее и обильное.</w:t>
      </w:r>
    </w:p>
    <w:p w:rsidR="006C0FC7" w:rsidRDefault="00E50547" w:rsidP="00E50547">
      <w:pPr>
        <w:suppressAutoHyphens/>
        <w:spacing w:line="276" w:lineRule="auto"/>
        <w:ind w:firstLine="709"/>
        <w:jc w:val="both"/>
        <w:rPr>
          <w:sz w:val="28"/>
          <w:szCs w:val="28"/>
        </w:rPr>
      </w:pPr>
      <w:r w:rsidRPr="00E50547">
        <w:rPr>
          <w:sz w:val="28"/>
          <w:szCs w:val="28"/>
        </w:rPr>
        <w:t>Средняя испаряемость за вегетационный период по характеризуемому району – 707 мм.</w:t>
      </w:r>
    </w:p>
    <w:p w:rsidR="00E50547" w:rsidRDefault="00E50547" w:rsidP="00E50547">
      <w:pPr>
        <w:suppressAutoHyphens/>
        <w:spacing w:line="276" w:lineRule="auto"/>
        <w:ind w:firstLine="709"/>
        <w:jc w:val="both"/>
        <w:rPr>
          <w:sz w:val="28"/>
          <w:szCs w:val="28"/>
        </w:rPr>
      </w:pPr>
      <w:r w:rsidRPr="00E50547">
        <w:rPr>
          <w:sz w:val="28"/>
          <w:szCs w:val="28"/>
        </w:rPr>
        <w:t>Высота снежного покрова в предгорье незначительная (средняя – 2-7 см, наибольшая 11 см).</w:t>
      </w:r>
    </w:p>
    <w:p w:rsidR="00E50547" w:rsidRPr="00E50547" w:rsidRDefault="00E50547" w:rsidP="00E50547">
      <w:pPr>
        <w:tabs>
          <w:tab w:val="left" w:pos="709"/>
        </w:tabs>
        <w:suppressAutoHyphens/>
        <w:spacing w:line="276" w:lineRule="auto"/>
        <w:jc w:val="right"/>
        <w:rPr>
          <w:sz w:val="28"/>
          <w:szCs w:val="28"/>
        </w:rPr>
      </w:pPr>
      <w:r w:rsidRPr="00E50547">
        <w:rPr>
          <w:sz w:val="28"/>
          <w:szCs w:val="28"/>
        </w:rPr>
        <w:t>Таблица 2.2.2</w:t>
      </w:r>
    </w:p>
    <w:p w:rsidR="00E50547" w:rsidRPr="00E50547" w:rsidRDefault="00E50547" w:rsidP="00E50547">
      <w:pPr>
        <w:tabs>
          <w:tab w:val="left" w:pos="709"/>
        </w:tabs>
        <w:suppressAutoHyphens/>
        <w:spacing w:after="120"/>
        <w:jc w:val="center"/>
        <w:rPr>
          <w:sz w:val="28"/>
          <w:szCs w:val="28"/>
        </w:rPr>
      </w:pPr>
      <w:bookmarkStart w:id="17" w:name="bookmark5"/>
      <w:r w:rsidRPr="00E50547">
        <w:rPr>
          <w:sz w:val="28"/>
          <w:szCs w:val="28"/>
        </w:rPr>
        <w:t>Общее количество годовых атмосферных осадков и их динамика</w:t>
      </w:r>
      <w:r w:rsidR="00774DD9">
        <w:rPr>
          <w:sz w:val="28"/>
          <w:szCs w:val="28"/>
        </w:rPr>
        <w:br/>
      </w:r>
      <w:r w:rsidRPr="00E50547">
        <w:rPr>
          <w:sz w:val="28"/>
          <w:szCs w:val="28"/>
        </w:rPr>
        <w:t>по месяцам и сезонам (с поправками к показаниям</w:t>
      </w:r>
      <w:bookmarkEnd w:id="17"/>
      <w:r w:rsidRPr="00E50547">
        <w:rPr>
          <w:sz w:val="28"/>
          <w:szCs w:val="28"/>
        </w:rPr>
        <w:t xml:space="preserve"> </w:t>
      </w:r>
      <w:proofErr w:type="spellStart"/>
      <w:r w:rsidRPr="00E50547">
        <w:rPr>
          <w:sz w:val="28"/>
          <w:szCs w:val="28"/>
        </w:rPr>
        <w:t>осадкомера</w:t>
      </w:r>
      <w:proofErr w:type="spellEnd"/>
      <w:r w:rsidRPr="00E50547">
        <w:rPr>
          <w:sz w:val="28"/>
          <w:szCs w:val="28"/>
        </w:rPr>
        <w:t>), мм</w:t>
      </w:r>
    </w:p>
    <w:tbl>
      <w:tblPr>
        <w:tblStyle w:val="af1"/>
        <w:tblW w:w="10142" w:type="dxa"/>
        <w:tblInd w:w="-567" w:type="dxa"/>
        <w:tblLook w:val="04A0" w:firstRow="1" w:lastRow="0" w:firstColumn="1" w:lastColumn="0" w:noHBand="0" w:noVBand="1"/>
      </w:tblPr>
      <w:tblGrid>
        <w:gridCol w:w="729"/>
        <w:gridCol w:w="730"/>
        <w:gridCol w:w="730"/>
        <w:gridCol w:w="730"/>
        <w:gridCol w:w="842"/>
        <w:gridCol w:w="844"/>
        <w:gridCol w:w="845"/>
        <w:gridCol w:w="845"/>
        <w:gridCol w:w="843"/>
        <w:gridCol w:w="730"/>
        <w:gridCol w:w="730"/>
        <w:gridCol w:w="733"/>
        <w:gridCol w:w="811"/>
      </w:tblGrid>
      <w:tr w:rsidR="00E50547" w:rsidRPr="00E50547" w:rsidTr="00E50547">
        <w:tc>
          <w:tcPr>
            <w:tcW w:w="9331" w:type="dxa"/>
            <w:gridSpan w:val="12"/>
            <w:vAlign w:val="center"/>
          </w:tcPr>
          <w:p w:rsidR="00E50547" w:rsidRPr="00E50547" w:rsidRDefault="00E50547" w:rsidP="00E50547">
            <w:pPr>
              <w:suppressAutoHyphens/>
              <w:spacing w:line="276" w:lineRule="auto"/>
              <w:contextualSpacing/>
              <w:jc w:val="center"/>
              <w:rPr>
                <w:b/>
              </w:rPr>
            </w:pPr>
            <w:r w:rsidRPr="00E50547">
              <w:rPr>
                <w:b/>
              </w:rPr>
              <w:t>Месяцы</w:t>
            </w:r>
          </w:p>
        </w:tc>
        <w:tc>
          <w:tcPr>
            <w:tcW w:w="811" w:type="dxa"/>
            <w:vMerge w:val="restart"/>
            <w:vAlign w:val="center"/>
          </w:tcPr>
          <w:p w:rsidR="00E50547" w:rsidRPr="00E50547" w:rsidRDefault="00E50547" w:rsidP="00E50547">
            <w:pPr>
              <w:tabs>
                <w:tab w:val="left" w:pos="709"/>
              </w:tabs>
              <w:jc w:val="center"/>
              <w:rPr>
                <w:b/>
              </w:rPr>
            </w:pPr>
            <w:proofErr w:type="spellStart"/>
            <w:proofErr w:type="gramStart"/>
            <w:r w:rsidRPr="00E50547">
              <w:rPr>
                <w:b/>
              </w:rPr>
              <w:t>Годо</w:t>
            </w:r>
            <w:proofErr w:type="spellEnd"/>
            <w:r w:rsidRPr="00E50547">
              <w:rPr>
                <w:b/>
              </w:rPr>
              <w:t>-вая</w:t>
            </w:r>
            <w:proofErr w:type="gramEnd"/>
          </w:p>
        </w:tc>
      </w:tr>
      <w:tr w:rsidR="00E50547" w:rsidRPr="00E50547" w:rsidTr="00E50547">
        <w:tc>
          <w:tcPr>
            <w:tcW w:w="729" w:type="dxa"/>
            <w:vAlign w:val="center"/>
          </w:tcPr>
          <w:p w:rsidR="00E50547" w:rsidRPr="00E50547" w:rsidRDefault="00E50547" w:rsidP="00E50547">
            <w:pPr>
              <w:suppressAutoHyphens/>
              <w:spacing w:line="276" w:lineRule="auto"/>
              <w:contextualSpacing/>
              <w:jc w:val="center"/>
              <w:rPr>
                <w:b/>
              </w:rPr>
            </w:pPr>
            <w:r w:rsidRPr="00E50547">
              <w:rPr>
                <w:b/>
                <w:lang w:val="en-US"/>
              </w:rPr>
              <w:t>I</w:t>
            </w:r>
          </w:p>
        </w:tc>
        <w:tc>
          <w:tcPr>
            <w:tcW w:w="730" w:type="dxa"/>
            <w:vAlign w:val="center"/>
          </w:tcPr>
          <w:p w:rsidR="00E50547" w:rsidRPr="00E50547" w:rsidRDefault="00E50547" w:rsidP="00E50547">
            <w:pPr>
              <w:suppressAutoHyphens/>
              <w:spacing w:line="276" w:lineRule="auto"/>
              <w:contextualSpacing/>
              <w:jc w:val="center"/>
              <w:rPr>
                <w:b/>
              </w:rPr>
            </w:pPr>
            <w:r w:rsidRPr="00E50547">
              <w:rPr>
                <w:b/>
                <w:lang w:val="en-US"/>
              </w:rPr>
              <w:t>II</w:t>
            </w:r>
          </w:p>
        </w:tc>
        <w:tc>
          <w:tcPr>
            <w:tcW w:w="730" w:type="dxa"/>
            <w:vAlign w:val="center"/>
          </w:tcPr>
          <w:p w:rsidR="00E50547" w:rsidRPr="00E50547" w:rsidRDefault="00E50547" w:rsidP="00E50547">
            <w:pPr>
              <w:suppressAutoHyphens/>
              <w:spacing w:line="276" w:lineRule="auto"/>
              <w:contextualSpacing/>
              <w:jc w:val="center"/>
              <w:rPr>
                <w:b/>
              </w:rPr>
            </w:pPr>
            <w:r w:rsidRPr="00E50547">
              <w:rPr>
                <w:b/>
                <w:lang w:val="en-US"/>
              </w:rPr>
              <w:t>III</w:t>
            </w:r>
          </w:p>
        </w:tc>
        <w:tc>
          <w:tcPr>
            <w:tcW w:w="730" w:type="dxa"/>
            <w:vAlign w:val="center"/>
          </w:tcPr>
          <w:p w:rsidR="00E50547" w:rsidRPr="00E50547" w:rsidRDefault="00E50547" w:rsidP="00E50547">
            <w:pPr>
              <w:suppressAutoHyphens/>
              <w:spacing w:line="276" w:lineRule="auto"/>
              <w:contextualSpacing/>
              <w:jc w:val="center"/>
              <w:rPr>
                <w:b/>
              </w:rPr>
            </w:pPr>
            <w:r w:rsidRPr="00E50547">
              <w:rPr>
                <w:b/>
                <w:lang w:val="en-US"/>
              </w:rPr>
              <w:t>IV</w:t>
            </w:r>
          </w:p>
        </w:tc>
        <w:tc>
          <w:tcPr>
            <w:tcW w:w="842" w:type="dxa"/>
            <w:vAlign w:val="center"/>
          </w:tcPr>
          <w:p w:rsidR="00E50547" w:rsidRPr="00E50547" w:rsidRDefault="00E50547" w:rsidP="00E50547">
            <w:pPr>
              <w:suppressAutoHyphens/>
              <w:spacing w:line="276" w:lineRule="auto"/>
              <w:contextualSpacing/>
              <w:jc w:val="center"/>
              <w:rPr>
                <w:b/>
              </w:rPr>
            </w:pPr>
            <w:r w:rsidRPr="00E50547">
              <w:rPr>
                <w:b/>
                <w:lang w:val="en-US"/>
              </w:rPr>
              <w:t>V</w:t>
            </w:r>
          </w:p>
        </w:tc>
        <w:tc>
          <w:tcPr>
            <w:tcW w:w="844" w:type="dxa"/>
            <w:vAlign w:val="center"/>
          </w:tcPr>
          <w:p w:rsidR="00E50547" w:rsidRPr="00E50547" w:rsidRDefault="00E50547" w:rsidP="00E50547">
            <w:pPr>
              <w:suppressAutoHyphens/>
              <w:spacing w:line="276" w:lineRule="auto"/>
              <w:contextualSpacing/>
              <w:jc w:val="center"/>
              <w:rPr>
                <w:b/>
              </w:rPr>
            </w:pPr>
            <w:r w:rsidRPr="00E50547">
              <w:rPr>
                <w:b/>
                <w:lang w:val="en-US"/>
              </w:rPr>
              <w:t>VI</w:t>
            </w:r>
          </w:p>
        </w:tc>
        <w:tc>
          <w:tcPr>
            <w:tcW w:w="845" w:type="dxa"/>
            <w:vAlign w:val="center"/>
          </w:tcPr>
          <w:p w:rsidR="00E50547" w:rsidRPr="00E50547" w:rsidRDefault="00E50547" w:rsidP="00E50547">
            <w:pPr>
              <w:suppressAutoHyphens/>
              <w:spacing w:line="276" w:lineRule="auto"/>
              <w:contextualSpacing/>
              <w:jc w:val="center"/>
              <w:rPr>
                <w:b/>
              </w:rPr>
            </w:pPr>
            <w:r w:rsidRPr="00E50547">
              <w:rPr>
                <w:b/>
                <w:lang w:val="en-US"/>
              </w:rPr>
              <w:t>VII</w:t>
            </w:r>
          </w:p>
        </w:tc>
        <w:tc>
          <w:tcPr>
            <w:tcW w:w="845" w:type="dxa"/>
            <w:vAlign w:val="center"/>
          </w:tcPr>
          <w:p w:rsidR="00E50547" w:rsidRPr="00E50547" w:rsidRDefault="00E50547" w:rsidP="00E50547">
            <w:pPr>
              <w:suppressAutoHyphens/>
              <w:spacing w:line="276" w:lineRule="auto"/>
              <w:contextualSpacing/>
              <w:jc w:val="center"/>
              <w:rPr>
                <w:b/>
              </w:rPr>
            </w:pPr>
            <w:r w:rsidRPr="00E50547">
              <w:rPr>
                <w:b/>
                <w:lang w:val="en-US"/>
              </w:rPr>
              <w:t>VIII</w:t>
            </w:r>
          </w:p>
        </w:tc>
        <w:tc>
          <w:tcPr>
            <w:tcW w:w="843" w:type="dxa"/>
            <w:vAlign w:val="center"/>
          </w:tcPr>
          <w:p w:rsidR="00E50547" w:rsidRPr="00E50547" w:rsidRDefault="00E50547" w:rsidP="00E50547">
            <w:pPr>
              <w:suppressAutoHyphens/>
              <w:spacing w:line="276" w:lineRule="auto"/>
              <w:contextualSpacing/>
              <w:jc w:val="center"/>
              <w:rPr>
                <w:b/>
              </w:rPr>
            </w:pPr>
            <w:r w:rsidRPr="00E50547">
              <w:rPr>
                <w:b/>
                <w:lang w:val="en-US"/>
              </w:rPr>
              <w:t>IX</w:t>
            </w:r>
          </w:p>
        </w:tc>
        <w:tc>
          <w:tcPr>
            <w:tcW w:w="730" w:type="dxa"/>
            <w:vAlign w:val="center"/>
          </w:tcPr>
          <w:p w:rsidR="00E50547" w:rsidRPr="00E50547" w:rsidRDefault="00E50547" w:rsidP="00E50547">
            <w:pPr>
              <w:suppressAutoHyphens/>
              <w:spacing w:line="276" w:lineRule="auto"/>
              <w:contextualSpacing/>
              <w:jc w:val="center"/>
              <w:rPr>
                <w:b/>
              </w:rPr>
            </w:pPr>
            <w:r w:rsidRPr="00E50547">
              <w:rPr>
                <w:b/>
                <w:lang w:val="en-US"/>
              </w:rPr>
              <w:t>X</w:t>
            </w:r>
          </w:p>
        </w:tc>
        <w:tc>
          <w:tcPr>
            <w:tcW w:w="730" w:type="dxa"/>
            <w:vAlign w:val="center"/>
          </w:tcPr>
          <w:p w:rsidR="00E50547" w:rsidRPr="00E50547" w:rsidRDefault="00E50547" w:rsidP="00E50547">
            <w:pPr>
              <w:suppressAutoHyphens/>
              <w:spacing w:line="276" w:lineRule="auto"/>
              <w:contextualSpacing/>
              <w:jc w:val="center"/>
              <w:rPr>
                <w:b/>
              </w:rPr>
            </w:pPr>
            <w:r w:rsidRPr="00E50547">
              <w:rPr>
                <w:b/>
                <w:lang w:val="en-US"/>
              </w:rPr>
              <w:t>XI</w:t>
            </w:r>
          </w:p>
        </w:tc>
        <w:tc>
          <w:tcPr>
            <w:tcW w:w="733" w:type="dxa"/>
            <w:vAlign w:val="center"/>
          </w:tcPr>
          <w:p w:rsidR="00E50547" w:rsidRPr="00E50547" w:rsidRDefault="00E50547" w:rsidP="00E50547">
            <w:pPr>
              <w:suppressAutoHyphens/>
              <w:spacing w:line="276" w:lineRule="auto"/>
              <w:contextualSpacing/>
              <w:jc w:val="center"/>
              <w:rPr>
                <w:b/>
              </w:rPr>
            </w:pPr>
            <w:r w:rsidRPr="00E50547">
              <w:rPr>
                <w:b/>
                <w:lang w:val="en-US"/>
              </w:rPr>
              <w:t>XII</w:t>
            </w:r>
          </w:p>
        </w:tc>
        <w:tc>
          <w:tcPr>
            <w:tcW w:w="811" w:type="dxa"/>
            <w:vMerge/>
            <w:vAlign w:val="center"/>
          </w:tcPr>
          <w:p w:rsidR="00E50547" w:rsidRPr="00E50547" w:rsidRDefault="00E50547" w:rsidP="00E50547">
            <w:pPr>
              <w:tabs>
                <w:tab w:val="left" w:pos="709"/>
              </w:tabs>
              <w:ind w:right="-285"/>
              <w:jc w:val="center"/>
            </w:pPr>
          </w:p>
        </w:tc>
      </w:tr>
      <w:tr w:rsidR="00E50547" w:rsidRPr="00E50547" w:rsidTr="00E50547">
        <w:tc>
          <w:tcPr>
            <w:tcW w:w="729" w:type="dxa"/>
            <w:vAlign w:val="center"/>
          </w:tcPr>
          <w:p w:rsidR="00E50547" w:rsidRPr="00E50547" w:rsidRDefault="00E50547" w:rsidP="00E50547">
            <w:pPr>
              <w:tabs>
                <w:tab w:val="left" w:pos="709"/>
              </w:tabs>
              <w:jc w:val="center"/>
            </w:pPr>
            <w:r w:rsidRPr="00E50547">
              <w:t>13</w:t>
            </w:r>
          </w:p>
        </w:tc>
        <w:tc>
          <w:tcPr>
            <w:tcW w:w="730" w:type="dxa"/>
            <w:vAlign w:val="center"/>
          </w:tcPr>
          <w:p w:rsidR="00E50547" w:rsidRPr="00E50547" w:rsidRDefault="00E50547" w:rsidP="00E50547">
            <w:pPr>
              <w:tabs>
                <w:tab w:val="left" w:pos="709"/>
              </w:tabs>
              <w:jc w:val="center"/>
            </w:pPr>
            <w:r w:rsidRPr="00E50547">
              <w:t>12</w:t>
            </w:r>
          </w:p>
        </w:tc>
        <w:tc>
          <w:tcPr>
            <w:tcW w:w="730" w:type="dxa"/>
            <w:vAlign w:val="center"/>
          </w:tcPr>
          <w:p w:rsidR="00E50547" w:rsidRPr="00E50547" w:rsidRDefault="00E50547" w:rsidP="00E50547">
            <w:pPr>
              <w:tabs>
                <w:tab w:val="left" w:pos="709"/>
              </w:tabs>
              <w:jc w:val="center"/>
            </w:pPr>
            <w:r w:rsidRPr="00E50547">
              <w:t>24</w:t>
            </w:r>
          </w:p>
        </w:tc>
        <w:tc>
          <w:tcPr>
            <w:tcW w:w="730" w:type="dxa"/>
            <w:vAlign w:val="center"/>
          </w:tcPr>
          <w:p w:rsidR="00E50547" w:rsidRPr="00E50547" w:rsidRDefault="00E50547" w:rsidP="00E50547">
            <w:pPr>
              <w:tabs>
                <w:tab w:val="left" w:pos="709"/>
              </w:tabs>
              <w:jc w:val="center"/>
            </w:pPr>
            <w:r w:rsidRPr="00E50547">
              <w:t>41</w:t>
            </w:r>
          </w:p>
        </w:tc>
        <w:tc>
          <w:tcPr>
            <w:tcW w:w="842" w:type="dxa"/>
            <w:vAlign w:val="center"/>
          </w:tcPr>
          <w:p w:rsidR="00E50547" w:rsidRPr="00E50547" w:rsidRDefault="00E50547" w:rsidP="00E50547">
            <w:pPr>
              <w:tabs>
                <w:tab w:val="left" w:pos="709"/>
              </w:tabs>
              <w:jc w:val="center"/>
            </w:pPr>
            <w:r w:rsidRPr="00E50547">
              <w:t>89</w:t>
            </w:r>
          </w:p>
        </w:tc>
        <w:tc>
          <w:tcPr>
            <w:tcW w:w="844" w:type="dxa"/>
            <w:vAlign w:val="center"/>
          </w:tcPr>
          <w:p w:rsidR="00E50547" w:rsidRPr="00E50547" w:rsidRDefault="00E50547" w:rsidP="00E50547">
            <w:pPr>
              <w:tabs>
                <w:tab w:val="left" w:pos="709"/>
              </w:tabs>
              <w:jc w:val="center"/>
            </w:pPr>
            <w:r w:rsidRPr="00E50547">
              <w:t>106</w:t>
            </w:r>
          </w:p>
        </w:tc>
        <w:tc>
          <w:tcPr>
            <w:tcW w:w="845" w:type="dxa"/>
            <w:vAlign w:val="center"/>
          </w:tcPr>
          <w:p w:rsidR="00E50547" w:rsidRPr="00E50547" w:rsidRDefault="00E50547" w:rsidP="00E50547">
            <w:pPr>
              <w:tabs>
                <w:tab w:val="left" w:pos="709"/>
              </w:tabs>
              <w:jc w:val="center"/>
            </w:pPr>
            <w:r w:rsidRPr="00E50547">
              <w:t>77</w:t>
            </w:r>
          </w:p>
        </w:tc>
        <w:tc>
          <w:tcPr>
            <w:tcW w:w="845" w:type="dxa"/>
            <w:vAlign w:val="center"/>
          </w:tcPr>
          <w:p w:rsidR="00E50547" w:rsidRPr="00E50547" w:rsidRDefault="00E50547" w:rsidP="00E50547">
            <w:pPr>
              <w:tabs>
                <w:tab w:val="left" w:pos="709"/>
              </w:tabs>
              <w:jc w:val="center"/>
            </w:pPr>
            <w:r w:rsidRPr="00E50547">
              <w:t>80</w:t>
            </w:r>
          </w:p>
        </w:tc>
        <w:tc>
          <w:tcPr>
            <w:tcW w:w="843" w:type="dxa"/>
            <w:vAlign w:val="center"/>
          </w:tcPr>
          <w:p w:rsidR="00E50547" w:rsidRPr="00E50547" w:rsidRDefault="00E50547" w:rsidP="00E50547">
            <w:pPr>
              <w:tabs>
                <w:tab w:val="left" w:pos="709"/>
              </w:tabs>
              <w:jc w:val="center"/>
            </w:pPr>
            <w:r w:rsidRPr="00E50547">
              <w:t>54</w:t>
            </w:r>
          </w:p>
        </w:tc>
        <w:tc>
          <w:tcPr>
            <w:tcW w:w="730" w:type="dxa"/>
            <w:vAlign w:val="center"/>
          </w:tcPr>
          <w:p w:rsidR="00E50547" w:rsidRPr="00E50547" w:rsidRDefault="00E50547" w:rsidP="00E50547">
            <w:pPr>
              <w:tabs>
                <w:tab w:val="left" w:pos="709"/>
              </w:tabs>
              <w:jc w:val="center"/>
            </w:pPr>
            <w:r w:rsidRPr="00E50547">
              <w:t>36</w:t>
            </w:r>
          </w:p>
        </w:tc>
        <w:tc>
          <w:tcPr>
            <w:tcW w:w="730" w:type="dxa"/>
            <w:vAlign w:val="center"/>
          </w:tcPr>
          <w:p w:rsidR="00E50547" w:rsidRPr="00E50547" w:rsidRDefault="00E50547" w:rsidP="00E50547">
            <w:pPr>
              <w:tabs>
                <w:tab w:val="left" w:pos="709"/>
              </w:tabs>
              <w:jc w:val="center"/>
            </w:pPr>
            <w:r w:rsidRPr="00E50547">
              <w:t>17</w:t>
            </w:r>
          </w:p>
        </w:tc>
        <w:tc>
          <w:tcPr>
            <w:tcW w:w="733" w:type="dxa"/>
            <w:vAlign w:val="center"/>
          </w:tcPr>
          <w:p w:rsidR="00E50547" w:rsidRPr="00E50547" w:rsidRDefault="00E50547" w:rsidP="00E50547">
            <w:pPr>
              <w:tabs>
                <w:tab w:val="left" w:pos="709"/>
              </w:tabs>
              <w:jc w:val="center"/>
            </w:pPr>
            <w:r w:rsidRPr="00E50547">
              <w:t>14</w:t>
            </w:r>
          </w:p>
        </w:tc>
        <w:tc>
          <w:tcPr>
            <w:tcW w:w="811" w:type="dxa"/>
            <w:vAlign w:val="center"/>
          </w:tcPr>
          <w:p w:rsidR="00E50547" w:rsidRPr="00E50547" w:rsidRDefault="00E50547" w:rsidP="00E50547">
            <w:pPr>
              <w:tabs>
                <w:tab w:val="left" w:pos="709"/>
              </w:tabs>
              <w:jc w:val="center"/>
            </w:pPr>
            <w:r w:rsidRPr="00E50547">
              <w:rPr>
                <w:b/>
              </w:rPr>
              <w:t>563</w:t>
            </w:r>
          </w:p>
        </w:tc>
      </w:tr>
    </w:tbl>
    <w:p w:rsidR="00726253" w:rsidRDefault="00726253" w:rsidP="005B7AA5">
      <w:pPr>
        <w:suppressAutoHyphens/>
        <w:spacing w:before="120" w:line="276" w:lineRule="auto"/>
        <w:ind w:firstLine="709"/>
        <w:jc w:val="both"/>
        <w:rPr>
          <w:sz w:val="28"/>
          <w:szCs w:val="28"/>
        </w:rPr>
      </w:pPr>
    </w:p>
    <w:p w:rsidR="00E50547" w:rsidRDefault="00E50547" w:rsidP="005B7AA5">
      <w:pPr>
        <w:suppressAutoHyphens/>
        <w:spacing w:before="120" w:line="276" w:lineRule="auto"/>
        <w:ind w:firstLine="709"/>
        <w:jc w:val="both"/>
        <w:rPr>
          <w:sz w:val="28"/>
          <w:szCs w:val="28"/>
        </w:rPr>
      </w:pPr>
      <w:r w:rsidRPr="00E50547">
        <w:rPr>
          <w:sz w:val="28"/>
          <w:szCs w:val="28"/>
        </w:rPr>
        <w:lastRenderedPageBreak/>
        <w:t xml:space="preserve">В летний период на территории района место вхождения сухого континентального воздуха, обусловливающие суховейные процессы, что отрицательно сказывается на </w:t>
      </w:r>
      <w:r w:rsidR="007251CB">
        <w:rPr>
          <w:sz w:val="28"/>
          <w:szCs w:val="28"/>
        </w:rPr>
        <w:t>характеристике</w:t>
      </w:r>
      <w:r w:rsidRPr="00E50547">
        <w:rPr>
          <w:sz w:val="28"/>
          <w:szCs w:val="28"/>
        </w:rPr>
        <w:t xml:space="preserve"> влажности воздуха.</w:t>
      </w:r>
    </w:p>
    <w:p w:rsidR="00E50547" w:rsidRDefault="00E50547" w:rsidP="00E50547">
      <w:pPr>
        <w:suppressAutoHyphens/>
        <w:spacing w:line="276" w:lineRule="auto"/>
        <w:ind w:firstLine="709"/>
        <w:jc w:val="both"/>
        <w:rPr>
          <w:sz w:val="28"/>
          <w:szCs w:val="28"/>
        </w:rPr>
      </w:pPr>
      <w:r w:rsidRPr="00E50547">
        <w:rPr>
          <w:sz w:val="28"/>
          <w:szCs w:val="28"/>
        </w:rPr>
        <w:t>В предгорьях число дней с суховеями за вегетационный период бывает до 30. Большое влияние на термический режим и количество осадков оказывает циркуляция атмосферы.</w:t>
      </w:r>
    </w:p>
    <w:p w:rsidR="00E50547" w:rsidRPr="00E50547" w:rsidRDefault="00E50547" w:rsidP="00E50547">
      <w:pPr>
        <w:suppressAutoHyphens/>
        <w:spacing w:line="276" w:lineRule="auto"/>
        <w:ind w:firstLine="709"/>
        <w:jc w:val="both"/>
        <w:rPr>
          <w:sz w:val="28"/>
          <w:szCs w:val="28"/>
        </w:rPr>
      </w:pPr>
      <w:r w:rsidRPr="00E50547">
        <w:rPr>
          <w:sz w:val="28"/>
          <w:szCs w:val="28"/>
        </w:rPr>
        <w:t>Число дней с сильным ветром (более 15 м/сек) в летний период в предгорье не превышает 1-1,5 дня в месяц. Сильные сухие ветры могут вызывать ветровую эрозию (в северной, северо-восточной части района), для предотвращения которой нужно проводить агротехнические и лесомелиоративные мероприятия. В предгор</w:t>
      </w:r>
      <w:r w:rsidR="007251CB">
        <w:rPr>
          <w:sz w:val="28"/>
          <w:szCs w:val="28"/>
        </w:rPr>
        <w:t>ьях</w:t>
      </w:r>
      <w:r w:rsidRPr="00E50547">
        <w:rPr>
          <w:sz w:val="28"/>
          <w:szCs w:val="28"/>
        </w:rPr>
        <w:t xml:space="preserve"> района господствующими ветрами являются южные и юго-восточные ветры.</w:t>
      </w:r>
    </w:p>
    <w:p w:rsidR="00726253" w:rsidRDefault="00E50547" w:rsidP="00726253">
      <w:pPr>
        <w:suppressAutoHyphens/>
        <w:spacing w:line="276" w:lineRule="auto"/>
        <w:ind w:firstLine="709"/>
        <w:jc w:val="both"/>
        <w:rPr>
          <w:sz w:val="28"/>
          <w:szCs w:val="28"/>
        </w:rPr>
      </w:pPr>
      <w:r w:rsidRPr="00E50547">
        <w:rPr>
          <w:sz w:val="28"/>
          <w:szCs w:val="28"/>
        </w:rPr>
        <w:t xml:space="preserve">Температурный режим </w:t>
      </w:r>
      <w:r w:rsidR="007251CB">
        <w:rPr>
          <w:sz w:val="28"/>
          <w:szCs w:val="28"/>
        </w:rPr>
        <w:t xml:space="preserve">и почвенный покров </w:t>
      </w:r>
      <w:r w:rsidRPr="00E50547">
        <w:rPr>
          <w:sz w:val="28"/>
          <w:szCs w:val="28"/>
        </w:rPr>
        <w:t>предгор</w:t>
      </w:r>
      <w:r w:rsidR="007251CB">
        <w:rPr>
          <w:sz w:val="28"/>
          <w:szCs w:val="28"/>
        </w:rPr>
        <w:t xml:space="preserve">ий </w:t>
      </w:r>
      <w:r w:rsidRPr="00E50547">
        <w:rPr>
          <w:sz w:val="28"/>
          <w:szCs w:val="28"/>
        </w:rPr>
        <w:t>позволя</w:t>
      </w:r>
      <w:r w:rsidR="007251CB">
        <w:rPr>
          <w:sz w:val="28"/>
          <w:szCs w:val="28"/>
        </w:rPr>
        <w:t>ю</w:t>
      </w:r>
      <w:r w:rsidRPr="00E50547">
        <w:rPr>
          <w:sz w:val="28"/>
          <w:szCs w:val="28"/>
        </w:rPr>
        <w:t>т возделывать такие культуры, как озимая пшеница, кукуруза, многолетние насаждения. В данной зоне можно получать устойчивые и высокие урожаи сельскохозяйственных культур. Но необходимо проводить мероприятия для улучшения водного режима территорий, борьбу с потерями влаги на испарение и сток, снегозадержание</w:t>
      </w:r>
      <w:r w:rsidR="00726253">
        <w:rPr>
          <w:sz w:val="28"/>
          <w:szCs w:val="28"/>
        </w:rPr>
        <w:t>.</w:t>
      </w:r>
    </w:p>
    <w:p w:rsidR="00726253" w:rsidRDefault="00726253" w:rsidP="00726253">
      <w:pPr>
        <w:suppressAutoHyphens/>
        <w:spacing w:after="120" w:line="276" w:lineRule="auto"/>
        <w:ind w:firstLine="709"/>
        <w:jc w:val="both"/>
        <w:rPr>
          <w:sz w:val="28"/>
          <w:szCs w:val="28"/>
        </w:rPr>
      </w:pPr>
      <w:r w:rsidRPr="00726253">
        <w:rPr>
          <w:sz w:val="28"/>
          <w:szCs w:val="28"/>
        </w:rPr>
        <w:t>Агроклиматическая карта Кабардино-Балкарской Республики</w:t>
      </w:r>
      <w:r>
        <w:rPr>
          <w:sz w:val="28"/>
          <w:szCs w:val="28"/>
        </w:rPr>
        <w:t xml:space="preserve"> приведена на </w:t>
      </w:r>
      <w:proofErr w:type="gramStart"/>
      <w:r w:rsidR="00964A0B">
        <w:rPr>
          <w:sz w:val="28"/>
          <w:szCs w:val="28"/>
        </w:rPr>
        <w:t>рисун</w:t>
      </w:r>
      <w:r>
        <w:rPr>
          <w:sz w:val="28"/>
          <w:szCs w:val="28"/>
        </w:rPr>
        <w:t>ке</w:t>
      </w:r>
      <w:proofErr w:type="gramEnd"/>
      <w:r w:rsidR="00964A0B">
        <w:rPr>
          <w:sz w:val="28"/>
          <w:szCs w:val="28"/>
        </w:rPr>
        <w:t xml:space="preserve"> 2.2.1</w:t>
      </w:r>
      <w:r w:rsidR="00E50547" w:rsidRPr="00E50547">
        <w:rPr>
          <w:sz w:val="28"/>
          <w:szCs w:val="28"/>
        </w:rPr>
        <w:t>.</w:t>
      </w:r>
    </w:p>
    <w:p w:rsidR="004177E1" w:rsidRDefault="00726253" w:rsidP="004177E1">
      <w:pPr>
        <w:suppressAutoHyphens/>
        <w:spacing w:line="276" w:lineRule="auto"/>
        <w:jc w:val="both"/>
        <w:rPr>
          <w:sz w:val="28"/>
          <w:szCs w:val="28"/>
        </w:rPr>
      </w:pPr>
      <w:r>
        <w:rPr>
          <w:noProof/>
          <w:sz w:val="28"/>
          <w:szCs w:val="28"/>
        </w:rPr>
        <w:drawing>
          <wp:inline distT="0" distB="0" distL="0" distR="0" wp14:anchorId="04479CAE" wp14:editId="4A528245">
            <wp:extent cx="5981700" cy="3171115"/>
            <wp:effectExtent l="0" t="0" r="0" b="0"/>
            <wp:docPr id="5" name="Рисунок 5" descr="C:\Users\M\Desktop\ДТП\Агроклиматическая карта К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ДТП\Агроклиматическая карта КБР.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80244" cy="3170343"/>
                    </a:xfrm>
                    <a:prstGeom prst="rect">
                      <a:avLst/>
                    </a:prstGeom>
                    <a:noFill/>
                    <a:ln>
                      <a:noFill/>
                    </a:ln>
                  </pic:spPr>
                </pic:pic>
              </a:graphicData>
            </a:graphic>
          </wp:inline>
        </w:drawing>
      </w:r>
    </w:p>
    <w:p w:rsidR="004177E1" w:rsidRPr="00964A0B" w:rsidRDefault="00964A0B" w:rsidP="00964A0B">
      <w:pPr>
        <w:suppressAutoHyphens/>
        <w:spacing w:before="120" w:after="120" w:line="276" w:lineRule="auto"/>
        <w:jc w:val="center"/>
        <w:rPr>
          <w:i/>
          <w:sz w:val="26"/>
          <w:szCs w:val="26"/>
        </w:rPr>
      </w:pPr>
      <w:r w:rsidRPr="00964A0B">
        <w:rPr>
          <w:i/>
          <w:sz w:val="26"/>
          <w:szCs w:val="26"/>
        </w:rPr>
        <w:t>Рис. 2.2.1. Агроклиматическая карта Кабардино-Балкарской Республики</w:t>
      </w:r>
    </w:p>
    <w:p w:rsidR="000F0AB5" w:rsidRPr="00E50547" w:rsidRDefault="000F0AB5" w:rsidP="000F0AB5">
      <w:pPr>
        <w:suppressAutoHyphens/>
        <w:spacing w:line="276" w:lineRule="auto"/>
        <w:ind w:firstLine="709"/>
        <w:jc w:val="both"/>
        <w:rPr>
          <w:sz w:val="28"/>
          <w:szCs w:val="28"/>
        </w:rPr>
      </w:pPr>
    </w:p>
    <w:p w:rsidR="00726253" w:rsidRPr="00E50547" w:rsidRDefault="00726253" w:rsidP="00726253">
      <w:pPr>
        <w:pStyle w:val="30"/>
        <w:numPr>
          <w:ilvl w:val="0"/>
          <w:numId w:val="0"/>
        </w:numPr>
        <w:spacing w:before="120" w:after="120"/>
        <w:rPr>
          <w:rFonts w:ascii="Times New Roman" w:hAnsi="Times New Roman" w:cs="Times New Roman"/>
          <w:sz w:val="28"/>
          <w:szCs w:val="28"/>
        </w:rPr>
      </w:pPr>
      <w:bookmarkStart w:id="18" w:name="_Toc96759924"/>
      <w:bookmarkStart w:id="19" w:name="_Toc129670044"/>
      <w:r w:rsidRPr="00E50547">
        <w:rPr>
          <w:rFonts w:ascii="Times New Roman" w:hAnsi="Times New Roman" w:cs="Times New Roman"/>
          <w:sz w:val="28"/>
          <w:szCs w:val="28"/>
        </w:rPr>
        <w:lastRenderedPageBreak/>
        <w:t xml:space="preserve">2.2.1. </w:t>
      </w:r>
      <w:bookmarkEnd w:id="18"/>
      <w:r w:rsidRPr="00964A0B">
        <w:rPr>
          <w:rFonts w:ascii="Times New Roman" w:hAnsi="Times New Roman" w:cs="Times New Roman"/>
          <w:sz w:val="28"/>
          <w:szCs w:val="28"/>
        </w:rPr>
        <w:t>Строительно-климатическое районирование</w:t>
      </w:r>
      <w:bookmarkEnd w:id="19"/>
    </w:p>
    <w:p w:rsidR="00726253" w:rsidRPr="008060DC" w:rsidRDefault="00726253" w:rsidP="00726253">
      <w:pPr>
        <w:suppressAutoHyphens/>
        <w:spacing w:line="276" w:lineRule="auto"/>
        <w:ind w:firstLine="709"/>
        <w:jc w:val="both"/>
        <w:rPr>
          <w:color w:val="000000"/>
          <w:sz w:val="28"/>
          <w:szCs w:val="28"/>
        </w:rPr>
      </w:pPr>
      <w:r w:rsidRPr="008060DC">
        <w:rPr>
          <w:color w:val="000000"/>
          <w:sz w:val="28"/>
          <w:szCs w:val="28"/>
        </w:rPr>
        <w:t>В строительной технике выполнение строительных работ при температурах наружного воздуха ниже 5</w:t>
      </w:r>
      <w:proofErr w:type="gramStart"/>
      <w:r w:rsidRPr="008060DC">
        <w:rPr>
          <w:color w:val="000000"/>
          <w:sz w:val="28"/>
          <w:szCs w:val="28"/>
        </w:rPr>
        <w:t>°С</w:t>
      </w:r>
      <w:proofErr w:type="gramEnd"/>
      <w:r w:rsidRPr="008060DC">
        <w:rPr>
          <w:color w:val="000000"/>
          <w:sz w:val="28"/>
          <w:szCs w:val="28"/>
        </w:rPr>
        <w:t xml:space="preserve"> принято считать производимыми в зимних условиях, а выше 35°С и относительной влажности воздуха менее 30% </w:t>
      </w:r>
      <w:r w:rsidRPr="00A55D00">
        <w:rPr>
          <w:color w:val="000000"/>
          <w:sz w:val="28"/>
          <w:szCs w:val="28"/>
        </w:rPr>
        <w:t>–</w:t>
      </w:r>
      <w:r w:rsidRPr="008060DC">
        <w:rPr>
          <w:color w:val="000000"/>
          <w:sz w:val="28"/>
          <w:szCs w:val="28"/>
        </w:rPr>
        <w:t xml:space="preserve"> в условиях жаркого и сухого климата.</w:t>
      </w:r>
    </w:p>
    <w:p w:rsidR="00726253" w:rsidRPr="008060DC" w:rsidRDefault="00726253" w:rsidP="00726253">
      <w:pPr>
        <w:suppressAutoHyphens/>
        <w:spacing w:line="276" w:lineRule="auto"/>
        <w:ind w:firstLine="709"/>
        <w:jc w:val="both"/>
        <w:rPr>
          <w:color w:val="000000"/>
          <w:sz w:val="28"/>
          <w:szCs w:val="28"/>
        </w:rPr>
      </w:pPr>
      <w:r>
        <w:rPr>
          <w:color w:val="000000"/>
          <w:sz w:val="28"/>
          <w:szCs w:val="28"/>
        </w:rPr>
        <w:t>О</w:t>
      </w:r>
      <w:r w:rsidRPr="008060DC">
        <w:rPr>
          <w:color w:val="000000"/>
          <w:sz w:val="28"/>
          <w:szCs w:val="28"/>
        </w:rPr>
        <w:t>бычные или нормальные условия производства строительных работ ограничиваются температурами наружного воздуха (окружающей среды) в пределах – -5...+35°</w:t>
      </w:r>
      <w:proofErr w:type="gramStart"/>
      <w:r w:rsidRPr="008060DC">
        <w:rPr>
          <w:color w:val="000000"/>
          <w:sz w:val="28"/>
          <w:szCs w:val="28"/>
        </w:rPr>
        <w:t>С.</w:t>
      </w:r>
      <w:proofErr w:type="gramEnd"/>
      <w:r w:rsidRPr="008060DC">
        <w:rPr>
          <w:color w:val="000000"/>
          <w:sz w:val="28"/>
          <w:szCs w:val="28"/>
        </w:rPr>
        <w:t xml:space="preserve"> Кроме того, температура воздуха в течение суток претерпевает значительные изменения. Величины средних суточных амплитуд температуры воздуха распределяются неравномерно по времени и территории.</w:t>
      </w:r>
    </w:p>
    <w:p w:rsidR="00CD0224" w:rsidRPr="008060DC" w:rsidRDefault="00CD0224" w:rsidP="00CD0224">
      <w:pPr>
        <w:suppressAutoHyphens/>
        <w:spacing w:line="276" w:lineRule="auto"/>
        <w:ind w:firstLine="709"/>
        <w:jc w:val="both"/>
        <w:rPr>
          <w:color w:val="000000"/>
          <w:sz w:val="28"/>
          <w:szCs w:val="28"/>
        </w:rPr>
      </w:pPr>
      <w:r w:rsidRPr="008060DC">
        <w:rPr>
          <w:color w:val="000000"/>
          <w:sz w:val="28"/>
          <w:szCs w:val="28"/>
        </w:rPr>
        <w:t>В европейской части России в холодный период эти амплитуды составляют 7...10</w:t>
      </w:r>
      <w:proofErr w:type="gramStart"/>
      <w:r w:rsidRPr="008060DC">
        <w:rPr>
          <w:color w:val="000000"/>
          <w:sz w:val="28"/>
          <w:szCs w:val="28"/>
        </w:rPr>
        <w:t>°С</w:t>
      </w:r>
      <w:proofErr w:type="gramEnd"/>
      <w:r w:rsidRPr="008060DC">
        <w:rPr>
          <w:color w:val="000000"/>
          <w:sz w:val="28"/>
          <w:szCs w:val="28"/>
        </w:rPr>
        <w:t>, а в теплый - 12...14°С, причем в течение года они неодинаковы. Минимальные значения отмечаются в декабре, т</w:t>
      </w:r>
      <w:r w:rsidR="006C0FC7">
        <w:rPr>
          <w:color w:val="000000"/>
          <w:sz w:val="28"/>
          <w:szCs w:val="28"/>
        </w:rPr>
        <w:t>о есть</w:t>
      </w:r>
      <w:r w:rsidRPr="008060DC">
        <w:rPr>
          <w:color w:val="000000"/>
          <w:sz w:val="28"/>
          <w:szCs w:val="28"/>
        </w:rPr>
        <w:t xml:space="preserve"> в период наименьшего притока солнечной энергии. К середине лета амплитуды постепенно возрастают, а к зиме вновь начинают уменьшаться.</w:t>
      </w:r>
    </w:p>
    <w:p w:rsidR="005B7AA5" w:rsidRDefault="00CD0224" w:rsidP="00CD0224">
      <w:pPr>
        <w:suppressAutoHyphens/>
        <w:spacing w:line="276" w:lineRule="auto"/>
        <w:ind w:firstLine="709"/>
        <w:jc w:val="both"/>
        <w:rPr>
          <w:color w:val="000000"/>
          <w:sz w:val="28"/>
          <w:szCs w:val="28"/>
        </w:rPr>
      </w:pPr>
      <w:r w:rsidRPr="008060DC">
        <w:rPr>
          <w:color w:val="000000"/>
          <w:sz w:val="28"/>
          <w:szCs w:val="28"/>
        </w:rPr>
        <w:t>Организация строительства должна учитывать климатические условия, которые подразделяются на четыре климатических района (</w:t>
      </w:r>
      <w:r w:rsidRPr="008060DC">
        <w:rPr>
          <w:bCs/>
          <w:color w:val="000000"/>
          <w:sz w:val="28"/>
          <w:szCs w:val="28"/>
        </w:rPr>
        <w:t>I</w:t>
      </w:r>
      <w:r w:rsidRPr="008060DC">
        <w:rPr>
          <w:color w:val="000000"/>
          <w:sz w:val="28"/>
          <w:szCs w:val="28"/>
        </w:rPr>
        <w:t xml:space="preserve">, </w:t>
      </w:r>
      <w:r w:rsidRPr="008060DC">
        <w:rPr>
          <w:bCs/>
          <w:color w:val="000000"/>
          <w:sz w:val="28"/>
          <w:szCs w:val="28"/>
        </w:rPr>
        <w:t>II</w:t>
      </w:r>
      <w:r w:rsidRPr="008060DC">
        <w:rPr>
          <w:color w:val="000000"/>
          <w:sz w:val="28"/>
          <w:szCs w:val="28"/>
        </w:rPr>
        <w:t xml:space="preserve">, </w:t>
      </w:r>
      <w:r w:rsidRPr="008060DC">
        <w:rPr>
          <w:bCs/>
          <w:color w:val="000000"/>
          <w:sz w:val="28"/>
          <w:szCs w:val="28"/>
        </w:rPr>
        <w:t>III</w:t>
      </w:r>
      <w:r w:rsidRPr="008060DC">
        <w:rPr>
          <w:color w:val="000000"/>
          <w:sz w:val="28"/>
          <w:szCs w:val="28"/>
        </w:rPr>
        <w:t xml:space="preserve"> и </w:t>
      </w:r>
      <w:r w:rsidRPr="008060DC">
        <w:rPr>
          <w:bCs/>
          <w:color w:val="000000"/>
          <w:sz w:val="28"/>
          <w:szCs w:val="28"/>
        </w:rPr>
        <w:t>IV</w:t>
      </w:r>
      <w:r w:rsidRPr="008060DC">
        <w:rPr>
          <w:color w:val="000000"/>
          <w:sz w:val="28"/>
          <w:szCs w:val="28"/>
        </w:rPr>
        <w:t>). Климатические районы имеют подрайоны</w:t>
      </w:r>
      <w:proofErr w:type="gramStart"/>
      <w:r w:rsidRPr="008060DC">
        <w:rPr>
          <w:color w:val="000000"/>
          <w:sz w:val="28"/>
          <w:szCs w:val="28"/>
        </w:rPr>
        <w:t xml:space="preserve"> </w:t>
      </w:r>
      <w:r w:rsidRPr="008060DC">
        <w:rPr>
          <w:bCs/>
          <w:color w:val="000000"/>
          <w:sz w:val="28"/>
          <w:szCs w:val="28"/>
        </w:rPr>
        <w:t>А</w:t>
      </w:r>
      <w:proofErr w:type="gramEnd"/>
      <w:r w:rsidRPr="008060DC">
        <w:rPr>
          <w:color w:val="000000"/>
          <w:sz w:val="28"/>
          <w:szCs w:val="28"/>
        </w:rPr>
        <w:t xml:space="preserve">, </w:t>
      </w:r>
      <w:r w:rsidRPr="008060DC">
        <w:rPr>
          <w:bCs/>
          <w:color w:val="000000"/>
          <w:sz w:val="28"/>
          <w:szCs w:val="28"/>
        </w:rPr>
        <w:t>Б</w:t>
      </w:r>
      <w:r w:rsidRPr="008060DC">
        <w:rPr>
          <w:color w:val="000000"/>
          <w:sz w:val="28"/>
          <w:szCs w:val="28"/>
        </w:rPr>
        <w:t xml:space="preserve">, </w:t>
      </w:r>
      <w:r w:rsidRPr="008060DC">
        <w:rPr>
          <w:bCs/>
          <w:color w:val="000000"/>
          <w:sz w:val="28"/>
          <w:szCs w:val="28"/>
        </w:rPr>
        <w:t>В</w:t>
      </w:r>
      <w:r w:rsidRPr="008060DC">
        <w:rPr>
          <w:color w:val="000000"/>
          <w:sz w:val="28"/>
          <w:szCs w:val="28"/>
        </w:rPr>
        <w:t xml:space="preserve">, </w:t>
      </w:r>
      <w:r w:rsidRPr="008060DC">
        <w:rPr>
          <w:bCs/>
          <w:color w:val="000000"/>
          <w:sz w:val="28"/>
          <w:szCs w:val="28"/>
        </w:rPr>
        <w:t>Г</w:t>
      </w:r>
      <w:r w:rsidRPr="008060DC">
        <w:rPr>
          <w:color w:val="000000"/>
          <w:sz w:val="28"/>
          <w:szCs w:val="28"/>
        </w:rPr>
        <w:t>.</w:t>
      </w:r>
    </w:p>
    <w:p w:rsidR="005B7AA5" w:rsidRDefault="005B7AA5" w:rsidP="00CD0224">
      <w:pPr>
        <w:suppressAutoHyphens/>
        <w:spacing w:line="276" w:lineRule="auto"/>
        <w:ind w:firstLine="709"/>
        <w:jc w:val="both"/>
        <w:rPr>
          <w:color w:val="000000"/>
          <w:sz w:val="28"/>
          <w:szCs w:val="28"/>
        </w:rPr>
      </w:pPr>
      <w:r w:rsidRPr="008060DC">
        <w:rPr>
          <w:color w:val="000000"/>
          <w:sz w:val="28"/>
          <w:szCs w:val="28"/>
        </w:rPr>
        <w:t xml:space="preserve">Климатические районы располагаются с севера на юг примерно: </w:t>
      </w:r>
      <w:r w:rsidRPr="008060DC">
        <w:rPr>
          <w:bCs/>
          <w:color w:val="000000"/>
          <w:sz w:val="28"/>
          <w:szCs w:val="28"/>
        </w:rPr>
        <w:t>I</w:t>
      </w:r>
      <w:r w:rsidRPr="008060DC">
        <w:rPr>
          <w:color w:val="000000"/>
          <w:sz w:val="28"/>
          <w:szCs w:val="28"/>
        </w:rPr>
        <w:t xml:space="preserve"> - до 70° северной широты, </w:t>
      </w:r>
      <w:r w:rsidRPr="008060DC">
        <w:rPr>
          <w:bCs/>
          <w:color w:val="000000"/>
          <w:sz w:val="28"/>
          <w:szCs w:val="28"/>
        </w:rPr>
        <w:t>II</w:t>
      </w:r>
      <w:r w:rsidRPr="008060DC">
        <w:rPr>
          <w:color w:val="000000"/>
          <w:sz w:val="28"/>
          <w:szCs w:val="28"/>
        </w:rPr>
        <w:t xml:space="preserve"> - до 60°, </w:t>
      </w:r>
      <w:r w:rsidRPr="008060DC">
        <w:rPr>
          <w:bCs/>
          <w:color w:val="000000"/>
          <w:sz w:val="28"/>
          <w:szCs w:val="28"/>
        </w:rPr>
        <w:t>III</w:t>
      </w:r>
      <w:r w:rsidRPr="008060DC">
        <w:rPr>
          <w:color w:val="000000"/>
          <w:sz w:val="28"/>
          <w:szCs w:val="28"/>
        </w:rPr>
        <w:t xml:space="preserve"> - до 45°, IV- ниже 45°.</w:t>
      </w:r>
    </w:p>
    <w:p w:rsidR="009D787E" w:rsidRDefault="00CD0224" w:rsidP="00CD0224">
      <w:pPr>
        <w:suppressAutoHyphens/>
        <w:spacing w:line="276" w:lineRule="auto"/>
        <w:ind w:firstLine="709"/>
        <w:jc w:val="both"/>
        <w:rPr>
          <w:color w:val="000000"/>
          <w:sz w:val="28"/>
          <w:szCs w:val="28"/>
        </w:rPr>
      </w:pPr>
      <w:r w:rsidRPr="008060DC">
        <w:rPr>
          <w:color w:val="000000"/>
          <w:sz w:val="28"/>
          <w:szCs w:val="28"/>
        </w:rPr>
        <w:t>На территории Российской Федерации (РФ) расположены I, II</w:t>
      </w:r>
      <w:r w:rsidR="009D787E">
        <w:rPr>
          <w:color w:val="000000"/>
          <w:sz w:val="28"/>
          <w:szCs w:val="28"/>
        </w:rPr>
        <w:t>,</w:t>
      </w:r>
      <w:r w:rsidRPr="008060DC">
        <w:rPr>
          <w:color w:val="000000"/>
          <w:sz w:val="28"/>
          <w:szCs w:val="28"/>
        </w:rPr>
        <w:t xml:space="preserve"> III </w:t>
      </w:r>
      <w:r w:rsidR="009D787E">
        <w:rPr>
          <w:color w:val="000000"/>
          <w:sz w:val="28"/>
          <w:szCs w:val="28"/>
        </w:rPr>
        <w:t xml:space="preserve">и </w:t>
      </w:r>
      <w:r w:rsidR="009D787E" w:rsidRPr="008060DC">
        <w:rPr>
          <w:color w:val="000000"/>
          <w:sz w:val="28"/>
          <w:szCs w:val="28"/>
        </w:rPr>
        <w:t xml:space="preserve">IV </w:t>
      </w:r>
      <w:r w:rsidR="009D787E">
        <w:rPr>
          <w:color w:val="000000"/>
          <w:sz w:val="28"/>
          <w:szCs w:val="28"/>
        </w:rPr>
        <w:t>(</w:t>
      </w:r>
      <w:r w:rsidR="009D787E" w:rsidRPr="008060DC">
        <w:rPr>
          <w:color w:val="000000"/>
          <w:sz w:val="28"/>
          <w:szCs w:val="28"/>
        </w:rPr>
        <w:t>Крым</w:t>
      </w:r>
      <w:r w:rsidR="009D787E">
        <w:rPr>
          <w:color w:val="000000"/>
          <w:sz w:val="28"/>
          <w:szCs w:val="28"/>
        </w:rPr>
        <w:t>) климатические районы</w:t>
      </w:r>
      <w:r w:rsidRPr="008060DC">
        <w:rPr>
          <w:color w:val="000000"/>
          <w:sz w:val="28"/>
          <w:szCs w:val="28"/>
        </w:rPr>
        <w:t xml:space="preserve"> (таблица </w:t>
      </w:r>
      <w:r>
        <w:rPr>
          <w:color w:val="000000"/>
          <w:sz w:val="28"/>
          <w:szCs w:val="28"/>
        </w:rPr>
        <w:t>2.</w:t>
      </w:r>
      <w:r w:rsidR="005B7AA5">
        <w:rPr>
          <w:color w:val="000000"/>
          <w:sz w:val="28"/>
          <w:szCs w:val="28"/>
        </w:rPr>
        <w:t>2</w:t>
      </w:r>
      <w:r>
        <w:rPr>
          <w:color w:val="000000"/>
          <w:sz w:val="28"/>
          <w:szCs w:val="28"/>
        </w:rPr>
        <w:t>.</w:t>
      </w:r>
      <w:r w:rsidRPr="008060DC">
        <w:rPr>
          <w:color w:val="000000"/>
          <w:sz w:val="28"/>
          <w:szCs w:val="28"/>
        </w:rPr>
        <w:t>1</w:t>
      </w:r>
      <w:r w:rsidR="005B7AA5">
        <w:rPr>
          <w:color w:val="000000"/>
          <w:sz w:val="28"/>
          <w:szCs w:val="28"/>
        </w:rPr>
        <w:t>.1</w:t>
      </w:r>
      <w:r w:rsidRPr="008060DC">
        <w:rPr>
          <w:color w:val="000000"/>
          <w:sz w:val="28"/>
          <w:szCs w:val="28"/>
        </w:rPr>
        <w:t>).</w:t>
      </w:r>
    </w:p>
    <w:p w:rsidR="00CD0224" w:rsidRPr="008060DC" w:rsidRDefault="00CD0224" w:rsidP="00CD0224">
      <w:pPr>
        <w:suppressAutoHyphens/>
        <w:spacing w:line="276" w:lineRule="auto"/>
        <w:jc w:val="right"/>
        <w:outlineLvl w:val="4"/>
        <w:rPr>
          <w:bCs/>
          <w:iCs/>
          <w:color w:val="000000"/>
          <w:sz w:val="28"/>
          <w:szCs w:val="28"/>
        </w:rPr>
      </w:pPr>
      <w:r w:rsidRPr="008060DC">
        <w:rPr>
          <w:bCs/>
          <w:iCs/>
          <w:color w:val="000000"/>
          <w:sz w:val="28"/>
          <w:szCs w:val="28"/>
        </w:rPr>
        <w:t xml:space="preserve">Таблица </w:t>
      </w:r>
      <w:r>
        <w:rPr>
          <w:bCs/>
          <w:iCs/>
          <w:color w:val="000000"/>
          <w:sz w:val="28"/>
          <w:szCs w:val="28"/>
        </w:rPr>
        <w:t>2.2.1</w:t>
      </w:r>
      <w:r w:rsidR="005B7AA5">
        <w:rPr>
          <w:bCs/>
          <w:iCs/>
          <w:color w:val="000000"/>
          <w:sz w:val="28"/>
          <w:szCs w:val="28"/>
        </w:rPr>
        <w:t>.1</w:t>
      </w:r>
    </w:p>
    <w:p w:rsidR="00CD0224" w:rsidRPr="008060DC" w:rsidRDefault="00CD0224" w:rsidP="00CD0224">
      <w:pPr>
        <w:suppressAutoHyphens/>
        <w:spacing w:after="120" w:line="276" w:lineRule="auto"/>
        <w:jc w:val="center"/>
        <w:outlineLvl w:val="4"/>
        <w:rPr>
          <w:bCs/>
          <w:iCs/>
          <w:color w:val="000000"/>
          <w:sz w:val="28"/>
          <w:szCs w:val="28"/>
        </w:rPr>
      </w:pPr>
      <w:r w:rsidRPr="008060DC">
        <w:rPr>
          <w:bCs/>
          <w:iCs/>
          <w:color w:val="000000"/>
          <w:sz w:val="28"/>
          <w:szCs w:val="28"/>
        </w:rPr>
        <w:t>Климатические районы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420"/>
        <w:gridCol w:w="3420"/>
      </w:tblGrid>
      <w:tr w:rsidR="00CD0224" w:rsidRPr="008060DC" w:rsidTr="00CD0224">
        <w:tc>
          <w:tcPr>
            <w:tcW w:w="2448" w:type="dxa"/>
          </w:tcPr>
          <w:p w:rsidR="00CD0224" w:rsidRPr="008060DC" w:rsidRDefault="00CD0224" w:rsidP="00CD0224">
            <w:pPr>
              <w:suppressAutoHyphens/>
              <w:spacing w:before="20" w:after="20"/>
              <w:ind w:left="283"/>
              <w:jc w:val="center"/>
              <w:rPr>
                <w:b/>
                <w:color w:val="000000"/>
                <w:sz w:val="26"/>
                <w:szCs w:val="26"/>
              </w:rPr>
            </w:pPr>
            <w:r w:rsidRPr="008060DC">
              <w:rPr>
                <w:b/>
                <w:color w:val="000000"/>
                <w:sz w:val="26"/>
                <w:szCs w:val="26"/>
              </w:rPr>
              <w:t>Климатический район</w:t>
            </w:r>
          </w:p>
        </w:tc>
        <w:tc>
          <w:tcPr>
            <w:tcW w:w="3420" w:type="dxa"/>
          </w:tcPr>
          <w:p w:rsidR="00CD0224" w:rsidRPr="008060DC" w:rsidRDefault="00CD0224" w:rsidP="00CD0224">
            <w:pPr>
              <w:suppressAutoHyphens/>
              <w:spacing w:before="20" w:after="20"/>
              <w:ind w:left="283"/>
              <w:jc w:val="center"/>
              <w:rPr>
                <w:b/>
                <w:color w:val="000000"/>
                <w:sz w:val="26"/>
                <w:szCs w:val="26"/>
              </w:rPr>
            </w:pPr>
            <w:r w:rsidRPr="008060DC">
              <w:rPr>
                <w:b/>
                <w:color w:val="000000"/>
                <w:sz w:val="26"/>
                <w:szCs w:val="26"/>
              </w:rPr>
              <w:t>Среднемесячная температура воздуха в январе, °</w:t>
            </w:r>
            <w:proofErr w:type="gramStart"/>
            <w:r w:rsidRPr="008060DC">
              <w:rPr>
                <w:b/>
                <w:color w:val="000000"/>
                <w:sz w:val="26"/>
                <w:szCs w:val="26"/>
              </w:rPr>
              <w:t>С</w:t>
            </w:r>
            <w:proofErr w:type="gramEnd"/>
          </w:p>
        </w:tc>
        <w:tc>
          <w:tcPr>
            <w:tcW w:w="3420" w:type="dxa"/>
          </w:tcPr>
          <w:p w:rsidR="00CD0224" w:rsidRPr="008060DC" w:rsidRDefault="00CD0224" w:rsidP="00CD0224">
            <w:pPr>
              <w:suppressAutoHyphens/>
              <w:spacing w:before="20" w:after="20"/>
              <w:ind w:left="283"/>
              <w:jc w:val="center"/>
              <w:rPr>
                <w:b/>
                <w:color w:val="000000"/>
                <w:sz w:val="26"/>
                <w:szCs w:val="26"/>
              </w:rPr>
            </w:pPr>
            <w:r w:rsidRPr="008060DC">
              <w:rPr>
                <w:b/>
                <w:color w:val="000000"/>
                <w:sz w:val="26"/>
                <w:szCs w:val="26"/>
              </w:rPr>
              <w:t>Среднемесячная температура воздуха в июле, °</w:t>
            </w:r>
            <w:proofErr w:type="gramStart"/>
            <w:r w:rsidRPr="008060DC">
              <w:rPr>
                <w:b/>
                <w:color w:val="000000"/>
                <w:sz w:val="26"/>
                <w:szCs w:val="26"/>
              </w:rPr>
              <w:t>С</w:t>
            </w:r>
            <w:proofErr w:type="gramEnd"/>
          </w:p>
        </w:tc>
      </w:tr>
      <w:tr w:rsidR="00CD0224" w:rsidRPr="008060DC" w:rsidTr="00CD0224">
        <w:tc>
          <w:tcPr>
            <w:tcW w:w="2448" w:type="dxa"/>
            <w:vAlign w:val="center"/>
          </w:tcPr>
          <w:p w:rsidR="00CD0224" w:rsidRPr="008060DC" w:rsidRDefault="00CD0224" w:rsidP="00CD0224">
            <w:pPr>
              <w:suppressAutoHyphens/>
              <w:spacing w:before="20" w:after="20"/>
              <w:ind w:left="283"/>
              <w:jc w:val="center"/>
              <w:rPr>
                <w:color w:val="000000"/>
                <w:sz w:val="26"/>
                <w:szCs w:val="26"/>
              </w:rPr>
            </w:pPr>
            <w:r w:rsidRPr="008060DC">
              <w:rPr>
                <w:bCs/>
                <w:color w:val="000000"/>
                <w:sz w:val="26"/>
                <w:szCs w:val="26"/>
              </w:rPr>
              <w:t>I</w:t>
            </w:r>
          </w:p>
        </w:tc>
        <w:tc>
          <w:tcPr>
            <w:tcW w:w="3420" w:type="dxa"/>
            <w:vAlign w:val="center"/>
          </w:tcPr>
          <w:p w:rsidR="00CD0224" w:rsidRPr="008060DC" w:rsidRDefault="00CD0224" w:rsidP="00CD0224">
            <w:pPr>
              <w:suppressAutoHyphens/>
              <w:spacing w:before="20" w:after="20"/>
              <w:ind w:left="283"/>
              <w:jc w:val="center"/>
              <w:rPr>
                <w:color w:val="000000"/>
                <w:sz w:val="26"/>
                <w:szCs w:val="26"/>
              </w:rPr>
            </w:pPr>
            <w:r w:rsidRPr="008060DC">
              <w:rPr>
                <w:color w:val="000000"/>
                <w:sz w:val="26"/>
                <w:szCs w:val="26"/>
              </w:rPr>
              <w:t>-14 – ниже -28</w:t>
            </w:r>
          </w:p>
        </w:tc>
        <w:tc>
          <w:tcPr>
            <w:tcW w:w="3420" w:type="dxa"/>
            <w:vAlign w:val="center"/>
          </w:tcPr>
          <w:p w:rsidR="00CD0224" w:rsidRPr="008060DC" w:rsidRDefault="00CD0224" w:rsidP="00CD0224">
            <w:pPr>
              <w:suppressAutoHyphens/>
              <w:spacing w:before="20" w:after="20"/>
              <w:ind w:left="283"/>
              <w:jc w:val="center"/>
              <w:rPr>
                <w:color w:val="000000"/>
                <w:sz w:val="26"/>
                <w:szCs w:val="26"/>
              </w:rPr>
            </w:pPr>
            <w:r w:rsidRPr="008060DC">
              <w:rPr>
                <w:color w:val="000000"/>
                <w:sz w:val="26"/>
                <w:szCs w:val="26"/>
              </w:rPr>
              <w:t>от 0 до +21</w:t>
            </w:r>
          </w:p>
        </w:tc>
      </w:tr>
      <w:tr w:rsidR="00CD0224" w:rsidRPr="008060DC" w:rsidTr="00CD0224">
        <w:tc>
          <w:tcPr>
            <w:tcW w:w="2448" w:type="dxa"/>
            <w:shd w:val="clear" w:color="auto" w:fill="auto"/>
            <w:vAlign w:val="center"/>
          </w:tcPr>
          <w:p w:rsidR="00CD0224" w:rsidRPr="008060DC" w:rsidRDefault="00CD0224" w:rsidP="00CD0224">
            <w:pPr>
              <w:suppressAutoHyphens/>
              <w:spacing w:before="20" w:after="20"/>
              <w:ind w:left="283"/>
              <w:jc w:val="center"/>
              <w:rPr>
                <w:color w:val="000000"/>
                <w:sz w:val="26"/>
                <w:szCs w:val="26"/>
              </w:rPr>
            </w:pPr>
            <w:r w:rsidRPr="008060DC">
              <w:rPr>
                <w:bCs/>
                <w:color w:val="000000"/>
                <w:sz w:val="26"/>
                <w:szCs w:val="26"/>
              </w:rPr>
              <w:t>II</w:t>
            </w:r>
          </w:p>
        </w:tc>
        <w:tc>
          <w:tcPr>
            <w:tcW w:w="3420" w:type="dxa"/>
            <w:shd w:val="clear" w:color="auto" w:fill="auto"/>
            <w:vAlign w:val="center"/>
          </w:tcPr>
          <w:p w:rsidR="00CD0224" w:rsidRPr="008060DC" w:rsidRDefault="00CD0224" w:rsidP="00CD0224">
            <w:pPr>
              <w:suppressAutoHyphens/>
              <w:spacing w:before="20" w:after="20"/>
              <w:ind w:left="283"/>
              <w:jc w:val="center"/>
              <w:rPr>
                <w:color w:val="000000"/>
                <w:sz w:val="26"/>
                <w:szCs w:val="26"/>
              </w:rPr>
            </w:pPr>
            <w:r w:rsidRPr="008060DC">
              <w:rPr>
                <w:color w:val="000000"/>
                <w:sz w:val="26"/>
                <w:szCs w:val="26"/>
              </w:rPr>
              <w:t>от -3 до -20</w:t>
            </w:r>
          </w:p>
        </w:tc>
        <w:tc>
          <w:tcPr>
            <w:tcW w:w="3420" w:type="dxa"/>
            <w:shd w:val="clear" w:color="auto" w:fill="auto"/>
            <w:vAlign w:val="center"/>
          </w:tcPr>
          <w:p w:rsidR="00CD0224" w:rsidRPr="008060DC" w:rsidRDefault="00CD0224" w:rsidP="00CD0224">
            <w:pPr>
              <w:suppressAutoHyphens/>
              <w:spacing w:before="20" w:after="20"/>
              <w:ind w:left="283"/>
              <w:jc w:val="center"/>
              <w:rPr>
                <w:color w:val="000000"/>
                <w:sz w:val="26"/>
                <w:szCs w:val="26"/>
              </w:rPr>
            </w:pPr>
            <w:r w:rsidRPr="008060DC">
              <w:rPr>
                <w:color w:val="000000"/>
                <w:sz w:val="26"/>
                <w:szCs w:val="26"/>
              </w:rPr>
              <w:t>от +8 до +21</w:t>
            </w:r>
          </w:p>
        </w:tc>
      </w:tr>
      <w:tr w:rsidR="00CD0224" w:rsidRPr="008060DC" w:rsidTr="00CD0224">
        <w:tc>
          <w:tcPr>
            <w:tcW w:w="2448" w:type="dxa"/>
            <w:shd w:val="clear" w:color="auto" w:fill="DAEEF3" w:themeFill="accent5" w:themeFillTint="33"/>
            <w:vAlign w:val="center"/>
          </w:tcPr>
          <w:p w:rsidR="00CD0224" w:rsidRPr="008060DC" w:rsidRDefault="00CD0224" w:rsidP="00CD0224">
            <w:pPr>
              <w:suppressAutoHyphens/>
              <w:spacing w:before="20" w:after="20"/>
              <w:ind w:left="283"/>
              <w:jc w:val="center"/>
              <w:rPr>
                <w:color w:val="000000"/>
                <w:sz w:val="26"/>
                <w:szCs w:val="26"/>
              </w:rPr>
            </w:pPr>
            <w:r w:rsidRPr="008060DC">
              <w:rPr>
                <w:bCs/>
                <w:color w:val="000000"/>
                <w:sz w:val="26"/>
                <w:szCs w:val="26"/>
              </w:rPr>
              <w:t>III</w:t>
            </w:r>
          </w:p>
        </w:tc>
        <w:tc>
          <w:tcPr>
            <w:tcW w:w="3420" w:type="dxa"/>
            <w:shd w:val="clear" w:color="auto" w:fill="DAEEF3" w:themeFill="accent5" w:themeFillTint="33"/>
            <w:vAlign w:val="center"/>
          </w:tcPr>
          <w:p w:rsidR="00CD0224" w:rsidRPr="008060DC" w:rsidRDefault="00CD0224" w:rsidP="00CD0224">
            <w:pPr>
              <w:suppressAutoHyphens/>
              <w:spacing w:before="20" w:after="20"/>
              <w:ind w:left="283"/>
              <w:jc w:val="center"/>
              <w:rPr>
                <w:color w:val="000000"/>
                <w:sz w:val="26"/>
                <w:szCs w:val="26"/>
              </w:rPr>
            </w:pPr>
            <w:r w:rsidRPr="008060DC">
              <w:rPr>
                <w:color w:val="000000"/>
                <w:sz w:val="26"/>
                <w:szCs w:val="26"/>
              </w:rPr>
              <w:t>от -5 до -20</w:t>
            </w:r>
          </w:p>
        </w:tc>
        <w:tc>
          <w:tcPr>
            <w:tcW w:w="3420" w:type="dxa"/>
            <w:shd w:val="clear" w:color="auto" w:fill="DAEEF3" w:themeFill="accent5" w:themeFillTint="33"/>
            <w:vAlign w:val="center"/>
          </w:tcPr>
          <w:p w:rsidR="00CD0224" w:rsidRPr="008060DC" w:rsidRDefault="00CD0224" w:rsidP="00CD0224">
            <w:pPr>
              <w:suppressAutoHyphens/>
              <w:spacing w:before="20" w:after="20"/>
              <w:ind w:left="283"/>
              <w:jc w:val="center"/>
              <w:rPr>
                <w:color w:val="000000"/>
                <w:sz w:val="26"/>
                <w:szCs w:val="26"/>
              </w:rPr>
            </w:pPr>
            <w:r w:rsidRPr="008060DC">
              <w:rPr>
                <w:color w:val="000000"/>
                <w:sz w:val="26"/>
                <w:szCs w:val="26"/>
              </w:rPr>
              <w:t>от +21 до +27</w:t>
            </w:r>
          </w:p>
        </w:tc>
      </w:tr>
      <w:tr w:rsidR="00CD0224" w:rsidRPr="008060DC" w:rsidTr="00CD0224">
        <w:tc>
          <w:tcPr>
            <w:tcW w:w="2448" w:type="dxa"/>
            <w:vAlign w:val="center"/>
          </w:tcPr>
          <w:p w:rsidR="00CD0224" w:rsidRPr="008060DC" w:rsidRDefault="00CD0224" w:rsidP="00CD0224">
            <w:pPr>
              <w:suppressAutoHyphens/>
              <w:spacing w:before="20" w:after="20"/>
              <w:ind w:left="283"/>
              <w:jc w:val="center"/>
              <w:rPr>
                <w:color w:val="000000"/>
                <w:sz w:val="26"/>
                <w:szCs w:val="26"/>
              </w:rPr>
            </w:pPr>
            <w:r w:rsidRPr="008060DC">
              <w:rPr>
                <w:bCs/>
                <w:color w:val="000000"/>
                <w:sz w:val="26"/>
                <w:szCs w:val="26"/>
              </w:rPr>
              <w:t>IV</w:t>
            </w:r>
          </w:p>
        </w:tc>
        <w:tc>
          <w:tcPr>
            <w:tcW w:w="3420" w:type="dxa"/>
            <w:vAlign w:val="center"/>
          </w:tcPr>
          <w:p w:rsidR="00CD0224" w:rsidRPr="008060DC" w:rsidRDefault="00CD0224" w:rsidP="00CD0224">
            <w:pPr>
              <w:suppressAutoHyphens/>
              <w:spacing w:before="20" w:after="20"/>
              <w:ind w:left="283"/>
              <w:jc w:val="center"/>
              <w:rPr>
                <w:color w:val="000000"/>
                <w:sz w:val="26"/>
                <w:szCs w:val="26"/>
              </w:rPr>
            </w:pPr>
            <w:r w:rsidRPr="008060DC">
              <w:rPr>
                <w:color w:val="000000"/>
                <w:sz w:val="26"/>
                <w:szCs w:val="26"/>
              </w:rPr>
              <w:t>от -12 до +6</w:t>
            </w:r>
          </w:p>
        </w:tc>
        <w:tc>
          <w:tcPr>
            <w:tcW w:w="3420" w:type="dxa"/>
            <w:vAlign w:val="center"/>
          </w:tcPr>
          <w:p w:rsidR="00CD0224" w:rsidRPr="008060DC" w:rsidRDefault="00CD0224" w:rsidP="00CD0224">
            <w:pPr>
              <w:suppressAutoHyphens/>
              <w:spacing w:before="20" w:after="20"/>
              <w:ind w:left="283"/>
              <w:jc w:val="center"/>
              <w:rPr>
                <w:color w:val="000000"/>
                <w:sz w:val="26"/>
                <w:szCs w:val="26"/>
              </w:rPr>
            </w:pPr>
            <w:r w:rsidRPr="008060DC">
              <w:rPr>
                <w:color w:val="000000"/>
                <w:sz w:val="26"/>
                <w:szCs w:val="26"/>
              </w:rPr>
              <w:t>от +21 выше +31</w:t>
            </w:r>
          </w:p>
        </w:tc>
      </w:tr>
    </w:tbl>
    <w:p w:rsidR="00CD0224" w:rsidRDefault="00CD0224" w:rsidP="00CD0224">
      <w:pPr>
        <w:suppressAutoHyphens/>
        <w:spacing w:before="120" w:line="276" w:lineRule="auto"/>
        <w:ind w:firstLine="720"/>
        <w:jc w:val="both"/>
        <w:rPr>
          <w:color w:val="000000"/>
          <w:sz w:val="28"/>
          <w:szCs w:val="28"/>
        </w:rPr>
      </w:pPr>
      <w:r w:rsidRPr="008060DC">
        <w:rPr>
          <w:color w:val="000000"/>
          <w:sz w:val="28"/>
          <w:szCs w:val="28"/>
        </w:rPr>
        <w:t xml:space="preserve">Таким образом, территория </w:t>
      </w:r>
      <w:r w:rsidR="00A35DE9">
        <w:rPr>
          <w:color w:val="000000"/>
          <w:sz w:val="28"/>
          <w:szCs w:val="28"/>
        </w:rPr>
        <w:t>сельского поселения Кичмалка</w:t>
      </w:r>
      <w:r w:rsidRPr="008060DC">
        <w:rPr>
          <w:color w:val="000000"/>
          <w:sz w:val="28"/>
          <w:szCs w:val="28"/>
        </w:rPr>
        <w:t xml:space="preserve"> по климатическим условиям относится к III климатическому району, подрайон Б.</w:t>
      </w:r>
    </w:p>
    <w:p w:rsidR="00964A0B" w:rsidRDefault="00964A0B" w:rsidP="00964A0B">
      <w:pPr>
        <w:suppressAutoHyphens/>
        <w:spacing w:line="276" w:lineRule="auto"/>
        <w:ind w:firstLine="720"/>
        <w:jc w:val="both"/>
        <w:rPr>
          <w:color w:val="000000"/>
          <w:sz w:val="28"/>
          <w:szCs w:val="28"/>
        </w:rPr>
      </w:pPr>
    </w:p>
    <w:p w:rsidR="00AF3AF9" w:rsidRPr="00AF3AF9" w:rsidRDefault="00AF3AF9" w:rsidP="009B59F5">
      <w:pPr>
        <w:pStyle w:val="20"/>
        <w:numPr>
          <w:ilvl w:val="0"/>
          <w:numId w:val="0"/>
        </w:numPr>
        <w:suppressAutoHyphens/>
        <w:spacing w:before="120" w:after="120" w:line="276" w:lineRule="auto"/>
        <w:rPr>
          <w:rFonts w:ascii="Times New Roman" w:hAnsi="Times New Roman" w:cs="Times New Roman"/>
          <w:i w:val="0"/>
        </w:rPr>
      </w:pPr>
      <w:bookmarkStart w:id="20" w:name="_Toc129670045"/>
      <w:r w:rsidRPr="00AF3AF9">
        <w:rPr>
          <w:rFonts w:ascii="Times New Roman" w:hAnsi="Times New Roman" w:cs="Times New Roman"/>
          <w:i w:val="0"/>
        </w:rPr>
        <w:lastRenderedPageBreak/>
        <w:t>2.</w:t>
      </w:r>
      <w:r w:rsidR="00F91CA2">
        <w:rPr>
          <w:rFonts w:ascii="Times New Roman" w:hAnsi="Times New Roman" w:cs="Times New Roman"/>
          <w:i w:val="0"/>
        </w:rPr>
        <w:t>3</w:t>
      </w:r>
      <w:r w:rsidRPr="00AF3AF9">
        <w:rPr>
          <w:rFonts w:ascii="Times New Roman" w:hAnsi="Times New Roman" w:cs="Times New Roman"/>
          <w:i w:val="0"/>
        </w:rPr>
        <w:t>. Гидрография</w:t>
      </w:r>
      <w:bookmarkEnd w:id="20"/>
    </w:p>
    <w:p w:rsidR="00D24CA6" w:rsidRDefault="00D24CA6" w:rsidP="00C20073">
      <w:pPr>
        <w:suppressAutoHyphens/>
        <w:spacing w:line="276" w:lineRule="auto"/>
        <w:ind w:firstLine="709"/>
        <w:contextualSpacing/>
        <w:jc w:val="both"/>
        <w:rPr>
          <w:sz w:val="28"/>
          <w:szCs w:val="28"/>
        </w:rPr>
      </w:pPr>
      <w:r w:rsidRPr="00D24CA6">
        <w:rPr>
          <w:sz w:val="28"/>
          <w:szCs w:val="28"/>
        </w:rPr>
        <w:t>Кичм</w:t>
      </w:r>
      <w:r>
        <w:rPr>
          <w:sz w:val="28"/>
          <w:szCs w:val="28"/>
        </w:rPr>
        <w:t>а</w:t>
      </w:r>
      <w:r w:rsidRPr="00D24CA6">
        <w:rPr>
          <w:sz w:val="28"/>
          <w:szCs w:val="28"/>
        </w:rPr>
        <w:t>лка –</w:t>
      </w:r>
      <w:r w:rsidR="00964A0B">
        <w:rPr>
          <w:sz w:val="28"/>
          <w:szCs w:val="28"/>
        </w:rPr>
        <w:t xml:space="preserve"> </w:t>
      </w:r>
      <w:r w:rsidRPr="00D24CA6">
        <w:rPr>
          <w:sz w:val="28"/>
          <w:szCs w:val="28"/>
        </w:rPr>
        <w:t xml:space="preserve">река в Карачаево-Черкесии, Кабардино-Балкарии и Ставропольском крае, левый приток Малки. Гидроним переводится, как «малая Малка», где </w:t>
      </w:r>
      <w:proofErr w:type="spellStart"/>
      <w:r w:rsidRPr="00D24CA6">
        <w:rPr>
          <w:sz w:val="28"/>
          <w:szCs w:val="28"/>
        </w:rPr>
        <w:t>кичи</w:t>
      </w:r>
      <w:proofErr w:type="spellEnd"/>
      <w:r w:rsidRPr="00D24CA6">
        <w:rPr>
          <w:sz w:val="28"/>
          <w:szCs w:val="28"/>
        </w:rPr>
        <w:t xml:space="preserve"> </w:t>
      </w:r>
      <w:r w:rsidR="009E2E30" w:rsidRPr="009E2E30">
        <w:rPr>
          <w:sz w:val="28"/>
          <w:szCs w:val="28"/>
        </w:rPr>
        <w:t>–</w:t>
      </w:r>
      <w:r w:rsidRPr="00D24CA6">
        <w:rPr>
          <w:sz w:val="28"/>
          <w:szCs w:val="28"/>
        </w:rPr>
        <w:t xml:space="preserve"> «малый» (</w:t>
      </w:r>
      <w:proofErr w:type="spellStart"/>
      <w:r w:rsidRPr="00D24CA6">
        <w:rPr>
          <w:sz w:val="28"/>
          <w:szCs w:val="28"/>
        </w:rPr>
        <w:t>карач</w:t>
      </w:r>
      <w:proofErr w:type="spellEnd"/>
      <w:proofErr w:type="gramStart"/>
      <w:r w:rsidRPr="00D24CA6">
        <w:rPr>
          <w:sz w:val="28"/>
          <w:szCs w:val="28"/>
        </w:rPr>
        <w:t>.-</w:t>
      </w:r>
      <w:proofErr w:type="spellStart"/>
      <w:proofErr w:type="gramEnd"/>
      <w:r w:rsidRPr="00D24CA6">
        <w:rPr>
          <w:sz w:val="28"/>
          <w:szCs w:val="28"/>
        </w:rPr>
        <w:t>балк</w:t>
      </w:r>
      <w:proofErr w:type="spellEnd"/>
      <w:r w:rsidRPr="00D24CA6">
        <w:rPr>
          <w:sz w:val="28"/>
          <w:szCs w:val="28"/>
        </w:rPr>
        <w:t>.).</w:t>
      </w:r>
    </w:p>
    <w:p w:rsidR="00D24CA6" w:rsidRDefault="00D24CA6" w:rsidP="00C20073">
      <w:pPr>
        <w:suppressAutoHyphens/>
        <w:spacing w:line="276" w:lineRule="auto"/>
        <w:ind w:firstLine="709"/>
        <w:contextualSpacing/>
        <w:jc w:val="both"/>
        <w:rPr>
          <w:sz w:val="28"/>
          <w:szCs w:val="28"/>
        </w:rPr>
      </w:pPr>
      <w:r w:rsidRPr="00D24CA6">
        <w:rPr>
          <w:sz w:val="28"/>
          <w:szCs w:val="28"/>
        </w:rPr>
        <w:t xml:space="preserve">В Карачаево-Черкесии на реке расположено село </w:t>
      </w:r>
      <w:proofErr w:type="gramStart"/>
      <w:r w:rsidRPr="00D24CA6">
        <w:rPr>
          <w:sz w:val="28"/>
          <w:szCs w:val="28"/>
        </w:rPr>
        <w:t>Кичи-Балык</w:t>
      </w:r>
      <w:proofErr w:type="gramEnd"/>
      <w:r w:rsidRPr="00D24CA6">
        <w:rPr>
          <w:sz w:val="28"/>
          <w:szCs w:val="28"/>
        </w:rPr>
        <w:t>, а в Кабардино-Балкарии сёла Кичмалка и Каменномостское.</w:t>
      </w:r>
    </w:p>
    <w:p w:rsidR="00D24CA6" w:rsidRDefault="00D24CA6" w:rsidP="00C20073">
      <w:pPr>
        <w:suppressAutoHyphens/>
        <w:spacing w:line="276" w:lineRule="auto"/>
        <w:ind w:firstLine="709"/>
        <w:contextualSpacing/>
        <w:jc w:val="both"/>
        <w:rPr>
          <w:sz w:val="28"/>
          <w:szCs w:val="28"/>
        </w:rPr>
      </w:pPr>
      <w:r w:rsidRPr="00D24CA6">
        <w:rPr>
          <w:sz w:val="28"/>
          <w:szCs w:val="28"/>
        </w:rPr>
        <w:t>По реке проходит граница Кабардино-Балкарии и Ставропольского края.</w:t>
      </w:r>
    </w:p>
    <w:p w:rsidR="00D24CA6" w:rsidRDefault="00D24CA6" w:rsidP="00C20073">
      <w:pPr>
        <w:suppressAutoHyphens/>
        <w:spacing w:line="276" w:lineRule="auto"/>
        <w:ind w:firstLine="709"/>
        <w:contextualSpacing/>
        <w:jc w:val="both"/>
        <w:rPr>
          <w:sz w:val="28"/>
          <w:szCs w:val="28"/>
        </w:rPr>
      </w:pPr>
      <w:r w:rsidRPr="00D24CA6">
        <w:rPr>
          <w:sz w:val="28"/>
          <w:szCs w:val="28"/>
        </w:rPr>
        <w:t xml:space="preserve">По данным </w:t>
      </w:r>
      <w:r>
        <w:rPr>
          <w:sz w:val="28"/>
          <w:szCs w:val="28"/>
        </w:rPr>
        <w:t>Г</w:t>
      </w:r>
      <w:r w:rsidRPr="00D24CA6">
        <w:rPr>
          <w:sz w:val="28"/>
          <w:szCs w:val="28"/>
        </w:rPr>
        <w:t>осударственного водного реестра России относится к Западно-Каспийскому бассейновому округу, водохозяйственный участок реки – Малка от истока до Кура-Марьинского канала. Речной бассейн реки – реки бассейна Каспийского моря междуречья Терека и Волги.</w:t>
      </w:r>
    </w:p>
    <w:p w:rsidR="00C20073" w:rsidRPr="00C20073" w:rsidRDefault="00C20073" w:rsidP="00C20073">
      <w:pPr>
        <w:suppressAutoHyphens/>
        <w:spacing w:line="276" w:lineRule="auto"/>
        <w:ind w:firstLine="709"/>
        <w:contextualSpacing/>
        <w:jc w:val="both"/>
        <w:rPr>
          <w:sz w:val="28"/>
          <w:szCs w:val="28"/>
        </w:rPr>
      </w:pPr>
      <w:r w:rsidRPr="00C20073">
        <w:rPr>
          <w:sz w:val="28"/>
          <w:szCs w:val="28"/>
        </w:rPr>
        <w:t xml:space="preserve">Русло реки </w:t>
      </w:r>
      <w:r w:rsidR="006C0FC7">
        <w:rPr>
          <w:sz w:val="28"/>
          <w:szCs w:val="28"/>
        </w:rPr>
        <w:t>Кичмалка</w:t>
      </w:r>
      <w:r w:rsidRPr="00C20073">
        <w:rPr>
          <w:sz w:val="28"/>
          <w:szCs w:val="28"/>
        </w:rPr>
        <w:t xml:space="preserve">, протекающей </w:t>
      </w:r>
      <w:r w:rsidR="006C0FC7">
        <w:rPr>
          <w:sz w:val="28"/>
          <w:szCs w:val="28"/>
        </w:rPr>
        <w:t>посередине</w:t>
      </w:r>
      <w:r w:rsidRPr="00C20073">
        <w:rPr>
          <w:sz w:val="28"/>
          <w:szCs w:val="28"/>
        </w:rPr>
        <w:t xml:space="preserve"> поселения</w:t>
      </w:r>
      <w:r>
        <w:rPr>
          <w:sz w:val="28"/>
          <w:szCs w:val="28"/>
        </w:rPr>
        <w:t>,</w:t>
      </w:r>
      <w:r w:rsidRPr="00C20073">
        <w:rPr>
          <w:sz w:val="28"/>
          <w:szCs w:val="28"/>
        </w:rPr>
        <w:t xml:space="preserve"> сильно мигрирует, а во время паводков меняет свои очертания, разбиваясь на несколько рукавов.</w:t>
      </w:r>
    </w:p>
    <w:p w:rsidR="00D24CA6" w:rsidRPr="00C20073" w:rsidRDefault="00D24CA6" w:rsidP="00D24CA6">
      <w:pPr>
        <w:suppressAutoHyphens/>
        <w:spacing w:line="276" w:lineRule="auto"/>
        <w:ind w:firstLine="709"/>
        <w:contextualSpacing/>
        <w:jc w:val="both"/>
        <w:rPr>
          <w:sz w:val="28"/>
          <w:szCs w:val="28"/>
        </w:rPr>
      </w:pPr>
      <w:r w:rsidRPr="00C20073">
        <w:rPr>
          <w:sz w:val="28"/>
          <w:szCs w:val="28"/>
        </w:rPr>
        <w:t xml:space="preserve">Река </w:t>
      </w:r>
      <w:r>
        <w:rPr>
          <w:sz w:val="28"/>
          <w:szCs w:val="28"/>
        </w:rPr>
        <w:t>Кичма</w:t>
      </w:r>
      <w:r w:rsidRPr="00C20073">
        <w:rPr>
          <w:sz w:val="28"/>
          <w:szCs w:val="28"/>
        </w:rPr>
        <w:t xml:space="preserve">лка имеет множество </w:t>
      </w:r>
      <w:r w:rsidR="006A57E9">
        <w:rPr>
          <w:sz w:val="28"/>
          <w:szCs w:val="28"/>
        </w:rPr>
        <w:t xml:space="preserve">притоков: Арбакол, Суллукол, Уллукол, большое количество </w:t>
      </w:r>
      <w:r>
        <w:rPr>
          <w:sz w:val="28"/>
          <w:szCs w:val="28"/>
        </w:rPr>
        <w:t>безымянных притоков</w:t>
      </w:r>
      <w:r w:rsidRPr="00C20073">
        <w:rPr>
          <w:sz w:val="28"/>
          <w:szCs w:val="28"/>
        </w:rPr>
        <w:t xml:space="preserve">. </w:t>
      </w:r>
      <w:r w:rsidR="006A57E9">
        <w:rPr>
          <w:sz w:val="28"/>
          <w:szCs w:val="28"/>
        </w:rPr>
        <w:t xml:space="preserve">Исток реки Кичмалка – северные отроги Скалистого хребта в районе горы Большой Бермамыт (КЧР). Устье – село Каменномостское (КБР). </w:t>
      </w:r>
      <w:r w:rsidRPr="00C20073">
        <w:rPr>
          <w:sz w:val="28"/>
          <w:szCs w:val="28"/>
        </w:rPr>
        <w:t xml:space="preserve">Длина реки </w:t>
      </w:r>
      <w:r>
        <w:rPr>
          <w:sz w:val="28"/>
          <w:szCs w:val="28"/>
        </w:rPr>
        <w:t>Кичма</w:t>
      </w:r>
      <w:r w:rsidRPr="00C20073">
        <w:rPr>
          <w:sz w:val="28"/>
          <w:szCs w:val="28"/>
        </w:rPr>
        <w:t xml:space="preserve">лка составляет </w:t>
      </w:r>
      <w:r>
        <w:rPr>
          <w:sz w:val="28"/>
          <w:szCs w:val="28"/>
        </w:rPr>
        <w:t>61</w:t>
      </w:r>
      <w:r w:rsidR="005B49AC">
        <w:rPr>
          <w:sz w:val="28"/>
          <w:szCs w:val="28"/>
        </w:rPr>
        <w:t> </w:t>
      </w:r>
      <w:r w:rsidRPr="00C20073">
        <w:rPr>
          <w:sz w:val="28"/>
          <w:szCs w:val="28"/>
        </w:rPr>
        <w:t xml:space="preserve">км, общая площадь водосборного бассейна </w:t>
      </w:r>
      <w:r>
        <w:rPr>
          <w:sz w:val="28"/>
          <w:szCs w:val="28"/>
        </w:rPr>
        <w:t>307</w:t>
      </w:r>
      <w:r w:rsidRPr="00C20073">
        <w:rPr>
          <w:sz w:val="28"/>
          <w:szCs w:val="28"/>
        </w:rPr>
        <w:t xml:space="preserve"> кв. км.</w:t>
      </w:r>
    </w:p>
    <w:p w:rsidR="009E2E30" w:rsidRPr="009E2E30" w:rsidRDefault="009E2E30" w:rsidP="009E2E30">
      <w:pPr>
        <w:suppressAutoHyphens/>
        <w:spacing w:line="276" w:lineRule="auto"/>
        <w:ind w:firstLine="709"/>
        <w:contextualSpacing/>
        <w:jc w:val="both"/>
        <w:rPr>
          <w:sz w:val="28"/>
          <w:szCs w:val="28"/>
        </w:rPr>
      </w:pPr>
      <w:r w:rsidRPr="009E2E30">
        <w:rPr>
          <w:sz w:val="28"/>
          <w:szCs w:val="28"/>
        </w:rPr>
        <w:t xml:space="preserve">В основном </w:t>
      </w:r>
      <w:r>
        <w:rPr>
          <w:sz w:val="28"/>
          <w:szCs w:val="28"/>
        </w:rPr>
        <w:t xml:space="preserve">река </w:t>
      </w:r>
      <w:r w:rsidRPr="009E2E30">
        <w:rPr>
          <w:sz w:val="28"/>
          <w:szCs w:val="28"/>
        </w:rPr>
        <w:t>Кичмалка и его многочисленные притоки питаются талыми ледниковыми и снежными водами, хотя доля подземных и дождевых вод также значительна. Общий объем р</w:t>
      </w:r>
      <w:r>
        <w:rPr>
          <w:sz w:val="28"/>
          <w:szCs w:val="28"/>
        </w:rPr>
        <w:t>еки</w:t>
      </w:r>
      <w:r w:rsidRPr="009E2E30">
        <w:rPr>
          <w:sz w:val="28"/>
          <w:szCs w:val="28"/>
        </w:rPr>
        <w:t xml:space="preserve"> Кичмалка, по многолетним наблюдениям, составляет 27,4 </w:t>
      </w:r>
      <w:r>
        <w:rPr>
          <w:sz w:val="28"/>
          <w:szCs w:val="28"/>
        </w:rPr>
        <w:t>куб. </w:t>
      </w:r>
      <w:r w:rsidRPr="009E2E30">
        <w:rPr>
          <w:sz w:val="28"/>
          <w:szCs w:val="28"/>
        </w:rPr>
        <w:t>м/сек. Уровень воды в реках резко меняется не только по сезонам года, но и в течение суток, повышаясь к полудню и имея минимальные стоки ночью и ранним утром.</w:t>
      </w:r>
    </w:p>
    <w:p w:rsidR="009E2E30" w:rsidRPr="009E2E30" w:rsidRDefault="009E2E30" w:rsidP="009E2E30">
      <w:pPr>
        <w:suppressAutoHyphens/>
        <w:spacing w:line="276" w:lineRule="auto"/>
        <w:ind w:firstLine="709"/>
        <w:contextualSpacing/>
        <w:jc w:val="both"/>
        <w:rPr>
          <w:sz w:val="28"/>
          <w:szCs w:val="28"/>
        </w:rPr>
      </w:pPr>
      <w:r w:rsidRPr="009E2E30">
        <w:rPr>
          <w:sz w:val="28"/>
          <w:szCs w:val="28"/>
        </w:rPr>
        <w:t>В зимнее время воды в реках становится очень мало и, только благодаря их большой скорости, они полностью не замерзают. Объем воды зимой в десятки раз меньше летнего стока.</w:t>
      </w:r>
    </w:p>
    <w:p w:rsidR="009E2E30" w:rsidRPr="009E2E30" w:rsidRDefault="009E2E30" w:rsidP="009E2E30">
      <w:pPr>
        <w:suppressAutoHyphens/>
        <w:spacing w:line="276" w:lineRule="auto"/>
        <w:ind w:firstLine="709"/>
        <w:contextualSpacing/>
        <w:jc w:val="both"/>
        <w:rPr>
          <w:sz w:val="28"/>
          <w:szCs w:val="28"/>
        </w:rPr>
      </w:pPr>
      <w:r w:rsidRPr="009E2E30">
        <w:rPr>
          <w:sz w:val="28"/>
          <w:szCs w:val="28"/>
        </w:rPr>
        <w:t>В питании реки Кичмалка главная роль принадлежит ледникам и высокогорным снегам. Ледниковое питание составляет 10-38% общего стока и заметно увеличивается с высотой. Распределение стока в течение года в бассейне реки Кичмалка неравномерное. В холодный период на всех реках наблюдается устойчивая межень.</w:t>
      </w:r>
    </w:p>
    <w:p w:rsidR="009E2E30" w:rsidRPr="009E2E30" w:rsidRDefault="009E2E30" w:rsidP="009E2E30">
      <w:pPr>
        <w:suppressAutoHyphens/>
        <w:spacing w:line="276" w:lineRule="auto"/>
        <w:ind w:firstLine="709"/>
        <w:contextualSpacing/>
        <w:jc w:val="both"/>
        <w:rPr>
          <w:sz w:val="28"/>
          <w:szCs w:val="28"/>
        </w:rPr>
      </w:pPr>
      <w:r w:rsidRPr="009E2E30">
        <w:rPr>
          <w:sz w:val="28"/>
          <w:szCs w:val="28"/>
        </w:rPr>
        <w:t xml:space="preserve">В теплый </w:t>
      </w:r>
      <w:r>
        <w:rPr>
          <w:sz w:val="28"/>
          <w:szCs w:val="28"/>
        </w:rPr>
        <w:t>период</w:t>
      </w:r>
      <w:r w:rsidR="007251CB">
        <w:rPr>
          <w:sz w:val="28"/>
          <w:szCs w:val="28"/>
        </w:rPr>
        <w:t xml:space="preserve">, </w:t>
      </w:r>
      <w:r w:rsidRPr="009E2E30">
        <w:rPr>
          <w:sz w:val="28"/>
          <w:szCs w:val="28"/>
        </w:rPr>
        <w:t>на рек</w:t>
      </w:r>
      <w:r w:rsidR="007251CB">
        <w:rPr>
          <w:sz w:val="28"/>
          <w:szCs w:val="28"/>
        </w:rPr>
        <w:t>е</w:t>
      </w:r>
      <w:r w:rsidRPr="009E2E30">
        <w:rPr>
          <w:sz w:val="28"/>
          <w:szCs w:val="28"/>
        </w:rPr>
        <w:t xml:space="preserve"> со снеговым и ледниковым питанием</w:t>
      </w:r>
      <w:r w:rsidR="007251CB">
        <w:rPr>
          <w:sz w:val="28"/>
          <w:szCs w:val="28"/>
        </w:rPr>
        <w:t xml:space="preserve">, </w:t>
      </w:r>
      <w:r w:rsidRPr="009E2E30">
        <w:rPr>
          <w:sz w:val="28"/>
          <w:szCs w:val="28"/>
        </w:rPr>
        <w:t>половодье начинается в третьей декаде апреля, а максимум приходится на июль-август.</w:t>
      </w:r>
    </w:p>
    <w:p w:rsidR="009E2E30" w:rsidRPr="009E2E30" w:rsidRDefault="009E2E30" w:rsidP="009E2E30">
      <w:pPr>
        <w:suppressAutoHyphens/>
        <w:spacing w:line="276" w:lineRule="auto"/>
        <w:ind w:firstLine="709"/>
        <w:contextualSpacing/>
        <w:jc w:val="both"/>
        <w:rPr>
          <w:sz w:val="28"/>
          <w:szCs w:val="28"/>
        </w:rPr>
      </w:pPr>
      <w:r w:rsidRPr="009E2E30">
        <w:rPr>
          <w:sz w:val="28"/>
          <w:szCs w:val="28"/>
        </w:rPr>
        <w:lastRenderedPageBreak/>
        <w:t>Вода, в реках слабо минерализованная, обладает небольшой жесткостью, что позволяет использовать ее для нужд сельского хозяйства.</w:t>
      </w:r>
    </w:p>
    <w:p w:rsidR="009E2E30" w:rsidRPr="009E2E30" w:rsidRDefault="009E2E30" w:rsidP="009E2E30">
      <w:pPr>
        <w:suppressAutoHyphens/>
        <w:spacing w:line="276" w:lineRule="auto"/>
        <w:ind w:firstLine="709"/>
        <w:contextualSpacing/>
        <w:jc w:val="both"/>
        <w:rPr>
          <w:sz w:val="28"/>
          <w:szCs w:val="28"/>
        </w:rPr>
      </w:pPr>
      <w:r w:rsidRPr="009E2E30">
        <w:rPr>
          <w:sz w:val="28"/>
          <w:szCs w:val="28"/>
        </w:rPr>
        <w:t xml:space="preserve">По характеру гидрографической сети бассейн реки Кичмалка относится к Южной, высокогорной зоне, представляющей густую сеть высокогорных притоков основных горных рек. Эта зона высокого стока – более 10 л/с </w:t>
      </w:r>
      <w:proofErr w:type="spellStart"/>
      <w:proofErr w:type="gramStart"/>
      <w:r w:rsidRPr="009E2E30">
        <w:rPr>
          <w:sz w:val="28"/>
          <w:szCs w:val="28"/>
        </w:rPr>
        <w:t>с</w:t>
      </w:r>
      <w:proofErr w:type="spellEnd"/>
      <w:proofErr w:type="gramEnd"/>
      <w:r w:rsidRPr="009E2E30">
        <w:rPr>
          <w:sz w:val="28"/>
          <w:szCs w:val="28"/>
        </w:rPr>
        <w:t xml:space="preserve"> 1</w:t>
      </w:r>
      <w:r w:rsidR="00964A0B">
        <w:rPr>
          <w:sz w:val="28"/>
          <w:szCs w:val="28"/>
        </w:rPr>
        <w:t> кв. </w:t>
      </w:r>
      <w:r w:rsidRPr="009E2E30">
        <w:rPr>
          <w:sz w:val="28"/>
          <w:szCs w:val="28"/>
        </w:rPr>
        <w:t>км в среднем в год.</w:t>
      </w:r>
    </w:p>
    <w:p w:rsidR="00300A44" w:rsidRPr="00F22D47" w:rsidRDefault="00F22D47" w:rsidP="00F22D47">
      <w:pPr>
        <w:pStyle w:val="20"/>
        <w:numPr>
          <w:ilvl w:val="0"/>
          <w:numId w:val="0"/>
        </w:numPr>
        <w:spacing w:before="120" w:after="120"/>
        <w:rPr>
          <w:rFonts w:ascii="Times New Roman" w:hAnsi="Times New Roman" w:cs="Times New Roman"/>
          <w:i w:val="0"/>
        </w:rPr>
      </w:pPr>
      <w:bookmarkStart w:id="21" w:name="_Toc129670046"/>
      <w:r w:rsidRPr="00F22D47">
        <w:rPr>
          <w:rFonts w:ascii="Times New Roman" w:hAnsi="Times New Roman" w:cs="Times New Roman"/>
          <w:i w:val="0"/>
        </w:rPr>
        <w:t xml:space="preserve">2.4. </w:t>
      </w:r>
      <w:r w:rsidR="00CA64D7" w:rsidRPr="00F22D47">
        <w:rPr>
          <w:rFonts w:ascii="Times New Roman" w:hAnsi="Times New Roman" w:cs="Times New Roman"/>
          <w:i w:val="0"/>
        </w:rPr>
        <w:t>Инженерно-геологические условия</w:t>
      </w:r>
      <w:bookmarkEnd w:id="21"/>
    </w:p>
    <w:p w:rsidR="0074302F" w:rsidRDefault="008B05B5" w:rsidP="008B05B5">
      <w:pPr>
        <w:suppressAutoHyphens/>
        <w:spacing w:line="276" w:lineRule="auto"/>
        <w:ind w:firstLine="720"/>
        <w:jc w:val="both"/>
        <w:rPr>
          <w:sz w:val="28"/>
          <w:szCs w:val="28"/>
        </w:rPr>
      </w:pPr>
      <w:r>
        <w:rPr>
          <w:sz w:val="28"/>
          <w:szCs w:val="28"/>
        </w:rPr>
        <w:t>Территория сел</w:t>
      </w:r>
      <w:r w:rsidR="0074302F">
        <w:rPr>
          <w:sz w:val="28"/>
          <w:szCs w:val="28"/>
        </w:rPr>
        <w:t>а Кичмалка</w:t>
      </w:r>
      <w:r>
        <w:rPr>
          <w:sz w:val="28"/>
          <w:szCs w:val="28"/>
        </w:rPr>
        <w:t xml:space="preserve"> находится </w:t>
      </w:r>
      <w:r w:rsidR="0074302F">
        <w:rPr>
          <w:sz w:val="28"/>
          <w:szCs w:val="28"/>
        </w:rPr>
        <w:t xml:space="preserve">на </w:t>
      </w:r>
      <w:r>
        <w:rPr>
          <w:sz w:val="28"/>
          <w:szCs w:val="28"/>
        </w:rPr>
        <w:t>южн</w:t>
      </w:r>
      <w:r w:rsidR="0074302F">
        <w:rPr>
          <w:sz w:val="28"/>
          <w:szCs w:val="28"/>
        </w:rPr>
        <w:t xml:space="preserve">ом </w:t>
      </w:r>
      <w:proofErr w:type="gramStart"/>
      <w:r>
        <w:rPr>
          <w:sz w:val="28"/>
          <w:szCs w:val="28"/>
        </w:rPr>
        <w:t>склон</w:t>
      </w:r>
      <w:r w:rsidR="0074302F">
        <w:rPr>
          <w:sz w:val="28"/>
          <w:szCs w:val="28"/>
        </w:rPr>
        <w:t>е</w:t>
      </w:r>
      <w:proofErr w:type="gramEnd"/>
      <w:r>
        <w:rPr>
          <w:sz w:val="28"/>
          <w:szCs w:val="28"/>
        </w:rPr>
        <w:t xml:space="preserve"> Джинальского хребта.</w:t>
      </w:r>
    </w:p>
    <w:p w:rsidR="008B05B5" w:rsidRPr="008B05B5" w:rsidRDefault="009622E1" w:rsidP="00964A0B">
      <w:pPr>
        <w:suppressAutoHyphens/>
        <w:spacing w:line="276" w:lineRule="auto"/>
        <w:ind w:firstLine="709"/>
        <w:jc w:val="both"/>
        <w:rPr>
          <w:rFonts w:eastAsiaTheme="minorHAnsi"/>
          <w:sz w:val="28"/>
          <w:szCs w:val="28"/>
          <w:lang w:eastAsia="en-US"/>
        </w:rPr>
      </w:pPr>
      <w:r>
        <w:rPr>
          <w:rFonts w:eastAsiaTheme="minorHAnsi"/>
          <w:sz w:val="28"/>
          <w:szCs w:val="28"/>
          <w:lang w:eastAsia="en-US"/>
        </w:rPr>
        <w:t>Ю</w:t>
      </w:r>
      <w:r w:rsidR="008B05B5" w:rsidRPr="008B05B5">
        <w:rPr>
          <w:rFonts w:eastAsiaTheme="minorHAnsi"/>
          <w:sz w:val="28"/>
          <w:szCs w:val="28"/>
          <w:lang w:eastAsia="en-US"/>
        </w:rPr>
        <w:t xml:space="preserve">жный склон Джинальского хребта залегает на подстилающих черных глинах </w:t>
      </w:r>
      <w:r w:rsidR="00FD0E65" w:rsidRPr="00FD0E65">
        <w:rPr>
          <w:rFonts w:eastAsiaTheme="minorHAnsi"/>
          <w:sz w:val="28"/>
          <w:szCs w:val="28"/>
          <w:lang w:eastAsia="en-US"/>
        </w:rPr>
        <w:t>горных пород</w:t>
      </w:r>
      <w:r w:rsidR="008B05B5" w:rsidRPr="008B05B5">
        <w:rPr>
          <w:rFonts w:eastAsiaTheme="minorHAnsi"/>
          <w:sz w:val="28"/>
          <w:szCs w:val="28"/>
          <w:lang w:eastAsia="en-US"/>
        </w:rPr>
        <w:t>.</w:t>
      </w:r>
      <w:r w:rsidR="00964A0B">
        <w:rPr>
          <w:rFonts w:eastAsiaTheme="minorHAnsi"/>
          <w:sz w:val="28"/>
          <w:szCs w:val="28"/>
          <w:lang w:eastAsia="en-US"/>
        </w:rPr>
        <w:t xml:space="preserve"> </w:t>
      </w:r>
      <w:r w:rsidR="008B05B5" w:rsidRPr="008B05B5">
        <w:rPr>
          <w:rFonts w:eastAsiaTheme="minorHAnsi"/>
          <w:sz w:val="28"/>
          <w:szCs w:val="28"/>
          <w:lang w:eastAsia="en-US"/>
        </w:rPr>
        <w:t xml:space="preserve">На южных склонах Джинальского хребта нижняя часть разреза </w:t>
      </w:r>
      <w:r w:rsidR="00FD0E65" w:rsidRPr="00FD0E65">
        <w:rPr>
          <w:rFonts w:eastAsiaTheme="minorHAnsi"/>
          <w:sz w:val="28"/>
          <w:szCs w:val="28"/>
          <w:lang w:eastAsia="en-US"/>
        </w:rPr>
        <w:t>горных пород</w:t>
      </w:r>
      <w:r w:rsidR="007B1956">
        <w:rPr>
          <w:rFonts w:eastAsiaTheme="minorHAnsi"/>
          <w:sz w:val="28"/>
          <w:szCs w:val="28"/>
          <w:lang w:eastAsia="en-US"/>
        </w:rPr>
        <w:t>,</w:t>
      </w:r>
      <w:r w:rsidR="008B05B5" w:rsidRPr="008B05B5">
        <w:rPr>
          <w:rFonts w:eastAsiaTheme="minorHAnsi"/>
          <w:sz w:val="28"/>
          <w:szCs w:val="28"/>
          <w:lang w:eastAsia="en-US"/>
        </w:rPr>
        <w:t xml:space="preserve"> представлена известняками (0,4 м) светло-серыми, слабо песчанистыми, с пятнами бурых окислов железа и стяжениями марказита. Выше они сменяются алевролитами (15,4 м) темно-серыми, известковистыми, тонкослоистыми с гнездами пирита и прослоями известняков темно-серых, мелкозернистых, песчанистых. Общая мощность </w:t>
      </w:r>
      <w:r w:rsidR="00FD0E65" w:rsidRPr="00FD0E65">
        <w:rPr>
          <w:rFonts w:eastAsiaTheme="minorHAnsi"/>
          <w:sz w:val="28"/>
          <w:szCs w:val="28"/>
          <w:lang w:eastAsia="en-US"/>
        </w:rPr>
        <w:t>горных пород</w:t>
      </w:r>
      <w:r w:rsidR="008B05B5" w:rsidRPr="008B05B5">
        <w:rPr>
          <w:rFonts w:eastAsiaTheme="minorHAnsi"/>
          <w:sz w:val="28"/>
          <w:szCs w:val="28"/>
          <w:lang w:eastAsia="en-US"/>
        </w:rPr>
        <w:t xml:space="preserve"> в данном разрезе 15,8 м. На южном склоне Джинальского хребта мощность крупных (до 0,1 м) стяжений пирита и марказита составляет 23 м.</w:t>
      </w:r>
    </w:p>
    <w:p w:rsidR="00513C67" w:rsidRPr="00513C67" w:rsidRDefault="00513C67" w:rsidP="00726253">
      <w:pPr>
        <w:suppressAutoHyphens/>
        <w:spacing w:line="276" w:lineRule="auto"/>
        <w:ind w:firstLine="720"/>
        <w:jc w:val="both"/>
        <w:rPr>
          <w:sz w:val="28"/>
          <w:szCs w:val="28"/>
        </w:rPr>
      </w:pPr>
      <w:r w:rsidRPr="00513C67">
        <w:rPr>
          <w:sz w:val="28"/>
          <w:szCs w:val="28"/>
        </w:rPr>
        <w:t>На основе инженерно-геологического районирования Кабардино-Балкарии можно выделить инженерно-строительные районы, отличающиеся различной сложностью градостроительного освоения</w:t>
      </w:r>
      <w:r w:rsidR="00964A0B">
        <w:rPr>
          <w:sz w:val="28"/>
          <w:szCs w:val="28"/>
        </w:rPr>
        <w:t>:</w:t>
      </w:r>
    </w:p>
    <w:p w:rsidR="00513C67" w:rsidRPr="00513C67" w:rsidRDefault="00513C67" w:rsidP="00726253">
      <w:pPr>
        <w:suppressAutoHyphens/>
        <w:spacing w:line="276" w:lineRule="auto"/>
        <w:ind w:firstLine="720"/>
        <w:jc w:val="both"/>
        <w:rPr>
          <w:sz w:val="28"/>
          <w:szCs w:val="28"/>
        </w:rPr>
      </w:pPr>
      <w:r w:rsidRPr="00513C67">
        <w:rPr>
          <w:sz w:val="28"/>
          <w:szCs w:val="28"/>
        </w:rPr>
        <w:t>1) Территории, практически исключаемые из градостроительного освоения – это высокогорный и среднегорный районы с абсолютными отметками от 1</w:t>
      </w:r>
      <w:r w:rsidR="008B05B5">
        <w:rPr>
          <w:sz w:val="28"/>
          <w:szCs w:val="28"/>
        </w:rPr>
        <w:t>2</w:t>
      </w:r>
      <w:r w:rsidRPr="00513C67">
        <w:rPr>
          <w:sz w:val="28"/>
          <w:szCs w:val="28"/>
        </w:rPr>
        <w:t>00 м и выше.</w:t>
      </w:r>
    </w:p>
    <w:p w:rsidR="009622E1" w:rsidRDefault="00513C67" w:rsidP="00726253">
      <w:pPr>
        <w:suppressAutoHyphens/>
        <w:spacing w:line="276" w:lineRule="auto"/>
        <w:ind w:firstLine="720"/>
        <w:jc w:val="both"/>
        <w:rPr>
          <w:sz w:val="28"/>
          <w:szCs w:val="28"/>
        </w:rPr>
      </w:pPr>
      <w:r w:rsidRPr="00513C67">
        <w:rPr>
          <w:sz w:val="28"/>
          <w:szCs w:val="28"/>
        </w:rPr>
        <w:t xml:space="preserve">2) Территории с особо сложными условиями для строительства </w:t>
      </w:r>
      <w:r>
        <w:rPr>
          <w:sz w:val="28"/>
          <w:szCs w:val="28"/>
        </w:rPr>
        <w:t>–</w:t>
      </w:r>
      <w:r w:rsidRPr="00513C67">
        <w:rPr>
          <w:sz w:val="28"/>
          <w:szCs w:val="28"/>
        </w:rPr>
        <w:t xml:space="preserve"> сюда</w:t>
      </w:r>
      <w:r>
        <w:rPr>
          <w:sz w:val="28"/>
          <w:szCs w:val="28"/>
        </w:rPr>
        <w:t xml:space="preserve"> </w:t>
      </w:r>
      <w:r w:rsidRPr="00513C67">
        <w:rPr>
          <w:sz w:val="28"/>
          <w:szCs w:val="28"/>
        </w:rPr>
        <w:t>относится предгорный район, с отметками, в основном, от 600 до 1000-1200</w:t>
      </w:r>
      <w:r>
        <w:rPr>
          <w:sz w:val="28"/>
          <w:szCs w:val="28"/>
        </w:rPr>
        <w:t> </w:t>
      </w:r>
      <w:r w:rsidRPr="00513C67">
        <w:rPr>
          <w:sz w:val="28"/>
          <w:szCs w:val="28"/>
        </w:rPr>
        <w:t>м</w:t>
      </w:r>
      <w:r w:rsidR="001D5CCD">
        <w:rPr>
          <w:sz w:val="28"/>
          <w:szCs w:val="28"/>
        </w:rPr>
        <w:t xml:space="preserve"> (т</w:t>
      </w:r>
      <w:r w:rsidR="001D5CCD" w:rsidRPr="00513C67">
        <w:rPr>
          <w:sz w:val="28"/>
          <w:szCs w:val="28"/>
        </w:rPr>
        <w:t xml:space="preserve">ерритория </w:t>
      </w:r>
      <w:r w:rsidR="001D5CCD">
        <w:rPr>
          <w:sz w:val="28"/>
          <w:szCs w:val="28"/>
        </w:rPr>
        <w:t>села Кичмалка)</w:t>
      </w:r>
      <w:r w:rsidRPr="00513C67">
        <w:rPr>
          <w:sz w:val="28"/>
          <w:szCs w:val="28"/>
        </w:rPr>
        <w:t>. Здесь наиболее широко развиты оползни, эрозия, карст.</w:t>
      </w:r>
      <w:r w:rsidR="008B05B5">
        <w:rPr>
          <w:sz w:val="28"/>
          <w:szCs w:val="28"/>
        </w:rPr>
        <w:t xml:space="preserve"> </w:t>
      </w:r>
      <w:r w:rsidRPr="00513C67">
        <w:rPr>
          <w:sz w:val="28"/>
          <w:szCs w:val="28"/>
        </w:rPr>
        <w:t>Формирование Джинальского хребта продолжается и в настоящее время, поэтому сейсмичность здесь превышает фоновую (8,5-9</w:t>
      </w:r>
      <w:r w:rsidR="001D5CCD">
        <w:rPr>
          <w:sz w:val="28"/>
          <w:szCs w:val="28"/>
        </w:rPr>
        <w:t> </w:t>
      </w:r>
      <w:r w:rsidRPr="00513C67">
        <w:rPr>
          <w:sz w:val="28"/>
          <w:szCs w:val="28"/>
        </w:rPr>
        <w:t>баллов).</w:t>
      </w:r>
    </w:p>
    <w:p w:rsidR="00513C67" w:rsidRDefault="00513C67" w:rsidP="00726253">
      <w:pPr>
        <w:suppressAutoHyphens/>
        <w:spacing w:line="276" w:lineRule="auto"/>
        <w:ind w:firstLine="720"/>
        <w:jc w:val="both"/>
        <w:rPr>
          <w:sz w:val="28"/>
          <w:szCs w:val="28"/>
        </w:rPr>
      </w:pPr>
      <w:r w:rsidRPr="00513C67">
        <w:rPr>
          <w:sz w:val="28"/>
          <w:szCs w:val="28"/>
        </w:rPr>
        <w:t>Подземные воды – на глубине 0-20 м. Основанием сооружений в межгорных котловинах часто служат просадочные грунты. При освоении территории необходимы сложные дорогостоящие мероприятия по защите от опасных природных процессов и нейтрализации просадочности</w:t>
      </w:r>
      <w:r w:rsidR="001D5CCD">
        <w:rPr>
          <w:sz w:val="28"/>
          <w:szCs w:val="28"/>
        </w:rPr>
        <w:t>.</w:t>
      </w:r>
    </w:p>
    <w:p w:rsidR="00FD0E65" w:rsidRPr="00513C67" w:rsidRDefault="00FD0E65" w:rsidP="00726253">
      <w:pPr>
        <w:suppressAutoHyphens/>
        <w:spacing w:line="276" w:lineRule="auto"/>
        <w:ind w:firstLine="720"/>
        <w:jc w:val="both"/>
        <w:rPr>
          <w:sz w:val="28"/>
          <w:szCs w:val="28"/>
        </w:rPr>
      </w:pPr>
    </w:p>
    <w:p w:rsidR="00513C67" w:rsidRPr="00513C67" w:rsidRDefault="00513C67" w:rsidP="00726253">
      <w:pPr>
        <w:suppressAutoHyphens/>
        <w:spacing w:line="276" w:lineRule="auto"/>
        <w:ind w:firstLine="851"/>
        <w:jc w:val="both"/>
        <w:rPr>
          <w:sz w:val="28"/>
          <w:szCs w:val="28"/>
        </w:rPr>
      </w:pPr>
      <w:r w:rsidRPr="00513C67">
        <w:rPr>
          <w:sz w:val="28"/>
          <w:szCs w:val="28"/>
        </w:rPr>
        <w:lastRenderedPageBreak/>
        <w:t xml:space="preserve">3) </w:t>
      </w:r>
      <w:r w:rsidR="001D5CCD">
        <w:rPr>
          <w:sz w:val="28"/>
          <w:szCs w:val="28"/>
        </w:rPr>
        <w:t>Т</w:t>
      </w:r>
      <w:r w:rsidRPr="00513C67">
        <w:rPr>
          <w:sz w:val="28"/>
          <w:szCs w:val="28"/>
        </w:rPr>
        <w:t>ерритори</w:t>
      </w:r>
      <w:r w:rsidR="001D5CCD">
        <w:rPr>
          <w:sz w:val="28"/>
          <w:szCs w:val="28"/>
        </w:rPr>
        <w:t>и с</w:t>
      </w:r>
      <w:r w:rsidRPr="00513C67">
        <w:rPr>
          <w:sz w:val="28"/>
          <w:szCs w:val="28"/>
        </w:rPr>
        <w:t xml:space="preserve"> умеренно сложными условиями для градостроительного освоения. Это район предгорных аллювиально-пролювиальных и аллювиальных равнин, с абсолютными отметками 100-600 м, рассеченных долинами рек с комплексом террас. Подземные воды залегают на глубине 3-12 м. В основании сооружений часто фиксируются просадочные грунты I и II типа. Из негативных экзогенных процессов, кроме просадочности, в этом районе наблюдаются суффозия, оползни, заболоченность. Фон</w:t>
      </w:r>
      <w:r w:rsidR="009F7808">
        <w:rPr>
          <w:sz w:val="28"/>
          <w:szCs w:val="28"/>
        </w:rPr>
        <w:t>овая сейсмичность – 8,5 баллов.</w:t>
      </w:r>
    </w:p>
    <w:p w:rsidR="00513C67" w:rsidRPr="00513C67" w:rsidRDefault="00513C67" w:rsidP="00726253">
      <w:pPr>
        <w:suppressAutoHyphens/>
        <w:spacing w:line="276" w:lineRule="auto"/>
        <w:ind w:firstLine="720"/>
        <w:jc w:val="both"/>
        <w:rPr>
          <w:sz w:val="28"/>
          <w:szCs w:val="28"/>
        </w:rPr>
      </w:pPr>
      <w:r w:rsidRPr="00513C67">
        <w:rPr>
          <w:sz w:val="28"/>
          <w:szCs w:val="28"/>
        </w:rPr>
        <w:t>Освоение территории строительством должно осущес</w:t>
      </w:r>
      <w:r w:rsidR="005B7AA5">
        <w:rPr>
          <w:sz w:val="28"/>
          <w:szCs w:val="28"/>
        </w:rPr>
        <w:t>твляться с учетом просадочности</w:t>
      </w:r>
      <w:r w:rsidRPr="00513C67">
        <w:rPr>
          <w:sz w:val="28"/>
          <w:szCs w:val="28"/>
        </w:rPr>
        <w:t>. На всей территории строительство должно вестись с учетом высокой сейсмичности (сейсмостойкое строительство).</w:t>
      </w:r>
    </w:p>
    <w:p w:rsidR="00513C67" w:rsidRPr="000D06EE" w:rsidRDefault="00513C67" w:rsidP="00726253">
      <w:pPr>
        <w:suppressAutoHyphens/>
        <w:spacing w:line="276" w:lineRule="auto"/>
        <w:ind w:firstLine="720"/>
        <w:jc w:val="both"/>
        <w:rPr>
          <w:sz w:val="28"/>
          <w:szCs w:val="28"/>
        </w:rPr>
      </w:pPr>
      <w:r w:rsidRPr="000D06EE">
        <w:rPr>
          <w:sz w:val="28"/>
          <w:szCs w:val="28"/>
        </w:rPr>
        <w:t xml:space="preserve">Учитывая совокупность приведенных выше природных факторов в пределах </w:t>
      </w:r>
      <w:proofErr w:type="gramStart"/>
      <w:r w:rsidR="009F7808">
        <w:rPr>
          <w:sz w:val="28"/>
          <w:szCs w:val="28"/>
        </w:rPr>
        <w:t>исследу</w:t>
      </w:r>
      <w:r w:rsidRPr="000D06EE">
        <w:rPr>
          <w:sz w:val="28"/>
          <w:szCs w:val="28"/>
        </w:rPr>
        <w:t>емой</w:t>
      </w:r>
      <w:proofErr w:type="gramEnd"/>
      <w:r w:rsidRPr="000D06EE">
        <w:rPr>
          <w:sz w:val="28"/>
          <w:szCs w:val="28"/>
        </w:rPr>
        <w:t xml:space="preserve"> территории можно выделить:</w:t>
      </w:r>
    </w:p>
    <w:p w:rsidR="00513C67" w:rsidRPr="000D06EE" w:rsidRDefault="00513C67" w:rsidP="00726253">
      <w:pPr>
        <w:suppressAutoHyphens/>
        <w:spacing w:line="276" w:lineRule="auto"/>
        <w:ind w:firstLine="720"/>
        <w:jc w:val="both"/>
        <w:rPr>
          <w:sz w:val="28"/>
          <w:szCs w:val="28"/>
        </w:rPr>
      </w:pPr>
      <w:r w:rsidRPr="000D06EE">
        <w:rPr>
          <w:sz w:val="28"/>
          <w:szCs w:val="28"/>
          <w:lang w:val="en-US"/>
        </w:rPr>
        <w:t>I</w:t>
      </w:r>
      <w:r w:rsidRPr="000D06EE">
        <w:rPr>
          <w:sz w:val="28"/>
          <w:szCs w:val="28"/>
        </w:rPr>
        <w:t xml:space="preserve"> – территории, пригодные для </w:t>
      </w:r>
      <w:r w:rsidR="00023315">
        <w:rPr>
          <w:sz w:val="28"/>
          <w:szCs w:val="28"/>
        </w:rPr>
        <w:t>строительства</w:t>
      </w:r>
      <w:r w:rsidRPr="000D06EE">
        <w:rPr>
          <w:sz w:val="28"/>
          <w:szCs w:val="28"/>
        </w:rPr>
        <w:t xml:space="preserve">, к которым относятся участки, надпойменных террас реки </w:t>
      </w:r>
      <w:r w:rsidR="001D5CCD" w:rsidRPr="000D06EE">
        <w:rPr>
          <w:sz w:val="28"/>
          <w:szCs w:val="28"/>
        </w:rPr>
        <w:t>Кичма</w:t>
      </w:r>
      <w:r w:rsidRPr="000D06EE">
        <w:rPr>
          <w:sz w:val="28"/>
          <w:szCs w:val="28"/>
        </w:rPr>
        <w:t>лка, сложенные суглинками, гравийно-галечниками, песками и супесями с нормативным давлением от 1</w:t>
      </w:r>
      <w:proofErr w:type="gramStart"/>
      <w:r w:rsidRPr="000D06EE">
        <w:rPr>
          <w:sz w:val="28"/>
          <w:szCs w:val="28"/>
        </w:rPr>
        <w:t>,5</w:t>
      </w:r>
      <w:proofErr w:type="gramEnd"/>
      <w:r w:rsidRPr="000D06EE">
        <w:rPr>
          <w:sz w:val="28"/>
          <w:szCs w:val="28"/>
        </w:rPr>
        <w:t xml:space="preserve"> до 6,0 кг/</w:t>
      </w:r>
      <w:r w:rsidR="00023315">
        <w:rPr>
          <w:sz w:val="28"/>
          <w:szCs w:val="28"/>
        </w:rPr>
        <w:t>кв. </w:t>
      </w:r>
      <w:proofErr w:type="gramStart"/>
      <w:r w:rsidRPr="000D06EE">
        <w:rPr>
          <w:sz w:val="28"/>
          <w:szCs w:val="28"/>
        </w:rPr>
        <w:t>см</w:t>
      </w:r>
      <w:proofErr w:type="gramEnd"/>
      <w:r w:rsidRPr="000D06EE">
        <w:rPr>
          <w:sz w:val="28"/>
          <w:szCs w:val="28"/>
          <w:vertAlign w:val="superscript"/>
        </w:rPr>
        <w:t xml:space="preserve">, </w:t>
      </w:r>
      <w:r w:rsidRPr="000D06EE">
        <w:rPr>
          <w:sz w:val="28"/>
          <w:szCs w:val="28"/>
        </w:rPr>
        <w:t>с уровнем грунтовых вод глубже 3 м;</w:t>
      </w:r>
    </w:p>
    <w:p w:rsidR="00CA64D7" w:rsidRPr="000D06EE" w:rsidRDefault="00513C67" w:rsidP="00726253">
      <w:pPr>
        <w:suppressAutoHyphens/>
        <w:spacing w:line="276" w:lineRule="auto"/>
        <w:ind w:firstLine="709"/>
        <w:contextualSpacing/>
        <w:jc w:val="both"/>
        <w:rPr>
          <w:sz w:val="28"/>
          <w:szCs w:val="28"/>
        </w:rPr>
      </w:pPr>
      <w:r w:rsidRPr="000D06EE">
        <w:rPr>
          <w:sz w:val="28"/>
          <w:szCs w:val="28"/>
          <w:lang w:val="en-US"/>
        </w:rPr>
        <w:t>II</w:t>
      </w:r>
      <w:r w:rsidRPr="000D06EE">
        <w:rPr>
          <w:sz w:val="28"/>
          <w:szCs w:val="28"/>
        </w:rPr>
        <w:t xml:space="preserve"> – территории, ограниченно пригодные для </w:t>
      </w:r>
      <w:r w:rsidR="00023315" w:rsidRPr="00023315">
        <w:rPr>
          <w:sz w:val="28"/>
          <w:szCs w:val="28"/>
        </w:rPr>
        <w:t>строительства</w:t>
      </w:r>
      <w:r w:rsidR="009F7808">
        <w:rPr>
          <w:sz w:val="28"/>
          <w:szCs w:val="28"/>
        </w:rPr>
        <w:t>, к</w:t>
      </w:r>
      <w:r w:rsidRPr="000D06EE">
        <w:rPr>
          <w:sz w:val="28"/>
          <w:szCs w:val="28"/>
        </w:rPr>
        <w:t xml:space="preserve"> ним относятся небольшие искусственные рытвины и котлованы, а также участки первой надпойменной террасы р</w:t>
      </w:r>
      <w:r w:rsidR="001D5CCD" w:rsidRPr="000D06EE">
        <w:rPr>
          <w:sz w:val="28"/>
          <w:szCs w:val="28"/>
        </w:rPr>
        <w:t>еки Кичма</w:t>
      </w:r>
      <w:r w:rsidRPr="000D06EE">
        <w:rPr>
          <w:sz w:val="28"/>
          <w:szCs w:val="28"/>
        </w:rPr>
        <w:t>лка с уровнем грунтовых вод не глубже 3 м;</w:t>
      </w:r>
    </w:p>
    <w:p w:rsidR="00964A0B" w:rsidRPr="000D06EE" w:rsidRDefault="00513C67" w:rsidP="00964A0B">
      <w:pPr>
        <w:suppressAutoHyphens/>
        <w:spacing w:line="276" w:lineRule="auto"/>
        <w:ind w:firstLine="709"/>
        <w:contextualSpacing/>
        <w:jc w:val="both"/>
        <w:rPr>
          <w:sz w:val="28"/>
          <w:szCs w:val="28"/>
        </w:rPr>
      </w:pPr>
      <w:proofErr w:type="gramStart"/>
      <w:r w:rsidRPr="000D06EE">
        <w:rPr>
          <w:sz w:val="28"/>
          <w:szCs w:val="28"/>
          <w:lang w:val="en-US"/>
        </w:rPr>
        <w:t>III</w:t>
      </w:r>
      <w:r w:rsidRPr="000D06EE">
        <w:rPr>
          <w:sz w:val="28"/>
          <w:szCs w:val="28"/>
        </w:rPr>
        <w:t xml:space="preserve"> – территории</w:t>
      </w:r>
      <w:r w:rsidR="009F7808">
        <w:rPr>
          <w:sz w:val="28"/>
          <w:szCs w:val="28"/>
        </w:rPr>
        <w:t>,</w:t>
      </w:r>
      <w:r w:rsidRPr="000D06EE">
        <w:rPr>
          <w:sz w:val="28"/>
          <w:szCs w:val="28"/>
        </w:rPr>
        <w:t xml:space="preserve"> непригодные для </w:t>
      </w:r>
      <w:r w:rsidR="00023315" w:rsidRPr="00023315">
        <w:rPr>
          <w:sz w:val="28"/>
          <w:szCs w:val="28"/>
        </w:rPr>
        <w:t>строительства</w:t>
      </w:r>
      <w:r w:rsidR="007B1956">
        <w:rPr>
          <w:sz w:val="28"/>
          <w:szCs w:val="28"/>
        </w:rPr>
        <w:t>.</w:t>
      </w:r>
      <w:proofErr w:type="gramEnd"/>
      <w:r w:rsidR="007B1956">
        <w:rPr>
          <w:sz w:val="28"/>
          <w:szCs w:val="28"/>
        </w:rPr>
        <w:t xml:space="preserve"> К </w:t>
      </w:r>
      <w:r w:rsidR="00023315">
        <w:rPr>
          <w:sz w:val="28"/>
          <w:szCs w:val="28"/>
        </w:rPr>
        <w:t>ни</w:t>
      </w:r>
      <w:r w:rsidRPr="000D06EE">
        <w:rPr>
          <w:sz w:val="28"/>
          <w:szCs w:val="28"/>
        </w:rPr>
        <w:t xml:space="preserve">м </w:t>
      </w:r>
      <w:r w:rsidR="00023315" w:rsidRPr="00023315">
        <w:rPr>
          <w:sz w:val="28"/>
          <w:szCs w:val="28"/>
        </w:rPr>
        <w:t>относятся</w:t>
      </w:r>
      <w:r w:rsidRPr="000D06EE">
        <w:rPr>
          <w:sz w:val="28"/>
          <w:szCs w:val="28"/>
        </w:rPr>
        <w:t xml:space="preserve"> участки, затопляемые паводками реки </w:t>
      </w:r>
      <w:r w:rsidR="009F7808">
        <w:rPr>
          <w:sz w:val="28"/>
          <w:szCs w:val="28"/>
        </w:rPr>
        <w:t>Кичмал</w:t>
      </w:r>
      <w:r w:rsidRPr="000D06EE">
        <w:rPr>
          <w:sz w:val="28"/>
          <w:szCs w:val="28"/>
        </w:rPr>
        <w:t>ка</w:t>
      </w:r>
      <w:r w:rsidR="00023315">
        <w:rPr>
          <w:sz w:val="28"/>
          <w:szCs w:val="28"/>
        </w:rPr>
        <w:t>,</w:t>
      </w:r>
      <w:r w:rsidRPr="000D06EE">
        <w:rPr>
          <w:sz w:val="28"/>
          <w:szCs w:val="28"/>
        </w:rPr>
        <w:t xml:space="preserve"> с </w:t>
      </w:r>
      <w:r w:rsidR="00023315" w:rsidRPr="000D06EE">
        <w:rPr>
          <w:sz w:val="28"/>
          <w:szCs w:val="28"/>
        </w:rPr>
        <w:t>уровн</w:t>
      </w:r>
      <w:r w:rsidR="00023315">
        <w:rPr>
          <w:sz w:val="28"/>
          <w:szCs w:val="28"/>
        </w:rPr>
        <w:t xml:space="preserve">ем </w:t>
      </w:r>
      <w:r w:rsidR="00023315" w:rsidRPr="000D06EE">
        <w:rPr>
          <w:sz w:val="28"/>
          <w:szCs w:val="28"/>
        </w:rPr>
        <w:t xml:space="preserve">грунтовых вод </w:t>
      </w:r>
      <w:r w:rsidRPr="000D06EE">
        <w:rPr>
          <w:sz w:val="28"/>
          <w:szCs w:val="28"/>
        </w:rPr>
        <w:t>от 0 до 2 м</w:t>
      </w:r>
      <w:r w:rsidR="00023315">
        <w:rPr>
          <w:sz w:val="28"/>
          <w:szCs w:val="28"/>
        </w:rPr>
        <w:t>етров.</w:t>
      </w:r>
    </w:p>
    <w:p w:rsidR="000670F7" w:rsidRPr="000D06EE" w:rsidRDefault="00784B0B" w:rsidP="00964A0B">
      <w:pPr>
        <w:pStyle w:val="20"/>
        <w:numPr>
          <w:ilvl w:val="0"/>
          <w:numId w:val="0"/>
        </w:numPr>
        <w:suppressAutoHyphens/>
        <w:spacing w:before="120" w:after="120"/>
        <w:rPr>
          <w:rFonts w:ascii="Times New Roman" w:hAnsi="Times New Roman" w:cs="Times New Roman"/>
          <w:i w:val="0"/>
        </w:rPr>
      </w:pPr>
      <w:bookmarkStart w:id="22" w:name="_Toc129670047"/>
      <w:r w:rsidRPr="000D06EE">
        <w:rPr>
          <w:rFonts w:ascii="Times New Roman" w:hAnsi="Times New Roman" w:cs="Times New Roman"/>
          <w:i w:val="0"/>
        </w:rPr>
        <w:t>2.</w:t>
      </w:r>
      <w:r w:rsidR="00513C67" w:rsidRPr="000D06EE">
        <w:rPr>
          <w:rFonts w:ascii="Times New Roman" w:hAnsi="Times New Roman" w:cs="Times New Roman"/>
          <w:i w:val="0"/>
        </w:rPr>
        <w:t>5</w:t>
      </w:r>
      <w:r w:rsidRPr="000D06EE">
        <w:rPr>
          <w:rFonts w:ascii="Times New Roman" w:hAnsi="Times New Roman" w:cs="Times New Roman"/>
          <w:i w:val="0"/>
        </w:rPr>
        <w:t>. Почвенный покров</w:t>
      </w:r>
      <w:bookmarkEnd w:id="22"/>
    </w:p>
    <w:p w:rsidR="000D06EE" w:rsidRPr="000D06EE" w:rsidRDefault="000D06EE" w:rsidP="00964A0B">
      <w:pPr>
        <w:suppressAutoHyphens/>
        <w:spacing w:line="276" w:lineRule="auto"/>
        <w:ind w:firstLine="720"/>
        <w:jc w:val="both"/>
        <w:rPr>
          <w:iCs/>
          <w:sz w:val="28"/>
          <w:szCs w:val="28"/>
        </w:rPr>
      </w:pPr>
      <w:r w:rsidRPr="000D06EE">
        <w:rPr>
          <w:iCs/>
          <w:sz w:val="28"/>
          <w:szCs w:val="28"/>
        </w:rPr>
        <w:t>Важнейшей характеристикой любой почвы является ее способность удовлетворять потребность растений в питательных веществах для формирования высоких урожаев.</w:t>
      </w:r>
    </w:p>
    <w:p w:rsidR="00FD0E65" w:rsidRDefault="000D06EE" w:rsidP="00964A0B">
      <w:pPr>
        <w:suppressAutoHyphens/>
        <w:spacing w:line="276" w:lineRule="auto"/>
        <w:ind w:firstLine="720"/>
        <w:jc w:val="both"/>
        <w:rPr>
          <w:iCs/>
          <w:sz w:val="28"/>
          <w:szCs w:val="28"/>
        </w:rPr>
      </w:pPr>
      <w:r w:rsidRPr="000D06EE">
        <w:rPr>
          <w:iCs/>
          <w:sz w:val="28"/>
          <w:szCs w:val="28"/>
        </w:rPr>
        <w:t>Почвы предгорной зоны Кабардино-Балкарии отвечают этим требованиям. Наиболее распространенными почвами в предгорной зоне является выщелоченные и слабо выщелоченные черноземы, типичные, карбонатные (обыкновенные), террасовые лугово-черноземные, серые, и темно-серые лесные почвы и оподзоленные карбонатные черноземы легкоглинистого механического состава, которые являются лучшими почвами республики.</w:t>
      </w:r>
    </w:p>
    <w:p w:rsidR="00FD0E65" w:rsidRDefault="00FD0E65" w:rsidP="00964A0B">
      <w:pPr>
        <w:suppressAutoHyphens/>
        <w:spacing w:line="276" w:lineRule="auto"/>
        <w:ind w:firstLine="720"/>
        <w:jc w:val="both"/>
        <w:rPr>
          <w:iCs/>
          <w:sz w:val="28"/>
          <w:szCs w:val="28"/>
        </w:rPr>
      </w:pPr>
    </w:p>
    <w:p w:rsidR="004177E1" w:rsidRDefault="000D06EE" w:rsidP="00964A0B">
      <w:pPr>
        <w:suppressAutoHyphens/>
        <w:spacing w:line="276" w:lineRule="auto"/>
        <w:ind w:firstLine="720"/>
        <w:jc w:val="both"/>
        <w:rPr>
          <w:iCs/>
          <w:sz w:val="28"/>
          <w:szCs w:val="28"/>
        </w:rPr>
      </w:pPr>
      <w:r w:rsidRPr="000D06EE">
        <w:rPr>
          <w:iCs/>
          <w:sz w:val="28"/>
          <w:szCs w:val="28"/>
        </w:rPr>
        <w:lastRenderedPageBreak/>
        <w:t>Они благоприятны по агрофизическим свойствам для успешного выращивания различных сельскохозяйственных культур, включая и овощные.</w:t>
      </w:r>
      <w:r w:rsidR="003401F4">
        <w:rPr>
          <w:iCs/>
          <w:sz w:val="28"/>
          <w:szCs w:val="28"/>
        </w:rPr>
        <w:t xml:space="preserve"> </w:t>
      </w:r>
      <w:r w:rsidRPr="000D06EE">
        <w:rPr>
          <w:iCs/>
          <w:sz w:val="28"/>
          <w:szCs w:val="28"/>
        </w:rPr>
        <w:t>По механическому составу слабо выщелоченные черноземы преимущественно легкоглинистые, тяжело</w:t>
      </w:r>
      <w:r w:rsidR="009F7808">
        <w:rPr>
          <w:iCs/>
          <w:sz w:val="28"/>
          <w:szCs w:val="28"/>
        </w:rPr>
        <w:t xml:space="preserve"> </w:t>
      </w:r>
      <w:r w:rsidRPr="000D06EE">
        <w:rPr>
          <w:iCs/>
          <w:sz w:val="28"/>
          <w:szCs w:val="28"/>
        </w:rPr>
        <w:t>глинистые с содержанием «</w:t>
      </w:r>
      <w:r w:rsidR="004177E1">
        <w:rPr>
          <w:iCs/>
          <w:sz w:val="28"/>
          <w:szCs w:val="28"/>
        </w:rPr>
        <w:t>ф</w:t>
      </w:r>
      <w:r w:rsidRPr="000D06EE">
        <w:rPr>
          <w:iCs/>
          <w:sz w:val="28"/>
          <w:szCs w:val="28"/>
        </w:rPr>
        <w:t>изической глины» 57-73 % и илистых частиц в пределах 30-40 %.</w:t>
      </w:r>
    </w:p>
    <w:p w:rsidR="004177E1" w:rsidRDefault="000D06EE" w:rsidP="00964A0B">
      <w:pPr>
        <w:suppressAutoHyphens/>
        <w:spacing w:line="276" w:lineRule="auto"/>
        <w:ind w:firstLine="720"/>
        <w:jc w:val="both"/>
        <w:rPr>
          <w:iCs/>
          <w:sz w:val="28"/>
          <w:szCs w:val="28"/>
        </w:rPr>
      </w:pPr>
      <w:r w:rsidRPr="000D06EE">
        <w:rPr>
          <w:iCs/>
          <w:sz w:val="28"/>
          <w:szCs w:val="28"/>
        </w:rPr>
        <w:t>Запасы перегноя в пахотных горизонтах составляет 400-450 т/га и общего азота 0,25-0,35 % (5-6 % общего гумуса). Это указывают на высокое потенциальное плодородие рассматриваемых черноземов.</w:t>
      </w:r>
    </w:p>
    <w:p w:rsidR="004177E1" w:rsidRDefault="000D06EE" w:rsidP="00964A0B">
      <w:pPr>
        <w:suppressAutoHyphens/>
        <w:spacing w:line="276" w:lineRule="auto"/>
        <w:ind w:firstLine="720"/>
        <w:jc w:val="both"/>
        <w:rPr>
          <w:iCs/>
          <w:sz w:val="28"/>
          <w:szCs w:val="28"/>
        </w:rPr>
      </w:pPr>
      <w:r w:rsidRPr="000D06EE">
        <w:rPr>
          <w:iCs/>
          <w:sz w:val="28"/>
          <w:szCs w:val="28"/>
        </w:rPr>
        <w:t>Количество водно</w:t>
      </w:r>
      <w:r>
        <w:rPr>
          <w:iCs/>
          <w:sz w:val="28"/>
          <w:szCs w:val="28"/>
        </w:rPr>
        <w:t>-</w:t>
      </w:r>
      <w:r w:rsidRPr="000D06EE">
        <w:rPr>
          <w:iCs/>
          <w:sz w:val="28"/>
          <w:szCs w:val="28"/>
        </w:rPr>
        <w:t>растворимых солей невелико и составляет в пахотных горизонтах всего 0,022-0,03 %. В составе солей преобладают бикарбонаты кальция. Реакция нейтральная или слабощелочная (рН= 6,4-7,0)</w:t>
      </w:r>
      <w:r w:rsidR="004177E1">
        <w:rPr>
          <w:iCs/>
          <w:sz w:val="28"/>
          <w:szCs w:val="28"/>
        </w:rPr>
        <w:t>.</w:t>
      </w:r>
    </w:p>
    <w:p w:rsidR="006B080D" w:rsidRPr="002A1C37" w:rsidRDefault="001412A3" w:rsidP="001412A3">
      <w:pPr>
        <w:pStyle w:val="20"/>
        <w:numPr>
          <w:ilvl w:val="0"/>
          <w:numId w:val="0"/>
        </w:numPr>
        <w:spacing w:before="120" w:after="120"/>
        <w:rPr>
          <w:rFonts w:ascii="Times New Roman" w:hAnsi="Times New Roman" w:cs="Times New Roman"/>
          <w:i w:val="0"/>
          <w:color w:val="000000"/>
        </w:rPr>
      </w:pPr>
      <w:bookmarkStart w:id="23" w:name="_Toc129670048"/>
      <w:r w:rsidRPr="002A1C37">
        <w:rPr>
          <w:rFonts w:ascii="Times New Roman" w:hAnsi="Times New Roman" w:cs="Times New Roman"/>
          <w:i w:val="0"/>
          <w:color w:val="000000"/>
        </w:rPr>
        <w:t>2.6. Растительный покров</w:t>
      </w:r>
      <w:bookmarkEnd w:id="23"/>
    </w:p>
    <w:p w:rsidR="004B3CD3" w:rsidRDefault="001412A3" w:rsidP="001412A3">
      <w:pPr>
        <w:shd w:val="clear" w:color="auto" w:fill="FFFFFF"/>
        <w:suppressAutoHyphens/>
        <w:spacing w:line="276" w:lineRule="auto"/>
        <w:ind w:right="14" w:firstLine="720"/>
        <w:jc w:val="both"/>
        <w:rPr>
          <w:color w:val="000000"/>
          <w:sz w:val="28"/>
          <w:szCs w:val="28"/>
        </w:rPr>
      </w:pPr>
      <w:r w:rsidRPr="002A1C37">
        <w:rPr>
          <w:color w:val="000000"/>
          <w:sz w:val="28"/>
          <w:szCs w:val="28"/>
        </w:rPr>
        <w:t xml:space="preserve">Интенсификация сельскохозяйственного производства привела к тому, что на территории </w:t>
      </w:r>
      <w:r w:rsidR="00A35DE9">
        <w:rPr>
          <w:color w:val="000000"/>
          <w:sz w:val="28"/>
          <w:szCs w:val="28"/>
        </w:rPr>
        <w:t>сельского поселения Кичмалка</w:t>
      </w:r>
      <w:r w:rsidRPr="002A1C37">
        <w:rPr>
          <w:color w:val="000000"/>
          <w:sz w:val="28"/>
          <w:szCs w:val="28"/>
        </w:rPr>
        <w:t xml:space="preserve"> естественные ландшафты остались только в поймах и на неудобных землях.</w:t>
      </w:r>
    </w:p>
    <w:p w:rsidR="004B3CD3" w:rsidRPr="004B3CD3" w:rsidRDefault="004B3CD3" w:rsidP="004B3CD3">
      <w:pPr>
        <w:shd w:val="clear" w:color="auto" w:fill="FFFFFF"/>
        <w:suppressAutoHyphens/>
        <w:spacing w:line="276" w:lineRule="auto"/>
        <w:ind w:right="14" w:firstLine="720"/>
        <w:jc w:val="both"/>
        <w:rPr>
          <w:color w:val="000000"/>
          <w:sz w:val="28"/>
          <w:szCs w:val="28"/>
        </w:rPr>
      </w:pPr>
      <w:r w:rsidRPr="004B3CD3">
        <w:rPr>
          <w:color w:val="000000"/>
          <w:sz w:val="28"/>
          <w:szCs w:val="28"/>
        </w:rPr>
        <w:t>Степная зона постепенно на высоте около 500 м над уровнем моря переходит в лесостепь. Она вытянута узкой полоской с северо-запада на юго-восток на высоте 500-1000 м над уровнем моря, соответствуя полосе предгорий. В лесах преобладают дикие плодовые деревья и кустарники: яблоня восточная, груша кавказская, алыча, мушмула, боярышник. Местами встречаются заросли малины, ежевики, дикого винограда.</w:t>
      </w:r>
    </w:p>
    <w:p w:rsidR="003401F4" w:rsidRDefault="004B3CD3" w:rsidP="004B3CD3">
      <w:pPr>
        <w:shd w:val="clear" w:color="auto" w:fill="FFFFFF"/>
        <w:suppressAutoHyphens/>
        <w:spacing w:line="276" w:lineRule="auto"/>
        <w:ind w:right="14" w:firstLine="720"/>
        <w:jc w:val="both"/>
        <w:rPr>
          <w:color w:val="000000"/>
          <w:sz w:val="28"/>
          <w:szCs w:val="28"/>
        </w:rPr>
      </w:pPr>
      <w:r w:rsidRPr="004B3CD3">
        <w:rPr>
          <w:color w:val="000000"/>
          <w:sz w:val="28"/>
          <w:szCs w:val="28"/>
        </w:rPr>
        <w:t>Широколиственные леса покрывают оба склона Лесистого хребта, северные склоны Пастбищного и Скалистого хребтов и большую часть пространства между этими хребтами</w:t>
      </w:r>
      <w:r w:rsidR="00726253" w:rsidRPr="00726253">
        <w:t xml:space="preserve"> </w:t>
      </w:r>
      <w:r w:rsidR="00726253" w:rsidRPr="00726253">
        <w:rPr>
          <w:color w:val="000000"/>
          <w:sz w:val="28"/>
          <w:szCs w:val="28"/>
        </w:rPr>
        <w:t xml:space="preserve">на высоте от </w:t>
      </w:r>
      <w:r w:rsidR="00726253">
        <w:rPr>
          <w:color w:val="000000"/>
          <w:sz w:val="28"/>
          <w:szCs w:val="28"/>
        </w:rPr>
        <w:t>10</w:t>
      </w:r>
      <w:r w:rsidR="00726253" w:rsidRPr="00726253">
        <w:rPr>
          <w:color w:val="000000"/>
          <w:sz w:val="28"/>
          <w:szCs w:val="28"/>
        </w:rPr>
        <w:t>00-1</w:t>
      </w:r>
      <w:r w:rsidR="00726253">
        <w:rPr>
          <w:color w:val="000000"/>
          <w:sz w:val="28"/>
          <w:szCs w:val="28"/>
        </w:rPr>
        <w:t>6</w:t>
      </w:r>
      <w:r w:rsidR="00726253" w:rsidRPr="00726253">
        <w:rPr>
          <w:color w:val="000000"/>
          <w:sz w:val="28"/>
          <w:szCs w:val="28"/>
        </w:rPr>
        <w:t>00 м над уровнем моря</w:t>
      </w:r>
      <w:r w:rsidRPr="004B3CD3">
        <w:rPr>
          <w:color w:val="000000"/>
          <w:sz w:val="28"/>
          <w:szCs w:val="28"/>
        </w:rPr>
        <w:t xml:space="preserve">. </w:t>
      </w:r>
      <w:r w:rsidR="007B1956">
        <w:rPr>
          <w:color w:val="000000"/>
          <w:sz w:val="28"/>
          <w:szCs w:val="28"/>
        </w:rPr>
        <w:t>Здесь</w:t>
      </w:r>
      <w:r w:rsidR="007B1956" w:rsidRPr="004B3CD3">
        <w:rPr>
          <w:color w:val="000000"/>
          <w:sz w:val="28"/>
          <w:szCs w:val="28"/>
        </w:rPr>
        <w:t xml:space="preserve"> </w:t>
      </w:r>
      <w:r w:rsidRPr="004B3CD3">
        <w:rPr>
          <w:color w:val="000000"/>
          <w:sz w:val="28"/>
          <w:szCs w:val="28"/>
        </w:rPr>
        <w:t>раст</w:t>
      </w:r>
      <w:r w:rsidR="007B1956">
        <w:rPr>
          <w:color w:val="000000"/>
          <w:sz w:val="28"/>
          <w:szCs w:val="28"/>
        </w:rPr>
        <w:t>ё</w:t>
      </w:r>
      <w:r w:rsidRPr="004B3CD3">
        <w:rPr>
          <w:color w:val="000000"/>
          <w:sz w:val="28"/>
          <w:szCs w:val="28"/>
        </w:rPr>
        <w:t>т бук, граб, липа, клен, ясень</w:t>
      </w:r>
      <w:r w:rsidR="007B1956">
        <w:rPr>
          <w:color w:val="000000"/>
          <w:sz w:val="28"/>
          <w:szCs w:val="28"/>
        </w:rPr>
        <w:t xml:space="preserve">. А также – </w:t>
      </w:r>
      <w:r w:rsidRPr="004B3CD3">
        <w:rPr>
          <w:color w:val="000000"/>
          <w:sz w:val="28"/>
          <w:szCs w:val="28"/>
        </w:rPr>
        <w:t>ильм, хмелеграб, ольха, жимолость, рябина кавказская, берез</w:t>
      </w:r>
      <w:r w:rsidR="007B1956">
        <w:rPr>
          <w:color w:val="000000"/>
          <w:sz w:val="28"/>
          <w:szCs w:val="28"/>
        </w:rPr>
        <w:t>а</w:t>
      </w:r>
      <w:r w:rsidRPr="004B3CD3">
        <w:rPr>
          <w:color w:val="000000"/>
          <w:sz w:val="28"/>
          <w:szCs w:val="28"/>
        </w:rPr>
        <w:t xml:space="preserve"> и другие деревья.</w:t>
      </w:r>
    </w:p>
    <w:p w:rsidR="004B3CD3" w:rsidRDefault="004B3CD3" w:rsidP="004B3CD3">
      <w:pPr>
        <w:shd w:val="clear" w:color="auto" w:fill="FFFFFF"/>
        <w:suppressAutoHyphens/>
        <w:spacing w:line="276" w:lineRule="auto"/>
        <w:ind w:right="14" w:firstLine="720"/>
        <w:jc w:val="both"/>
        <w:rPr>
          <w:color w:val="000000"/>
          <w:sz w:val="28"/>
          <w:szCs w:val="28"/>
        </w:rPr>
      </w:pPr>
      <w:r w:rsidRPr="004B3CD3">
        <w:rPr>
          <w:color w:val="000000"/>
          <w:sz w:val="28"/>
          <w:szCs w:val="28"/>
        </w:rPr>
        <w:t>В подлеске широколиственных лесов растут боярышник, кизил, бересклет, шиповник, смородина, черника кавказская, азалия и другие. В травянистом покрове встречаются папоротник, ясменник душистый, кислица, мятлик лесной, горечавка голубая, ястребинка зонтичная, валериана высокая и другие.</w:t>
      </w:r>
    </w:p>
    <w:p w:rsidR="002A15A7" w:rsidRPr="002A1C37" w:rsidRDefault="002A15A7" w:rsidP="002A15A7">
      <w:pPr>
        <w:pStyle w:val="20"/>
        <w:numPr>
          <w:ilvl w:val="0"/>
          <w:numId w:val="0"/>
        </w:numPr>
        <w:spacing w:before="120" w:after="120"/>
        <w:rPr>
          <w:rFonts w:ascii="Times New Roman" w:hAnsi="Times New Roman" w:cs="Times New Roman"/>
          <w:i w:val="0"/>
          <w:color w:val="000000"/>
        </w:rPr>
      </w:pPr>
      <w:bookmarkStart w:id="24" w:name="_Toc129670049"/>
      <w:r w:rsidRPr="002A1C37">
        <w:rPr>
          <w:rFonts w:ascii="Times New Roman" w:hAnsi="Times New Roman" w:cs="Times New Roman"/>
          <w:i w:val="0"/>
          <w:color w:val="000000"/>
        </w:rPr>
        <w:t>2.7. Животный мир</w:t>
      </w:r>
      <w:bookmarkEnd w:id="24"/>
    </w:p>
    <w:p w:rsidR="001412A3" w:rsidRDefault="001412A3" w:rsidP="001412A3">
      <w:pPr>
        <w:suppressAutoHyphens/>
        <w:spacing w:line="276" w:lineRule="auto"/>
        <w:ind w:firstLine="720"/>
        <w:jc w:val="both"/>
        <w:rPr>
          <w:color w:val="000000"/>
          <w:sz w:val="28"/>
          <w:szCs w:val="28"/>
        </w:rPr>
      </w:pPr>
      <w:r w:rsidRPr="002A1C37">
        <w:rPr>
          <w:color w:val="000000"/>
          <w:sz w:val="28"/>
          <w:szCs w:val="28"/>
        </w:rPr>
        <w:t xml:space="preserve">Животный мир </w:t>
      </w:r>
      <w:r w:rsidR="00A35DE9">
        <w:rPr>
          <w:color w:val="000000"/>
          <w:sz w:val="28"/>
          <w:szCs w:val="28"/>
        </w:rPr>
        <w:t>сельского поселения Кичмалка</w:t>
      </w:r>
      <w:r w:rsidRPr="002A1C37">
        <w:rPr>
          <w:color w:val="000000"/>
          <w:sz w:val="28"/>
          <w:szCs w:val="28"/>
        </w:rPr>
        <w:t xml:space="preserve"> в связи с отсутствием больших лесных массивов и </w:t>
      </w:r>
      <w:r w:rsidR="002A15A7" w:rsidRPr="002A1C37">
        <w:rPr>
          <w:color w:val="000000"/>
          <w:sz w:val="28"/>
          <w:szCs w:val="28"/>
        </w:rPr>
        <w:t xml:space="preserve">с </w:t>
      </w:r>
      <w:r w:rsidRPr="002A1C37">
        <w:rPr>
          <w:color w:val="000000"/>
          <w:sz w:val="28"/>
          <w:szCs w:val="28"/>
        </w:rPr>
        <w:t>сельскохозяйственным использованием земель снизила численность представителей фауны.</w:t>
      </w:r>
    </w:p>
    <w:p w:rsidR="005B705F" w:rsidRDefault="003401F4" w:rsidP="001412A3">
      <w:pPr>
        <w:suppressAutoHyphens/>
        <w:spacing w:line="276" w:lineRule="auto"/>
        <w:ind w:firstLine="720"/>
        <w:jc w:val="both"/>
        <w:rPr>
          <w:color w:val="000000"/>
          <w:sz w:val="28"/>
          <w:szCs w:val="28"/>
        </w:rPr>
      </w:pPr>
      <w:proofErr w:type="gramStart"/>
      <w:r w:rsidRPr="003401F4">
        <w:rPr>
          <w:color w:val="000000"/>
          <w:sz w:val="28"/>
          <w:szCs w:val="28"/>
        </w:rPr>
        <w:lastRenderedPageBreak/>
        <w:t>В лесостепной зоне КБР (это, в основном, предгорья) обитают: суслик малый, заяц-русак, мышь полевая, мышь лесная, хомяк обыкновенный, хомяк дагестанский, полёвка обыкновенная, полёвка кустарниковая, бурозубка малая, белозубка белобрюхая, кабан, косуля, волк, лиса, ласка, норка европейская, барсук.</w:t>
      </w:r>
      <w:proofErr w:type="gramEnd"/>
    </w:p>
    <w:p w:rsidR="003401F4" w:rsidRDefault="003401F4" w:rsidP="001412A3">
      <w:pPr>
        <w:suppressAutoHyphens/>
        <w:spacing w:line="276" w:lineRule="auto"/>
        <w:ind w:firstLine="720"/>
        <w:jc w:val="both"/>
        <w:rPr>
          <w:color w:val="000000"/>
          <w:sz w:val="28"/>
          <w:szCs w:val="28"/>
        </w:rPr>
      </w:pPr>
      <w:proofErr w:type="gramStart"/>
      <w:r w:rsidRPr="003401F4">
        <w:rPr>
          <w:color w:val="000000"/>
          <w:sz w:val="28"/>
          <w:szCs w:val="28"/>
        </w:rPr>
        <w:t>Из птиц встречаются: фазан, сорокопут-</w:t>
      </w:r>
      <w:proofErr w:type="spellStart"/>
      <w:r w:rsidRPr="003401F4">
        <w:rPr>
          <w:color w:val="000000"/>
          <w:sz w:val="28"/>
          <w:szCs w:val="28"/>
        </w:rPr>
        <w:t>журан</w:t>
      </w:r>
      <w:proofErr w:type="spellEnd"/>
      <w:r w:rsidRPr="003401F4">
        <w:rPr>
          <w:color w:val="000000"/>
          <w:sz w:val="28"/>
          <w:szCs w:val="28"/>
        </w:rPr>
        <w:t>, сорокопут черноголовый, чёрный дрозд, горлица, витютень, сова ушастая, совка-</w:t>
      </w:r>
      <w:proofErr w:type="spellStart"/>
      <w:r w:rsidRPr="003401F4">
        <w:rPr>
          <w:color w:val="000000"/>
          <w:sz w:val="28"/>
          <w:szCs w:val="28"/>
        </w:rPr>
        <w:t>сплюшная</w:t>
      </w:r>
      <w:proofErr w:type="spellEnd"/>
      <w:r w:rsidRPr="003401F4">
        <w:rPr>
          <w:color w:val="000000"/>
          <w:sz w:val="28"/>
          <w:szCs w:val="28"/>
        </w:rPr>
        <w:t>, пёстрый дятел, вертишейка, золотистая щурка.</w:t>
      </w:r>
      <w:proofErr w:type="gramEnd"/>
    </w:p>
    <w:p w:rsidR="003401F4" w:rsidRDefault="003401F4" w:rsidP="001412A3">
      <w:pPr>
        <w:suppressAutoHyphens/>
        <w:spacing w:line="276" w:lineRule="auto"/>
        <w:ind w:firstLine="720"/>
        <w:jc w:val="both"/>
        <w:rPr>
          <w:color w:val="000000"/>
          <w:sz w:val="28"/>
          <w:szCs w:val="28"/>
        </w:rPr>
      </w:pPr>
      <w:r w:rsidRPr="003401F4">
        <w:rPr>
          <w:color w:val="000000"/>
          <w:sz w:val="28"/>
          <w:szCs w:val="28"/>
        </w:rPr>
        <w:t xml:space="preserve">Своеобразен и интересен животный мир субальпийских лугов. </w:t>
      </w:r>
      <w:proofErr w:type="gramStart"/>
      <w:r w:rsidRPr="003401F4">
        <w:rPr>
          <w:color w:val="000000"/>
          <w:sz w:val="28"/>
          <w:szCs w:val="28"/>
        </w:rPr>
        <w:t>Здесь встречаются такие животные, как тур кавказский, волк, лиса, горностай, ласка, куница лесная, барсук, рысь, заяц-русак, суслик малый, мышь лесная, бурозубка малая и серна.</w:t>
      </w:r>
      <w:proofErr w:type="gramEnd"/>
      <w:r>
        <w:rPr>
          <w:color w:val="000000"/>
          <w:sz w:val="28"/>
          <w:szCs w:val="28"/>
        </w:rPr>
        <w:t xml:space="preserve"> </w:t>
      </w:r>
      <w:r w:rsidRPr="003401F4">
        <w:rPr>
          <w:color w:val="000000"/>
          <w:sz w:val="28"/>
          <w:szCs w:val="28"/>
        </w:rPr>
        <w:t xml:space="preserve">Из птиц встречаются перепел, </w:t>
      </w:r>
      <w:proofErr w:type="spellStart"/>
      <w:r w:rsidRPr="003401F4">
        <w:rPr>
          <w:color w:val="000000"/>
          <w:sz w:val="28"/>
          <w:szCs w:val="28"/>
        </w:rPr>
        <w:t>кеклик</w:t>
      </w:r>
      <w:proofErr w:type="spellEnd"/>
      <w:r w:rsidRPr="003401F4">
        <w:rPr>
          <w:color w:val="000000"/>
          <w:sz w:val="28"/>
          <w:szCs w:val="28"/>
        </w:rPr>
        <w:t>, серая куропатка, обыкновенная чечевица, скалистый голубь и кавказский тетерев.</w:t>
      </w:r>
    </w:p>
    <w:p w:rsidR="00767E8B" w:rsidRPr="00767E8B" w:rsidRDefault="00767E8B" w:rsidP="00EB094F">
      <w:pPr>
        <w:pStyle w:val="20"/>
        <w:numPr>
          <w:ilvl w:val="0"/>
          <w:numId w:val="0"/>
        </w:numPr>
        <w:spacing w:before="120" w:after="120"/>
        <w:rPr>
          <w:rFonts w:ascii="Times New Roman" w:hAnsi="Times New Roman" w:cs="Times New Roman"/>
          <w:i w:val="0"/>
          <w:color w:val="000000"/>
        </w:rPr>
      </w:pPr>
      <w:bookmarkStart w:id="25" w:name="_Toc129670050"/>
      <w:r w:rsidRPr="00767E8B">
        <w:rPr>
          <w:rFonts w:ascii="Times New Roman" w:hAnsi="Times New Roman" w:cs="Times New Roman"/>
          <w:i w:val="0"/>
          <w:color w:val="000000"/>
        </w:rPr>
        <w:t>2.8. Особо охраняемые природные территории и объекты</w:t>
      </w:r>
      <w:bookmarkEnd w:id="25"/>
    </w:p>
    <w:p w:rsidR="009622E1" w:rsidRDefault="00F12C55" w:rsidP="00F12C55">
      <w:pPr>
        <w:suppressAutoHyphens/>
        <w:spacing w:line="276" w:lineRule="auto"/>
        <w:ind w:firstLine="720"/>
        <w:jc w:val="both"/>
        <w:rPr>
          <w:color w:val="000000"/>
          <w:sz w:val="28"/>
          <w:szCs w:val="28"/>
        </w:rPr>
      </w:pPr>
      <w:r>
        <w:rPr>
          <w:color w:val="000000"/>
          <w:sz w:val="28"/>
          <w:szCs w:val="28"/>
        </w:rPr>
        <w:t xml:space="preserve">Часть территории сельского поселения Кичмалка занимает </w:t>
      </w:r>
      <w:r w:rsidRPr="00F12C55">
        <w:rPr>
          <w:color w:val="000000"/>
          <w:sz w:val="28"/>
          <w:szCs w:val="28"/>
        </w:rPr>
        <w:t xml:space="preserve">Государственный природный заказник </w:t>
      </w:r>
      <w:r w:rsidR="00140273">
        <w:rPr>
          <w:color w:val="000000"/>
          <w:sz w:val="28"/>
          <w:szCs w:val="28"/>
        </w:rPr>
        <w:t xml:space="preserve">(ГПЗ) </w:t>
      </w:r>
      <w:r w:rsidRPr="00F12C55">
        <w:rPr>
          <w:color w:val="000000"/>
          <w:sz w:val="28"/>
          <w:szCs w:val="28"/>
        </w:rPr>
        <w:t xml:space="preserve">Кабардино-Балкарской Республики </w:t>
      </w:r>
      <w:r>
        <w:rPr>
          <w:color w:val="000000"/>
          <w:sz w:val="28"/>
          <w:szCs w:val="28"/>
        </w:rPr>
        <w:t>«</w:t>
      </w:r>
      <w:r w:rsidRPr="00F12C55">
        <w:rPr>
          <w:color w:val="000000"/>
          <w:sz w:val="28"/>
          <w:szCs w:val="28"/>
        </w:rPr>
        <w:t>Нижне-Малкинский</w:t>
      </w:r>
      <w:r>
        <w:rPr>
          <w:color w:val="000000"/>
          <w:sz w:val="28"/>
          <w:szCs w:val="28"/>
        </w:rPr>
        <w:t>».</w:t>
      </w:r>
    </w:p>
    <w:p w:rsidR="00407495" w:rsidRDefault="00F12C55" w:rsidP="00F12C55">
      <w:pPr>
        <w:suppressAutoHyphens/>
        <w:spacing w:line="276" w:lineRule="auto"/>
        <w:ind w:firstLine="720"/>
        <w:jc w:val="both"/>
        <w:rPr>
          <w:color w:val="000000"/>
          <w:sz w:val="28"/>
          <w:szCs w:val="28"/>
        </w:rPr>
      </w:pPr>
      <w:r>
        <w:rPr>
          <w:color w:val="000000"/>
          <w:sz w:val="28"/>
          <w:szCs w:val="28"/>
        </w:rPr>
        <w:t xml:space="preserve">Заказник регионального значения биологического профиля на площади 35000 га создан во исполнение постановления Правительства </w:t>
      </w:r>
      <w:r w:rsidRPr="00F12C55">
        <w:rPr>
          <w:color w:val="000000"/>
          <w:sz w:val="28"/>
          <w:szCs w:val="28"/>
        </w:rPr>
        <w:t xml:space="preserve">Совета </w:t>
      </w:r>
      <w:r w:rsidR="00B669C4">
        <w:rPr>
          <w:color w:val="000000"/>
          <w:sz w:val="28"/>
          <w:szCs w:val="28"/>
        </w:rPr>
        <w:t>М</w:t>
      </w:r>
      <w:r w:rsidRPr="00F12C55">
        <w:rPr>
          <w:color w:val="000000"/>
          <w:sz w:val="28"/>
          <w:szCs w:val="28"/>
        </w:rPr>
        <w:t>инистров Кабардино-Балкарской АССР от 02.04.1973 №</w:t>
      </w:r>
      <w:r>
        <w:rPr>
          <w:color w:val="000000"/>
          <w:sz w:val="28"/>
          <w:szCs w:val="28"/>
        </w:rPr>
        <w:t> </w:t>
      </w:r>
      <w:r w:rsidRPr="00F12C55">
        <w:rPr>
          <w:color w:val="000000"/>
          <w:sz w:val="28"/>
          <w:szCs w:val="28"/>
        </w:rPr>
        <w:t>174</w:t>
      </w:r>
      <w:r>
        <w:rPr>
          <w:color w:val="000000"/>
          <w:sz w:val="28"/>
          <w:szCs w:val="28"/>
        </w:rPr>
        <w:t xml:space="preserve"> </w:t>
      </w:r>
      <w:r w:rsidRPr="00F12C55">
        <w:rPr>
          <w:color w:val="000000"/>
          <w:sz w:val="28"/>
          <w:szCs w:val="28"/>
        </w:rPr>
        <w:t xml:space="preserve">«Об организации государственного заказника </w:t>
      </w:r>
      <w:r>
        <w:rPr>
          <w:color w:val="000000"/>
          <w:sz w:val="28"/>
          <w:szCs w:val="28"/>
        </w:rPr>
        <w:t>«</w:t>
      </w:r>
      <w:r w:rsidRPr="00F12C55">
        <w:rPr>
          <w:color w:val="000000"/>
          <w:sz w:val="28"/>
          <w:szCs w:val="28"/>
        </w:rPr>
        <w:t>Нижне-Малкинский</w:t>
      </w:r>
      <w:r>
        <w:rPr>
          <w:color w:val="000000"/>
          <w:sz w:val="28"/>
          <w:szCs w:val="28"/>
        </w:rPr>
        <w:t>»</w:t>
      </w:r>
      <w:r w:rsidRPr="00F12C55">
        <w:rPr>
          <w:color w:val="000000"/>
          <w:sz w:val="28"/>
          <w:szCs w:val="28"/>
        </w:rPr>
        <w:t>»</w:t>
      </w:r>
      <w:r w:rsidR="009622E1" w:rsidRPr="009622E1">
        <w:rPr>
          <w:color w:val="000000"/>
          <w:sz w:val="28"/>
          <w:szCs w:val="28"/>
        </w:rPr>
        <w:t xml:space="preserve"> </w:t>
      </w:r>
      <w:r w:rsidR="009622E1" w:rsidRPr="00407495">
        <w:rPr>
          <w:color w:val="000000"/>
          <w:sz w:val="28"/>
          <w:szCs w:val="28"/>
        </w:rPr>
        <w:t>для сохранения редких и исчезающих видов растений и животных</w:t>
      </w:r>
      <w:r w:rsidR="00407495" w:rsidRPr="00407495">
        <w:rPr>
          <w:color w:val="000000"/>
          <w:sz w:val="28"/>
          <w:szCs w:val="28"/>
        </w:rPr>
        <w:t>.</w:t>
      </w:r>
    </w:p>
    <w:p w:rsidR="00F12C55" w:rsidRPr="00F12C55" w:rsidRDefault="00F12C55" w:rsidP="00F12C55">
      <w:pPr>
        <w:suppressAutoHyphens/>
        <w:spacing w:line="276" w:lineRule="auto"/>
        <w:ind w:firstLine="720"/>
        <w:jc w:val="both"/>
        <w:rPr>
          <w:color w:val="000000"/>
          <w:sz w:val="28"/>
          <w:szCs w:val="28"/>
        </w:rPr>
      </w:pPr>
      <w:r w:rsidRPr="00F12C55">
        <w:rPr>
          <w:color w:val="000000"/>
          <w:sz w:val="28"/>
          <w:szCs w:val="28"/>
        </w:rPr>
        <w:t>Описание местоположения границы</w:t>
      </w:r>
      <w:r>
        <w:rPr>
          <w:color w:val="000000"/>
          <w:sz w:val="28"/>
          <w:szCs w:val="28"/>
        </w:rPr>
        <w:t xml:space="preserve"> </w:t>
      </w:r>
      <w:r w:rsidR="00140273">
        <w:rPr>
          <w:color w:val="000000"/>
          <w:sz w:val="28"/>
          <w:szCs w:val="28"/>
        </w:rPr>
        <w:t>ГПЗ</w:t>
      </w:r>
      <w:r>
        <w:rPr>
          <w:color w:val="000000"/>
          <w:sz w:val="28"/>
          <w:szCs w:val="28"/>
        </w:rPr>
        <w:t xml:space="preserve"> </w:t>
      </w:r>
      <w:r w:rsidRPr="00F12C55">
        <w:rPr>
          <w:color w:val="000000"/>
          <w:sz w:val="28"/>
          <w:szCs w:val="28"/>
        </w:rPr>
        <w:t>«Нижне-Малкинский»</w:t>
      </w:r>
      <w:r>
        <w:rPr>
          <w:color w:val="000000"/>
          <w:sz w:val="28"/>
          <w:szCs w:val="28"/>
        </w:rPr>
        <w:t xml:space="preserve"> (рисунок 2.8.1):</w:t>
      </w:r>
    </w:p>
    <w:p w:rsidR="00F12C55" w:rsidRPr="00F12C55" w:rsidRDefault="00F12C55" w:rsidP="00F12C55">
      <w:pPr>
        <w:suppressAutoHyphens/>
        <w:spacing w:line="276" w:lineRule="auto"/>
        <w:ind w:firstLine="720"/>
        <w:jc w:val="both"/>
        <w:rPr>
          <w:color w:val="000000"/>
          <w:sz w:val="28"/>
          <w:szCs w:val="28"/>
        </w:rPr>
      </w:pPr>
      <w:r w:rsidRPr="00407495">
        <w:rPr>
          <w:color w:val="000000"/>
          <w:sz w:val="28"/>
          <w:szCs w:val="28"/>
          <w:u w:val="single"/>
        </w:rPr>
        <w:t>северная граница</w:t>
      </w:r>
      <w:r w:rsidRPr="00F12C55">
        <w:rPr>
          <w:color w:val="000000"/>
          <w:sz w:val="28"/>
          <w:szCs w:val="28"/>
        </w:rPr>
        <w:t xml:space="preserve"> – от точки</w:t>
      </w:r>
      <w:proofErr w:type="gramStart"/>
      <w:r w:rsidRPr="00F12C55">
        <w:rPr>
          <w:color w:val="000000"/>
          <w:sz w:val="28"/>
          <w:szCs w:val="28"/>
        </w:rPr>
        <w:t xml:space="preserve"> А</w:t>
      </w:r>
      <w:proofErr w:type="gramEnd"/>
      <w:r w:rsidRPr="00F12C55">
        <w:rPr>
          <w:color w:val="000000"/>
          <w:sz w:val="28"/>
          <w:szCs w:val="28"/>
        </w:rPr>
        <w:t xml:space="preserve"> (устье третьего левого безымянного притока в реку Кичмалка северо-восточнее села Кичи-Балык (Карачаево-Черкесская Республика)) граница идет по правому берегу реки Кичмалка по течению реки до северо-западной окраины селения Каменномостское Зольского района – точка Б</w:t>
      </w:r>
      <w:r w:rsidR="00407495">
        <w:rPr>
          <w:color w:val="000000"/>
          <w:sz w:val="28"/>
          <w:szCs w:val="28"/>
        </w:rPr>
        <w:t>;</w:t>
      </w:r>
    </w:p>
    <w:p w:rsidR="00F12C55" w:rsidRDefault="00F12C55" w:rsidP="00F12C55">
      <w:pPr>
        <w:suppressAutoHyphens/>
        <w:spacing w:line="276" w:lineRule="auto"/>
        <w:ind w:firstLine="720"/>
        <w:jc w:val="both"/>
        <w:rPr>
          <w:color w:val="000000"/>
          <w:sz w:val="28"/>
          <w:szCs w:val="28"/>
        </w:rPr>
      </w:pPr>
      <w:r w:rsidRPr="00407495">
        <w:rPr>
          <w:color w:val="000000"/>
          <w:sz w:val="28"/>
          <w:szCs w:val="28"/>
          <w:u w:val="single"/>
        </w:rPr>
        <w:t>восточная граница</w:t>
      </w:r>
      <w:r w:rsidRPr="00F12C55">
        <w:rPr>
          <w:color w:val="000000"/>
          <w:sz w:val="28"/>
          <w:szCs w:val="28"/>
        </w:rPr>
        <w:t xml:space="preserve"> – от точки</w:t>
      </w:r>
      <w:proofErr w:type="gramStart"/>
      <w:r w:rsidRPr="00F12C55">
        <w:rPr>
          <w:color w:val="000000"/>
          <w:sz w:val="28"/>
          <w:szCs w:val="28"/>
        </w:rPr>
        <w:t xml:space="preserve"> Б</w:t>
      </w:r>
      <w:proofErr w:type="gramEnd"/>
      <w:r w:rsidRPr="00F12C55">
        <w:rPr>
          <w:color w:val="000000"/>
          <w:sz w:val="28"/>
          <w:szCs w:val="28"/>
        </w:rPr>
        <w:t xml:space="preserve"> (северо-западная окраина селения Каменномостское) граница поворачивает на юго-запад и идет в общем юго-западном направлении по левому берегу против течения реки Большие Кураты до ее истоков. Здесь граница поворачивает на юг и идет до места впадения рек Псикя в реку Тызыл – точка</w:t>
      </w:r>
      <w:proofErr w:type="gramStart"/>
      <w:r w:rsidRPr="00F12C55">
        <w:rPr>
          <w:color w:val="000000"/>
          <w:sz w:val="28"/>
          <w:szCs w:val="28"/>
        </w:rPr>
        <w:t xml:space="preserve"> В</w:t>
      </w:r>
      <w:proofErr w:type="gramEnd"/>
      <w:r w:rsidR="00407495">
        <w:rPr>
          <w:color w:val="000000"/>
          <w:sz w:val="28"/>
          <w:szCs w:val="28"/>
        </w:rPr>
        <w:t>;</w:t>
      </w:r>
    </w:p>
    <w:p w:rsidR="000F0AB5" w:rsidRDefault="000F0AB5" w:rsidP="00F12C55">
      <w:pPr>
        <w:suppressAutoHyphens/>
        <w:spacing w:line="276" w:lineRule="auto"/>
        <w:ind w:firstLine="720"/>
        <w:jc w:val="both"/>
        <w:rPr>
          <w:color w:val="000000"/>
          <w:sz w:val="28"/>
          <w:szCs w:val="28"/>
        </w:rPr>
      </w:pPr>
    </w:p>
    <w:p w:rsidR="000F0AB5" w:rsidRPr="00F12C55" w:rsidRDefault="000F0AB5" w:rsidP="00F12C55">
      <w:pPr>
        <w:suppressAutoHyphens/>
        <w:spacing w:line="276" w:lineRule="auto"/>
        <w:ind w:firstLine="720"/>
        <w:jc w:val="both"/>
        <w:rPr>
          <w:color w:val="000000"/>
          <w:sz w:val="28"/>
          <w:szCs w:val="28"/>
        </w:rPr>
      </w:pPr>
    </w:p>
    <w:p w:rsidR="00F12C55" w:rsidRPr="00F12C55" w:rsidRDefault="00F12C55" w:rsidP="00F12C55">
      <w:pPr>
        <w:suppressAutoHyphens/>
        <w:spacing w:line="276" w:lineRule="auto"/>
        <w:ind w:firstLine="720"/>
        <w:jc w:val="both"/>
        <w:rPr>
          <w:color w:val="000000"/>
          <w:sz w:val="28"/>
          <w:szCs w:val="28"/>
        </w:rPr>
      </w:pPr>
      <w:r w:rsidRPr="00407495">
        <w:rPr>
          <w:color w:val="000000"/>
          <w:sz w:val="28"/>
          <w:szCs w:val="28"/>
          <w:u w:val="single"/>
        </w:rPr>
        <w:lastRenderedPageBreak/>
        <w:t>южная граница</w:t>
      </w:r>
      <w:r w:rsidRPr="00F12C55">
        <w:rPr>
          <w:color w:val="000000"/>
          <w:sz w:val="28"/>
          <w:szCs w:val="28"/>
        </w:rPr>
        <w:t xml:space="preserve"> – точки</w:t>
      </w:r>
      <w:proofErr w:type="gramStart"/>
      <w:r w:rsidRPr="00F12C55">
        <w:rPr>
          <w:color w:val="000000"/>
          <w:sz w:val="28"/>
          <w:szCs w:val="28"/>
        </w:rPr>
        <w:t xml:space="preserve"> В</w:t>
      </w:r>
      <w:proofErr w:type="gramEnd"/>
      <w:r w:rsidRPr="00F12C55">
        <w:rPr>
          <w:color w:val="000000"/>
          <w:sz w:val="28"/>
          <w:szCs w:val="28"/>
        </w:rPr>
        <w:t xml:space="preserve"> (устье реки Псикя) слияния рек Псикя и Тызыл – граница поворачивает на северо-запад и идет по левому берегу реки Псикя против течения до ее истоков. Здесь граница поворачивает на запад и идет до горы Северный Кинжал – точка Г</w:t>
      </w:r>
      <w:r w:rsidR="00407495">
        <w:rPr>
          <w:color w:val="000000"/>
          <w:sz w:val="28"/>
          <w:szCs w:val="28"/>
        </w:rPr>
        <w:t>;</w:t>
      </w:r>
    </w:p>
    <w:p w:rsidR="00407495" w:rsidRDefault="00F12C55" w:rsidP="000F0AB5">
      <w:pPr>
        <w:suppressAutoHyphens/>
        <w:spacing w:after="120" w:line="276" w:lineRule="auto"/>
        <w:ind w:firstLine="720"/>
        <w:jc w:val="both"/>
        <w:rPr>
          <w:color w:val="000000"/>
          <w:sz w:val="28"/>
          <w:szCs w:val="28"/>
        </w:rPr>
      </w:pPr>
      <w:r w:rsidRPr="00407495">
        <w:rPr>
          <w:color w:val="000000"/>
          <w:sz w:val="28"/>
          <w:szCs w:val="28"/>
          <w:u w:val="single"/>
        </w:rPr>
        <w:t>западная граница</w:t>
      </w:r>
      <w:r w:rsidRPr="00F12C55">
        <w:rPr>
          <w:color w:val="000000"/>
          <w:sz w:val="28"/>
          <w:szCs w:val="28"/>
        </w:rPr>
        <w:t xml:space="preserve"> – от точки Г (гора Северный Кинжал) граница поворачивает на северо-запад и идет до ворот турбазы «Долина нарзанов». Здесь граница поворачивает на север и идет по восточной стороне автомобильной дороги </w:t>
      </w:r>
      <w:proofErr w:type="gramStart"/>
      <w:r w:rsidRPr="00F12C55">
        <w:rPr>
          <w:color w:val="000000"/>
          <w:sz w:val="28"/>
          <w:szCs w:val="28"/>
        </w:rPr>
        <w:t>регионального</w:t>
      </w:r>
      <w:proofErr w:type="gramEnd"/>
      <w:r w:rsidRPr="00F12C55">
        <w:rPr>
          <w:color w:val="000000"/>
          <w:sz w:val="28"/>
          <w:szCs w:val="28"/>
        </w:rPr>
        <w:t xml:space="preserve"> значения Кисловодск-Долина Нарзанов-</w:t>
      </w:r>
      <w:proofErr w:type="spellStart"/>
      <w:r w:rsidRPr="00F12C55">
        <w:rPr>
          <w:color w:val="000000"/>
          <w:sz w:val="28"/>
          <w:szCs w:val="28"/>
        </w:rPr>
        <w:t>Джилы</w:t>
      </w:r>
      <w:proofErr w:type="spellEnd"/>
      <w:r w:rsidRPr="00F12C55">
        <w:rPr>
          <w:color w:val="000000"/>
          <w:sz w:val="28"/>
          <w:szCs w:val="28"/>
        </w:rPr>
        <w:t>-Су-Эльбрус, по территории отгонных пастбищ в общем северном направлении до исходной точки.</w:t>
      </w:r>
    </w:p>
    <w:p w:rsidR="00767E8B" w:rsidRDefault="00767E8B" w:rsidP="00767E8B">
      <w:pPr>
        <w:suppressAutoHyphens/>
        <w:spacing w:line="276" w:lineRule="auto"/>
        <w:jc w:val="center"/>
        <w:rPr>
          <w:color w:val="000000"/>
          <w:sz w:val="28"/>
          <w:szCs w:val="28"/>
        </w:rPr>
      </w:pPr>
      <w:r>
        <w:rPr>
          <w:noProof/>
          <w:color w:val="000000"/>
          <w:sz w:val="28"/>
          <w:szCs w:val="28"/>
        </w:rPr>
        <w:drawing>
          <wp:inline distT="0" distB="0" distL="0" distR="0" wp14:anchorId="5A5C80B5" wp14:editId="29C29252">
            <wp:extent cx="5934710" cy="4934585"/>
            <wp:effectExtent l="0" t="0" r="8890" b="0"/>
            <wp:docPr id="22" name="Рисунок 22" descr="F:\РАБОЧАЯ\ООПТ КБР 2022\ГПЗ Нижне-Малк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ЧАЯ\ООПТ КБР 2022\ГПЗ Нижне-Малкинский.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710" cy="4934585"/>
                    </a:xfrm>
                    <a:prstGeom prst="rect">
                      <a:avLst/>
                    </a:prstGeom>
                    <a:noFill/>
                    <a:ln>
                      <a:noFill/>
                    </a:ln>
                  </pic:spPr>
                </pic:pic>
              </a:graphicData>
            </a:graphic>
          </wp:inline>
        </w:drawing>
      </w:r>
    </w:p>
    <w:p w:rsidR="00EB094F" w:rsidRDefault="00C92E63" w:rsidP="00726253">
      <w:pPr>
        <w:suppressAutoHyphens/>
        <w:jc w:val="center"/>
        <w:rPr>
          <w:i/>
          <w:color w:val="000000"/>
          <w:sz w:val="26"/>
          <w:szCs w:val="26"/>
        </w:rPr>
      </w:pPr>
      <w:r w:rsidRPr="00C92E63">
        <w:rPr>
          <w:i/>
          <w:color w:val="000000"/>
          <w:sz w:val="26"/>
          <w:szCs w:val="26"/>
        </w:rPr>
        <w:t xml:space="preserve">Рис. 2.8.1. </w:t>
      </w:r>
      <w:r w:rsidR="00ED38C7">
        <w:rPr>
          <w:i/>
          <w:color w:val="000000"/>
          <w:sz w:val="26"/>
          <w:szCs w:val="26"/>
        </w:rPr>
        <w:t>Г</w:t>
      </w:r>
      <w:r w:rsidRPr="00C92E63">
        <w:rPr>
          <w:i/>
          <w:color w:val="000000"/>
          <w:sz w:val="26"/>
          <w:szCs w:val="26"/>
        </w:rPr>
        <w:t>осударственн</w:t>
      </w:r>
      <w:r w:rsidR="00ED38C7">
        <w:rPr>
          <w:i/>
          <w:color w:val="000000"/>
          <w:sz w:val="26"/>
          <w:szCs w:val="26"/>
        </w:rPr>
        <w:t xml:space="preserve">ый </w:t>
      </w:r>
      <w:r w:rsidRPr="00C92E63">
        <w:rPr>
          <w:i/>
          <w:color w:val="000000"/>
          <w:sz w:val="26"/>
          <w:szCs w:val="26"/>
        </w:rPr>
        <w:t>природн</w:t>
      </w:r>
      <w:r w:rsidR="00ED38C7">
        <w:rPr>
          <w:i/>
          <w:color w:val="000000"/>
          <w:sz w:val="26"/>
          <w:szCs w:val="26"/>
        </w:rPr>
        <w:t>ый</w:t>
      </w:r>
      <w:r w:rsidRPr="00C92E63">
        <w:rPr>
          <w:i/>
          <w:color w:val="000000"/>
          <w:sz w:val="26"/>
          <w:szCs w:val="26"/>
        </w:rPr>
        <w:t xml:space="preserve"> заказник</w:t>
      </w:r>
      <w:r w:rsidR="00ED38C7">
        <w:rPr>
          <w:i/>
          <w:color w:val="000000"/>
          <w:sz w:val="26"/>
          <w:szCs w:val="26"/>
        </w:rPr>
        <w:br/>
      </w:r>
      <w:r w:rsidRPr="00C92E63">
        <w:rPr>
          <w:i/>
          <w:color w:val="000000"/>
          <w:sz w:val="26"/>
          <w:szCs w:val="26"/>
        </w:rPr>
        <w:t>Кабардино-Балкарской Республики «Нижне-Малкинский»</w:t>
      </w:r>
    </w:p>
    <w:p w:rsidR="00EB094F" w:rsidRDefault="00EB094F">
      <w:pPr>
        <w:rPr>
          <w:i/>
          <w:color w:val="000000"/>
          <w:sz w:val="26"/>
          <w:szCs w:val="26"/>
        </w:rPr>
      </w:pPr>
      <w:r>
        <w:rPr>
          <w:i/>
          <w:color w:val="000000"/>
          <w:sz w:val="26"/>
          <w:szCs w:val="26"/>
        </w:rPr>
        <w:br w:type="page"/>
      </w:r>
    </w:p>
    <w:p w:rsidR="00363170" w:rsidRDefault="00266E7C" w:rsidP="00767E8B">
      <w:pPr>
        <w:pStyle w:val="1"/>
        <w:numPr>
          <w:ilvl w:val="0"/>
          <w:numId w:val="0"/>
        </w:numPr>
        <w:suppressAutoHyphens/>
        <w:spacing w:before="120" w:after="120" w:line="276" w:lineRule="auto"/>
        <w:rPr>
          <w:rFonts w:ascii="Times New Roman" w:hAnsi="Times New Roman" w:cs="Times New Roman"/>
          <w:color w:val="000000"/>
          <w:sz w:val="28"/>
          <w:szCs w:val="28"/>
        </w:rPr>
      </w:pPr>
      <w:bookmarkStart w:id="26" w:name="_Toc129670051"/>
      <w:r w:rsidRPr="00266E7C">
        <w:rPr>
          <w:rFonts w:ascii="Times New Roman" w:hAnsi="Times New Roman" w:cs="Times New Roman"/>
          <w:color w:val="000000"/>
          <w:sz w:val="28"/>
          <w:szCs w:val="28"/>
        </w:rPr>
        <w:lastRenderedPageBreak/>
        <w:t xml:space="preserve">3. </w:t>
      </w:r>
      <w:bookmarkStart w:id="27" w:name="_Toc61324609"/>
      <w:r w:rsidR="00363170" w:rsidRPr="00266E7C">
        <w:rPr>
          <w:rFonts w:ascii="Times New Roman" w:hAnsi="Times New Roman" w:cs="Times New Roman"/>
          <w:color w:val="000000"/>
          <w:sz w:val="28"/>
          <w:szCs w:val="28"/>
        </w:rPr>
        <w:t>Демография и трудовые ресурсы</w:t>
      </w:r>
      <w:bookmarkEnd w:id="26"/>
      <w:bookmarkEnd w:id="27"/>
    </w:p>
    <w:p w:rsidR="00C92E63" w:rsidRDefault="00C92E63" w:rsidP="00C92E63">
      <w:pPr>
        <w:suppressAutoHyphens/>
        <w:spacing w:line="276" w:lineRule="auto"/>
        <w:ind w:right="-2" w:firstLine="709"/>
        <w:jc w:val="both"/>
        <w:rPr>
          <w:color w:val="000000"/>
          <w:sz w:val="28"/>
          <w:szCs w:val="28"/>
        </w:rPr>
      </w:pPr>
      <w:r w:rsidRPr="003F5325">
        <w:rPr>
          <w:color w:val="000000"/>
          <w:sz w:val="28"/>
          <w:szCs w:val="28"/>
        </w:rPr>
        <w:t>Население – его современная и прогнозируемая численность населения,</w:t>
      </w:r>
      <w:r w:rsidRPr="00BD46CF">
        <w:rPr>
          <w:color w:val="000000"/>
          <w:sz w:val="28"/>
          <w:szCs w:val="28"/>
        </w:rPr>
        <w:t xml:space="preserve"> половозрастной состав, квалификация и другие характеристики – является важнейшей исходной основой территориального планирования и одним из главных элементов формирования градостроительной системы любого уровня. На сегодняшний день демографическая проблема является одной из главных социально-экономических проблем </w:t>
      </w:r>
      <w:r>
        <w:rPr>
          <w:color w:val="000000"/>
          <w:sz w:val="28"/>
          <w:szCs w:val="28"/>
        </w:rPr>
        <w:t>Кабардино-Балкарской Республики</w:t>
      </w:r>
      <w:r w:rsidRPr="00BD46CF">
        <w:rPr>
          <w:color w:val="000000"/>
          <w:sz w:val="28"/>
          <w:szCs w:val="28"/>
        </w:rPr>
        <w:t xml:space="preserve"> и </w:t>
      </w:r>
      <w:r>
        <w:rPr>
          <w:color w:val="000000"/>
          <w:sz w:val="28"/>
          <w:szCs w:val="28"/>
        </w:rPr>
        <w:t xml:space="preserve">сельское поселение Кичмалка </w:t>
      </w:r>
      <w:r w:rsidRPr="00BD46CF">
        <w:rPr>
          <w:color w:val="000000"/>
          <w:sz w:val="28"/>
          <w:szCs w:val="28"/>
        </w:rPr>
        <w:t>не является исключением.</w:t>
      </w:r>
    </w:p>
    <w:p w:rsidR="00EC374C" w:rsidRPr="00266E7C" w:rsidRDefault="00EC374C" w:rsidP="00EC374C">
      <w:pPr>
        <w:pStyle w:val="20"/>
        <w:numPr>
          <w:ilvl w:val="0"/>
          <w:numId w:val="0"/>
        </w:numPr>
        <w:suppressAutoHyphens/>
        <w:spacing w:before="120" w:after="120"/>
        <w:rPr>
          <w:rFonts w:ascii="Times New Roman" w:hAnsi="Times New Roman" w:cs="Times New Roman"/>
          <w:i w:val="0"/>
        </w:rPr>
      </w:pPr>
      <w:bookmarkStart w:id="28" w:name="_Toc280554356"/>
      <w:bookmarkStart w:id="29" w:name="_Toc61324610"/>
      <w:bookmarkStart w:id="30" w:name="_Toc129670052"/>
      <w:r w:rsidRPr="00266E7C">
        <w:rPr>
          <w:rFonts w:ascii="Times New Roman" w:hAnsi="Times New Roman" w:cs="Times New Roman"/>
          <w:i w:val="0"/>
        </w:rPr>
        <w:t>3.1. Анализ демографической ситуации</w:t>
      </w:r>
      <w:bookmarkEnd w:id="28"/>
      <w:bookmarkEnd w:id="29"/>
      <w:bookmarkEnd w:id="30"/>
    </w:p>
    <w:p w:rsidR="00EC374C" w:rsidRDefault="00EC374C" w:rsidP="00EC374C">
      <w:pPr>
        <w:suppressAutoHyphens/>
        <w:spacing w:line="276" w:lineRule="auto"/>
        <w:ind w:right="-2" w:firstLine="709"/>
        <w:jc w:val="both"/>
        <w:rPr>
          <w:color w:val="000000"/>
          <w:sz w:val="28"/>
          <w:szCs w:val="28"/>
        </w:rPr>
      </w:pPr>
      <w:r>
        <w:rPr>
          <w:color w:val="000000"/>
          <w:sz w:val="28"/>
          <w:szCs w:val="28"/>
        </w:rPr>
        <w:t>Динамика численности населения в поселени</w:t>
      </w:r>
      <w:r w:rsidR="005A2342">
        <w:rPr>
          <w:color w:val="000000"/>
          <w:sz w:val="28"/>
          <w:szCs w:val="28"/>
        </w:rPr>
        <w:t>и</w:t>
      </w:r>
      <w:r>
        <w:rPr>
          <w:color w:val="000000"/>
          <w:sz w:val="28"/>
          <w:szCs w:val="28"/>
        </w:rPr>
        <w:t xml:space="preserve"> </w:t>
      </w:r>
      <w:r w:rsidR="005A2342" w:rsidRPr="005A2342">
        <w:rPr>
          <w:color w:val="000000"/>
          <w:sz w:val="28"/>
          <w:szCs w:val="28"/>
        </w:rPr>
        <w:t xml:space="preserve">Кичмалка </w:t>
      </w:r>
      <w:r w:rsidR="005A2342">
        <w:rPr>
          <w:color w:val="000000"/>
          <w:sz w:val="28"/>
          <w:szCs w:val="28"/>
        </w:rPr>
        <w:t xml:space="preserve">за период с 2012 по 2021 годы по данным открытых источников </w:t>
      </w:r>
      <w:r w:rsidR="00826A3B">
        <w:rPr>
          <w:color w:val="000000"/>
          <w:sz w:val="28"/>
          <w:szCs w:val="28"/>
        </w:rPr>
        <w:t xml:space="preserve">и администрации поселения </w:t>
      </w:r>
      <w:r>
        <w:rPr>
          <w:color w:val="000000"/>
          <w:sz w:val="28"/>
          <w:szCs w:val="28"/>
        </w:rPr>
        <w:t>приведена в таблице 3.1.1</w:t>
      </w:r>
      <w:r w:rsidR="00826A3B">
        <w:rPr>
          <w:color w:val="000000"/>
          <w:sz w:val="28"/>
          <w:szCs w:val="28"/>
        </w:rPr>
        <w:t xml:space="preserve"> и </w:t>
      </w:r>
      <w:r>
        <w:rPr>
          <w:color w:val="000000"/>
          <w:sz w:val="28"/>
          <w:szCs w:val="28"/>
        </w:rPr>
        <w:t>на рисунке 3.1.1.</w:t>
      </w:r>
    </w:p>
    <w:p w:rsidR="00695877" w:rsidRDefault="00695877" w:rsidP="00695877">
      <w:pPr>
        <w:suppressAutoHyphens/>
        <w:spacing w:line="276" w:lineRule="auto"/>
        <w:ind w:right="-2" w:firstLine="709"/>
        <w:jc w:val="right"/>
        <w:rPr>
          <w:color w:val="000000"/>
          <w:sz w:val="28"/>
          <w:szCs w:val="28"/>
        </w:rPr>
      </w:pPr>
      <w:r>
        <w:rPr>
          <w:color w:val="000000"/>
          <w:sz w:val="28"/>
          <w:szCs w:val="28"/>
        </w:rPr>
        <w:t>Таблица 3.1</w:t>
      </w:r>
      <w:r w:rsidR="00EC374C">
        <w:rPr>
          <w:color w:val="000000"/>
          <w:sz w:val="28"/>
          <w:szCs w:val="28"/>
        </w:rPr>
        <w:t>.1</w:t>
      </w:r>
    </w:p>
    <w:p w:rsidR="00695877" w:rsidRDefault="00695877" w:rsidP="00EC374C">
      <w:pPr>
        <w:suppressAutoHyphens/>
        <w:spacing w:after="120" w:line="276" w:lineRule="auto"/>
        <w:ind w:right="-2" w:firstLine="709"/>
        <w:jc w:val="center"/>
        <w:rPr>
          <w:color w:val="000000"/>
          <w:sz w:val="28"/>
          <w:szCs w:val="28"/>
        </w:rPr>
      </w:pPr>
      <w:r>
        <w:rPr>
          <w:color w:val="000000"/>
          <w:sz w:val="28"/>
          <w:szCs w:val="28"/>
        </w:rPr>
        <w:t>Численность населения</w:t>
      </w:r>
    </w:p>
    <w:tbl>
      <w:tblPr>
        <w:tblStyle w:val="af1"/>
        <w:tblW w:w="0" w:type="auto"/>
        <w:tblLook w:val="04A0" w:firstRow="1" w:lastRow="0" w:firstColumn="1" w:lastColumn="0" w:noHBand="0" w:noVBand="1"/>
      </w:tblPr>
      <w:tblGrid>
        <w:gridCol w:w="1531"/>
        <w:gridCol w:w="736"/>
        <w:gridCol w:w="736"/>
        <w:gridCol w:w="736"/>
        <w:gridCol w:w="734"/>
        <w:gridCol w:w="734"/>
        <w:gridCol w:w="734"/>
        <w:gridCol w:w="734"/>
        <w:gridCol w:w="734"/>
        <w:gridCol w:w="734"/>
        <w:gridCol w:w="734"/>
        <w:gridCol w:w="694"/>
      </w:tblGrid>
      <w:tr w:rsidR="00826A3B" w:rsidTr="00826A3B">
        <w:tc>
          <w:tcPr>
            <w:tcW w:w="1531" w:type="dxa"/>
            <w:vMerge w:val="restart"/>
          </w:tcPr>
          <w:p w:rsidR="00826A3B" w:rsidRPr="005A2342" w:rsidRDefault="00826A3B" w:rsidP="005A2342">
            <w:pPr>
              <w:suppressAutoHyphens/>
              <w:ind w:right="-2"/>
              <w:jc w:val="center"/>
              <w:rPr>
                <w:b/>
                <w:color w:val="000000"/>
              </w:rPr>
            </w:pPr>
            <w:r w:rsidRPr="005A2342">
              <w:rPr>
                <w:b/>
                <w:color w:val="000000"/>
              </w:rPr>
              <w:t>Показатели</w:t>
            </w:r>
          </w:p>
        </w:tc>
        <w:tc>
          <w:tcPr>
            <w:tcW w:w="8039" w:type="dxa"/>
            <w:gridSpan w:val="11"/>
          </w:tcPr>
          <w:p w:rsidR="00826A3B" w:rsidRPr="00695877" w:rsidRDefault="00826A3B" w:rsidP="00695877">
            <w:pPr>
              <w:suppressAutoHyphens/>
              <w:ind w:right="-2"/>
              <w:jc w:val="center"/>
              <w:rPr>
                <w:b/>
                <w:color w:val="000000"/>
              </w:rPr>
            </w:pPr>
            <w:r w:rsidRPr="00695877">
              <w:rPr>
                <w:b/>
                <w:color w:val="000000"/>
              </w:rPr>
              <w:t>Годы</w:t>
            </w:r>
          </w:p>
        </w:tc>
      </w:tr>
      <w:tr w:rsidR="00826A3B" w:rsidTr="00826A3B">
        <w:tc>
          <w:tcPr>
            <w:tcW w:w="1531" w:type="dxa"/>
            <w:vMerge/>
          </w:tcPr>
          <w:p w:rsidR="00826A3B" w:rsidRDefault="00826A3B" w:rsidP="00695877">
            <w:pPr>
              <w:suppressAutoHyphens/>
              <w:ind w:right="-2"/>
              <w:jc w:val="both"/>
              <w:rPr>
                <w:color w:val="000000"/>
              </w:rPr>
            </w:pPr>
          </w:p>
        </w:tc>
        <w:tc>
          <w:tcPr>
            <w:tcW w:w="752" w:type="dxa"/>
          </w:tcPr>
          <w:p w:rsidR="00826A3B" w:rsidRPr="00695877" w:rsidRDefault="00826A3B" w:rsidP="00695877">
            <w:pPr>
              <w:suppressAutoHyphens/>
              <w:ind w:right="-2"/>
              <w:jc w:val="center"/>
              <w:rPr>
                <w:b/>
                <w:color w:val="000000"/>
              </w:rPr>
            </w:pPr>
            <w:r>
              <w:rPr>
                <w:b/>
                <w:color w:val="000000"/>
              </w:rPr>
              <w:t>2012</w:t>
            </w:r>
          </w:p>
        </w:tc>
        <w:tc>
          <w:tcPr>
            <w:tcW w:w="752" w:type="dxa"/>
          </w:tcPr>
          <w:p w:rsidR="00826A3B" w:rsidRPr="00695877" w:rsidRDefault="00826A3B" w:rsidP="00695877">
            <w:pPr>
              <w:suppressAutoHyphens/>
              <w:ind w:right="-2"/>
              <w:jc w:val="center"/>
              <w:rPr>
                <w:b/>
                <w:color w:val="000000"/>
              </w:rPr>
            </w:pPr>
            <w:r>
              <w:rPr>
                <w:b/>
                <w:color w:val="000000"/>
              </w:rPr>
              <w:t>2013</w:t>
            </w:r>
          </w:p>
        </w:tc>
        <w:tc>
          <w:tcPr>
            <w:tcW w:w="752" w:type="dxa"/>
          </w:tcPr>
          <w:p w:rsidR="00826A3B" w:rsidRPr="00695877" w:rsidRDefault="00826A3B" w:rsidP="00695877">
            <w:pPr>
              <w:suppressAutoHyphens/>
              <w:ind w:right="-2"/>
              <w:jc w:val="center"/>
              <w:rPr>
                <w:b/>
                <w:color w:val="000000"/>
              </w:rPr>
            </w:pPr>
            <w:r>
              <w:rPr>
                <w:b/>
                <w:color w:val="000000"/>
              </w:rPr>
              <w:t>2014</w:t>
            </w:r>
          </w:p>
        </w:tc>
        <w:tc>
          <w:tcPr>
            <w:tcW w:w="751" w:type="dxa"/>
          </w:tcPr>
          <w:p w:rsidR="00826A3B" w:rsidRPr="00695877" w:rsidRDefault="00826A3B" w:rsidP="00695877">
            <w:pPr>
              <w:suppressAutoHyphens/>
              <w:ind w:right="-2"/>
              <w:jc w:val="center"/>
              <w:rPr>
                <w:b/>
                <w:color w:val="000000"/>
              </w:rPr>
            </w:pPr>
            <w:r>
              <w:rPr>
                <w:b/>
                <w:color w:val="000000"/>
              </w:rPr>
              <w:t>2015</w:t>
            </w:r>
          </w:p>
        </w:tc>
        <w:tc>
          <w:tcPr>
            <w:tcW w:w="751" w:type="dxa"/>
          </w:tcPr>
          <w:p w:rsidR="00826A3B" w:rsidRPr="00695877" w:rsidRDefault="00826A3B" w:rsidP="00695877">
            <w:pPr>
              <w:suppressAutoHyphens/>
              <w:ind w:right="-2"/>
              <w:jc w:val="center"/>
              <w:rPr>
                <w:b/>
                <w:color w:val="000000"/>
              </w:rPr>
            </w:pPr>
            <w:r>
              <w:rPr>
                <w:b/>
                <w:color w:val="000000"/>
              </w:rPr>
              <w:t>2016</w:t>
            </w:r>
          </w:p>
        </w:tc>
        <w:tc>
          <w:tcPr>
            <w:tcW w:w="751" w:type="dxa"/>
          </w:tcPr>
          <w:p w:rsidR="00826A3B" w:rsidRPr="00695877" w:rsidRDefault="00826A3B" w:rsidP="00695877">
            <w:pPr>
              <w:suppressAutoHyphens/>
              <w:ind w:right="-2"/>
              <w:jc w:val="center"/>
              <w:rPr>
                <w:b/>
                <w:color w:val="000000"/>
              </w:rPr>
            </w:pPr>
            <w:r>
              <w:rPr>
                <w:b/>
                <w:color w:val="000000"/>
              </w:rPr>
              <w:t>2017</w:t>
            </w:r>
          </w:p>
        </w:tc>
        <w:tc>
          <w:tcPr>
            <w:tcW w:w="751" w:type="dxa"/>
          </w:tcPr>
          <w:p w:rsidR="00826A3B" w:rsidRPr="00695877" w:rsidRDefault="00826A3B" w:rsidP="00695877">
            <w:pPr>
              <w:suppressAutoHyphens/>
              <w:ind w:right="-2"/>
              <w:jc w:val="center"/>
              <w:rPr>
                <w:b/>
                <w:color w:val="000000"/>
              </w:rPr>
            </w:pPr>
            <w:r>
              <w:rPr>
                <w:b/>
                <w:color w:val="000000"/>
              </w:rPr>
              <w:t>2018</w:t>
            </w:r>
          </w:p>
        </w:tc>
        <w:tc>
          <w:tcPr>
            <w:tcW w:w="751" w:type="dxa"/>
          </w:tcPr>
          <w:p w:rsidR="00826A3B" w:rsidRPr="00695877" w:rsidRDefault="00826A3B" w:rsidP="00695877">
            <w:pPr>
              <w:suppressAutoHyphens/>
              <w:ind w:right="-2"/>
              <w:jc w:val="center"/>
              <w:rPr>
                <w:b/>
                <w:color w:val="000000"/>
              </w:rPr>
            </w:pPr>
            <w:r>
              <w:rPr>
                <w:b/>
                <w:color w:val="000000"/>
              </w:rPr>
              <w:t>2019</w:t>
            </w:r>
          </w:p>
        </w:tc>
        <w:tc>
          <w:tcPr>
            <w:tcW w:w="751" w:type="dxa"/>
          </w:tcPr>
          <w:p w:rsidR="00826A3B" w:rsidRPr="00695877" w:rsidRDefault="00826A3B" w:rsidP="00695877">
            <w:pPr>
              <w:suppressAutoHyphens/>
              <w:ind w:right="-2"/>
              <w:jc w:val="center"/>
              <w:rPr>
                <w:b/>
                <w:color w:val="000000"/>
              </w:rPr>
            </w:pPr>
            <w:r>
              <w:rPr>
                <w:b/>
                <w:color w:val="000000"/>
              </w:rPr>
              <w:t>2020</w:t>
            </w:r>
          </w:p>
        </w:tc>
        <w:tc>
          <w:tcPr>
            <w:tcW w:w="751" w:type="dxa"/>
          </w:tcPr>
          <w:p w:rsidR="00826A3B" w:rsidRPr="00695877" w:rsidRDefault="00826A3B" w:rsidP="00695877">
            <w:pPr>
              <w:suppressAutoHyphens/>
              <w:ind w:right="-2"/>
              <w:jc w:val="center"/>
              <w:rPr>
                <w:b/>
                <w:color w:val="000000"/>
              </w:rPr>
            </w:pPr>
            <w:r>
              <w:rPr>
                <w:b/>
                <w:color w:val="000000"/>
              </w:rPr>
              <w:t>2021</w:t>
            </w:r>
          </w:p>
        </w:tc>
        <w:tc>
          <w:tcPr>
            <w:tcW w:w="526" w:type="dxa"/>
          </w:tcPr>
          <w:p w:rsidR="00826A3B" w:rsidRDefault="00826A3B" w:rsidP="00695877">
            <w:pPr>
              <w:suppressAutoHyphens/>
              <w:ind w:right="-2"/>
              <w:jc w:val="center"/>
              <w:rPr>
                <w:b/>
                <w:color w:val="000000"/>
              </w:rPr>
            </w:pPr>
            <w:r>
              <w:rPr>
                <w:b/>
                <w:color w:val="000000"/>
              </w:rPr>
              <w:t>2022</w:t>
            </w:r>
          </w:p>
        </w:tc>
      </w:tr>
      <w:tr w:rsidR="00826A3B" w:rsidTr="00826A3B">
        <w:tc>
          <w:tcPr>
            <w:tcW w:w="1531" w:type="dxa"/>
          </w:tcPr>
          <w:p w:rsidR="00826A3B" w:rsidRDefault="00826A3B" w:rsidP="00695877">
            <w:pPr>
              <w:suppressAutoHyphens/>
              <w:ind w:right="-2"/>
              <w:jc w:val="both"/>
              <w:rPr>
                <w:color w:val="000000"/>
              </w:rPr>
            </w:pPr>
            <w:r>
              <w:rPr>
                <w:color w:val="000000"/>
              </w:rPr>
              <w:t>Численность населения, чел.</w:t>
            </w:r>
          </w:p>
        </w:tc>
        <w:tc>
          <w:tcPr>
            <w:tcW w:w="752" w:type="dxa"/>
          </w:tcPr>
          <w:p w:rsidR="00826A3B" w:rsidRDefault="00826A3B" w:rsidP="00695877">
            <w:pPr>
              <w:suppressAutoHyphens/>
              <w:ind w:right="-2"/>
              <w:jc w:val="center"/>
              <w:rPr>
                <w:color w:val="000000"/>
              </w:rPr>
            </w:pPr>
            <w:r>
              <w:rPr>
                <w:color w:val="000000"/>
              </w:rPr>
              <w:t>1515</w:t>
            </w:r>
          </w:p>
        </w:tc>
        <w:tc>
          <w:tcPr>
            <w:tcW w:w="752" w:type="dxa"/>
          </w:tcPr>
          <w:p w:rsidR="00826A3B" w:rsidRDefault="00826A3B" w:rsidP="00695877">
            <w:pPr>
              <w:suppressAutoHyphens/>
              <w:ind w:right="-2"/>
              <w:jc w:val="center"/>
              <w:rPr>
                <w:color w:val="000000"/>
              </w:rPr>
            </w:pPr>
            <w:r>
              <w:rPr>
                <w:color w:val="000000"/>
              </w:rPr>
              <w:t>1510</w:t>
            </w:r>
          </w:p>
        </w:tc>
        <w:tc>
          <w:tcPr>
            <w:tcW w:w="752" w:type="dxa"/>
          </w:tcPr>
          <w:p w:rsidR="00826A3B" w:rsidRDefault="00826A3B" w:rsidP="00695877">
            <w:pPr>
              <w:suppressAutoHyphens/>
              <w:ind w:right="-2"/>
              <w:jc w:val="center"/>
              <w:rPr>
                <w:color w:val="000000"/>
              </w:rPr>
            </w:pPr>
            <w:r>
              <w:rPr>
                <w:color w:val="000000"/>
              </w:rPr>
              <w:t>1517</w:t>
            </w:r>
          </w:p>
        </w:tc>
        <w:tc>
          <w:tcPr>
            <w:tcW w:w="751" w:type="dxa"/>
          </w:tcPr>
          <w:p w:rsidR="00826A3B" w:rsidRDefault="00826A3B" w:rsidP="00695877">
            <w:pPr>
              <w:suppressAutoHyphens/>
              <w:ind w:right="-2"/>
              <w:jc w:val="center"/>
              <w:rPr>
                <w:color w:val="000000"/>
              </w:rPr>
            </w:pPr>
            <w:r>
              <w:rPr>
                <w:color w:val="000000"/>
              </w:rPr>
              <w:t>1535</w:t>
            </w:r>
          </w:p>
        </w:tc>
        <w:tc>
          <w:tcPr>
            <w:tcW w:w="751" w:type="dxa"/>
          </w:tcPr>
          <w:p w:rsidR="00826A3B" w:rsidRDefault="00826A3B" w:rsidP="00695877">
            <w:pPr>
              <w:suppressAutoHyphens/>
              <w:ind w:right="-2"/>
              <w:jc w:val="center"/>
              <w:rPr>
                <w:color w:val="000000"/>
              </w:rPr>
            </w:pPr>
            <w:r>
              <w:rPr>
                <w:color w:val="000000"/>
              </w:rPr>
              <w:t>1539</w:t>
            </w:r>
          </w:p>
        </w:tc>
        <w:tc>
          <w:tcPr>
            <w:tcW w:w="751" w:type="dxa"/>
          </w:tcPr>
          <w:p w:rsidR="00826A3B" w:rsidRDefault="00826A3B" w:rsidP="00695877">
            <w:pPr>
              <w:suppressAutoHyphens/>
              <w:ind w:right="-2"/>
              <w:jc w:val="center"/>
              <w:rPr>
                <w:color w:val="000000"/>
              </w:rPr>
            </w:pPr>
            <w:r>
              <w:rPr>
                <w:color w:val="000000"/>
              </w:rPr>
              <w:t>1542</w:t>
            </w:r>
          </w:p>
        </w:tc>
        <w:tc>
          <w:tcPr>
            <w:tcW w:w="751" w:type="dxa"/>
          </w:tcPr>
          <w:p w:rsidR="00826A3B" w:rsidRDefault="00826A3B" w:rsidP="00695877">
            <w:pPr>
              <w:suppressAutoHyphens/>
              <w:ind w:right="-2"/>
              <w:jc w:val="center"/>
              <w:rPr>
                <w:color w:val="000000"/>
              </w:rPr>
            </w:pPr>
            <w:r>
              <w:rPr>
                <w:color w:val="000000"/>
              </w:rPr>
              <w:t>1543</w:t>
            </w:r>
          </w:p>
        </w:tc>
        <w:tc>
          <w:tcPr>
            <w:tcW w:w="751" w:type="dxa"/>
          </w:tcPr>
          <w:p w:rsidR="00826A3B" w:rsidRDefault="00826A3B" w:rsidP="00695877">
            <w:pPr>
              <w:suppressAutoHyphens/>
              <w:ind w:right="-2"/>
              <w:jc w:val="center"/>
              <w:rPr>
                <w:color w:val="000000"/>
              </w:rPr>
            </w:pPr>
            <w:r>
              <w:rPr>
                <w:color w:val="000000"/>
              </w:rPr>
              <w:t>1556</w:t>
            </w:r>
          </w:p>
        </w:tc>
        <w:tc>
          <w:tcPr>
            <w:tcW w:w="751" w:type="dxa"/>
          </w:tcPr>
          <w:p w:rsidR="00826A3B" w:rsidRDefault="00826A3B" w:rsidP="00FD0E65">
            <w:pPr>
              <w:suppressAutoHyphens/>
              <w:ind w:right="-2"/>
              <w:jc w:val="center"/>
              <w:rPr>
                <w:color w:val="000000"/>
              </w:rPr>
            </w:pPr>
            <w:r>
              <w:rPr>
                <w:color w:val="000000"/>
              </w:rPr>
              <w:t>15</w:t>
            </w:r>
            <w:r w:rsidR="00FD0E65">
              <w:rPr>
                <w:color w:val="000000"/>
              </w:rPr>
              <w:t>6</w:t>
            </w:r>
            <w:r>
              <w:rPr>
                <w:color w:val="000000"/>
              </w:rPr>
              <w:t>6</w:t>
            </w:r>
          </w:p>
        </w:tc>
        <w:tc>
          <w:tcPr>
            <w:tcW w:w="751" w:type="dxa"/>
          </w:tcPr>
          <w:p w:rsidR="00826A3B" w:rsidRDefault="00826A3B" w:rsidP="00FD0E65">
            <w:pPr>
              <w:suppressAutoHyphens/>
              <w:ind w:right="-2"/>
              <w:jc w:val="center"/>
              <w:rPr>
                <w:color w:val="000000"/>
              </w:rPr>
            </w:pPr>
            <w:r>
              <w:rPr>
                <w:color w:val="000000"/>
              </w:rPr>
              <w:t>15</w:t>
            </w:r>
            <w:r w:rsidR="00FD0E65">
              <w:rPr>
                <w:color w:val="000000"/>
              </w:rPr>
              <w:t>7</w:t>
            </w:r>
            <w:r>
              <w:rPr>
                <w:color w:val="000000"/>
              </w:rPr>
              <w:t>1</w:t>
            </w:r>
          </w:p>
        </w:tc>
        <w:tc>
          <w:tcPr>
            <w:tcW w:w="526" w:type="dxa"/>
          </w:tcPr>
          <w:p w:rsidR="00826A3B" w:rsidRDefault="00826A3B" w:rsidP="00B13F8F">
            <w:pPr>
              <w:suppressAutoHyphens/>
              <w:ind w:right="-2"/>
              <w:jc w:val="center"/>
              <w:rPr>
                <w:color w:val="000000"/>
              </w:rPr>
            </w:pPr>
            <w:r>
              <w:rPr>
                <w:color w:val="000000"/>
              </w:rPr>
              <w:t>15</w:t>
            </w:r>
            <w:r w:rsidR="00B13F8F">
              <w:rPr>
                <w:color w:val="000000"/>
              </w:rPr>
              <w:t>44</w:t>
            </w:r>
          </w:p>
        </w:tc>
      </w:tr>
    </w:tbl>
    <w:p w:rsidR="00695877" w:rsidRDefault="00695877" w:rsidP="00695877">
      <w:pPr>
        <w:suppressAutoHyphens/>
        <w:spacing w:line="276" w:lineRule="auto"/>
        <w:ind w:right="-2"/>
        <w:jc w:val="both"/>
        <w:rPr>
          <w:color w:val="000000"/>
          <w:sz w:val="28"/>
          <w:szCs w:val="28"/>
        </w:rPr>
      </w:pPr>
    </w:p>
    <w:p w:rsidR="005D40DA" w:rsidRDefault="005D40DA" w:rsidP="005D40DA">
      <w:pPr>
        <w:suppressAutoHyphens/>
        <w:spacing w:line="276" w:lineRule="auto"/>
        <w:ind w:right="-2"/>
        <w:jc w:val="center"/>
        <w:rPr>
          <w:color w:val="000000"/>
          <w:sz w:val="28"/>
          <w:szCs w:val="28"/>
        </w:rPr>
      </w:pPr>
      <w:r>
        <w:rPr>
          <w:noProof/>
          <w:color w:val="000000"/>
          <w:sz w:val="28"/>
          <w:szCs w:val="28"/>
        </w:rPr>
        <w:drawing>
          <wp:inline distT="0" distB="0" distL="0" distR="0" wp14:anchorId="28742337" wp14:editId="0A77BD24">
            <wp:extent cx="5915025" cy="356235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95877" w:rsidRDefault="00EC374C" w:rsidP="00EC374C">
      <w:pPr>
        <w:suppressAutoHyphens/>
        <w:spacing w:before="120" w:line="276" w:lineRule="auto"/>
        <w:ind w:right="-2"/>
        <w:jc w:val="center"/>
        <w:rPr>
          <w:i/>
          <w:sz w:val="26"/>
          <w:szCs w:val="26"/>
        </w:rPr>
      </w:pPr>
      <w:r w:rsidRPr="00EC374C">
        <w:rPr>
          <w:i/>
          <w:sz w:val="26"/>
          <w:szCs w:val="26"/>
        </w:rPr>
        <w:t>Рис. 3.</w:t>
      </w:r>
      <w:r>
        <w:rPr>
          <w:i/>
          <w:sz w:val="26"/>
          <w:szCs w:val="26"/>
        </w:rPr>
        <w:t>1.</w:t>
      </w:r>
      <w:r w:rsidRPr="00EC374C">
        <w:rPr>
          <w:i/>
          <w:sz w:val="26"/>
          <w:szCs w:val="26"/>
        </w:rPr>
        <w:t>1. Динамика численности поселения за 2012-202</w:t>
      </w:r>
      <w:r w:rsidR="00B13F8F">
        <w:rPr>
          <w:i/>
          <w:sz w:val="26"/>
          <w:szCs w:val="26"/>
        </w:rPr>
        <w:t>2</w:t>
      </w:r>
      <w:r w:rsidRPr="00EC374C">
        <w:rPr>
          <w:i/>
          <w:sz w:val="26"/>
          <w:szCs w:val="26"/>
        </w:rPr>
        <w:t xml:space="preserve"> годы</w:t>
      </w:r>
    </w:p>
    <w:p w:rsidR="005A2342" w:rsidRPr="005A2342" w:rsidRDefault="005A2342" w:rsidP="005A2342">
      <w:pPr>
        <w:suppressAutoHyphens/>
        <w:spacing w:before="120" w:line="276" w:lineRule="auto"/>
        <w:ind w:right="-2" w:firstLine="709"/>
        <w:jc w:val="both"/>
        <w:rPr>
          <w:sz w:val="28"/>
          <w:szCs w:val="28"/>
        </w:rPr>
      </w:pPr>
      <w:r w:rsidRPr="005A2342">
        <w:rPr>
          <w:sz w:val="28"/>
          <w:szCs w:val="28"/>
        </w:rPr>
        <w:lastRenderedPageBreak/>
        <w:t>За период с 20</w:t>
      </w:r>
      <w:r>
        <w:rPr>
          <w:sz w:val="28"/>
          <w:szCs w:val="28"/>
        </w:rPr>
        <w:t>12</w:t>
      </w:r>
      <w:r w:rsidRPr="005A2342">
        <w:rPr>
          <w:sz w:val="28"/>
          <w:szCs w:val="28"/>
        </w:rPr>
        <w:t xml:space="preserve"> по 202</w:t>
      </w:r>
      <w:r w:rsidR="00826A3B">
        <w:rPr>
          <w:sz w:val="28"/>
          <w:szCs w:val="28"/>
        </w:rPr>
        <w:t>2</w:t>
      </w:r>
      <w:r w:rsidRPr="005A2342">
        <w:rPr>
          <w:sz w:val="28"/>
          <w:szCs w:val="28"/>
        </w:rPr>
        <w:t xml:space="preserve"> годы численность населения в поселении Кичмалка возросла в 1,0</w:t>
      </w:r>
      <w:r w:rsidR="00B13F8F">
        <w:rPr>
          <w:sz w:val="28"/>
          <w:szCs w:val="28"/>
        </w:rPr>
        <w:t>2</w:t>
      </w:r>
      <w:r w:rsidRPr="005A2342">
        <w:rPr>
          <w:sz w:val="28"/>
          <w:szCs w:val="28"/>
        </w:rPr>
        <w:t xml:space="preserve"> раза (1</w:t>
      </w:r>
      <w:r>
        <w:rPr>
          <w:sz w:val="28"/>
          <w:szCs w:val="28"/>
        </w:rPr>
        <w:t>515</w:t>
      </w:r>
      <w:r w:rsidRPr="005A2342">
        <w:rPr>
          <w:sz w:val="28"/>
          <w:szCs w:val="28"/>
        </w:rPr>
        <w:t xml:space="preserve"> и 15</w:t>
      </w:r>
      <w:r w:rsidR="00B13F8F">
        <w:rPr>
          <w:sz w:val="28"/>
          <w:szCs w:val="28"/>
        </w:rPr>
        <w:t>44</w:t>
      </w:r>
      <w:r w:rsidRPr="005A2342">
        <w:rPr>
          <w:sz w:val="28"/>
          <w:szCs w:val="28"/>
        </w:rPr>
        <w:t xml:space="preserve"> человека соответственно).</w:t>
      </w:r>
    </w:p>
    <w:p w:rsidR="00DF2D4B" w:rsidRPr="00266E7C" w:rsidRDefault="00266E7C" w:rsidP="009B59F5">
      <w:pPr>
        <w:pStyle w:val="30"/>
        <w:numPr>
          <w:ilvl w:val="0"/>
          <w:numId w:val="0"/>
        </w:numPr>
        <w:suppressAutoHyphens/>
        <w:spacing w:before="120" w:after="120"/>
        <w:rPr>
          <w:rFonts w:ascii="Times New Roman" w:hAnsi="Times New Roman" w:cs="Times New Roman"/>
          <w:color w:val="000000"/>
          <w:sz w:val="28"/>
          <w:szCs w:val="28"/>
        </w:rPr>
      </w:pPr>
      <w:bookmarkStart w:id="31" w:name="_Toc187738092"/>
      <w:bookmarkStart w:id="32" w:name="_Toc280554357"/>
      <w:bookmarkStart w:id="33" w:name="_Toc61324611"/>
      <w:bookmarkStart w:id="34" w:name="_Toc129670053"/>
      <w:r w:rsidRPr="00266E7C">
        <w:rPr>
          <w:rFonts w:ascii="Times New Roman" w:hAnsi="Times New Roman" w:cs="Times New Roman"/>
          <w:color w:val="000000"/>
          <w:sz w:val="28"/>
          <w:szCs w:val="28"/>
        </w:rPr>
        <w:t xml:space="preserve">3.1.1. </w:t>
      </w:r>
      <w:bookmarkEnd w:id="31"/>
      <w:bookmarkEnd w:id="32"/>
      <w:bookmarkEnd w:id="33"/>
      <w:r w:rsidR="005A2342">
        <w:rPr>
          <w:rFonts w:ascii="Times New Roman" w:hAnsi="Times New Roman" w:cs="Times New Roman"/>
          <w:color w:val="000000"/>
          <w:sz w:val="28"/>
          <w:szCs w:val="28"/>
        </w:rPr>
        <w:t>Демографическая ситуация</w:t>
      </w:r>
      <w:bookmarkEnd w:id="34"/>
    </w:p>
    <w:p w:rsidR="00C92E63" w:rsidRDefault="00C92E63" w:rsidP="005B6546">
      <w:pPr>
        <w:spacing w:line="276" w:lineRule="auto"/>
        <w:ind w:firstLine="709"/>
        <w:jc w:val="both"/>
        <w:rPr>
          <w:sz w:val="28"/>
          <w:szCs w:val="28"/>
        </w:rPr>
      </w:pPr>
      <w:r w:rsidRPr="00C92E63">
        <w:rPr>
          <w:sz w:val="28"/>
          <w:szCs w:val="28"/>
        </w:rPr>
        <w:t>На 1 января 2023 года численность населения (постоянных жителей) села Кичмалка составляет 1544 человека, в том числе</w:t>
      </w:r>
      <w:r w:rsidR="00B13F8F">
        <w:rPr>
          <w:sz w:val="28"/>
          <w:szCs w:val="28"/>
        </w:rPr>
        <w:t>:</w:t>
      </w:r>
    </w:p>
    <w:p w:rsidR="00B13F8F" w:rsidRPr="00B13F8F" w:rsidRDefault="00B13F8F" w:rsidP="00DA2D45">
      <w:pPr>
        <w:numPr>
          <w:ilvl w:val="0"/>
          <w:numId w:val="80"/>
        </w:numPr>
        <w:spacing w:after="200" w:line="276" w:lineRule="auto"/>
        <w:contextualSpacing/>
        <w:jc w:val="both"/>
        <w:rPr>
          <w:sz w:val="28"/>
          <w:szCs w:val="28"/>
        </w:rPr>
      </w:pPr>
      <w:r w:rsidRPr="00B13F8F">
        <w:rPr>
          <w:sz w:val="28"/>
          <w:szCs w:val="28"/>
        </w:rPr>
        <w:t>детей в возрасте до 6 лет – 148 человек (9,6%);</w:t>
      </w:r>
    </w:p>
    <w:p w:rsidR="00B13F8F" w:rsidRPr="00B13F8F" w:rsidRDefault="00B13F8F" w:rsidP="00DA2D45">
      <w:pPr>
        <w:numPr>
          <w:ilvl w:val="0"/>
          <w:numId w:val="80"/>
        </w:numPr>
        <w:spacing w:after="200" w:line="276" w:lineRule="auto"/>
        <w:contextualSpacing/>
        <w:jc w:val="both"/>
        <w:rPr>
          <w:sz w:val="28"/>
          <w:szCs w:val="28"/>
        </w:rPr>
      </w:pPr>
      <w:r w:rsidRPr="00B13F8F">
        <w:rPr>
          <w:sz w:val="28"/>
          <w:szCs w:val="28"/>
        </w:rPr>
        <w:t>подростков (школьников) в возрасте от 7 до 17 лет – 335 человека (21,7%);</w:t>
      </w:r>
    </w:p>
    <w:p w:rsidR="00B13F8F" w:rsidRPr="00B13F8F" w:rsidRDefault="00B13F8F" w:rsidP="00DA2D45">
      <w:pPr>
        <w:numPr>
          <w:ilvl w:val="0"/>
          <w:numId w:val="80"/>
        </w:numPr>
        <w:spacing w:after="200" w:line="276" w:lineRule="auto"/>
        <w:contextualSpacing/>
        <w:jc w:val="both"/>
        <w:rPr>
          <w:sz w:val="28"/>
          <w:szCs w:val="28"/>
        </w:rPr>
      </w:pPr>
      <w:r w:rsidRPr="00B13F8F">
        <w:rPr>
          <w:sz w:val="28"/>
          <w:szCs w:val="28"/>
        </w:rPr>
        <w:t>молодежи от 18 до 29 лет – 169 человек (10,9%);</w:t>
      </w:r>
    </w:p>
    <w:p w:rsidR="00B13F8F" w:rsidRPr="00B13F8F" w:rsidRDefault="00B13F8F" w:rsidP="00DA2D45">
      <w:pPr>
        <w:numPr>
          <w:ilvl w:val="0"/>
          <w:numId w:val="80"/>
        </w:numPr>
        <w:spacing w:after="200" w:line="276" w:lineRule="auto"/>
        <w:contextualSpacing/>
        <w:jc w:val="both"/>
        <w:rPr>
          <w:sz w:val="28"/>
          <w:szCs w:val="28"/>
        </w:rPr>
      </w:pPr>
      <w:r w:rsidRPr="00B13F8F">
        <w:rPr>
          <w:sz w:val="28"/>
          <w:szCs w:val="28"/>
        </w:rPr>
        <w:t>взрослых в возрасте от 30 до 59 лет – 613 человека (39,7%);</w:t>
      </w:r>
    </w:p>
    <w:p w:rsidR="00B13F8F" w:rsidRPr="00B13F8F" w:rsidRDefault="00B13F8F" w:rsidP="00DA2D45">
      <w:pPr>
        <w:numPr>
          <w:ilvl w:val="0"/>
          <w:numId w:val="80"/>
        </w:numPr>
        <w:spacing w:after="200" w:line="276" w:lineRule="auto"/>
        <w:contextualSpacing/>
        <w:jc w:val="both"/>
        <w:rPr>
          <w:sz w:val="28"/>
          <w:szCs w:val="28"/>
        </w:rPr>
      </w:pPr>
      <w:r w:rsidRPr="00B13F8F">
        <w:rPr>
          <w:sz w:val="28"/>
          <w:szCs w:val="28"/>
        </w:rPr>
        <w:t>пожилых людей от 60 лет – 237 человек (15,3%);</w:t>
      </w:r>
    </w:p>
    <w:p w:rsidR="00B13F8F" w:rsidRPr="00B13F8F" w:rsidRDefault="00B13F8F" w:rsidP="00DA2D45">
      <w:pPr>
        <w:numPr>
          <w:ilvl w:val="0"/>
          <w:numId w:val="80"/>
        </w:numPr>
        <w:spacing w:after="200" w:line="276" w:lineRule="auto"/>
        <w:contextualSpacing/>
        <w:jc w:val="both"/>
        <w:rPr>
          <w:sz w:val="28"/>
          <w:szCs w:val="28"/>
        </w:rPr>
      </w:pPr>
      <w:r w:rsidRPr="00B13F8F">
        <w:rPr>
          <w:sz w:val="28"/>
          <w:szCs w:val="28"/>
        </w:rPr>
        <w:t>долгожителей старше 80 лет – 42 человека (2,7%).</w:t>
      </w:r>
    </w:p>
    <w:p w:rsidR="00C92E63" w:rsidRPr="00C92E63" w:rsidRDefault="00C92E63" w:rsidP="0005686A">
      <w:pPr>
        <w:spacing w:line="276" w:lineRule="auto"/>
        <w:jc w:val="center"/>
        <w:rPr>
          <w:b/>
          <w:bCs/>
          <w:i/>
          <w:caps/>
          <w:sz w:val="28"/>
          <w:szCs w:val="28"/>
        </w:rPr>
      </w:pPr>
      <w:r w:rsidRPr="00C92E63">
        <w:rPr>
          <w:b/>
          <w:bCs/>
          <w:i/>
          <w:sz w:val="28"/>
          <w:szCs w:val="28"/>
        </w:rPr>
        <w:t>Гендерный состав населения</w:t>
      </w:r>
    </w:p>
    <w:p w:rsidR="00726253" w:rsidRDefault="00B13F8F" w:rsidP="005B6546">
      <w:pPr>
        <w:spacing w:after="120" w:line="276" w:lineRule="auto"/>
        <w:ind w:firstLine="709"/>
        <w:jc w:val="both"/>
        <w:rPr>
          <w:sz w:val="28"/>
          <w:szCs w:val="28"/>
        </w:rPr>
      </w:pPr>
      <w:r w:rsidRPr="00B13F8F">
        <w:rPr>
          <w:sz w:val="28"/>
          <w:szCs w:val="28"/>
        </w:rPr>
        <w:t>Всего на 1 января 2023 в селе Кичмалка Зольского района Кабардино-Балкарской Республики постоянно проживают 786 мужчин (50,9%) и 758 женщин (49,1%)</w:t>
      </w:r>
      <w:r>
        <w:rPr>
          <w:sz w:val="28"/>
          <w:szCs w:val="28"/>
        </w:rPr>
        <w:t xml:space="preserve"> </w:t>
      </w:r>
      <w:r w:rsidR="003E2E8D">
        <w:rPr>
          <w:sz w:val="28"/>
          <w:szCs w:val="28"/>
        </w:rPr>
        <w:t>(таблица 3.1.1.1 и рисунок 3.1.1.1).</w:t>
      </w:r>
    </w:p>
    <w:p w:rsidR="00D97D1E" w:rsidRDefault="00D97D1E" w:rsidP="005B6546">
      <w:pPr>
        <w:spacing w:line="276" w:lineRule="auto"/>
        <w:jc w:val="right"/>
        <w:rPr>
          <w:sz w:val="28"/>
          <w:szCs w:val="28"/>
        </w:rPr>
      </w:pPr>
      <w:r w:rsidRPr="00D97D1E">
        <w:rPr>
          <w:sz w:val="28"/>
          <w:szCs w:val="28"/>
        </w:rPr>
        <w:t>Таблица 3.1.1.</w:t>
      </w:r>
      <w:r w:rsidR="00B13F8F">
        <w:rPr>
          <w:sz w:val="28"/>
          <w:szCs w:val="28"/>
        </w:rPr>
        <w:t>1</w:t>
      </w:r>
    </w:p>
    <w:p w:rsidR="00D97D1E" w:rsidRDefault="00D97D1E" w:rsidP="005B6546">
      <w:pPr>
        <w:suppressAutoHyphens/>
        <w:spacing w:after="120" w:line="276" w:lineRule="auto"/>
        <w:jc w:val="center"/>
        <w:rPr>
          <w:sz w:val="28"/>
          <w:szCs w:val="28"/>
        </w:rPr>
      </w:pPr>
      <w:r w:rsidRPr="00D97D1E">
        <w:rPr>
          <w:sz w:val="28"/>
          <w:szCs w:val="28"/>
        </w:rPr>
        <w:t>Гендерный состав населения</w:t>
      </w:r>
    </w:p>
    <w:tbl>
      <w:tblPr>
        <w:tblStyle w:val="340"/>
        <w:tblW w:w="0" w:type="auto"/>
        <w:jc w:val="center"/>
        <w:tblLook w:val="04A0" w:firstRow="1" w:lastRow="0" w:firstColumn="1" w:lastColumn="0" w:noHBand="0" w:noVBand="1"/>
      </w:tblPr>
      <w:tblGrid>
        <w:gridCol w:w="1455"/>
        <w:gridCol w:w="1275"/>
        <w:gridCol w:w="1319"/>
        <w:gridCol w:w="1321"/>
        <w:gridCol w:w="1268"/>
        <w:gridCol w:w="1428"/>
        <w:gridCol w:w="1505"/>
      </w:tblGrid>
      <w:tr w:rsidR="00B13F8F" w:rsidRPr="00B13F8F" w:rsidTr="00B13F8F">
        <w:trPr>
          <w:jc w:val="center"/>
        </w:trPr>
        <w:tc>
          <w:tcPr>
            <w:tcW w:w="1455" w:type="dxa"/>
            <w:vMerge w:val="restart"/>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
                <w:bCs/>
                <w:lang w:eastAsia="ru-RU"/>
              </w:rPr>
              <w:t>Возраст</w:t>
            </w:r>
          </w:p>
        </w:tc>
        <w:tc>
          <w:tcPr>
            <w:tcW w:w="2594" w:type="dxa"/>
            <w:gridSpan w:val="2"/>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
                <w:bCs/>
                <w:lang w:eastAsia="ru-RU"/>
              </w:rPr>
              <w:t>Мужчины</w:t>
            </w:r>
          </w:p>
        </w:tc>
        <w:tc>
          <w:tcPr>
            <w:tcW w:w="2589" w:type="dxa"/>
            <w:gridSpan w:val="2"/>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
                <w:bCs/>
                <w:lang w:eastAsia="ru-RU"/>
              </w:rPr>
              <w:t>Женщины</w:t>
            </w:r>
          </w:p>
        </w:tc>
        <w:tc>
          <w:tcPr>
            <w:tcW w:w="2933" w:type="dxa"/>
            <w:gridSpan w:val="2"/>
          </w:tcPr>
          <w:p w:rsidR="00B13F8F" w:rsidRPr="00B13F8F" w:rsidRDefault="00B13F8F" w:rsidP="00B13F8F">
            <w:pPr>
              <w:suppressAutoHyphens/>
              <w:jc w:val="center"/>
              <w:rPr>
                <w:rFonts w:ascii="Times New Roman" w:hAnsi="Times New Roman"/>
                <w:b/>
                <w:bCs/>
                <w:lang w:eastAsia="ru-RU"/>
              </w:rPr>
            </w:pPr>
            <w:r w:rsidRPr="00B13F8F">
              <w:rPr>
                <w:rFonts w:ascii="Times New Roman" w:hAnsi="Times New Roman"/>
                <w:b/>
                <w:bCs/>
                <w:lang w:eastAsia="ru-RU"/>
              </w:rPr>
              <w:t>Процентное соотношение, %</w:t>
            </w:r>
          </w:p>
        </w:tc>
      </w:tr>
      <w:tr w:rsidR="00B13F8F" w:rsidRPr="00B13F8F" w:rsidTr="00B13F8F">
        <w:trPr>
          <w:jc w:val="center"/>
        </w:trPr>
        <w:tc>
          <w:tcPr>
            <w:tcW w:w="1455" w:type="dxa"/>
            <w:vMerge/>
          </w:tcPr>
          <w:p w:rsidR="00B13F8F" w:rsidRPr="00B13F8F" w:rsidRDefault="00B13F8F" w:rsidP="00B13F8F">
            <w:pPr>
              <w:suppressAutoHyphens/>
              <w:jc w:val="center"/>
              <w:rPr>
                <w:rFonts w:ascii="Times New Roman" w:hAnsi="Times New Roman"/>
                <w:bCs/>
                <w:lang w:eastAsia="ru-RU"/>
              </w:rPr>
            </w:pPr>
          </w:p>
        </w:tc>
        <w:tc>
          <w:tcPr>
            <w:tcW w:w="1275" w:type="dxa"/>
          </w:tcPr>
          <w:p w:rsidR="00B13F8F" w:rsidRPr="00B13F8F" w:rsidRDefault="00B13F8F" w:rsidP="00B13F8F">
            <w:pPr>
              <w:suppressAutoHyphens/>
              <w:jc w:val="center"/>
              <w:rPr>
                <w:rFonts w:ascii="Times New Roman" w:hAnsi="Times New Roman"/>
                <w:b/>
                <w:bCs/>
                <w:lang w:eastAsia="ru-RU"/>
              </w:rPr>
            </w:pPr>
            <w:r w:rsidRPr="00B13F8F">
              <w:rPr>
                <w:rFonts w:ascii="Times New Roman" w:hAnsi="Times New Roman"/>
                <w:b/>
                <w:bCs/>
                <w:lang w:eastAsia="ru-RU"/>
              </w:rPr>
              <w:t>чел.</w:t>
            </w:r>
          </w:p>
        </w:tc>
        <w:tc>
          <w:tcPr>
            <w:tcW w:w="1319" w:type="dxa"/>
          </w:tcPr>
          <w:p w:rsidR="00B13F8F" w:rsidRPr="00B13F8F" w:rsidRDefault="00B13F8F" w:rsidP="00B13F8F">
            <w:pPr>
              <w:suppressAutoHyphens/>
              <w:jc w:val="center"/>
              <w:rPr>
                <w:rFonts w:ascii="Times New Roman" w:hAnsi="Times New Roman"/>
                <w:b/>
                <w:bCs/>
                <w:lang w:eastAsia="ru-RU"/>
              </w:rPr>
            </w:pPr>
            <w:r w:rsidRPr="00B13F8F">
              <w:rPr>
                <w:rFonts w:ascii="Times New Roman" w:hAnsi="Times New Roman"/>
                <w:b/>
                <w:bCs/>
                <w:lang w:eastAsia="ru-RU"/>
              </w:rPr>
              <w:t>%</w:t>
            </w:r>
          </w:p>
        </w:tc>
        <w:tc>
          <w:tcPr>
            <w:tcW w:w="1321" w:type="dxa"/>
          </w:tcPr>
          <w:p w:rsidR="00B13F8F" w:rsidRPr="00B13F8F" w:rsidRDefault="00B13F8F" w:rsidP="00B13F8F">
            <w:pPr>
              <w:suppressAutoHyphens/>
              <w:jc w:val="center"/>
              <w:rPr>
                <w:rFonts w:ascii="Times New Roman" w:hAnsi="Times New Roman"/>
                <w:b/>
                <w:bCs/>
                <w:lang w:eastAsia="ru-RU"/>
              </w:rPr>
            </w:pPr>
            <w:r w:rsidRPr="00B13F8F">
              <w:rPr>
                <w:rFonts w:ascii="Times New Roman" w:hAnsi="Times New Roman"/>
                <w:b/>
                <w:bCs/>
                <w:lang w:eastAsia="ru-RU"/>
              </w:rPr>
              <w:t>чел.</w:t>
            </w:r>
          </w:p>
        </w:tc>
        <w:tc>
          <w:tcPr>
            <w:tcW w:w="1268" w:type="dxa"/>
          </w:tcPr>
          <w:p w:rsidR="00B13F8F" w:rsidRPr="00B13F8F" w:rsidRDefault="00B13F8F" w:rsidP="00B13F8F">
            <w:pPr>
              <w:suppressAutoHyphens/>
              <w:jc w:val="center"/>
              <w:rPr>
                <w:rFonts w:ascii="Times New Roman" w:hAnsi="Times New Roman"/>
                <w:b/>
                <w:bCs/>
                <w:lang w:eastAsia="ru-RU"/>
              </w:rPr>
            </w:pPr>
            <w:r w:rsidRPr="00B13F8F">
              <w:rPr>
                <w:rFonts w:ascii="Times New Roman" w:hAnsi="Times New Roman"/>
                <w:b/>
                <w:bCs/>
                <w:lang w:eastAsia="ru-RU"/>
              </w:rPr>
              <w:t>%</w:t>
            </w:r>
          </w:p>
        </w:tc>
        <w:tc>
          <w:tcPr>
            <w:tcW w:w="1428" w:type="dxa"/>
          </w:tcPr>
          <w:p w:rsidR="00B13F8F" w:rsidRPr="00B13F8F" w:rsidRDefault="00B13F8F" w:rsidP="00B13F8F">
            <w:pPr>
              <w:suppressAutoHyphens/>
              <w:jc w:val="center"/>
              <w:rPr>
                <w:rFonts w:ascii="Times New Roman" w:hAnsi="Times New Roman"/>
                <w:b/>
                <w:bCs/>
              </w:rPr>
            </w:pPr>
            <w:r w:rsidRPr="00B13F8F">
              <w:rPr>
                <w:rFonts w:ascii="Times New Roman" w:hAnsi="Times New Roman"/>
                <w:b/>
                <w:bCs/>
              </w:rPr>
              <w:t>мужчины</w:t>
            </w:r>
          </w:p>
        </w:tc>
        <w:tc>
          <w:tcPr>
            <w:tcW w:w="1505" w:type="dxa"/>
          </w:tcPr>
          <w:p w:rsidR="00B13F8F" w:rsidRPr="00B13F8F" w:rsidRDefault="00B13F8F" w:rsidP="00B13F8F">
            <w:pPr>
              <w:suppressAutoHyphens/>
              <w:jc w:val="center"/>
              <w:rPr>
                <w:rFonts w:ascii="Times New Roman" w:hAnsi="Times New Roman"/>
                <w:b/>
                <w:bCs/>
                <w:lang w:eastAsia="ru-RU"/>
              </w:rPr>
            </w:pPr>
            <w:r w:rsidRPr="00B13F8F">
              <w:rPr>
                <w:rFonts w:ascii="Times New Roman" w:hAnsi="Times New Roman"/>
                <w:b/>
                <w:bCs/>
                <w:lang w:eastAsia="ru-RU"/>
              </w:rPr>
              <w:t>женщины</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0 – 4</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42</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5,3</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36</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4,7</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53,8</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46,2</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5 – 9</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95</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12,1</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77</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10,2</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55,2</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44,8</w:t>
            </w:r>
          </w:p>
        </w:tc>
      </w:tr>
      <w:tr w:rsidR="00B13F8F" w:rsidRPr="00B13F8F" w:rsidTr="00B13F8F">
        <w:trPr>
          <w:trHeight w:val="70"/>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10 – 14</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89</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11,3</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78</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10,3</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53,3</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46,7</w:t>
            </w:r>
          </w:p>
        </w:tc>
      </w:tr>
      <w:tr w:rsidR="00B13F8F" w:rsidRPr="00B13F8F" w:rsidTr="00B13F8F">
        <w:trPr>
          <w:trHeight w:val="70"/>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15 – 19</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46</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5,9</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49</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6,5</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48,4</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51,6</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20 – 24</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32</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4,1</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31</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4,1</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50,8</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49,2</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25 – 29</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36</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4,6</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41</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5,4</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46,8</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53,2</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30 – 34</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65</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8,3</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64</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8,4</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50,4</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49,6</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35 – 39</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83</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10,6</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53</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7,0</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61,0</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39,0</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40 – 44</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61</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7,8</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47</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6,2</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56,5</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43,5</w:t>
            </w:r>
          </w:p>
        </w:tc>
      </w:tr>
      <w:tr w:rsidR="00B13F8F" w:rsidRPr="00B13F8F" w:rsidTr="00B13F8F">
        <w:trPr>
          <w:trHeight w:val="70"/>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45 – 49</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39</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5,0</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39</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5,1</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50,0</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50,0</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50 – 54</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44</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5,6</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28</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3,7</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61,1</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38,9</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55 – 59</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42</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5,3</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48</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6,3</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46,7</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53,3</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60 – 64</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47</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6,0</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55</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7,3</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46,1</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53,9</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65 – 69</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29</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3,7</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52</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6,9</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35,8</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64,2</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70 – 74</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17</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2,2</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24</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3,2</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41,5</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58,5</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75 – 79</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5</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0,6</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8</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1,1</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38,5</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61,5</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80+</w:t>
            </w:r>
          </w:p>
        </w:tc>
        <w:tc>
          <w:tcPr>
            <w:tcW w:w="1275"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14</w:t>
            </w:r>
          </w:p>
        </w:tc>
        <w:tc>
          <w:tcPr>
            <w:tcW w:w="1319"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1,8</w:t>
            </w:r>
          </w:p>
        </w:tc>
        <w:tc>
          <w:tcPr>
            <w:tcW w:w="1321" w:type="dxa"/>
          </w:tcPr>
          <w:p w:rsidR="00B13F8F" w:rsidRPr="00B13F8F" w:rsidRDefault="00B13F8F" w:rsidP="00B13F8F">
            <w:pPr>
              <w:suppressAutoHyphens/>
              <w:jc w:val="center"/>
              <w:rPr>
                <w:rFonts w:ascii="Times New Roman" w:hAnsi="Times New Roman"/>
                <w:bCs/>
                <w:lang w:eastAsia="ru-RU"/>
              </w:rPr>
            </w:pPr>
            <w:r w:rsidRPr="00B13F8F">
              <w:rPr>
                <w:rFonts w:ascii="Times New Roman" w:hAnsi="Times New Roman"/>
                <w:bCs/>
                <w:lang w:eastAsia="ru-RU"/>
              </w:rPr>
              <w:t>28</w:t>
            </w:r>
          </w:p>
        </w:tc>
        <w:tc>
          <w:tcPr>
            <w:tcW w:w="126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3,7</w:t>
            </w:r>
          </w:p>
        </w:tc>
        <w:tc>
          <w:tcPr>
            <w:tcW w:w="1428"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33,3</w:t>
            </w:r>
          </w:p>
        </w:tc>
        <w:tc>
          <w:tcPr>
            <w:tcW w:w="1505" w:type="dxa"/>
            <w:vAlign w:val="bottom"/>
          </w:tcPr>
          <w:p w:rsidR="00B13F8F" w:rsidRPr="00B13F8F" w:rsidRDefault="00B13F8F" w:rsidP="00B13F8F">
            <w:pPr>
              <w:suppressAutoHyphens/>
              <w:jc w:val="center"/>
              <w:rPr>
                <w:rFonts w:ascii="Times New Roman" w:hAnsi="Times New Roman"/>
              </w:rPr>
            </w:pPr>
            <w:r w:rsidRPr="00B13F8F">
              <w:rPr>
                <w:rFonts w:ascii="Times New Roman" w:hAnsi="Times New Roman"/>
              </w:rPr>
              <w:t>66,7</w:t>
            </w:r>
          </w:p>
        </w:tc>
      </w:tr>
      <w:tr w:rsidR="00B13F8F" w:rsidRPr="00B13F8F" w:rsidTr="00B13F8F">
        <w:trPr>
          <w:jc w:val="center"/>
        </w:trPr>
        <w:tc>
          <w:tcPr>
            <w:tcW w:w="1455" w:type="dxa"/>
          </w:tcPr>
          <w:p w:rsidR="00B13F8F" w:rsidRPr="00B13F8F" w:rsidRDefault="00B13F8F" w:rsidP="00B13F8F">
            <w:pPr>
              <w:suppressAutoHyphens/>
              <w:jc w:val="center"/>
              <w:rPr>
                <w:rFonts w:ascii="Times New Roman" w:hAnsi="Times New Roman"/>
                <w:b/>
                <w:bCs/>
              </w:rPr>
            </w:pPr>
            <w:r w:rsidRPr="00B13F8F">
              <w:rPr>
                <w:rFonts w:ascii="Times New Roman" w:hAnsi="Times New Roman"/>
                <w:b/>
                <w:bCs/>
              </w:rPr>
              <w:t>Всего</w:t>
            </w:r>
          </w:p>
        </w:tc>
        <w:tc>
          <w:tcPr>
            <w:tcW w:w="1275" w:type="dxa"/>
          </w:tcPr>
          <w:p w:rsidR="00B13F8F" w:rsidRPr="00B13F8F" w:rsidRDefault="00B13F8F" w:rsidP="00B13F8F">
            <w:pPr>
              <w:suppressAutoHyphens/>
              <w:jc w:val="center"/>
              <w:rPr>
                <w:rFonts w:ascii="Times New Roman" w:hAnsi="Times New Roman"/>
                <w:b/>
                <w:bCs/>
              </w:rPr>
            </w:pPr>
            <w:r w:rsidRPr="00B13F8F">
              <w:rPr>
                <w:rFonts w:ascii="Times New Roman" w:hAnsi="Times New Roman"/>
                <w:b/>
                <w:bCs/>
              </w:rPr>
              <w:t>786</w:t>
            </w:r>
          </w:p>
        </w:tc>
        <w:tc>
          <w:tcPr>
            <w:tcW w:w="1319" w:type="dxa"/>
          </w:tcPr>
          <w:p w:rsidR="00B13F8F" w:rsidRPr="00B13F8F" w:rsidRDefault="00B13F8F" w:rsidP="00B13F8F">
            <w:pPr>
              <w:suppressAutoHyphens/>
              <w:jc w:val="center"/>
              <w:rPr>
                <w:rFonts w:ascii="Times New Roman" w:hAnsi="Times New Roman"/>
                <w:b/>
                <w:bCs/>
              </w:rPr>
            </w:pPr>
            <w:r w:rsidRPr="00B13F8F">
              <w:rPr>
                <w:rFonts w:ascii="Times New Roman" w:hAnsi="Times New Roman"/>
                <w:b/>
                <w:bCs/>
              </w:rPr>
              <w:t>100,0</w:t>
            </w:r>
          </w:p>
        </w:tc>
        <w:tc>
          <w:tcPr>
            <w:tcW w:w="1321" w:type="dxa"/>
          </w:tcPr>
          <w:p w:rsidR="00B13F8F" w:rsidRPr="00B13F8F" w:rsidRDefault="00B13F8F" w:rsidP="00B13F8F">
            <w:pPr>
              <w:suppressAutoHyphens/>
              <w:jc w:val="center"/>
              <w:rPr>
                <w:rFonts w:ascii="Times New Roman" w:hAnsi="Times New Roman"/>
                <w:b/>
                <w:bCs/>
              </w:rPr>
            </w:pPr>
            <w:r w:rsidRPr="00B13F8F">
              <w:rPr>
                <w:rFonts w:ascii="Times New Roman" w:hAnsi="Times New Roman"/>
                <w:b/>
                <w:bCs/>
              </w:rPr>
              <w:t>758</w:t>
            </w:r>
          </w:p>
        </w:tc>
        <w:tc>
          <w:tcPr>
            <w:tcW w:w="1268" w:type="dxa"/>
          </w:tcPr>
          <w:p w:rsidR="00B13F8F" w:rsidRPr="00B13F8F" w:rsidRDefault="00B13F8F" w:rsidP="00B13F8F">
            <w:pPr>
              <w:suppressAutoHyphens/>
              <w:jc w:val="center"/>
              <w:rPr>
                <w:rFonts w:ascii="Times New Roman" w:hAnsi="Times New Roman"/>
                <w:b/>
                <w:bCs/>
              </w:rPr>
            </w:pPr>
            <w:r w:rsidRPr="00B13F8F">
              <w:rPr>
                <w:rFonts w:ascii="Times New Roman" w:hAnsi="Times New Roman"/>
                <w:b/>
                <w:bCs/>
              </w:rPr>
              <w:t>100,0</w:t>
            </w:r>
          </w:p>
        </w:tc>
        <w:tc>
          <w:tcPr>
            <w:tcW w:w="1428" w:type="dxa"/>
          </w:tcPr>
          <w:p w:rsidR="00B13F8F" w:rsidRPr="00B13F8F" w:rsidRDefault="00B13F8F" w:rsidP="00B13F8F">
            <w:pPr>
              <w:suppressAutoHyphens/>
              <w:jc w:val="center"/>
              <w:rPr>
                <w:rFonts w:ascii="Times New Roman" w:hAnsi="Times New Roman"/>
                <w:b/>
                <w:bCs/>
              </w:rPr>
            </w:pPr>
            <w:r w:rsidRPr="00B13F8F">
              <w:rPr>
                <w:rFonts w:ascii="Times New Roman" w:hAnsi="Times New Roman"/>
                <w:b/>
                <w:bCs/>
              </w:rPr>
              <w:t>50,9</w:t>
            </w:r>
          </w:p>
        </w:tc>
        <w:tc>
          <w:tcPr>
            <w:tcW w:w="1505" w:type="dxa"/>
          </w:tcPr>
          <w:p w:rsidR="00B13F8F" w:rsidRPr="00B13F8F" w:rsidRDefault="00B13F8F" w:rsidP="00B13F8F">
            <w:pPr>
              <w:suppressAutoHyphens/>
              <w:jc w:val="center"/>
              <w:rPr>
                <w:rFonts w:ascii="Times New Roman" w:hAnsi="Times New Roman"/>
                <w:b/>
                <w:bCs/>
              </w:rPr>
            </w:pPr>
            <w:r w:rsidRPr="00B13F8F">
              <w:rPr>
                <w:rFonts w:ascii="Times New Roman" w:hAnsi="Times New Roman"/>
                <w:b/>
                <w:bCs/>
              </w:rPr>
              <w:t>49,1</w:t>
            </w:r>
          </w:p>
        </w:tc>
      </w:tr>
    </w:tbl>
    <w:p w:rsidR="00B13F8F" w:rsidRDefault="00B13F8F" w:rsidP="00B13F8F">
      <w:pPr>
        <w:suppressAutoHyphens/>
        <w:spacing w:after="120"/>
        <w:jc w:val="center"/>
        <w:rPr>
          <w:sz w:val="28"/>
          <w:szCs w:val="28"/>
        </w:rPr>
      </w:pPr>
    </w:p>
    <w:p w:rsidR="006E479A" w:rsidRDefault="006E479A" w:rsidP="00B13F8F">
      <w:pPr>
        <w:suppressAutoHyphens/>
        <w:spacing w:after="120"/>
        <w:jc w:val="center"/>
        <w:rPr>
          <w:sz w:val="28"/>
          <w:szCs w:val="28"/>
        </w:rPr>
      </w:pPr>
    </w:p>
    <w:p w:rsidR="00B13F8F" w:rsidRDefault="005250EB" w:rsidP="00B13F8F">
      <w:pPr>
        <w:suppressAutoHyphens/>
        <w:jc w:val="center"/>
        <w:rPr>
          <w:sz w:val="28"/>
          <w:szCs w:val="28"/>
        </w:rPr>
      </w:pPr>
      <w:r>
        <w:rPr>
          <w:noProof/>
        </w:rPr>
        <w:drawing>
          <wp:inline distT="0" distB="0" distL="0" distR="0" wp14:anchorId="2E9FBE7C" wp14:editId="415B5B8F">
            <wp:extent cx="5454502" cy="4678326"/>
            <wp:effectExtent l="0" t="0" r="13335" b="2730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92E63" w:rsidRPr="00C92E63" w:rsidRDefault="00D97D1E" w:rsidP="00C92E63">
      <w:pPr>
        <w:spacing w:before="120" w:line="276" w:lineRule="auto"/>
        <w:jc w:val="center"/>
        <w:rPr>
          <w:bCs/>
          <w:i/>
          <w:sz w:val="26"/>
          <w:szCs w:val="26"/>
        </w:rPr>
      </w:pPr>
      <w:r>
        <w:rPr>
          <w:bCs/>
          <w:i/>
          <w:sz w:val="26"/>
          <w:szCs w:val="26"/>
        </w:rPr>
        <w:t>Рис. 3.1.1.1</w:t>
      </w:r>
      <w:r w:rsidR="00C92E63" w:rsidRPr="00C92E63">
        <w:rPr>
          <w:bCs/>
          <w:i/>
          <w:sz w:val="26"/>
          <w:szCs w:val="26"/>
        </w:rPr>
        <w:t>. Гендерный состав населения</w:t>
      </w:r>
    </w:p>
    <w:p w:rsidR="00C92E63" w:rsidRPr="00C92E63" w:rsidRDefault="00C92E63" w:rsidP="0005686A">
      <w:pPr>
        <w:spacing w:before="120" w:line="276" w:lineRule="auto"/>
        <w:jc w:val="center"/>
        <w:rPr>
          <w:b/>
          <w:bCs/>
          <w:i/>
          <w:caps/>
          <w:sz w:val="28"/>
          <w:szCs w:val="28"/>
        </w:rPr>
      </w:pPr>
      <w:r w:rsidRPr="00C92E63">
        <w:rPr>
          <w:b/>
          <w:bCs/>
          <w:i/>
          <w:sz w:val="28"/>
          <w:szCs w:val="28"/>
        </w:rPr>
        <w:t>Уровень образования</w:t>
      </w:r>
    </w:p>
    <w:p w:rsidR="00C92E63" w:rsidRDefault="00C92E63" w:rsidP="005B6546">
      <w:pPr>
        <w:suppressAutoHyphens/>
        <w:spacing w:line="276" w:lineRule="auto"/>
        <w:ind w:firstLine="709"/>
        <w:jc w:val="both"/>
        <w:rPr>
          <w:sz w:val="28"/>
          <w:szCs w:val="28"/>
        </w:rPr>
      </w:pPr>
      <w:r w:rsidRPr="00C92E63">
        <w:rPr>
          <w:sz w:val="28"/>
          <w:szCs w:val="28"/>
        </w:rPr>
        <w:t>Уровень образования жителей села Кичмалка Зольского района Кабардино-Балкарской Республики:</w:t>
      </w:r>
    </w:p>
    <w:p w:rsidR="005B6546" w:rsidRPr="005B6546" w:rsidRDefault="005B6546" w:rsidP="00DA2D45">
      <w:pPr>
        <w:numPr>
          <w:ilvl w:val="0"/>
          <w:numId w:val="81"/>
        </w:numPr>
        <w:suppressAutoHyphens/>
        <w:spacing w:line="276" w:lineRule="auto"/>
        <w:contextualSpacing/>
        <w:jc w:val="both"/>
        <w:rPr>
          <w:sz w:val="28"/>
          <w:szCs w:val="28"/>
        </w:rPr>
      </w:pPr>
      <w:r w:rsidRPr="005B6546">
        <w:rPr>
          <w:sz w:val="28"/>
          <w:szCs w:val="28"/>
        </w:rPr>
        <w:t>высшее образование имеют 188 человека (12,2%);</w:t>
      </w:r>
    </w:p>
    <w:p w:rsidR="005B6546" w:rsidRPr="005B6546" w:rsidRDefault="005B6546" w:rsidP="00DA2D45">
      <w:pPr>
        <w:numPr>
          <w:ilvl w:val="0"/>
          <w:numId w:val="81"/>
        </w:numPr>
        <w:suppressAutoHyphens/>
        <w:spacing w:line="276" w:lineRule="auto"/>
        <w:contextualSpacing/>
        <w:jc w:val="both"/>
        <w:rPr>
          <w:sz w:val="28"/>
          <w:szCs w:val="28"/>
        </w:rPr>
      </w:pPr>
      <w:proofErr w:type="gramStart"/>
      <w:r w:rsidRPr="005B6546">
        <w:rPr>
          <w:sz w:val="28"/>
          <w:szCs w:val="28"/>
        </w:rPr>
        <w:t>неполное</w:t>
      </w:r>
      <w:proofErr w:type="gramEnd"/>
      <w:r w:rsidRPr="005B6546">
        <w:rPr>
          <w:sz w:val="28"/>
          <w:szCs w:val="28"/>
        </w:rPr>
        <w:t xml:space="preserve"> высшее – 40 человек (2,6%);</w:t>
      </w:r>
    </w:p>
    <w:p w:rsidR="005B6546" w:rsidRPr="005B6546" w:rsidRDefault="005B6546" w:rsidP="00DA2D45">
      <w:pPr>
        <w:numPr>
          <w:ilvl w:val="0"/>
          <w:numId w:val="81"/>
        </w:numPr>
        <w:suppressAutoHyphens/>
        <w:spacing w:line="276" w:lineRule="auto"/>
        <w:contextualSpacing/>
        <w:jc w:val="both"/>
        <w:rPr>
          <w:sz w:val="28"/>
          <w:szCs w:val="28"/>
        </w:rPr>
      </w:pPr>
      <w:r w:rsidRPr="005B6546">
        <w:rPr>
          <w:sz w:val="28"/>
          <w:szCs w:val="28"/>
        </w:rPr>
        <w:t>среднее профессиональное – 159 человека (10,3%);</w:t>
      </w:r>
    </w:p>
    <w:p w:rsidR="005B6546" w:rsidRPr="005B6546" w:rsidRDefault="005B6546" w:rsidP="00DA2D45">
      <w:pPr>
        <w:numPr>
          <w:ilvl w:val="0"/>
          <w:numId w:val="81"/>
        </w:numPr>
        <w:suppressAutoHyphens/>
        <w:spacing w:line="276" w:lineRule="auto"/>
        <w:contextualSpacing/>
        <w:jc w:val="both"/>
        <w:rPr>
          <w:sz w:val="28"/>
          <w:szCs w:val="28"/>
        </w:rPr>
      </w:pPr>
      <w:r w:rsidRPr="005B6546">
        <w:rPr>
          <w:sz w:val="28"/>
          <w:szCs w:val="28"/>
        </w:rPr>
        <w:t>11 классов – 445 человек (28,8%);</w:t>
      </w:r>
    </w:p>
    <w:p w:rsidR="005B6546" w:rsidRPr="005B6546" w:rsidRDefault="005B6546" w:rsidP="00DA2D45">
      <w:pPr>
        <w:numPr>
          <w:ilvl w:val="0"/>
          <w:numId w:val="81"/>
        </w:numPr>
        <w:suppressAutoHyphens/>
        <w:spacing w:line="276" w:lineRule="auto"/>
        <w:contextualSpacing/>
        <w:jc w:val="both"/>
        <w:rPr>
          <w:sz w:val="28"/>
          <w:szCs w:val="28"/>
        </w:rPr>
      </w:pPr>
      <w:r w:rsidRPr="005B6546">
        <w:rPr>
          <w:sz w:val="28"/>
          <w:szCs w:val="28"/>
        </w:rPr>
        <w:t xml:space="preserve">10 классов – </w:t>
      </w:r>
      <w:r w:rsidRPr="005B6546">
        <w:rPr>
          <w:color w:val="FF0000"/>
          <w:sz w:val="28"/>
          <w:szCs w:val="28"/>
        </w:rPr>
        <w:t>157</w:t>
      </w:r>
      <w:r w:rsidRPr="005B6546">
        <w:rPr>
          <w:sz w:val="28"/>
          <w:szCs w:val="28"/>
        </w:rPr>
        <w:t xml:space="preserve"> человек (12,7%);</w:t>
      </w:r>
    </w:p>
    <w:p w:rsidR="005B6546" w:rsidRPr="005B6546" w:rsidRDefault="005B6546" w:rsidP="00DA2D45">
      <w:pPr>
        <w:numPr>
          <w:ilvl w:val="0"/>
          <w:numId w:val="81"/>
        </w:numPr>
        <w:suppressAutoHyphens/>
        <w:spacing w:line="276" w:lineRule="auto"/>
        <w:contextualSpacing/>
        <w:jc w:val="both"/>
        <w:rPr>
          <w:sz w:val="28"/>
          <w:szCs w:val="28"/>
        </w:rPr>
      </w:pPr>
      <w:r w:rsidRPr="005B6546">
        <w:rPr>
          <w:sz w:val="28"/>
          <w:szCs w:val="28"/>
        </w:rPr>
        <w:t>9 классов – 151 человек (9,8%);</w:t>
      </w:r>
    </w:p>
    <w:p w:rsidR="005B6546" w:rsidRPr="005B6546" w:rsidRDefault="005B6546" w:rsidP="00DA2D45">
      <w:pPr>
        <w:numPr>
          <w:ilvl w:val="0"/>
          <w:numId w:val="81"/>
        </w:numPr>
        <w:suppressAutoHyphens/>
        <w:spacing w:line="276" w:lineRule="auto"/>
        <w:contextualSpacing/>
        <w:jc w:val="both"/>
        <w:rPr>
          <w:sz w:val="28"/>
          <w:szCs w:val="28"/>
        </w:rPr>
      </w:pPr>
      <w:r w:rsidRPr="005B6546">
        <w:rPr>
          <w:sz w:val="28"/>
          <w:szCs w:val="28"/>
        </w:rPr>
        <w:t xml:space="preserve">8 классов – </w:t>
      </w:r>
      <w:r w:rsidRPr="005B6546">
        <w:rPr>
          <w:color w:val="FF0000"/>
          <w:sz w:val="28"/>
          <w:szCs w:val="28"/>
        </w:rPr>
        <w:t>304</w:t>
      </w:r>
      <w:r w:rsidRPr="005B6546">
        <w:rPr>
          <w:sz w:val="28"/>
          <w:szCs w:val="28"/>
        </w:rPr>
        <w:t xml:space="preserve"> человека (19,7%);</w:t>
      </w:r>
    </w:p>
    <w:p w:rsidR="005B6546" w:rsidRPr="005B6546" w:rsidRDefault="005B6546" w:rsidP="00DA2D45">
      <w:pPr>
        <w:numPr>
          <w:ilvl w:val="0"/>
          <w:numId w:val="81"/>
        </w:numPr>
        <w:suppressAutoHyphens/>
        <w:spacing w:line="276" w:lineRule="auto"/>
        <w:contextualSpacing/>
        <w:jc w:val="both"/>
        <w:rPr>
          <w:sz w:val="28"/>
          <w:szCs w:val="28"/>
        </w:rPr>
      </w:pPr>
      <w:r w:rsidRPr="005B6546">
        <w:rPr>
          <w:sz w:val="28"/>
          <w:szCs w:val="28"/>
        </w:rPr>
        <w:t>5 классов – 89 человек (5,8%);</w:t>
      </w:r>
    </w:p>
    <w:p w:rsidR="005B6546" w:rsidRPr="005B6546" w:rsidRDefault="005B6546" w:rsidP="00DA2D45">
      <w:pPr>
        <w:numPr>
          <w:ilvl w:val="0"/>
          <w:numId w:val="81"/>
        </w:numPr>
        <w:suppressAutoHyphens/>
        <w:spacing w:line="276" w:lineRule="auto"/>
        <w:contextualSpacing/>
        <w:jc w:val="both"/>
        <w:rPr>
          <w:sz w:val="28"/>
          <w:szCs w:val="28"/>
        </w:rPr>
      </w:pPr>
      <w:r w:rsidRPr="005B6546">
        <w:rPr>
          <w:sz w:val="28"/>
          <w:szCs w:val="28"/>
        </w:rPr>
        <w:t>не имеют образования – 8 человек (0,5%),</w:t>
      </w:r>
    </w:p>
    <w:p w:rsidR="005B6546" w:rsidRPr="005B6546" w:rsidRDefault="005B6546" w:rsidP="00DA2D45">
      <w:pPr>
        <w:numPr>
          <w:ilvl w:val="0"/>
          <w:numId w:val="81"/>
        </w:numPr>
        <w:suppressAutoHyphens/>
        <w:spacing w:line="276" w:lineRule="auto"/>
        <w:contextualSpacing/>
        <w:jc w:val="both"/>
        <w:rPr>
          <w:sz w:val="28"/>
          <w:szCs w:val="28"/>
        </w:rPr>
      </w:pPr>
      <w:r w:rsidRPr="005B6546">
        <w:rPr>
          <w:sz w:val="28"/>
          <w:szCs w:val="28"/>
        </w:rPr>
        <w:t>неграмотные – 3 человека (0,2%)</w:t>
      </w:r>
      <w:r>
        <w:rPr>
          <w:sz w:val="28"/>
          <w:szCs w:val="28"/>
        </w:rPr>
        <w:t>.</w:t>
      </w:r>
    </w:p>
    <w:p w:rsidR="0005686A" w:rsidRDefault="0005686A" w:rsidP="0005686A">
      <w:pPr>
        <w:spacing w:line="276" w:lineRule="auto"/>
        <w:jc w:val="center"/>
        <w:rPr>
          <w:b/>
          <w:bCs/>
          <w:i/>
          <w:sz w:val="28"/>
          <w:szCs w:val="28"/>
        </w:rPr>
      </w:pPr>
    </w:p>
    <w:p w:rsidR="00C92E63" w:rsidRPr="00C92E63" w:rsidRDefault="00C92E63" w:rsidP="0005686A">
      <w:pPr>
        <w:spacing w:line="276" w:lineRule="auto"/>
        <w:jc w:val="center"/>
        <w:rPr>
          <w:b/>
          <w:bCs/>
          <w:i/>
          <w:caps/>
          <w:sz w:val="28"/>
          <w:szCs w:val="28"/>
        </w:rPr>
      </w:pPr>
      <w:r w:rsidRPr="00C92E63">
        <w:rPr>
          <w:b/>
          <w:bCs/>
          <w:i/>
          <w:sz w:val="28"/>
          <w:szCs w:val="28"/>
        </w:rPr>
        <w:lastRenderedPageBreak/>
        <w:t>Занятость населения, безработица и пенсионеры</w:t>
      </w:r>
    </w:p>
    <w:p w:rsidR="00C92E63" w:rsidRPr="00C92E63" w:rsidRDefault="005B6546" w:rsidP="005B6546">
      <w:pPr>
        <w:suppressAutoHyphens/>
        <w:spacing w:line="276" w:lineRule="auto"/>
        <w:ind w:firstLine="709"/>
        <w:jc w:val="both"/>
        <w:rPr>
          <w:sz w:val="28"/>
          <w:szCs w:val="28"/>
        </w:rPr>
      </w:pPr>
      <w:r w:rsidRPr="005B6546">
        <w:rPr>
          <w:sz w:val="28"/>
          <w:szCs w:val="28"/>
        </w:rPr>
        <w:t>Всего количество официально занятого населения составляет 196 человек (12,7%), пенсионеров – 225 человек (14,5%), незанятое население, нуждающееся в трудоустройстве, всего – 608 человек (39,1), из них официально оформленных и имеющих статус «Безработные» –</w:t>
      </w:r>
      <w:r>
        <w:rPr>
          <w:sz w:val="28"/>
          <w:szCs w:val="28"/>
        </w:rPr>
        <w:t xml:space="preserve"> 9 человек (0,6%).</w:t>
      </w:r>
    </w:p>
    <w:p w:rsidR="00C92E63" w:rsidRPr="00C92E63" w:rsidRDefault="00C92E63" w:rsidP="0005686A">
      <w:pPr>
        <w:spacing w:line="276" w:lineRule="auto"/>
        <w:jc w:val="center"/>
        <w:rPr>
          <w:b/>
          <w:bCs/>
          <w:i/>
          <w:caps/>
          <w:sz w:val="28"/>
          <w:szCs w:val="28"/>
        </w:rPr>
      </w:pPr>
      <w:r w:rsidRPr="00C92E63">
        <w:rPr>
          <w:b/>
          <w:bCs/>
          <w:i/>
          <w:sz w:val="28"/>
          <w:szCs w:val="28"/>
        </w:rPr>
        <w:t>Инвалидность</w:t>
      </w:r>
    </w:p>
    <w:p w:rsidR="005B6546" w:rsidRPr="005B6546" w:rsidRDefault="005B6546" w:rsidP="005B6546">
      <w:pPr>
        <w:suppressAutoHyphens/>
        <w:spacing w:line="276" w:lineRule="auto"/>
        <w:ind w:firstLine="709"/>
        <w:jc w:val="both"/>
        <w:rPr>
          <w:sz w:val="28"/>
          <w:szCs w:val="28"/>
        </w:rPr>
      </w:pPr>
      <w:r w:rsidRPr="005B6546">
        <w:rPr>
          <w:sz w:val="28"/>
          <w:szCs w:val="28"/>
        </w:rPr>
        <w:t>Всего на 1 января 2023 года среди постоянных жителей села Кичмалка инвалидность имеют 66 человек, что составляет 4,3% от общей численности населения:</w:t>
      </w:r>
    </w:p>
    <w:p w:rsidR="005B6546" w:rsidRPr="005B6546" w:rsidRDefault="005B6546" w:rsidP="00DA2D45">
      <w:pPr>
        <w:numPr>
          <w:ilvl w:val="0"/>
          <w:numId w:val="82"/>
        </w:numPr>
        <w:suppressAutoHyphens/>
        <w:spacing w:after="200" w:line="276" w:lineRule="auto"/>
        <w:contextualSpacing/>
        <w:jc w:val="both"/>
        <w:rPr>
          <w:sz w:val="28"/>
          <w:szCs w:val="28"/>
        </w:rPr>
      </w:pPr>
      <w:r w:rsidRPr="005B6546">
        <w:rPr>
          <w:sz w:val="28"/>
          <w:szCs w:val="28"/>
        </w:rPr>
        <w:t>инвалидов 1-й группы – 12 человек (18,2% от общего количества инвалидов);</w:t>
      </w:r>
    </w:p>
    <w:p w:rsidR="005B6546" w:rsidRPr="005B6546" w:rsidRDefault="005B6546" w:rsidP="00DA2D45">
      <w:pPr>
        <w:numPr>
          <w:ilvl w:val="0"/>
          <w:numId w:val="82"/>
        </w:numPr>
        <w:suppressAutoHyphens/>
        <w:spacing w:after="200" w:line="276" w:lineRule="auto"/>
        <w:contextualSpacing/>
        <w:jc w:val="both"/>
        <w:rPr>
          <w:sz w:val="28"/>
          <w:szCs w:val="28"/>
        </w:rPr>
      </w:pPr>
      <w:r w:rsidRPr="005B6546">
        <w:rPr>
          <w:sz w:val="28"/>
          <w:szCs w:val="28"/>
        </w:rPr>
        <w:t>инвалидов 2-й группы – 28 человек (42,4%);</w:t>
      </w:r>
    </w:p>
    <w:p w:rsidR="005B6546" w:rsidRPr="005B6546" w:rsidRDefault="005B6546" w:rsidP="00DA2D45">
      <w:pPr>
        <w:numPr>
          <w:ilvl w:val="0"/>
          <w:numId w:val="82"/>
        </w:numPr>
        <w:suppressAutoHyphens/>
        <w:spacing w:after="200" w:line="276" w:lineRule="auto"/>
        <w:contextualSpacing/>
        <w:jc w:val="both"/>
        <w:rPr>
          <w:sz w:val="28"/>
          <w:szCs w:val="28"/>
        </w:rPr>
      </w:pPr>
      <w:r w:rsidRPr="005B6546">
        <w:rPr>
          <w:sz w:val="28"/>
          <w:szCs w:val="28"/>
        </w:rPr>
        <w:t>инвалидов 3-й группы – 26 человек (39,4%).</w:t>
      </w:r>
    </w:p>
    <w:p w:rsidR="005B6546" w:rsidRPr="005B6546" w:rsidRDefault="005B6546" w:rsidP="005B6546">
      <w:pPr>
        <w:suppressAutoHyphens/>
        <w:spacing w:line="276" w:lineRule="auto"/>
        <w:ind w:firstLine="709"/>
        <w:jc w:val="both"/>
        <w:rPr>
          <w:sz w:val="28"/>
          <w:szCs w:val="28"/>
        </w:rPr>
      </w:pPr>
      <w:r w:rsidRPr="005B6546">
        <w:rPr>
          <w:sz w:val="28"/>
          <w:szCs w:val="28"/>
        </w:rPr>
        <w:t>Детей-инвалидов среди постоянных жителей села Кичмалка 5 человек, что составляет 0,3%</w:t>
      </w:r>
      <w:r w:rsidRPr="005B6546">
        <w:rPr>
          <w:rFonts w:ascii="Calibri" w:hAnsi="Calibri"/>
          <w:sz w:val="22"/>
          <w:szCs w:val="22"/>
        </w:rPr>
        <w:t xml:space="preserve"> </w:t>
      </w:r>
      <w:r w:rsidRPr="005B6546">
        <w:rPr>
          <w:sz w:val="28"/>
          <w:szCs w:val="28"/>
        </w:rPr>
        <w:t>от общей численности населения.</w:t>
      </w:r>
    </w:p>
    <w:p w:rsidR="003C7AA6" w:rsidRDefault="003C7AA6" w:rsidP="005B6546">
      <w:pPr>
        <w:suppressAutoHyphens/>
        <w:spacing w:line="276" w:lineRule="auto"/>
        <w:ind w:firstLine="720"/>
        <w:jc w:val="both"/>
        <w:rPr>
          <w:sz w:val="28"/>
          <w:szCs w:val="28"/>
        </w:rPr>
      </w:pPr>
    </w:p>
    <w:p w:rsidR="00161B1F" w:rsidRDefault="0034560E" w:rsidP="005B6546">
      <w:pPr>
        <w:suppressAutoHyphens/>
        <w:spacing w:line="276" w:lineRule="auto"/>
        <w:ind w:firstLine="720"/>
        <w:jc w:val="both"/>
        <w:rPr>
          <w:sz w:val="28"/>
          <w:szCs w:val="28"/>
        </w:rPr>
      </w:pPr>
      <w:r w:rsidRPr="0034560E">
        <w:rPr>
          <w:sz w:val="28"/>
          <w:szCs w:val="28"/>
        </w:rPr>
        <w:t>Современные тенденции в динамике численности населения формировались на протяжении десятилетий</w:t>
      </w:r>
      <w:r>
        <w:rPr>
          <w:sz w:val="28"/>
          <w:szCs w:val="28"/>
        </w:rPr>
        <w:t xml:space="preserve">: миграция из населенных пунктов муниципального образования в центр муниципального образования, далее – из центра муниципального образования – в центр субъекта </w:t>
      </w:r>
      <w:r w:rsidR="003C7AA6">
        <w:rPr>
          <w:sz w:val="28"/>
          <w:szCs w:val="28"/>
        </w:rPr>
        <w:t xml:space="preserve">или в </w:t>
      </w:r>
      <w:r w:rsidR="00C31E0B">
        <w:rPr>
          <w:sz w:val="28"/>
          <w:szCs w:val="28"/>
        </w:rPr>
        <w:t xml:space="preserve">центр притяжения </w:t>
      </w:r>
      <w:r>
        <w:rPr>
          <w:sz w:val="28"/>
          <w:szCs w:val="28"/>
        </w:rPr>
        <w:t>и так далее по возрастающей.</w:t>
      </w:r>
    </w:p>
    <w:p w:rsidR="00DF2D4B" w:rsidRPr="007D56E4" w:rsidRDefault="007D56E4" w:rsidP="003D3CE0">
      <w:pPr>
        <w:pStyle w:val="30"/>
        <w:numPr>
          <w:ilvl w:val="0"/>
          <w:numId w:val="0"/>
        </w:numPr>
        <w:suppressAutoHyphens/>
        <w:spacing w:before="120" w:after="120"/>
        <w:rPr>
          <w:rFonts w:ascii="Times New Roman" w:hAnsi="Times New Roman" w:cs="Times New Roman"/>
          <w:sz w:val="28"/>
          <w:szCs w:val="28"/>
        </w:rPr>
      </w:pPr>
      <w:bookmarkStart w:id="35" w:name="_Toc280554359"/>
      <w:bookmarkStart w:id="36" w:name="_Toc61324613"/>
      <w:bookmarkStart w:id="37" w:name="_Toc129670054"/>
      <w:r w:rsidRPr="007D56E4">
        <w:rPr>
          <w:rFonts w:ascii="Times New Roman" w:hAnsi="Times New Roman" w:cs="Times New Roman"/>
          <w:sz w:val="28"/>
          <w:szCs w:val="28"/>
        </w:rPr>
        <w:t xml:space="preserve">3.1.2. </w:t>
      </w:r>
      <w:r w:rsidR="00DF2D4B" w:rsidRPr="007D56E4">
        <w:rPr>
          <w:rFonts w:ascii="Times New Roman" w:hAnsi="Times New Roman" w:cs="Times New Roman"/>
          <w:sz w:val="28"/>
          <w:szCs w:val="28"/>
        </w:rPr>
        <w:t>Половозрастная структура</w:t>
      </w:r>
      <w:bookmarkEnd w:id="35"/>
      <w:bookmarkEnd w:id="36"/>
      <w:bookmarkEnd w:id="37"/>
    </w:p>
    <w:p w:rsidR="000B3213" w:rsidRDefault="00DE7FE9" w:rsidP="003D3CE0">
      <w:pPr>
        <w:suppressAutoHyphens/>
        <w:spacing w:line="276" w:lineRule="auto"/>
        <w:ind w:right="-2" w:firstLine="709"/>
        <w:jc w:val="both"/>
        <w:rPr>
          <w:sz w:val="28"/>
          <w:szCs w:val="28"/>
        </w:rPr>
      </w:pPr>
      <w:r w:rsidRPr="00DC492A">
        <w:rPr>
          <w:sz w:val="28"/>
          <w:szCs w:val="28"/>
        </w:rPr>
        <w:t>Сложившаяся половозрастная структура населения является важнейшим показателем демографической ситуации, и не только влияет на будущие демографические процессы, но и в то же время, сама является результатом действия этих процессов в прошлом.</w:t>
      </w:r>
      <w:r w:rsidR="004B6D41">
        <w:rPr>
          <w:sz w:val="28"/>
          <w:szCs w:val="28"/>
        </w:rPr>
        <w:t xml:space="preserve"> </w:t>
      </w:r>
      <w:r w:rsidRPr="00DC492A">
        <w:rPr>
          <w:sz w:val="28"/>
          <w:szCs w:val="28"/>
        </w:rPr>
        <w:t xml:space="preserve">Ярко выраженной половой диспропорции в </w:t>
      </w:r>
      <w:r w:rsidR="003D3CE0">
        <w:rPr>
          <w:sz w:val="28"/>
          <w:szCs w:val="28"/>
        </w:rPr>
        <w:t xml:space="preserve">сельском поселении Кичмалка </w:t>
      </w:r>
      <w:r w:rsidRPr="00DC492A">
        <w:rPr>
          <w:sz w:val="28"/>
          <w:szCs w:val="28"/>
        </w:rPr>
        <w:t>не наблюдается.</w:t>
      </w:r>
    </w:p>
    <w:p w:rsidR="00F067ED" w:rsidRDefault="00DE7FE9" w:rsidP="00F067ED">
      <w:pPr>
        <w:suppressAutoHyphens/>
        <w:spacing w:line="276" w:lineRule="auto"/>
        <w:ind w:right="-2" w:firstLine="709"/>
        <w:jc w:val="both"/>
        <w:rPr>
          <w:sz w:val="28"/>
          <w:szCs w:val="28"/>
        </w:rPr>
      </w:pPr>
      <w:r w:rsidRPr="00DC492A">
        <w:rPr>
          <w:sz w:val="28"/>
          <w:szCs w:val="28"/>
        </w:rPr>
        <w:t xml:space="preserve">Численность на </w:t>
      </w:r>
      <w:r w:rsidR="00C40660" w:rsidRPr="00C40660">
        <w:rPr>
          <w:sz w:val="28"/>
          <w:szCs w:val="28"/>
        </w:rPr>
        <w:t>начало 202</w:t>
      </w:r>
      <w:r w:rsidR="00E97661">
        <w:rPr>
          <w:sz w:val="28"/>
          <w:szCs w:val="28"/>
        </w:rPr>
        <w:t>3</w:t>
      </w:r>
      <w:r w:rsidRPr="00DC492A">
        <w:rPr>
          <w:sz w:val="28"/>
          <w:szCs w:val="28"/>
        </w:rPr>
        <w:t xml:space="preserve"> года составляла </w:t>
      </w:r>
      <w:r w:rsidR="004F4A10">
        <w:rPr>
          <w:sz w:val="28"/>
          <w:szCs w:val="28"/>
        </w:rPr>
        <w:t>786</w:t>
      </w:r>
      <w:r w:rsidR="003E2E8D" w:rsidRPr="003E2E8D">
        <w:rPr>
          <w:sz w:val="28"/>
          <w:szCs w:val="28"/>
        </w:rPr>
        <w:t xml:space="preserve"> </w:t>
      </w:r>
      <w:r w:rsidR="003E2E8D">
        <w:rPr>
          <w:sz w:val="28"/>
          <w:szCs w:val="28"/>
        </w:rPr>
        <w:t>мужчин</w:t>
      </w:r>
      <w:r w:rsidR="003E2E8D" w:rsidRPr="003E2E8D">
        <w:rPr>
          <w:sz w:val="28"/>
          <w:szCs w:val="28"/>
        </w:rPr>
        <w:t xml:space="preserve"> (</w:t>
      </w:r>
      <w:r w:rsidR="004F4A10">
        <w:rPr>
          <w:sz w:val="28"/>
          <w:szCs w:val="28"/>
        </w:rPr>
        <w:t>50</w:t>
      </w:r>
      <w:r w:rsidR="003E2E8D" w:rsidRPr="003E2E8D">
        <w:rPr>
          <w:sz w:val="28"/>
          <w:szCs w:val="28"/>
        </w:rPr>
        <w:t>,</w:t>
      </w:r>
      <w:r w:rsidR="004F4A10">
        <w:rPr>
          <w:sz w:val="28"/>
          <w:szCs w:val="28"/>
        </w:rPr>
        <w:t>9</w:t>
      </w:r>
      <w:r w:rsidR="003E2E8D" w:rsidRPr="003E2E8D">
        <w:rPr>
          <w:sz w:val="28"/>
          <w:szCs w:val="28"/>
        </w:rPr>
        <w:t xml:space="preserve">%) и </w:t>
      </w:r>
      <w:r w:rsidR="004F4A10">
        <w:rPr>
          <w:sz w:val="28"/>
          <w:szCs w:val="28"/>
        </w:rPr>
        <w:t>758</w:t>
      </w:r>
      <w:r w:rsidR="00832495">
        <w:rPr>
          <w:sz w:val="28"/>
          <w:szCs w:val="28"/>
        </w:rPr>
        <w:t> </w:t>
      </w:r>
      <w:r w:rsidR="003E2E8D" w:rsidRPr="003E2E8D">
        <w:rPr>
          <w:sz w:val="28"/>
          <w:szCs w:val="28"/>
        </w:rPr>
        <w:t>женщин (</w:t>
      </w:r>
      <w:r w:rsidR="004F4A10">
        <w:rPr>
          <w:sz w:val="28"/>
          <w:szCs w:val="28"/>
        </w:rPr>
        <w:t>49</w:t>
      </w:r>
      <w:r w:rsidR="003E2E8D" w:rsidRPr="003E2E8D">
        <w:rPr>
          <w:sz w:val="28"/>
          <w:szCs w:val="28"/>
        </w:rPr>
        <w:t>,</w:t>
      </w:r>
      <w:r w:rsidR="004F4A10">
        <w:rPr>
          <w:sz w:val="28"/>
          <w:szCs w:val="28"/>
        </w:rPr>
        <w:t>1</w:t>
      </w:r>
      <w:r w:rsidR="003E2E8D" w:rsidRPr="003E2E8D">
        <w:rPr>
          <w:sz w:val="28"/>
          <w:szCs w:val="28"/>
        </w:rPr>
        <w:t>%)</w:t>
      </w:r>
      <w:r w:rsidRPr="006D02E4">
        <w:rPr>
          <w:sz w:val="28"/>
          <w:szCs w:val="28"/>
        </w:rPr>
        <w:t>.</w:t>
      </w:r>
      <w:r w:rsidR="009C090A">
        <w:rPr>
          <w:sz w:val="28"/>
          <w:szCs w:val="28"/>
        </w:rPr>
        <w:t xml:space="preserve"> </w:t>
      </w:r>
      <w:r w:rsidR="00F067ED" w:rsidRPr="00DC492A">
        <w:rPr>
          <w:rFonts w:eastAsia="TimesNewRomanPSMT"/>
          <w:sz w:val="28"/>
          <w:szCs w:val="28"/>
        </w:rPr>
        <w:t>Некоторое превышение численности</w:t>
      </w:r>
      <w:r w:rsidR="004F4A10">
        <w:rPr>
          <w:rFonts w:eastAsia="TimesNewRomanPSMT"/>
          <w:sz w:val="28"/>
          <w:szCs w:val="28"/>
        </w:rPr>
        <w:t xml:space="preserve"> мужчин над численностью </w:t>
      </w:r>
      <w:r w:rsidR="00F067ED" w:rsidRPr="00DC492A">
        <w:rPr>
          <w:rFonts w:eastAsia="TimesNewRomanPSMT"/>
          <w:sz w:val="28"/>
          <w:szCs w:val="28"/>
        </w:rPr>
        <w:t xml:space="preserve">женщин является </w:t>
      </w:r>
      <w:r w:rsidR="004F4A10">
        <w:rPr>
          <w:rFonts w:eastAsia="TimesNewRomanPSMT"/>
          <w:sz w:val="28"/>
          <w:szCs w:val="28"/>
        </w:rPr>
        <w:t>исключением.</w:t>
      </w:r>
      <w:r w:rsidR="007F1AF4">
        <w:rPr>
          <w:rFonts w:eastAsia="TimesNewRomanPSMT"/>
          <w:sz w:val="28"/>
          <w:szCs w:val="28"/>
        </w:rPr>
        <w:t xml:space="preserve"> </w:t>
      </w:r>
      <w:r w:rsidR="00F067ED" w:rsidRPr="00DC492A">
        <w:rPr>
          <w:rFonts w:eastAsia="TimesNewRomanPSMT"/>
          <w:sz w:val="28"/>
          <w:szCs w:val="28"/>
        </w:rPr>
        <w:t>В стране в целом, и в Кабардино-Балкарской Республики</w:t>
      </w:r>
      <w:r w:rsidR="004F4A10">
        <w:rPr>
          <w:rFonts w:eastAsia="TimesNewRomanPSMT"/>
          <w:sz w:val="28"/>
          <w:szCs w:val="28"/>
        </w:rPr>
        <w:t>,</w:t>
      </w:r>
      <w:r w:rsidR="00F067ED">
        <w:rPr>
          <w:rFonts w:eastAsia="TimesNewRomanPSMT"/>
          <w:sz w:val="28"/>
          <w:szCs w:val="28"/>
        </w:rPr>
        <w:t xml:space="preserve"> в частности,</w:t>
      </w:r>
      <w:r w:rsidR="00F067ED" w:rsidRPr="00DC492A">
        <w:rPr>
          <w:rFonts w:eastAsia="TimesNewRomanPSMT"/>
          <w:sz w:val="28"/>
          <w:szCs w:val="28"/>
        </w:rPr>
        <w:t xml:space="preserve"> </w:t>
      </w:r>
      <w:r w:rsidR="006D02E4" w:rsidRPr="006D02E4">
        <w:rPr>
          <w:rFonts w:eastAsia="TimesNewRomanPSMT"/>
          <w:sz w:val="28"/>
          <w:szCs w:val="28"/>
        </w:rPr>
        <w:t>превышение численности женщин</w:t>
      </w:r>
      <w:r w:rsidR="00F067ED" w:rsidRPr="00DC492A">
        <w:rPr>
          <w:rFonts w:eastAsia="TimesNewRomanPSMT"/>
          <w:sz w:val="28"/>
          <w:szCs w:val="28"/>
        </w:rPr>
        <w:t xml:space="preserve"> </w:t>
      </w:r>
      <w:r w:rsidR="004F4A10">
        <w:rPr>
          <w:rFonts w:eastAsia="TimesNewRomanPSMT"/>
          <w:sz w:val="28"/>
          <w:szCs w:val="28"/>
        </w:rPr>
        <w:t>выше</w:t>
      </w:r>
      <w:r w:rsidR="00F067ED" w:rsidRPr="00DC492A">
        <w:rPr>
          <w:rFonts w:eastAsia="TimesNewRomanPSMT"/>
          <w:sz w:val="28"/>
          <w:szCs w:val="28"/>
        </w:rPr>
        <w:t xml:space="preserve"> в связи с более высоким ростом смертности среди мужчин.</w:t>
      </w:r>
    </w:p>
    <w:p w:rsidR="004F352D" w:rsidRDefault="00DE7FE9" w:rsidP="001171D7">
      <w:pPr>
        <w:suppressAutoHyphens/>
        <w:autoSpaceDE w:val="0"/>
        <w:autoSpaceDN w:val="0"/>
        <w:adjustRightInd w:val="0"/>
        <w:spacing w:line="276" w:lineRule="auto"/>
        <w:ind w:right="-2" w:firstLine="709"/>
        <w:jc w:val="both"/>
        <w:rPr>
          <w:rFonts w:eastAsia="TimesNewRomanPSMT"/>
          <w:sz w:val="28"/>
          <w:szCs w:val="28"/>
        </w:rPr>
      </w:pPr>
      <w:r w:rsidRPr="00DC492A">
        <w:rPr>
          <w:rFonts w:eastAsia="TimesNewRomanPSMT"/>
          <w:sz w:val="28"/>
          <w:szCs w:val="28"/>
        </w:rPr>
        <w:t>Важное влияние на половозрастную структуру населения имеет миграция, т</w:t>
      </w:r>
      <w:r w:rsidR="00DC492A">
        <w:rPr>
          <w:rFonts w:eastAsia="TimesNewRomanPSMT"/>
          <w:sz w:val="28"/>
          <w:szCs w:val="28"/>
        </w:rPr>
        <w:t xml:space="preserve">ак </w:t>
      </w:r>
      <w:r w:rsidRPr="00DC492A">
        <w:rPr>
          <w:rFonts w:eastAsia="TimesNewRomanPSMT"/>
          <w:sz w:val="28"/>
          <w:szCs w:val="28"/>
        </w:rPr>
        <w:t>к</w:t>
      </w:r>
      <w:r w:rsidR="00DC492A">
        <w:rPr>
          <w:rFonts w:eastAsia="TimesNewRomanPSMT"/>
          <w:sz w:val="28"/>
          <w:szCs w:val="28"/>
        </w:rPr>
        <w:t>ак</w:t>
      </w:r>
      <w:r w:rsidRPr="00DC492A">
        <w:rPr>
          <w:rFonts w:eastAsia="TimesNewRomanPSMT"/>
          <w:sz w:val="28"/>
          <w:szCs w:val="28"/>
        </w:rPr>
        <w:t xml:space="preserve"> половозрастной состав мигрантов сдвинут в сторону молодых возрастов и мужчин.</w:t>
      </w:r>
    </w:p>
    <w:p w:rsidR="001171D7" w:rsidRPr="006C68FF" w:rsidRDefault="001171D7" w:rsidP="001171D7">
      <w:pPr>
        <w:suppressAutoHyphens/>
        <w:spacing w:line="276" w:lineRule="auto"/>
        <w:ind w:right="-2"/>
        <w:jc w:val="right"/>
        <w:rPr>
          <w:color w:val="000000"/>
          <w:sz w:val="28"/>
          <w:szCs w:val="28"/>
        </w:rPr>
      </w:pPr>
      <w:r w:rsidRPr="006C68FF">
        <w:rPr>
          <w:color w:val="000000"/>
          <w:sz w:val="28"/>
          <w:szCs w:val="28"/>
        </w:rPr>
        <w:lastRenderedPageBreak/>
        <w:t>Табл</w:t>
      </w:r>
      <w:r>
        <w:rPr>
          <w:color w:val="000000"/>
          <w:sz w:val="28"/>
          <w:szCs w:val="28"/>
        </w:rPr>
        <w:t>ица 3</w:t>
      </w:r>
      <w:r w:rsidRPr="006C68FF">
        <w:rPr>
          <w:color w:val="000000"/>
          <w:sz w:val="28"/>
          <w:szCs w:val="28"/>
        </w:rPr>
        <w:t>.</w:t>
      </w:r>
      <w:r>
        <w:rPr>
          <w:color w:val="000000"/>
          <w:sz w:val="28"/>
          <w:szCs w:val="28"/>
        </w:rPr>
        <w:t>1.2.1</w:t>
      </w:r>
    </w:p>
    <w:p w:rsidR="003E2E8D" w:rsidRDefault="001171D7" w:rsidP="001171D7">
      <w:pPr>
        <w:suppressAutoHyphens/>
        <w:autoSpaceDE w:val="0"/>
        <w:autoSpaceDN w:val="0"/>
        <w:adjustRightInd w:val="0"/>
        <w:spacing w:after="120" w:line="276" w:lineRule="auto"/>
        <w:ind w:right="-2"/>
        <w:jc w:val="center"/>
        <w:rPr>
          <w:sz w:val="28"/>
          <w:szCs w:val="28"/>
        </w:rPr>
      </w:pPr>
      <w:r w:rsidRPr="001171D7">
        <w:rPr>
          <w:sz w:val="28"/>
          <w:szCs w:val="28"/>
        </w:rPr>
        <w:t>Половозрастная</w:t>
      </w:r>
      <w:r>
        <w:rPr>
          <w:sz w:val="28"/>
          <w:szCs w:val="28"/>
        </w:rPr>
        <w:t xml:space="preserve"> </w:t>
      </w:r>
      <w:r w:rsidRPr="001171D7">
        <w:rPr>
          <w:sz w:val="28"/>
          <w:szCs w:val="28"/>
        </w:rPr>
        <w:t>структура</w:t>
      </w:r>
      <w:r>
        <w:rPr>
          <w:sz w:val="28"/>
          <w:szCs w:val="28"/>
        </w:rPr>
        <w:t xml:space="preserve"> поселения</w:t>
      </w:r>
    </w:p>
    <w:tbl>
      <w:tblPr>
        <w:tblStyle w:val="af1"/>
        <w:tblW w:w="0" w:type="auto"/>
        <w:tblLook w:val="04A0" w:firstRow="1" w:lastRow="0" w:firstColumn="1" w:lastColumn="0" w:noHBand="0" w:noVBand="1"/>
      </w:tblPr>
      <w:tblGrid>
        <w:gridCol w:w="6380"/>
        <w:gridCol w:w="1595"/>
        <w:gridCol w:w="1595"/>
      </w:tblGrid>
      <w:tr w:rsidR="00F12A4B" w:rsidRPr="001171D7" w:rsidTr="00154BE9">
        <w:tc>
          <w:tcPr>
            <w:tcW w:w="6380" w:type="dxa"/>
            <w:vMerge w:val="restart"/>
          </w:tcPr>
          <w:p w:rsidR="00F12A4B" w:rsidRPr="00F12A4B" w:rsidRDefault="00F12A4B" w:rsidP="00F12A4B">
            <w:pPr>
              <w:suppressAutoHyphens/>
              <w:autoSpaceDE w:val="0"/>
              <w:autoSpaceDN w:val="0"/>
              <w:adjustRightInd w:val="0"/>
              <w:ind w:right="-2"/>
              <w:jc w:val="center"/>
              <w:rPr>
                <w:rFonts w:eastAsia="TimesNewRomanPSMT"/>
                <w:b/>
              </w:rPr>
            </w:pPr>
            <w:r w:rsidRPr="00F12A4B">
              <w:rPr>
                <w:rFonts w:eastAsia="TimesNewRomanPSMT"/>
                <w:b/>
              </w:rPr>
              <w:t>Показатели</w:t>
            </w:r>
          </w:p>
        </w:tc>
        <w:tc>
          <w:tcPr>
            <w:tcW w:w="3190" w:type="dxa"/>
            <w:gridSpan w:val="2"/>
          </w:tcPr>
          <w:p w:rsidR="00F12A4B" w:rsidRPr="00F12A4B" w:rsidRDefault="00F12A4B" w:rsidP="00F12A4B">
            <w:pPr>
              <w:suppressAutoHyphens/>
              <w:autoSpaceDE w:val="0"/>
              <w:autoSpaceDN w:val="0"/>
              <w:adjustRightInd w:val="0"/>
              <w:ind w:right="-2"/>
              <w:jc w:val="center"/>
              <w:rPr>
                <w:rFonts w:eastAsia="TimesNewRomanPSMT"/>
                <w:b/>
              </w:rPr>
            </w:pPr>
            <w:r w:rsidRPr="00F12A4B">
              <w:rPr>
                <w:rFonts w:eastAsia="TimesNewRomanPSMT"/>
                <w:b/>
              </w:rPr>
              <w:t>Значение</w:t>
            </w:r>
          </w:p>
        </w:tc>
      </w:tr>
      <w:tr w:rsidR="00F12A4B" w:rsidRPr="001171D7" w:rsidTr="00154BE9">
        <w:tc>
          <w:tcPr>
            <w:tcW w:w="6380" w:type="dxa"/>
            <w:vMerge/>
          </w:tcPr>
          <w:p w:rsidR="00F12A4B" w:rsidRPr="00F12A4B" w:rsidRDefault="00F12A4B" w:rsidP="00F12A4B">
            <w:pPr>
              <w:suppressAutoHyphens/>
              <w:autoSpaceDE w:val="0"/>
              <w:autoSpaceDN w:val="0"/>
              <w:adjustRightInd w:val="0"/>
              <w:ind w:right="-2"/>
              <w:jc w:val="center"/>
              <w:rPr>
                <w:rFonts w:eastAsia="TimesNewRomanPSMT"/>
                <w:b/>
              </w:rPr>
            </w:pPr>
          </w:p>
        </w:tc>
        <w:tc>
          <w:tcPr>
            <w:tcW w:w="1595" w:type="dxa"/>
          </w:tcPr>
          <w:p w:rsidR="00F12A4B" w:rsidRPr="00F12A4B" w:rsidRDefault="00F12A4B" w:rsidP="00F12A4B">
            <w:pPr>
              <w:suppressAutoHyphens/>
              <w:autoSpaceDE w:val="0"/>
              <w:autoSpaceDN w:val="0"/>
              <w:adjustRightInd w:val="0"/>
              <w:ind w:right="-2"/>
              <w:jc w:val="center"/>
              <w:rPr>
                <w:rFonts w:eastAsia="TimesNewRomanPSMT"/>
                <w:b/>
              </w:rPr>
            </w:pPr>
            <w:r w:rsidRPr="00F12A4B">
              <w:rPr>
                <w:rFonts w:eastAsia="TimesNewRomanPSMT"/>
                <w:b/>
              </w:rPr>
              <w:t>чел.</w:t>
            </w:r>
          </w:p>
        </w:tc>
        <w:tc>
          <w:tcPr>
            <w:tcW w:w="1595" w:type="dxa"/>
          </w:tcPr>
          <w:p w:rsidR="00F12A4B" w:rsidRPr="00F12A4B" w:rsidRDefault="00F12A4B" w:rsidP="00F12A4B">
            <w:pPr>
              <w:suppressAutoHyphens/>
              <w:autoSpaceDE w:val="0"/>
              <w:autoSpaceDN w:val="0"/>
              <w:adjustRightInd w:val="0"/>
              <w:ind w:right="-2"/>
              <w:jc w:val="center"/>
              <w:rPr>
                <w:rFonts w:eastAsia="TimesNewRomanPSMT"/>
                <w:b/>
              </w:rPr>
            </w:pPr>
            <w:r w:rsidRPr="00F12A4B">
              <w:rPr>
                <w:rFonts w:eastAsia="TimesNewRomanPSMT"/>
                <w:b/>
              </w:rPr>
              <w:t>%</w:t>
            </w:r>
          </w:p>
        </w:tc>
      </w:tr>
      <w:tr w:rsidR="00F12A4B" w:rsidRPr="001171D7" w:rsidTr="00154BE9">
        <w:tc>
          <w:tcPr>
            <w:tcW w:w="6380" w:type="dxa"/>
          </w:tcPr>
          <w:p w:rsidR="00F12A4B" w:rsidRPr="001171D7" w:rsidRDefault="00F12A4B" w:rsidP="00154BE9">
            <w:pPr>
              <w:suppressAutoHyphens/>
              <w:autoSpaceDE w:val="0"/>
              <w:autoSpaceDN w:val="0"/>
              <w:adjustRightInd w:val="0"/>
              <w:ind w:right="-2"/>
              <w:jc w:val="both"/>
              <w:rPr>
                <w:rFonts w:eastAsia="TimesNewRomanPSMT"/>
              </w:rPr>
            </w:pPr>
            <w:r w:rsidRPr="001171D7">
              <w:rPr>
                <w:color w:val="000000"/>
              </w:rPr>
              <w:t>Численность постоянного населения на начало года</w:t>
            </w:r>
          </w:p>
        </w:tc>
        <w:tc>
          <w:tcPr>
            <w:tcW w:w="1595" w:type="dxa"/>
          </w:tcPr>
          <w:p w:rsidR="00F12A4B" w:rsidRPr="001171D7" w:rsidRDefault="00F12A4B" w:rsidP="00F12A4B">
            <w:pPr>
              <w:suppressAutoHyphens/>
              <w:autoSpaceDE w:val="0"/>
              <w:autoSpaceDN w:val="0"/>
              <w:adjustRightInd w:val="0"/>
              <w:ind w:right="-2"/>
              <w:jc w:val="center"/>
              <w:rPr>
                <w:rFonts w:eastAsia="TimesNewRomanPSMT"/>
              </w:rPr>
            </w:pPr>
            <w:r>
              <w:rPr>
                <w:rFonts w:eastAsia="TimesNewRomanPSMT"/>
              </w:rPr>
              <w:t>1544</w:t>
            </w:r>
          </w:p>
        </w:tc>
        <w:tc>
          <w:tcPr>
            <w:tcW w:w="1595" w:type="dxa"/>
          </w:tcPr>
          <w:p w:rsidR="00F12A4B" w:rsidRPr="001171D7" w:rsidRDefault="00F12A4B" w:rsidP="00F12A4B">
            <w:pPr>
              <w:suppressAutoHyphens/>
              <w:autoSpaceDE w:val="0"/>
              <w:autoSpaceDN w:val="0"/>
              <w:adjustRightInd w:val="0"/>
              <w:ind w:right="-2"/>
              <w:jc w:val="center"/>
              <w:rPr>
                <w:rFonts w:eastAsia="TimesNewRomanPSMT"/>
              </w:rPr>
            </w:pPr>
            <w:r>
              <w:rPr>
                <w:rFonts w:eastAsia="TimesNewRomanPSMT"/>
              </w:rPr>
              <w:t>100,00</w:t>
            </w:r>
          </w:p>
        </w:tc>
      </w:tr>
      <w:tr w:rsidR="00F12A4B" w:rsidRPr="001171D7" w:rsidTr="00154BE9">
        <w:tc>
          <w:tcPr>
            <w:tcW w:w="6380" w:type="dxa"/>
          </w:tcPr>
          <w:p w:rsidR="00F12A4B" w:rsidRPr="001171D7" w:rsidRDefault="00F12A4B" w:rsidP="00F12A4B">
            <w:pPr>
              <w:suppressAutoHyphens/>
              <w:autoSpaceDE w:val="0"/>
              <w:autoSpaceDN w:val="0"/>
              <w:adjustRightInd w:val="0"/>
              <w:ind w:left="284" w:right="-2"/>
              <w:jc w:val="both"/>
              <w:rPr>
                <w:rFonts w:eastAsia="TimesNewRomanPSMT"/>
              </w:rPr>
            </w:pPr>
            <w:r w:rsidRPr="001171D7">
              <w:rPr>
                <w:color w:val="000000"/>
              </w:rPr>
              <w:t>мужчины</w:t>
            </w:r>
          </w:p>
        </w:tc>
        <w:tc>
          <w:tcPr>
            <w:tcW w:w="1595" w:type="dxa"/>
          </w:tcPr>
          <w:p w:rsidR="00F12A4B" w:rsidRPr="001171D7" w:rsidRDefault="004F4A10" w:rsidP="00F12A4B">
            <w:pPr>
              <w:suppressAutoHyphens/>
              <w:autoSpaceDE w:val="0"/>
              <w:autoSpaceDN w:val="0"/>
              <w:adjustRightInd w:val="0"/>
              <w:ind w:right="-2"/>
              <w:jc w:val="center"/>
              <w:rPr>
                <w:rFonts w:eastAsia="TimesNewRomanPSMT"/>
              </w:rPr>
            </w:pPr>
            <w:r>
              <w:rPr>
                <w:rFonts w:eastAsia="TimesNewRomanPSMT"/>
              </w:rPr>
              <w:t>786</w:t>
            </w:r>
          </w:p>
        </w:tc>
        <w:tc>
          <w:tcPr>
            <w:tcW w:w="1595" w:type="dxa"/>
          </w:tcPr>
          <w:p w:rsidR="00F12A4B" w:rsidRPr="001171D7" w:rsidRDefault="004F4A10" w:rsidP="00832495">
            <w:pPr>
              <w:suppressAutoHyphens/>
              <w:autoSpaceDE w:val="0"/>
              <w:autoSpaceDN w:val="0"/>
              <w:adjustRightInd w:val="0"/>
              <w:ind w:right="-2"/>
              <w:jc w:val="center"/>
              <w:rPr>
                <w:rFonts w:eastAsia="TimesNewRomanPSMT"/>
              </w:rPr>
            </w:pPr>
            <w:r>
              <w:t>50,9</w:t>
            </w:r>
          </w:p>
        </w:tc>
      </w:tr>
      <w:tr w:rsidR="00F12A4B" w:rsidRPr="001171D7" w:rsidTr="00154BE9">
        <w:tc>
          <w:tcPr>
            <w:tcW w:w="6380" w:type="dxa"/>
          </w:tcPr>
          <w:p w:rsidR="00F12A4B" w:rsidRPr="001171D7" w:rsidRDefault="00F12A4B" w:rsidP="00F12A4B">
            <w:pPr>
              <w:suppressAutoHyphens/>
              <w:autoSpaceDE w:val="0"/>
              <w:autoSpaceDN w:val="0"/>
              <w:adjustRightInd w:val="0"/>
              <w:ind w:left="284" w:right="-2"/>
              <w:jc w:val="both"/>
              <w:rPr>
                <w:rFonts w:eastAsia="TimesNewRomanPSMT"/>
              </w:rPr>
            </w:pPr>
            <w:r w:rsidRPr="001171D7">
              <w:rPr>
                <w:color w:val="000000"/>
              </w:rPr>
              <w:t>женщины</w:t>
            </w:r>
          </w:p>
        </w:tc>
        <w:tc>
          <w:tcPr>
            <w:tcW w:w="1595" w:type="dxa"/>
          </w:tcPr>
          <w:p w:rsidR="00F12A4B" w:rsidRPr="001171D7" w:rsidRDefault="004F4A10" w:rsidP="00F12A4B">
            <w:pPr>
              <w:suppressAutoHyphens/>
              <w:autoSpaceDE w:val="0"/>
              <w:autoSpaceDN w:val="0"/>
              <w:adjustRightInd w:val="0"/>
              <w:ind w:right="-2"/>
              <w:jc w:val="center"/>
              <w:rPr>
                <w:rFonts w:eastAsia="TimesNewRomanPSMT"/>
              </w:rPr>
            </w:pPr>
            <w:r>
              <w:rPr>
                <w:rFonts w:eastAsia="TimesNewRomanPSMT"/>
              </w:rPr>
              <w:t>758</w:t>
            </w:r>
          </w:p>
        </w:tc>
        <w:tc>
          <w:tcPr>
            <w:tcW w:w="1595" w:type="dxa"/>
          </w:tcPr>
          <w:p w:rsidR="00F12A4B" w:rsidRPr="001171D7" w:rsidRDefault="004F4A10" w:rsidP="00832495">
            <w:pPr>
              <w:suppressAutoHyphens/>
              <w:autoSpaceDE w:val="0"/>
              <w:autoSpaceDN w:val="0"/>
              <w:adjustRightInd w:val="0"/>
              <w:ind w:right="-2"/>
              <w:jc w:val="center"/>
              <w:rPr>
                <w:rFonts w:eastAsia="TimesNewRomanPSMT"/>
              </w:rPr>
            </w:pPr>
            <w:r>
              <w:rPr>
                <w:rFonts w:eastAsia="TimesNewRomanPSMT"/>
              </w:rPr>
              <w:t>49,1</w:t>
            </w:r>
          </w:p>
        </w:tc>
      </w:tr>
      <w:tr w:rsidR="00F12A4B" w:rsidRPr="001171D7" w:rsidTr="00154BE9">
        <w:tc>
          <w:tcPr>
            <w:tcW w:w="6380" w:type="dxa"/>
          </w:tcPr>
          <w:p w:rsidR="00F12A4B" w:rsidRPr="001171D7" w:rsidRDefault="00F12A4B" w:rsidP="001171D7">
            <w:pPr>
              <w:suppressAutoHyphens/>
              <w:autoSpaceDE w:val="0"/>
              <w:autoSpaceDN w:val="0"/>
              <w:adjustRightInd w:val="0"/>
              <w:ind w:right="-2"/>
              <w:jc w:val="both"/>
              <w:rPr>
                <w:rFonts w:eastAsia="TimesNewRomanPSMT"/>
              </w:rPr>
            </w:pPr>
            <w:r w:rsidRPr="001171D7">
              <w:rPr>
                <w:color w:val="000000"/>
              </w:rPr>
              <w:t>Из общей численности населения в возрасте:</w:t>
            </w:r>
          </w:p>
        </w:tc>
        <w:tc>
          <w:tcPr>
            <w:tcW w:w="1595" w:type="dxa"/>
          </w:tcPr>
          <w:p w:rsidR="00F12A4B" w:rsidRPr="001171D7" w:rsidRDefault="00F12A4B" w:rsidP="00F12A4B">
            <w:pPr>
              <w:suppressAutoHyphens/>
              <w:autoSpaceDE w:val="0"/>
              <w:autoSpaceDN w:val="0"/>
              <w:adjustRightInd w:val="0"/>
              <w:ind w:right="-2"/>
              <w:jc w:val="center"/>
              <w:rPr>
                <w:rFonts w:eastAsia="TimesNewRomanPSMT"/>
              </w:rPr>
            </w:pPr>
          </w:p>
        </w:tc>
        <w:tc>
          <w:tcPr>
            <w:tcW w:w="1595" w:type="dxa"/>
          </w:tcPr>
          <w:p w:rsidR="00F12A4B" w:rsidRPr="001171D7" w:rsidRDefault="00F12A4B" w:rsidP="00F12A4B">
            <w:pPr>
              <w:suppressAutoHyphens/>
              <w:autoSpaceDE w:val="0"/>
              <w:autoSpaceDN w:val="0"/>
              <w:adjustRightInd w:val="0"/>
              <w:ind w:right="-2"/>
              <w:jc w:val="center"/>
              <w:rPr>
                <w:rFonts w:eastAsia="TimesNewRomanPSMT"/>
              </w:rPr>
            </w:pPr>
          </w:p>
        </w:tc>
      </w:tr>
      <w:tr w:rsidR="008D5C44" w:rsidRPr="001171D7" w:rsidTr="008D5C44">
        <w:tc>
          <w:tcPr>
            <w:tcW w:w="6380" w:type="dxa"/>
          </w:tcPr>
          <w:p w:rsidR="008D5C44" w:rsidRPr="001171D7" w:rsidRDefault="008D5C44" w:rsidP="00F12A4B">
            <w:pPr>
              <w:suppressAutoHyphens/>
              <w:autoSpaceDE w:val="0"/>
              <w:autoSpaceDN w:val="0"/>
              <w:adjustRightInd w:val="0"/>
              <w:ind w:left="284" w:right="-2"/>
              <w:rPr>
                <w:rFonts w:eastAsia="TimesNewRomanPSMT"/>
              </w:rPr>
            </w:pPr>
            <w:r w:rsidRPr="001171D7">
              <w:rPr>
                <w:color w:val="000000"/>
              </w:rPr>
              <w:t>моложе трудоспособного (от 0 до 15 лет)</w:t>
            </w:r>
          </w:p>
        </w:tc>
        <w:tc>
          <w:tcPr>
            <w:tcW w:w="1595" w:type="dxa"/>
          </w:tcPr>
          <w:p w:rsidR="008D5C44" w:rsidRPr="001171D7" w:rsidRDefault="008D5C44" w:rsidP="007C1441">
            <w:pPr>
              <w:suppressAutoHyphens/>
              <w:autoSpaceDE w:val="0"/>
              <w:autoSpaceDN w:val="0"/>
              <w:adjustRightInd w:val="0"/>
              <w:ind w:right="-2"/>
              <w:jc w:val="center"/>
              <w:rPr>
                <w:rFonts w:eastAsia="TimesNewRomanPSMT"/>
              </w:rPr>
            </w:pPr>
            <w:r>
              <w:rPr>
                <w:rFonts w:eastAsia="TimesNewRomanPSMT"/>
              </w:rPr>
              <w:t>417</w:t>
            </w:r>
          </w:p>
        </w:tc>
        <w:tc>
          <w:tcPr>
            <w:tcW w:w="1595" w:type="dxa"/>
          </w:tcPr>
          <w:p w:rsidR="008D5C44" w:rsidRPr="008D5C44" w:rsidRDefault="008D5C44" w:rsidP="008D5C44">
            <w:pPr>
              <w:jc w:val="center"/>
              <w:rPr>
                <w:color w:val="000000"/>
              </w:rPr>
            </w:pPr>
            <w:r w:rsidRPr="008D5C44">
              <w:rPr>
                <w:color w:val="000000"/>
              </w:rPr>
              <w:t>27,0</w:t>
            </w:r>
          </w:p>
        </w:tc>
      </w:tr>
      <w:tr w:rsidR="008D5C44" w:rsidRPr="001171D7" w:rsidTr="008D5C44">
        <w:tc>
          <w:tcPr>
            <w:tcW w:w="6380" w:type="dxa"/>
          </w:tcPr>
          <w:p w:rsidR="008D5C44" w:rsidRPr="001171D7" w:rsidRDefault="008D5C44" w:rsidP="007C1441">
            <w:pPr>
              <w:suppressAutoHyphens/>
              <w:autoSpaceDE w:val="0"/>
              <w:autoSpaceDN w:val="0"/>
              <w:adjustRightInd w:val="0"/>
              <w:ind w:left="284" w:right="210"/>
              <w:rPr>
                <w:rFonts w:eastAsia="TimesNewRomanPSMT"/>
              </w:rPr>
            </w:pPr>
            <w:proofErr w:type="gramStart"/>
            <w:r w:rsidRPr="001171D7">
              <w:rPr>
                <w:color w:val="000000"/>
              </w:rPr>
              <w:t>трудоспособном</w:t>
            </w:r>
            <w:proofErr w:type="gramEnd"/>
            <w:r w:rsidRPr="001171D7">
              <w:rPr>
                <w:color w:val="000000"/>
              </w:rPr>
              <w:t xml:space="preserve"> (женщины от 1</w:t>
            </w:r>
            <w:r>
              <w:rPr>
                <w:color w:val="000000"/>
              </w:rPr>
              <w:t>5</w:t>
            </w:r>
            <w:r w:rsidRPr="001171D7">
              <w:rPr>
                <w:color w:val="000000"/>
              </w:rPr>
              <w:t xml:space="preserve"> до 55 лет, мужчины от 1</w:t>
            </w:r>
            <w:r>
              <w:rPr>
                <w:color w:val="000000"/>
              </w:rPr>
              <w:t>5</w:t>
            </w:r>
            <w:r w:rsidRPr="001171D7">
              <w:rPr>
                <w:color w:val="000000"/>
              </w:rPr>
              <w:t xml:space="preserve"> до 60 лет)</w:t>
            </w:r>
          </w:p>
        </w:tc>
        <w:tc>
          <w:tcPr>
            <w:tcW w:w="1595" w:type="dxa"/>
          </w:tcPr>
          <w:p w:rsidR="008D5C44" w:rsidRPr="001171D7" w:rsidRDefault="008D5C44" w:rsidP="004F4A10">
            <w:pPr>
              <w:suppressAutoHyphens/>
              <w:autoSpaceDE w:val="0"/>
              <w:autoSpaceDN w:val="0"/>
              <w:adjustRightInd w:val="0"/>
              <w:ind w:right="-2"/>
              <w:jc w:val="center"/>
              <w:rPr>
                <w:rFonts w:eastAsia="TimesNewRomanPSMT"/>
              </w:rPr>
            </w:pPr>
            <w:r>
              <w:rPr>
                <w:rFonts w:eastAsia="TimesNewRomanPSMT"/>
              </w:rPr>
              <w:t>800</w:t>
            </w:r>
          </w:p>
        </w:tc>
        <w:tc>
          <w:tcPr>
            <w:tcW w:w="1595" w:type="dxa"/>
          </w:tcPr>
          <w:p w:rsidR="008D5C44" w:rsidRPr="008D5C44" w:rsidRDefault="008D5C44" w:rsidP="008D5C44">
            <w:pPr>
              <w:jc w:val="center"/>
              <w:rPr>
                <w:color w:val="000000"/>
              </w:rPr>
            </w:pPr>
            <w:r w:rsidRPr="008D5C44">
              <w:rPr>
                <w:color w:val="000000"/>
              </w:rPr>
              <w:t>51,8</w:t>
            </w:r>
          </w:p>
        </w:tc>
      </w:tr>
      <w:tr w:rsidR="008D5C44" w:rsidRPr="001171D7" w:rsidTr="008D5C44">
        <w:tc>
          <w:tcPr>
            <w:tcW w:w="6380" w:type="dxa"/>
          </w:tcPr>
          <w:p w:rsidR="008D5C44" w:rsidRPr="001171D7" w:rsidRDefault="008D5C44" w:rsidP="00F12A4B">
            <w:pPr>
              <w:suppressAutoHyphens/>
              <w:autoSpaceDE w:val="0"/>
              <w:autoSpaceDN w:val="0"/>
              <w:adjustRightInd w:val="0"/>
              <w:ind w:left="284" w:right="-2"/>
              <w:rPr>
                <w:rFonts w:eastAsia="TimesNewRomanPSMT"/>
              </w:rPr>
            </w:pPr>
            <w:r w:rsidRPr="001171D7">
              <w:rPr>
                <w:color w:val="000000"/>
              </w:rPr>
              <w:t>старше трудоспособного (женщины свыше 55 лет, мужчины свыше 60 лет)</w:t>
            </w:r>
          </w:p>
        </w:tc>
        <w:tc>
          <w:tcPr>
            <w:tcW w:w="1595" w:type="dxa"/>
          </w:tcPr>
          <w:p w:rsidR="008D5C44" w:rsidRPr="001171D7" w:rsidRDefault="008D5C44" w:rsidP="004F4A10">
            <w:pPr>
              <w:suppressAutoHyphens/>
              <w:autoSpaceDE w:val="0"/>
              <w:autoSpaceDN w:val="0"/>
              <w:adjustRightInd w:val="0"/>
              <w:ind w:right="-2"/>
              <w:jc w:val="center"/>
              <w:rPr>
                <w:rFonts w:eastAsia="TimesNewRomanPSMT"/>
              </w:rPr>
            </w:pPr>
            <w:r>
              <w:rPr>
                <w:rFonts w:eastAsia="TimesNewRomanPSMT"/>
              </w:rPr>
              <w:t>327</w:t>
            </w:r>
          </w:p>
        </w:tc>
        <w:tc>
          <w:tcPr>
            <w:tcW w:w="1595" w:type="dxa"/>
          </w:tcPr>
          <w:p w:rsidR="008D5C44" w:rsidRPr="008D5C44" w:rsidRDefault="008D5C44" w:rsidP="008D5C44">
            <w:pPr>
              <w:jc w:val="center"/>
              <w:rPr>
                <w:color w:val="000000"/>
              </w:rPr>
            </w:pPr>
            <w:r w:rsidRPr="008D5C44">
              <w:rPr>
                <w:color w:val="000000"/>
              </w:rPr>
              <w:t>21,2</w:t>
            </w:r>
          </w:p>
        </w:tc>
      </w:tr>
    </w:tbl>
    <w:p w:rsidR="009C090A" w:rsidRPr="009C090A" w:rsidRDefault="009C090A" w:rsidP="009C090A">
      <w:pPr>
        <w:suppressAutoHyphens/>
        <w:autoSpaceDE w:val="0"/>
        <w:autoSpaceDN w:val="0"/>
        <w:adjustRightInd w:val="0"/>
        <w:spacing w:before="120" w:line="276" w:lineRule="auto"/>
        <w:ind w:right="-2"/>
        <w:jc w:val="right"/>
        <w:rPr>
          <w:rFonts w:eastAsia="TimesNewRomanPSMT"/>
          <w:sz w:val="28"/>
          <w:szCs w:val="28"/>
        </w:rPr>
      </w:pPr>
      <w:r w:rsidRPr="009C090A">
        <w:rPr>
          <w:rFonts w:eastAsia="TimesNewRomanPSMT"/>
          <w:sz w:val="28"/>
          <w:szCs w:val="28"/>
        </w:rPr>
        <w:t>Таблица 3.1.2.</w:t>
      </w:r>
      <w:r>
        <w:rPr>
          <w:rFonts w:eastAsia="TimesNewRomanPSMT"/>
          <w:sz w:val="28"/>
          <w:szCs w:val="28"/>
        </w:rPr>
        <w:t>2</w:t>
      </w:r>
    </w:p>
    <w:p w:rsidR="003E2E8D" w:rsidRDefault="009C090A" w:rsidP="009C090A">
      <w:pPr>
        <w:suppressAutoHyphens/>
        <w:autoSpaceDE w:val="0"/>
        <w:autoSpaceDN w:val="0"/>
        <w:adjustRightInd w:val="0"/>
        <w:spacing w:after="120" w:line="276" w:lineRule="auto"/>
        <w:ind w:right="-2"/>
        <w:jc w:val="center"/>
        <w:rPr>
          <w:rFonts w:eastAsia="TimesNewRomanPSMT"/>
          <w:sz w:val="28"/>
          <w:szCs w:val="28"/>
        </w:rPr>
      </w:pPr>
      <w:r>
        <w:rPr>
          <w:rFonts w:eastAsia="TimesNewRomanPSMT"/>
          <w:sz w:val="28"/>
          <w:szCs w:val="28"/>
        </w:rPr>
        <w:t>Удельный вес п</w:t>
      </w:r>
      <w:r w:rsidRPr="009C090A">
        <w:rPr>
          <w:rFonts w:eastAsia="TimesNewRomanPSMT"/>
          <w:sz w:val="28"/>
          <w:szCs w:val="28"/>
        </w:rPr>
        <w:t>оловозрастн</w:t>
      </w:r>
      <w:r>
        <w:rPr>
          <w:rFonts w:eastAsia="TimesNewRomanPSMT"/>
          <w:sz w:val="28"/>
          <w:szCs w:val="28"/>
        </w:rPr>
        <w:t>ой</w:t>
      </w:r>
      <w:r w:rsidRPr="009C090A">
        <w:rPr>
          <w:rFonts w:eastAsia="TimesNewRomanPSMT"/>
          <w:sz w:val="28"/>
          <w:szCs w:val="28"/>
        </w:rPr>
        <w:t xml:space="preserve"> структур</w:t>
      </w:r>
      <w:r>
        <w:rPr>
          <w:rFonts w:eastAsia="TimesNewRomanPSMT"/>
          <w:sz w:val="28"/>
          <w:szCs w:val="28"/>
        </w:rPr>
        <w:t>ы населения, %</w:t>
      </w:r>
    </w:p>
    <w:tbl>
      <w:tblPr>
        <w:tblStyle w:val="af1"/>
        <w:tblW w:w="0" w:type="auto"/>
        <w:tblLook w:val="04A0" w:firstRow="1" w:lastRow="0" w:firstColumn="1" w:lastColumn="0" w:noHBand="0" w:noVBand="1"/>
      </w:tblPr>
      <w:tblGrid>
        <w:gridCol w:w="4361"/>
        <w:gridCol w:w="1509"/>
        <w:gridCol w:w="2035"/>
        <w:gridCol w:w="1665"/>
      </w:tblGrid>
      <w:tr w:rsidR="00C8615A" w:rsidRPr="00C8615A" w:rsidTr="00C8615A">
        <w:tc>
          <w:tcPr>
            <w:tcW w:w="4361" w:type="dxa"/>
          </w:tcPr>
          <w:p w:rsidR="00C8615A" w:rsidRPr="00C8615A" w:rsidRDefault="00C8615A" w:rsidP="00C8615A">
            <w:pPr>
              <w:suppressAutoHyphens/>
              <w:ind w:right="-2"/>
              <w:jc w:val="center"/>
              <w:rPr>
                <w:b/>
              </w:rPr>
            </w:pPr>
            <w:r w:rsidRPr="00C8615A">
              <w:rPr>
                <w:b/>
              </w:rPr>
              <w:t>Основные</w:t>
            </w:r>
            <w:r w:rsidRPr="00C8615A">
              <w:rPr>
                <w:b/>
              </w:rPr>
              <w:br/>
              <w:t>возрастные</w:t>
            </w:r>
            <w:r w:rsidRPr="00C8615A">
              <w:rPr>
                <w:b/>
              </w:rPr>
              <w:br/>
              <w:t>группы</w:t>
            </w:r>
          </w:p>
        </w:tc>
        <w:tc>
          <w:tcPr>
            <w:tcW w:w="1509" w:type="dxa"/>
          </w:tcPr>
          <w:p w:rsidR="00C8615A" w:rsidRPr="00C8615A" w:rsidRDefault="00C8615A" w:rsidP="00C8615A">
            <w:pPr>
              <w:suppressAutoHyphens/>
              <w:ind w:right="-2"/>
              <w:jc w:val="center"/>
              <w:rPr>
                <w:b/>
                <w:color w:val="000000"/>
              </w:rPr>
            </w:pPr>
            <w:r w:rsidRPr="00C8615A">
              <w:rPr>
                <w:b/>
                <w:color w:val="000000"/>
              </w:rPr>
              <w:t>Сельское поселение Кичмалка</w:t>
            </w:r>
          </w:p>
        </w:tc>
        <w:tc>
          <w:tcPr>
            <w:tcW w:w="2035" w:type="dxa"/>
          </w:tcPr>
          <w:p w:rsidR="00C8615A" w:rsidRPr="00C8615A" w:rsidRDefault="00C8615A" w:rsidP="00C8615A">
            <w:pPr>
              <w:suppressAutoHyphens/>
              <w:ind w:right="-2"/>
              <w:jc w:val="center"/>
              <w:rPr>
                <w:b/>
              </w:rPr>
            </w:pPr>
            <w:r w:rsidRPr="00C8615A">
              <w:rPr>
                <w:b/>
              </w:rPr>
              <w:t>Зольский муниципальный район</w:t>
            </w:r>
          </w:p>
        </w:tc>
        <w:tc>
          <w:tcPr>
            <w:tcW w:w="1665" w:type="dxa"/>
          </w:tcPr>
          <w:p w:rsidR="00C8615A" w:rsidRPr="00C8615A" w:rsidRDefault="00C8615A" w:rsidP="00C8615A">
            <w:pPr>
              <w:suppressAutoHyphens/>
              <w:ind w:right="-2"/>
              <w:jc w:val="center"/>
              <w:rPr>
                <w:b/>
              </w:rPr>
            </w:pPr>
            <w:r w:rsidRPr="00C8615A">
              <w:rPr>
                <w:b/>
              </w:rPr>
              <w:t>Кабардино-Балкарская Республика</w:t>
            </w:r>
          </w:p>
        </w:tc>
      </w:tr>
      <w:tr w:rsidR="004F4A10" w:rsidRPr="00C8615A" w:rsidTr="004F4A10">
        <w:tc>
          <w:tcPr>
            <w:tcW w:w="4361" w:type="dxa"/>
          </w:tcPr>
          <w:p w:rsidR="004F4A10" w:rsidRPr="00C8615A" w:rsidRDefault="004F4A10" w:rsidP="00E307AE">
            <w:pPr>
              <w:suppressAutoHyphens/>
              <w:ind w:right="81"/>
              <w:rPr>
                <w:color w:val="000000"/>
              </w:rPr>
            </w:pPr>
            <w:r w:rsidRPr="00C8615A">
              <w:t>Моложе трудоспособного (от 0 до 1</w:t>
            </w:r>
            <w:r>
              <w:t>5</w:t>
            </w:r>
            <w:r w:rsidRPr="00C8615A">
              <w:t xml:space="preserve"> лет)</w:t>
            </w:r>
          </w:p>
        </w:tc>
        <w:tc>
          <w:tcPr>
            <w:tcW w:w="1509" w:type="dxa"/>
          </w:tcPr>
          <w:p w:rsidR="004F4A10" w:rsidRPr="004F4A10" w:rsidRDefault="004F4A10" w:rsidP="004F4A10">
            <w:pPr>
              <w:jc w:val="center"/>
              <w:rPr>
                <w:color w:val="000000"/>
              </w:rPr>
            </w:pPr>
            <w:r w:rsidRPr="004F4A10">
              <w:rPr>
                <w:color w:val="000000"/>
              </w:rPr>
              <w:t>27,0</w:t>
            </w:r>
          </w:p>
        </w:tc>
        <w:tc>
          <w:tcPr>
            <w:tcW w:w="2035" w:type="dxa"/>
          </w:tcPr>
          <w:p w:rsidR="004F4A10" w:rsidRPr="00C8615A" w:rsidRDefault="004F4A10" w:rsidP="00C8615A">
            <w:pPr>
              <w:suppressAutoHyphens/>
              <w:ind w:right="-2"/>
              <w:jc w:val="center"/>
            </w:pPr>
            <w:r w:rsidRPr="00C8615A">
              <w:t>22,5</w:t>
            </w:r>
          </w:p>
        </w:tc>
        <w:tc>
          <w:tcPr>
            <w:tcW w:w="1665" w:type="dxa"/>
          </w:tcPr>
          <w:p w:rsidR="004F4A10" w:rsidRPr="00C8615A" w:rsidRDefault="004F4A10" w:rsidP="00C8615A">
            <w:pPr>
              <w:suppressAutoHyphens/>
              <w:ind w:right="-2"/>
              <w:jc w:val="center"/>
            </w:pPr>
            <w:r w:rsidRPr="00C8615A">
              <w:t>21,6</w:t>
            </w:r>
          </w:p>
        </w:tc>
      </w:tr>
      <w:tr w:rsidR="004F4A10" w:rsidRPr="00C8615A" w:rsidTr="004F4A10">
        <w:tc>
          <w:tcPr>
            <w:tcW w:w="4361" w:type="dxa"/>
          </w:tcPr>
          <w:p w:rsidR="004F4A10" w:rsidRPr="00C8615A" w:rsidRDefault="004F4A10" w:rsidP="007C1441">
            <w:pPr>
              <w:suppressAutoHyphens/>
              <w:ind w:right="-2"/>
              <w:rPr>
                <w:color w:val="000000"/>
              </w:rPr>
            </w:pPr>
            <w:proofErr w:type="gramStart"/>
            <w:r w:rsidRPr="00C8615A">
              <w:rPr>
                <w:color w:val="000000"/>
              </w:rPr>
              <w:t>Трудоспособном</w:t>
            </w:r>
            <w:proofErr w:type="gramEnd"/>
            <w:r w:rsidRPr="00C8615A">
              <w:rPr>
                <w:color w:val="000000"/>
              </w:rPr>
              <w:t xml:space="preserve"> (женщины от 1</w:t>
            </w:r>
            <w:r>
              <w:rPr>
                <w:color w:val="000000"/>
              </w:rPr>
              <w:t>5</w:t>
            </w:r>
            <w:r w:rsidRPr="00C8615A">
              <w:rPr>
                <w:color w:val="000000"/>
              </w:rPr>
              <w:t xml:space="preserve"> до 55 лет, мужчины от 1</w:t>
            </w:r>
            <w:r>
              <w:rPr>
                <w:color w:val="000000"/>
              </w:rPr>
              <w:t>5</w:t>
            </w:r>
            <w:r w:rsidRPr="00C8615A">
              <w:rPr>
                <w:color w:val="000000"/>
              </w:rPr>
              <w:t xml:space="preserve"> до 60 лет)</w:t>
            </w:r>
          </w:p>
        </w:tc>
        <w:tc>
          <w:tcPr>
            <w:tcW w:w="1509" w:type="dxa"/>
          </w:tcPr>
          <w:p w:rsidR="004F4A10" w:rsidRPr="004F4A10" w:rsidRDefault="004F4A10" w:rsidP="004F4A10">
            <w:pPr>
              <w:jc w:val="center"/>
              <w:rPr>
                <w:color w:val="000000"/>
              </w:rPr>
            </w:pPr>
            <w:r w:rsidRPr="004F4A10">
              <w:rPr>
                <w:color w:val="000000"/>
              </w:rPr>
              <w:t>51,8</w:t>
            </w:r>
          </w:p>
        </w:tc>
        <w:tc>
          <w:tcPr>
            <w:tcW w:w="2035" w:type="dxa"/>
          </w:tcPr>
          <w:p w:rsidR="004F4A10" w:rsidRPr="00C8615A" w:rsidRDefault="004F4A10" w:rsidP="00C8615A">
            <w:pPr>
              <w:suppressAutoHyphens/>
              <w:ind w:right="-2"/>
              <w:jc w:val="center"/>
            </w:pPr>
            <w:r w:rsidRPr="00C8615A">
              <w:t>58,8</w:t>
            </w:r>
          </w:p>
        </w:tc>
        <w:tc>
          <w:tcPr>
            <w:tcW w:w="1665" w:type="dxa"/>
          </w:tcPr>
          <w:p w:rsidR="004F4A10" w:rsidRPr="00C8615A" w:rsidRDefault="004F4A10" w:rsidP="00C8615A">
            <w:pPr>
              <w:suppressAutoHyphens/>
              <w:ind w:right="-2"/>
              <w:jc w:val="center"/>
            </w:pPr>
            <w:r w:rsidRPr="00C8615A">
              <w:t>57,7</w:t>
            </w:r>
          </w:p>
        </w:tc>
      </w:tr>
      <w:tr w:rsidR="004F4A10" w:rsidRPr="00C8615A" w:rsidTr="004F4A10">
        <w:tc>
          <w:tcPr>
            <w:tcW w:w="4361" w:type="dxa"/>
          </w:tcPr>
          <w:p w:rsidR="004F4A10" w:rsidRPr="00C8615A" w:rsidRDefault="004F4A10" w:rsidP="00C8615A">
            <w:pPr>
              <w:suppressAutoHyphens/>
              <w:ind w:right="81"/>
              <w:rPr>
                <w:color w:val="000000"/>
              </w:rPr>
            </w:pPr>
            <w:r w:rsidRPr="00C8615A">
              <w:t>Старше трудоспособного (женщины свыше 55 лет, мужчины свыше 60 лет)</w:t>
            </w:r>
          </w:p>
        </w:tc>
        <w:tc>
          <w:tcPr>
            <w:tcW w:w="1509" w:type="dxa"/>
          </w:tcPr>
          <w:p w:rsidR="004F4A10" w:rsidRPr="004F4A10" w:rsidRDefault="004F4A10" w:rsidP="004F4A10">
            <w:pPr>
              <w:jc w:val="center"/>
              <w:rPr>
                <w:color w:val="000000"/>
              </w:rPr>
            </w:pPr>
            <w:r w:rsidRPr="004F4A10">
              <w:rPr>
                <w:color w:val="000000"/>
              </w:rPr>
              <w:t>21,2</w:t>
            </w:r>
          </w:p>
        </w:tc>
        <w:tc>
          <w:tcPr>
            <w:tcW w:w="2035" w:type="dxa"/>
          </w:tcPr>
          <w:p w:rsidR="004F4A10" w:rsidRPr="00C8615A" w:rsidRDefault="004F4A10" w:rsidP="00C8615A">
            <w:pPr>
              <w:suppressAutoHyphens/>
              <w:ind w:right="-2"/>
              <w:jc w:val="center"/>
            </w:pPr>
            <w:r w:rsidRPr="00C8615A">
              <w:t>18,7</w:t>
            </w:r>
          </w:p>
        </w:tc>
        <w:tc>
          <w:tcPr>
            <w:tcW w:w="1665" w:type="dxa"/>
          </w:tcPr>
          <w:p w:rsidR="004F4A10" w:rsidRPr="00C8615A" w:rsidRDefault="004F4A10" w:rsidP="00C8615A">
            <w:pPr>
              <w:suppressAutoHyphens/>
              <w:ind w:right="-2"/>
              <w:jc w:val="center"/>
            </w:pPr>
            <w:r w:rsidRPr="00C8615A">
              <w:t>20,7</w:t>
            </w:r>
          </w:p>
        </w:tc>
      </w:tr>
      <w:tr w:rsidR="004F4A10" w:rsidRPr="00C8615A" w:rsidTr="00C8615A">
        <w:tc>
          <w:tcPr>
            <w:tcW w:w="4361" w:type="dxa"/>
          </w:tcPr>
          <w:p w:rsidR="004F4A10" w:rsidRPr="00C8615A" w:rsidRDefault="004F4A10" w:rsidP="00C8615A">
            <w:pPr>
              <w:suppressAutoHyphens/>
              <w:ind w:right="81"/>
              <w:rPr>
                <w:b/>
              </w:rPr>
            </w:pPr>
            <w:r w:rsidRPr="00C8615A">
              <w:rPr>
                <w:b/>
              </w:rPr>
              <w:t>Всего</w:t>
            </w:r>
          </w:p>
        </w:tc>
        <w:tc>
          <w:tcPr>
            <w:tcW w:w="1509" w:type="dxa"/>
          </w:tcPr>
          <w:p w:rsidR="004F4A10" w:rsidRPr="00C8615A" w:rsidRDefault="004F4A10" w:rsidP="005D58D0">
            <w:pPr>
              <w:suppressAutoHyphens/>
              <w:ind w:right="-2"/>
              <w:jc w:val="center"/>
              <w:rPr>
                <w:b/>
              </w:rPr>
            </w:pPr>
            <w:r w:rsidRPr="00C8615A">
              <w:rPr>
                <w:b/>
              </w:rPr>
              <w:t>100,0</w:t>
            </w:r>
          </w:p>
        </w:tc>
        <w:tc>
          <w:tcPr>
            <w:tcW w:w="2035" w:type="dxa"/>
          </w:tcPr>
          <w:p w:rsidR="004F4A10" w:rsidRPr="00C8615A" w:rsidRDefault="004F4A10" w:rsidP="00C8615A">
            <w:pPr>
              <w:suppressAutoHyphens/>
              <w:ind w:right="-2"/>
              <w:jc w:val="center"/>
              <w:rPr>
                <w:b/>
              </w:rPr>
            </w:pPr>
            <w:r w:rsidRPr="00C8615A">
              <w:rPr>
                <w:b/>
              </w:rPr>
              <w:t>100,0</w:t>
            </w:r>
          </w:p>
        </w:tc>
        <w:tc>
          <w:tcPr>
            <w:tcW w:w="1665" w:type="dxa"/>
          </w:tcPr>
          <w:p w:rsidR="004F4A10" w:rsidRPr="00C8615A" w:rsidRDefault="004F4A10" w:rsidP="00C8615A">
            <w:pPr>
              <w:suppressAutoHyphens/>
              <w:ind w:right="-2"/>
              <w:jc w:val="center"/>
              <w:rPr>
                <w:b/>
              </w:rPr>
            </w:pPr>
            <w:r w:rsidRPr="00C8615A">
              <w:rPr>
                <w:b/>
              </w:rPr>
              <w:t>100,0</w:t>
            </w:r>
          </w:p>
        </w:tc>
      </w:tr>
    </w:tbl>
    <w:p w:rsidR="008D5C44" w:rsidRDefault="008D5C44" w:rsidP="008D5C44">
      <w:pPr>
        <w:suppressAutoHyphens/>
        <w:spacing w:before="120" w:line="276" w:lineRule="auto"/>
        <w:ind w:right="-2" w:firstLine="709"/>
        <w:jc w:val="both"/>
        <w:rPr>
          <w:sz w:val="28"/>
          <w:szCs w:val="28"/>
        </w:rPr>
      </w:pPr>
      <w:r w:rsidRPr="009C090A">
        <w:rPr>
          <w:sz w:val="28"/>
          <w:szCs w:val="28"/>
        </w:rPr>
        <w:t xml:space="preserve">На территории поселения численность лиц моложе трудоспособного возраста составила </w:t>
      </w:r>
      <w:r>
        <w:rPr>
          <w:sz w:val="28"/>
          <w:szCs w:val="28"/>
        </w:rPr>
        <w:t>417</w:t>
      </w:r>
      <w:r w:rsidRPr="009C090A">
        <w:rPr>
          <w:sz w:val="28"/>
          <w:szCs w:val="28"/>
        </w:rPr>
        <w:t xml:space="preserve"> человек (2</w:t>
      </w:r>
      <w:r>
        <w:rPr>
          <w:sz w:val="28"/>
          <w:szCs w:val="28"/>
        </w:rPr>
        <w:t>7</w:t>
      </w:r>
      <w:r w:rsidRPr="009C090A">
        <w:rPr>
          <w:sz w:val="28"/>
          <w:szCs w:val="28"/>
        </w:rPr>
        <w:t>,</w:t>
      </w:r>
      <w:r>
        <w:rPr>
          <w:sz w:val="28"/>
          <w:szCs w:val="28"/>
        </w:rPr>
        <w:t>0</w:t>
      </w:r>
      <w:r w:rsidRPr="009C090A">
        <w:rPr>
          <w:sz w:val="28"/>
          <w:szCs w:val="28"/>
        </w:rPr>
        <w:t xml:space="preserve">%), лиц трудоспособного возраста </w:t>
      </w:r>
      <w:r>
        <w:rPr>
          <w:sz w:val="28"/>
          <w:szCs w:val="28"/>
        </w:rPr>
        <w:t>800 </w:t>
      </w:r>
      <w:r w:rsidRPr="009C090A">
        <w:rPr>
          <w:sz w:val="28"/>
          <w:szCs w:val="28"/>
        </w:rPr>
        <w:t>человек (</w:t>
      </w:r>
      <w:r>
        <w:rPr>
          <w:sz w:val="28"/>
          <w:szCs w:val="28"/>
        </w:rPr>
        <w:t>51,8</w:t>
      </w:r>
      <w:r w:rsidRPr="009C090A">
        <w:rPr>
          <w:sz w:val="28"/>
          <w:szCs w:val="28"/>
        </w:rPr>
        <w:t>%), лиц старше трудоспособного возраста 3</w:t>
      </w:r>
      <w:r>
        <w:rPr>
          <w:sz w:val="28"/>
          <w:szCs w:val="28"/>
        </w:rPr>
        <w:t>27</w:t>
      </w:r>
      <w:r w:rsidRPr="009C090A">
        <w:rPr>
          <w:sz w:val="28"/>
          <w:szCs w:val="28"/>
        </w:rPr>
        <w:t xml:space="preserve"> человек (2</w:t>
      </w:r>
      <w:r>
        <w:rPr>
          <w:sz w:val="28"/>
          <w:szCs w:val="28"/>
        </w:rPr>
        <w:t>1</w:t>
      </w:r>
      <w:r w:rsidRPr="009C090A">
        <w:rPr>
          <w:sz w:val="28"/>
          <w:szCs w:val="28"/>
        </w:rPr>
        <w:t>,</w:t>
      </w:r>
      <w:r>
        <w:rPr>
          <w:sz w:val="28"/>
          <w:szCs w:val="28"/>
        </w:rPr>
        <w:t>2</w:t>
      </w:r>
      <w:r w:rsidRPr="009C090A">
        <w:rPr>
          <w:sz w:val="28"/>
          <w:szCs w:val="28"/>
        </w:rPr>
        <w:t>%).</w:t>
      </w:r>
    </w:p>
    <w:p w:rsidR="008D5C44" w:rsidRDefault="008D5C44" w:rsidP="008D5C44">
      <w:pPr>
        <w:suppressAutoHyphens/>
        <w:spacing w:line="276" w:lineRule="auto"/>
        <w:ind w:right="-2" w:firstLine="709"/>
        <w:jc w:val="both"/>
        <w:rPr>
          <w:sz w:val="28"/>
          <w:szCs w:val="28"/>
        </w:rPr>
      </w:pPr>
      <w:r>
        <w:rPr>
          <w:sz w:val="28"/>
          <w:szCs w:val="28"/>
        </w:rPr>
        <w:t>Н</w:t>
      </w:r>
      <w:r w:rsidRPr="00DC492A">
        <w:rPr>
          <w:sz w:val="28"/>
          <w:szCs w:val="28"/>
        </w:rPr>
        <w:t xml:space="preserve">есмотря на значительную долю лиц </w:t>
      </w:r>
      <w:r>
        <w:rPr>
          <w:sz w:val="28"/>
          <w:szCs w:val="28"/>
        </w:rPr>
        <w:t xml:space="preserve">моложе </w:t>
      </w:r>
      <w:r w:rsidRPr="00DC492A">
        <w:rPr>
          <w:sz w:val="28"/>
          <w:szCs w:val="28"/>
        </w:rPr>
        <w:t xml:space="preserve">трудоспособного возраста в возрастной структуре, численность лиц пенсионного возраста </w:t>
      </w:r>
      <w:r>
        <w:rPr>
          <w:sz w:val="28"/>
          <w:szCs w:val="28"/>
        </w:rPr>
        <w:t>достаточная</w:t>
      </w:r>
      <w:r w:rsidRPr="00DC492A">
        <w:rPr>
          <w:sz w:val="28"/>
          <w:szCs w:val="28"/>
        </w:rPr>
        <w:t>.</w:t>
      </w:r>
      <w:r>
        <w:rPr>
          <w:sz w:val="28"/>
          <w:szCs w:val="28"/>
        </w:rPr>
        <w:t xml:space="preserve"> </w:t>
      </w:r>
      <w:r w:rsidRPr="00DC492A">
        <w:rPr>
          <w:sz w:val="28"/>
          <w:szCs w:val="28"/>
        </w:rPr>
        <w:t>Такая возрастная структура населения поселения определяет очень высокую иждивенческую нагрузку и находит отражение в показател</w:t>
      </w:r>
      <w:r>
        <w:rPr>
          <w:sz w:val="28"/>
          <w:szCs w:val="28"/>
        </w:rPr>
        <w:t>ях</w:t>
      </w:r>
      <w:r w:rsidRPr="00DC492A">
        <w:rPr>
          <w:sz w:val="28"/>
          <w:szCs w:val="28"/>
        </w:rPr>
        <w:t xml:space="preserve"> демографической нагрузки: соотношения численности населения трудоспособного и нетрудоспособного возраста.</w:t>
      </w:r>
    </w:p>
    <w:p w:rsidR="00BD408B" w:rsidRDefault="00871DC9" w:rsidP="008D5C44">
      <w:pPr>
        <w:suppressAutoHyphens/>
        <w:spacing w:line="276" w:lineRule="auto"/>
        <w:ind w:right="-2" w:firstLine="709"/>
        <w:jc w:val="both"/>
        <w:rPr>
          <w:color w:val="000000"/>
          <w:sz w:val="28"/>
          <w:szCs w:val="28"/>
        </w:rPr>
      </w:pPr>
      <w:r>
        <w:rPr>
          <w:color w:val="000000"/>
          <w:sz w:val="28"/>
          <w:szCs w:val="28"/>
        </w:rPr>
        <w:t xml:space="preserve">Графическое </w:t>
      </w:r>
      <w:r w:rsidR="000327F9">
        <w:rPr>
          <w:color w:val="000000"/>
          <w:sz w:val="28"/>
          <w:szCs w:val="28"/>
        </w:rPr>
        <w:t>от</w:t>
      </w:r>
      <w:r>
        <w:rPr>
          <w:color w:val="000000"/>
          <w:sz w:val="28"/>
          <w:szCs w:val="28"/>
        </w:rPr>
        <w:t xml:space="preserve">ображение </w:t>
      </w:r>
      <w:r w:rsidR="00115288">
        <w:rPr>
          <w:color w:val="000000"/>
          <w:sz w:val="28"/>
          <w:szCs w:val="28"/>
        </w:rPr>
        <w:t>у</w:t>
      </w:r>
      <w:r w:rsidR="00115288" w:rsidRPr="00115288">
        <w:rPr>
          <w:color w:val="000000"/>
          <w:sz w:val="28"/>
          <w:szCs w:val="28"/>
        </w:rPr>
        <w:t>дельн</w:t>
      </w:r>
      <w:r w:rsidR="00115288">
        <w:rPr>
          <w:color w:val="000000"/>
          <w:sz w:val="28"/>
          <w:szCs w:val="28"/>
        </w:rPr>
        <w:t>ого</w:t>
      </w:r>
      <w:r w:rsidR="00115288" w:rsidRPr="00115288">
        <w:rPr>
          <w:color w:val="000000"/>
          <w:sz w:val="28"/>
          <w:szCs w:val="28"/>
        </w:rPr>
        <w:t xml:space="preserve"> вес</w:t>
      </w:r>
      <w:r w:rsidR="00115288">
        <w:rPr>
          <w:color w:val="000000"/>
          <w:sz w:val="28"/>
          <w:szCs w:val="28"/>
        </w:rPr>
        <w:t>а</w:t>
      </w:r>
      <w:r w:rsidR="00115288" w:rsidRPr="00115288">
        <w:rPr>
          <w:color w:val="000000"/>
          <w:sz w:val="28"/>
          <w:szCs w:val="28"/>
        </w:rPr>
        <w:t xml:space="preserve"> возрастных групп </w:t>
      </w:r>
      <w:r w:rsidR="00A35DE9">
        <w:rPr>
          <w:color w:val="000000"/>
          <w:sz w:val="28"/>
          <w:szCs w:val="28"/>
        </w:rPr>
        <w:t>сельского поселения Кичмалка</w:t>
      </w:r>
      <w:r w:rsidR="000327F9">
        <w:rPr>
          <w:color w:val="000000"/>
          <w:sz w:val="28"/>
          <w:szCs w:val="28"/>
        </w:rPr>
        <w:t xml:space="preserve">, </w:t>
      </w:r>
      <w:r w:rsidR="000327F9" w:rsidRPr="000327F9">
        <w:rPr>
          <w:color w:val="000000"/>
          <w:sz w:val="28"/>
          <w:szCs w:val="28"/>
        </w:rPr>
        <w:t>Зольск</w:t>
      </w:r>
      <w:r w:rsidR="000327F9">
        <w:rPr>
          <w:color w:val="000000"/>
          <w:sz w:val="28"/>
          <w:szCs w:val="28"/>
        </w:rPr>
        <w:t>ого</w:t>
      </w:r>
      <w:r w:rsidR="000327F9" w:rsidRPr="000327F9">
        <w:rPr>
          <w:color w:val="000000"/>
          <w:sz w:val="28"/>
          <w:szCs w:val="28"/>
        </w:rPr>
        <w:t xml:space="preserve"> муниципальн</w:t>
      </w:r>
      <w:r w:rsidR="000327F9">
        <w:rPr>
          <w:color w:val="000000"/>
          <w:sz w:val="28"/>
          <w:szCs w:val="28"/>
        </w:rPr>
        <w:t>ого</w:t>
      </w:r>
      <w:r w:rsidR="000327F9" w:rsidRPr="000327F9">
        <w:rPr>
          <w:color w:val="000000"/>
          <w:sz w:val="28"/>
          <w:szCs w:val="28"/>
        </w:rPr>
        <w:t xml:space="preserve"> район</w:t>
      </w:r>
      <w:r w:rsidR="000327F9">
        <w:rPr>
          <w:color w:val="000000"/>
          <w:sz w:val="28"/>
          <w:szCs w:val="28"/>
        </w:rPr>
        <w:t xml:space="preserve">а и </w:t>
      </w:r>
      <w:r w:rsidR="000327F9" w:rsidRPr="000327F9">
        <w:rPr>
          <w:color w:val="000000"/>
          <w:sz w:val="28"/>
          <w:szCs w:val="28"/>
        </w:rPr>
        <w:t>Кабардино-Балкарск</w:t>
      </w:r>
      <w:r w:rsidR="000327F9">
        <w:rPr>
          <w:color w:val="000000"/>
          <w:sz w:val="28"/>
          <w:szCs w:val="28"/>
        </w:rPr>
        <w:t>ой</w:t>
      </w:r>
      <w:r w:rsidR="000327F9" w:rsidRPr="000327F9">
        <w:rPr>
          <w:color w:val="000000"/>
          <w:sz w:val="28"/>
          <w:szCs w:val="28"/>
        </w:rPr>
        <w:t xml:space="preserve"> Республик</w:t>
      </w:r>
      <w:r w:rsidR="000327F9">
        <w:rPr>
          <w:color w:val="000000"/>
          <w:sz w:val="28"/>
          <w:szCs w:val="28"/>
        </w:rPr>
        <w:t>и</w:t>
      </w:r>
      <w:r>
        <w:rPr>
          <w:color w:val="000000"/>
          <w:sz w:val="28"/>
          <w:szCs w:val="28"/>
        </w:rPr>
        <w:t xml:space="preserve"> </w:t>
      </w:r>
      <w:r w:rsidR="0066136A">
        <w:rPr>
          <w:color w:val="000000"/>
          <w:sz w:val="28"/>
          <w:szCs w:val="28"/>
        </w:rPr>
        <w:t xml:space="preserve">в процентах </w:t>
      </w:r>
      <w:r>
        <w:rPr>
          <w:color w:val="000000"/>
          <w:sz w:val="28"/>
          <w:szCs w:val="28"/>
        </w:rPr>
        <w:t>приведено на рисунке 3.1.2.1.</w:t>
      </w:r>
    </w:p>
    <w:p w:rsidR="008D5C44" w:rsidRDefault="008D5C44" w:rsidP="003B11B2">
      <w:pPr>
        <w:suppressAutoHyphens/>
        <w:spacing w:line="276" w:lineRule="auto"/>
        <w:ind w:right="-2"/>
        <w:rPr>
          <w:color w:val="000000"/>
          <w:sz w:val="28"/>
          <w:szCs w:val="28"/>
        </w:rPr>
      </w:pPr>
    </w:p>
    <w:p w:rsidR="003B11B2" w:rsidRDefault="003B11B2" w:rsidP="003B11B2">
      <w:pPr>
        <w:suppressAutoHyphens/>
        <w:spacing w:before="120"/>
        <w:ind w:right="-2"/>
        <w:rPr>
          <w:color w:val="000000"/>
          <w:sz w:val="28"/>
          <w:szCs w:val="28"/>
        </w:rPr>
      </w:pPr>
    </w:p>
    <w:p w:rsidR="003B11B2" w:rsidRDefault="003B11B2" w:rsidP="008D5C44">
      <w:pPr>
        <w:suppressAutoHyphens/>
        <w:spacing w:before="120"/>
        <w:ind w:right="-2"/>
        <w:jc w:val="center"/>
        <w:rPr>
          <w:color w:val="000000"/>
          <w:sz w:val="28"/>
          <w:szCs w:val="28"/>
        </w:rPr>
      </w:pPr>
    </w:p>
    <w:p w:rsidR="00BD408B" w:rsidRDefault="00871DC9" w:rsidP="008D5C44">
      <w:pPr>
        <w:suppressAutoHyphens/>
        <w:spacing w:before="120"/>
        <w:ind w:right="-2"/>
        <w:jc w:val="center"/>
        <w:rPr>
          <w:color w:val="000000"/>
          <w:sz w:val="28"/>
          <w:szCs w:val="28"/>
        </w:rPr>
      </w:pPr>
      <w:r>
        <w:rPr>
          <w:noProof/>
          <w:color w:val="000000"/>
          <w:sz w:val="28"/>
          <w:szCs w:val="28"/>
        </w:rPr>
        <w:drawing>
          <wp:inline distT="0" distB="0" distL="0" distR="0" wp14:anchorId="68D465D9" wp14:editId="37541B10">
            <wp:extent cx="5514975" cy="3448050"/>
            <wp:effectExtent l="0" t="0" r="9525"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D408B" w:rsidRPr="00871DC9" w:rsidRDefault="00871DC9" w:rsidP="00871DC9">
      <w:pPr>
        <w:suppressAutoHyphens/>
        <w:spacing w:before="120"/>
        <w:ind w:right="-2"/>
        <w:jc w:val="center"/>
        <w:rPr>
          <w:i/>
          <w:color w:val="000000"/>
          <w:sz w:val="26"/>
          <w:szCs w:val="26"/>
        </w:rPr>
      </w:pPr>
      <w:r w:rsidRPr="00871DC9">
        <w:rPr>
          <w:i/>
          <w:color w:val="000000"/>
          <w:sz w:val="26"/>
          <w:szCs w:val="26"/>
        </w:rPr>
        <w:t xml:space="preserve">Рис. 3.1.2.1. </w:t>
      </w:r>
      <w:r w:rsidR="00115288">
        <w:rPr>
          <w:i/>
          <w:color w:val="000000"/>
          <w:sz w:val="26"/>
          <w:szCs w:val="26"/>
        </w:rPr>
        <w:t>У</w:t>
      </w:r>
      <w:r w:rsidR="00115288" w:rsidRPr="00115288">
        <w:rPr>
          <w:i/>
          <w:color w:val="000000"/>
          <w:sz w:val="26"/>
          <w:szCs w:val="26"/>
        </w:rPr>
        <w:t>дельный вес возрастных групп</w:t>
      </w:r>
      <w:r w:rsidR="00832495">
        <w:rPr>
          <w:i/>
          <w:color w:val="000000"/>
          <w:sz w:val="26"/>
          <w:szCs w:val="26"/>
        </w:rPr>
        <w:t xml:space="preserve"> </w:t>
      </w:r>
      <w:r w:rsidR="00832495" w:rsidRPr="00832495">
        <w:rPr>
          <w:i/>
          <w:color w:val="000000"/>
          <w:sz w:val="26"/>
          <w:szCs w:val="26"/>
        </w:rPr>
        <w:t>сельского поселения Кичмалка, Зольского муниципального района и Кабардино-Балкарской Республики</w:t>
      </w:r>
      <w:r w:rsidR="0066136A">
        <w:rPr>
          <w:i/>
          <w:color w:val="000000"/>
          <w:sz w:val="26"/>
          <w:szCs w:val="26"/>
        </w:rPr>
        <w:t>, %</w:t>
      </w:r>
    </w:p>
    <w:p w:rsidR="00505954" w:rsidRDefault="00505954" w:rsidP="008D5C44">
      <w:pPr>
        <w:suppressAutoHyphens/>
        <w:spacing w:before="120" w:line="276" w:lineRule="auto"/>
        <w:ind w:right="-2" w:firstLine="709"/>
        <w:jc w:val="both"/>
        <w:rPr>
          <w:sz w:val="28"/>
          <w:szCs w:val="28"/>
        </w:rPr>
      </w:pPr>
      <w:r w:rsidRPr="00DC492A">
        <w:rPr>
          <w:sz w:val="28"/>
          <w:szCs w:val="28"/>
        </w:rPr>
        <w:t>Для всей Кабардино-Балкарской Республики это весьма острая социально-демографическая и экономическая проблема, так как в результате длительного снижения рождаемости усиливается демографическая нагрузка на трудоспособное население.</w:t>
      </w:r>
    </w:p>
    <w:p w:rsidR="00343056" w:rsidRDefault="00A2261B" w:rsidP="00A2261B">
      <w:pPr>
        <w:suppressAutoHyphens/>
        <w:spacing w:line="276" w:lineRule="auto"/>
        <w:ind w:right="-2" w:firstLine="709"/>
        <w:jc w:val="both"/>
        <w:rPr>
          <w:sz w:val="28"/>
          <w:szCs w:val="28"/>
        </w:rPr>
      </w:pPr>
      <w:r w:rsidRPr="00A2261B">
        <w:rPr>
          <w:sz w:val="28"/>
          <w:szCs w:val="28"/>
        </w:rPr>
        <w:t>Демографическая нагрузка может иметь различное значение:</w:t>
      </w:r>
    </w:p>
    <w:p w:rsidR="00343056" w:rsidRPr="00343056" w:rsidRDefault="00A2261B" w:rsidP="00DA2D45">
      <w:pPr>
        <w:pStyle w:val="aff5"/>
        <w:numPr>
          <w:ilvl w:val="0"/>
          <w:numId w:val="83"/>
        </w:numPr>
        <w:suppressAutoHyphens/>
        <w:spacing w:line="276" w:lineRule="auto"/>
        <w:ind w:right="-2"/>
        <w:jc w:val="both"/>
        <w:rPr>
          <w:sz w:val="28"/>
          <w:szCs w:val="28"/>
        </w:rPr>
      </w:pPr>
      <w:proofErr w:type="gramStart"/>
      <w:r w:rsidRPr="00343056">
        <w:rPr>
          <w:sz w:val="28"/>
          <w:szCs w:val="28"/>
        </w:rPr>
        <w:t>положительное</w:t>
      </w:r>
      <w:proofErr w:type="gramEnd"/>
      <w:r w:rsidRPr="00343056">
        <w:rPr>
          <w:sz w:val="28"/>
          <w:szCs w:val="28"/>
        </w:rPr>
        <w:t xml:space="preserve"> – когда нагрузка </w:t>
      </w:r>
      <w:r w:rsidR="00343056">
        <w:rPr>
          <w:sz w:val="28"/>
          <w:szCs w:val="28"/>
        </w:rPr>
        <w:t xml:space="preserve">лиц моложе </w:t>
      </w:r>
      <w:r w:rsidR="00343056" w:rsidRPr="00343056">
        <w:rPr>
          <w:sz w:val="28"/>
          <w:szCs w:val="28"/>
        </w:rPr>
        <w:t xml:space="preserve">трудоспособного возраста </w:t>
      </w:r>
      <w:r w:rsidRPr="00343056">
        <w:rPr>
          <w:sz w:val="28"/>
          <w:szCs w:val="28"/>
        </w:rPr>
        <w:t xml:space="preserve">превышает нагрузку </w:t>
      </w:r>
      <w:r w:rsidR="00343056" w:rsidRPr="00343056">
        <w:rPr>
          <w:sz w:val="28"/>
          <w:szCs w:val="28"/>
        </w:rPr>
        <w:t>лиц</w:t>
      </w:r>
      <w:r w:rsidR="00343056">
        <w:rPr>
          <w:sz w:val="28"/>
          <w:szCs w:val="28"/>
        </w:rPr>
        <w:t xml:space="preserve"> старше</w:t>
      </w:r>
      <w:r w:rsidR="00343056" w:rsidRPr="00343056">
        <w:rPr>
          <w:sz w:val="28"/>
          <w:szCs w:val="28"/>
        </w:rPr>
        <w:t xml:space="preserve"> трудоспособного возраста;</w:t>
      </w:r>
    </w:p>
    <w:p w:rsidR="00343056" w:rsidRPr="00343056" w:rsidRDefault="00A2261B" w:rsidP="00DA2D45">
      <w:pPr>
        <w:pStyle w:val="aff5"/>
        <w:numPr>
          <w:ilvl w:val="0"/>
          <w:numId w:val="83"/>
        </w:numPr>
        <w:suppressAutoHyphens/>
        <w:spacing w:line="276" w:lineRule="auto"/>
        <w:ind w:right="-2"/>
        <w:jc w:val="both"/>
        <w:rPr>
          <w:sz w:val="28"/>
          <w:szCs w:val="28"/>
        </w:rPr>
      </w:pPr>
      <w:proofErr w:type="gramStart"/>
      <w:r w:rsidRPr="00343056">
        <w:rPr>
          <w:sz w:val="28"/>
          <w:szCs w:val="28"/>
        </w:rPr>
        <w:t>отрицательное</w:t>
      </w:r>
      <w:proofErr w:type="gramEnd"/>
      <w:r w:rsidRPr="00343056">
        <w:rPr>
          <w:sz w:val="28"/>
          <w:szCs w:val="28"/>
        </w:rPr>
        <w:t xml:space="preserve"> – в случае преобладания нагрузки </w:t>
      </w:r>
      <w:r w:rsidR="00343056" w:rsidRPr="00343056">
        <w:rPr>
          <w:sz w:val="28"/>
          <w:szCs w:val="28"/>
        </w:rPr>
        <w:t>лиц</w:t>
      </w:r>
      <w:r w:rsidR="00343056">
        <w:rPr>
          <w:sz w:val="28"/>
          <w:szCs w:val="28"/>
        </w:rPr>
        <w:t>ами</w:t>
      </w:r>
      <w:r w:rsidR="00343056" w:rsidRPr="00343056">
        <w:rPr>
          <w:sz w:val="28"/>
          <w:szCs w:val="28"/>
        </w:rPr>
        <w:t xml:space="preserve"> старше трудоспособного возраста</w:t>
      </w:r>
      <w:r w:rsidRPr="00343056">
        <w:rPr>
          <w:sz w:val="28"/>
          <w:szCs w:val="28"/>
        </w:rPr>
        <w:t>.</w:t>
      </w:r>
    </w:p>
    <w:p w:rsidR="00A2261B" w:rsidRDefault="00343056" w:rsidP="00A2261B">
      <w:pPr>
        <w:suppressAutoHyphens/>
        <w:spacing w:line="276" w:lineRule="auto"/>
        <w:ind w:right="-2" w:firstLine="709"/>
        <w:jc w:val="both"/>
        <w:rPr>
          <w:sz w:val="28"/>
          <w:szCs w:val="28"/>
        </w:rPr>
      </w:pPr>
      <w:r>
        <w:rPr>
          <w:sz w:val="28"/>
          <w:szCs w:val="28"/>
        </w:rPr>
        <w:t>В</w:t>
      </w:r>
      <w:r w:rsidR="00043BC6">
        <w:rPr>
          <w:sz w:val="28"/>
          <w:szCs w:val="28"/>
        </w:rPr>
        <w:t xml:space="preserve"> </w:t>
      </w:r>
      <w:r w:rsidR="003D3CE0">
        <w:rPr>
          <w:sz w:val="28"/>
          <w:szCs w:val="28"/>
        </w:rPr>
        <w:t xml:space="preserve">сельском поселении Кичмалка </w:t>
      </w:r>
      <w:r>
        <w:rPr>
          <w:sz w:val="28"/>
          <w:szCs w:val="28"/>
        </w:rPr>
        <w:t>д</w:t>
      </w:r>
      <w:r w:rsidRPr="00343056">
        <w:rPr>
          <w:sz w:val="28"/>
          <w:szCs w:val="28"/>
        </w:rPr>
        <w:t xml:space="preserve">емографическая нагрузка </w:t>
      </w:r>
      <w:r w:rsidR="00043BC6" w:rsidRPr="00043BC6">
        <w:rPr>
          <w:sz w:val="28"/>
          <w:szCs w:val="28"/>
        </w:rPr>
        <w:t>име</w:t>
      </w:r>
      <w:r w:rsidR="00043BC6">
        <w:rPr>
          <w:sz w:val="28"/>
          <w:szCs w:val="28"/>
        </w:rPr>
        <w:t>е</w:t>
      </w:r>
      <w:r w:rsidR="00043BC6" w:rsidRPr="00043BC6">
        <w:rPr>
          <w:sz w:val="28"/>
          <w:szCs w:val="28"/>
        </w:rPr>
        <w:t xml:space="preserve">т </w:t>
      </w:r>
      <w:r w:rsidRPr="00343056">
        <w:rPr>
          <w:sz w:val="28"/>
          <w:szCs w:val="28"/>
        </w:rPr>
        <w:t>отрицательное</w:t>
      </w:r>
      <w:r w:rsidR="00043BC6" w:rsidRPr="00043BC6">
        <w:rPr>
          <w:sz w:val="28"/>
          <w:szCs w:val="28"/>
        </w:rPr>
        <w:t xml:space="preserve"> значение</w:t>
      </w:r>
      <w:r w:rsidR="00043BC6">
        <w:rPr>
          <w:sz w:val="28"/>
          <w:szCs w:val="28"/>
        </w:rPr>
        <w:t>, то есть</w:t>
      </w:r>
      <w:r>
        <w:rPr>
          <w:sz w:val="28"/>
          <w:szCs w:val="28"/>
        </w:rPr>
        <w:t>:</w:t>
      </w:r>
      <w:r w:rsidR="00043BC6">
        <w:rPr>
          <w:sz w:val="28"/>
          <w:szCs w:val="28"/>
        </w:rPr>
        <w:t xml:space="preserve"> численность </w:t>
      </w:r>
      <w:r w:rsidRPr="00343056">
        <w:rPr>
          <w:sz w:val="28"/>
          <w:szCs w:val="28"/>
        </w:rPr>
        <w:t>лиц старше трудоспособного возраста</w:t>
      </w:r>
      <w:r>
        <w:rPr>
          <w:sz w:val="28"/>
          <w:szCs w:val="28"/>
        </w:rPr>
        <w:t xml:space="preserve"> </w:t>
      </w:r>
      <w:r w:rsidR="00043BC6">
        <w:rPr>
          <w:sz w:val="28"/>
          <w:szCs w:val="28"/>
        </w:rPr>
        <w:t>превышает численность</w:t>
      </w:r>
      <w:r>
        <w:rPr>
          <w:sz w:val="28"/>
          <w:szCs w:val="28"/>
        </w:rPr>
        <w:t xml:space="preserve"> </w:t>
      </w:r>
      <w:r w:rsidRPr="00343056">
        <w:rPr>
          <w:sz w:val="28"/>
          <w:szCs w:val="28"/>
        </w:rPr>
        <w:t>лиц моложе трудоспособного возраста</w:t>
      </w:r>
      <w:r w:rsidR="00043BC6">
        <w:rPr>
          <w:sz w:val="28"/>
          <w:szCs w:val="28"/>
        </w:rPr>
        <w:t>.</w:t>
      </w:r>
    </w:p>
    <w:p w:rsidR="00043BC6" w:rsidRDefault="00043BC6" w:rsidP="00343056">
      <w:pPr>
        <w:suppressAutoHyphens/>
        <w:spacing w:line="276" w:lineRule="auto"/>
        <w:ind w:right="-2" w:firstLine="709"/>
        <w:jc w:val="both"/>
        <w:rPr>
          <w:sz w:val="28"/>
          <w:szCs w:val="28"/>
        </w:rPr>
      </w:pPr>
      <w:r w:rsidRPr="00C23FC2">
        <w:rPr>
          <w:sz w:val="28"/>
          <w:szCs w:val="28"/>
        </w:rPr>
        <w:t>В России повышение пенсионного возраста рассматривается как возможный способ снижения демографической нагрузки на трудоспособное население.</w:t>
      </w:r>
    </w:p>
    <w:p w:rsidR="00043BC6" w:rsidRPr="00CB48BD" w:rsidRDefault="00043BC6" w:rsidP="00043BC6">
      <w:pPr>
        <w:suppressAutoHyphens/>
        <w:spacing w:line="276" w:lineRule="auto"/>
        <w:ind w:right="-2" w:firstLine="709"/>
        <w:jc w:val="both"/>
        <w:rPr>
          <w:sz w:val="28"/>
          <w:szCs w:val="28"/>
        </w:rPr>
      </w:pPr>
      <w:r w:rsidRPr="00DC492A">
        <w:rPr>
          <w:sz w:val="28"/>
          <w:szCs w:val="28"/>
        </w:rPr>
        <w:t>Согласно классификац</w:t>
      </w:r>
      <w:proofErr w:type="gramStart"/>
      <w:r w:rsidRPr="00DC492A">
        <w:rPr>
          <w:sz w:val="28"/>
          <w:szCs w:val="28"/>
        </w:rPr>
        <w:t>ии ОО</w:t>
      </w:r>
      <w:proofErr w:type="gramEnd"/>
      <w:r w:rsidRPr="00DC492A">
        <w:rPr>
          <w:sz w:val="28"/>
          <w:szCs w:val="28"/>
        </w:rPr>
        <w:t>Н, старым считается то государство, где доля пожилых людей (65 лет и старше) составляет 7</w:t>
      </w:r>
      <w:r>
        <w:rPr>
          <w:sz w:val="28"/>
          <w:szCs w:val="28"/>
        </w:rPr>
        <w:t>,0</w:t>
      </w:r>
      <w:r w:rsidRPr="00DC492A">
        <w:rPr>
          <w:sz w:val="28"/>
          <w:szCs w:val="28"/>
        </w:rPr>
        <w:t>%.</w:t>
      </w:r>
      <w:r>
        <w:rPr>
          <w:sz w:val="28"/>
          <w:szCs w:val="28"/>
        </w:rPr>
        <w:t xml:space="preserve"> </w:t>
      </w:r>
      <w:r w:rsidRPr="00DC492A">
        <w:rPr>
          <w:sz w:val="28"/>
          <w:szCs w:val="28"/>
        </w:rPr>
        <w:t xml:space="preserve">В </w:t>
      </w:r>
      <w:r w:rsidR="003D3CE0">
        <w:rPr>
          <w:sz w:val="28"/>
          <w:szCs w:val="28"/>
        </w:rPr>
        <w:t xml:space="preserve">сельском </w:t>
      </w:r>
      <w:r w:rsidR="003D3CE0" w:rsidRPr="007F6CA6">
        <w:rPr>
          <w:sz w:val="28"/>
          <w:szCs w:val="28"/>
          <w:shd w:val="clear" w:color="auto" w:fill="FFFFFF" w:themeFill="background1"/>
        </w:rPr>
        <w:t xml:space="preserve">поселении Кичмалка </w:t>
      </w:r>
      <w:r w:rsidRPr="007F6CA6">
        <w:rPr>
          <w:sz w:val="28"/>
          <w:szCs w:val="28"/>
          <w:shd w:val="clear" w:color="auto" w:fill="FFFFFF" w:themeFill="background1"/>
        </w:rPr>
        <w:t xml:space="preserve">данный показатель составляет </w:t>
      </w:r>
      <w:r w:rsidR="00CB48BD" w:rsidRPr="007F6CA6">
        <w:rPr>
          <w:sz w:val="28"/>
          <w:szCs w:val="28"/>
          <w:shd w:val="clear" w:color="auto" w:fill="FFFFFF" w:themeFill="background1"/>
        </w:rPr>
        <w:t>1</w:t>
      </w:r>
      <w:r w:rsidR="00051E1A">
        <w:rPr>
          <w:sz w:val="28"/>
          <w:szCs w:val="28"/>
          <w:shd w:val="clear" w:color="auto" w:fill="FFFFFF" w:themeFill="background1"/>
        </w:rPr>
        <w:t>1</w:t>
      </w:r>
      <w:r w:rsidR="00CB48BD" w:rsidRPr="007F6CA6">
        <w:rPr>
          <w:sz w:val="28"/>
          <w:szCs w:val="28"/>
          <w:shd w:val="clear" w:color="auto" w:fill="FFFFFF" w:themeFill="background1"/>
        </w:rPr>
        <w:t>,</w:t>
      </w:r>
      <w:r w:rsidR="00051E1A">
        <w:rPr>
          <w:sz w:val="28"/>
          <w:szCs w:val="28"/>
          <w:shd w:val="clear" w:color="auto" w:fill="FFFFFF" w:themeFill="background1"/>
        </w:rPr>
        <w:t>5</w:t>
      </w:r>
      <w:r w:rsidRPr="007F6CA6">
        <w:rPr>
          <w:sz w:val="28"/>
          <w:szCs w:val="28"/>
          <w:shd w:val="clear" w:color="auto" w:fill="FFFFFF" w:themeFill="background1"/>
        </w:rPr>
        <w:t>% (</w:t>
      </w:r>
      <w:r w:rsidR="007F6CA6" w:rsidRPr="007F6CA6">
        <w:rPr>
          <w:sz w:val="28"/>
          <w:szCs w:val="28"/>
          <w:shd w:val="clear" w:color="auto" w:fill="FFFFFF" w:themeFill="background1"/>
        </w:rPr>
        <w:t>1</w:t>
      </w:r>
      <w:r w:rsidR="00051E1A">
        <w:rPr>
          <w:sz w:val="28"/>
          <w:szCs w:val="28"/>
          <w:shd w:val="clear" w:color="auto" w:fill="FFFFFF" w:themeFill="background1"/>
        </w:rPr>
        <w:t>77</w:t>
      </w:r>
      <w:r w:rsidRPr="007F6CA6">
        <w:rPr>
          <w:sz w:val="28"/>
          <w:szCs w:val="28"/>
          <w:shd w:val="clear" w:color="auto" w:fill="FFFFFF" w:themeFill="background1"/>
        </w:rPr>
        <w:t xml:space="preserve"> человек</w:t>
      </w:r>
      <w:r w:rsidR="007F6CA6" w:rsidRPr="007F6CA6">
        <w:rPr>
          <w:sz w:val="28"/>
          <w:szCs w:val="28"/>
          <w:shd w:val="clear" w:color="auto" w:fill="FFFFFF" w:themeFill="background1"/>
        </w:rPr>
        <w:t>, из</w:t>
      </w:r>
      <w:r w:rsidR="007F6CA6">
        <w:rPr>
          <w:sz w:val="28"/>
          <w:szCs w:val="28"/>
        </w:rPr>
        <w:t xml:space="preserve"> них: 6</w:t>
      </w:r>
      <w:r w:rsidR="00051E1A">
        <w:rPr>
          <w:sz w:val="28"/>
          <w:szCs w:val="28"/>
        </w:rPr>
        <w:t>5</w:t>
      </w:r>
      <w:r w:rsidR="007F6CA6">
        <w:rPr>
          <w:sz w:val="28"/>
          <w:szCs w:val="28"/>
        </w:rPr>
        <w:t xml:space="preserve"> мужчин, 1</w:t>
      </w:r>
      <w:r w:rsidR="00051E1A">
        <w:rPr>
          <w:sz w:val="28"/>
          <w:szCs w:val="28"/>
        </w:rPr>
        <w:t>12</w:t>
      </w:r>
      <w:r w:rsidR="007F6CA6">
        <w:rPr>
          <w:sz w:val="28"/>
          <w:szCs w:val="28"/>
        </w:rPr>
        <w:t xml:space="preserve"> женщин</w:t>
      </w:r>
      <w:r w:rsidRPr="00CB48BD">
        <w:rPr>
          <w:sz w:val="28"/>
          <w:szCs w:val="28"/>
        </w:rPr>
        <w:t>).</w:t>
      </w:r>
    </w:p>
    <w:p w:rsidR="00DF2D4B" w:rsidRPr="00576DBB" w:rsidRDefault="001C585F" w:rsidP="009B59F5">
      <w:pPr>
        <w:pStyle w:val="20"/>
        <w:numPr>
          <w:ilvl w:val="0"/>
          <w:numId w:val="0"/>
        </w:numPr>
        <w:suppressAutoHyphens/>
        <w:spacing w:before="120" w:after="120"/>
        <w:rPr>
          <w:rFonts w:ascii="Times New Roman" w:hAnsi="Times New Roman" w:cs="Times New Roman"/>
          <w:i w:val="0"/>
          <w:color w:val="000000"/>
        </w:rPr>
      </w:pPr>
      <w:bookmarkStart w:id="38" w:name="_Toc280554364"/>
      <w:bookmarkStart w:id="39" w:name="_Toc61324618"/>
      <w:bookmarkStart w:id="40" w:name="_Toc129670055"/>
      <w:r w:rsidRPr="00576DBB">
        <w:rPr>
          <w:rFonts w:ascii="Times New Roman" w:hAnsi="Times New Roman" w:cs="Times New Roman"/>
          <w:i w:val="0"/>
          <w:color w:val="000000"/>
        </w:rPr>
        <w:lastRenderedPageBreak/>
        <w:t xml:space="preserve">3.2. </w:t>
      </w:r>
      <w:r w:rsidR="00DF2D4B" w:rsidRPr="00576DBB">
        <w:rPr>
          <w:rFonts w:ascii="Times New Roman" w:hAnsi="Times New Roman" w:cs="Times New Roman"/>
          <w:i w:val="0"/>
          <w:color w:val="000000"/>
        </w:rPr>
        <w:t>Демографический прогноз</w:t>
      </w:r>
      <w:bookmarkEnd w:id="38"/>
      <w:bookmarkEnd w:id="39"/>
      <w:bookmarkEnd w:id="40"/>
    </w:p>
    <w:p w:rsidR="003D7D84" w:rsidRPr="003D7D84" w:rsidRDefault="003D7D84" w:rsidP="003D7D84">
      <w:pPr>
        <w:suppressAutoHyphens/>
        <w:spacing w:line="276" w:lineRule="auto"/>
        <w:ind w:right="-2" w:firstLine="709"/>
        <w:jc w:val="both"/>
        <w:rPr>
          <w:color w:val="000000"/>
          <w:sz w:val="28"/>
          <w:szCs w:val="28"/>
        </w:rPr>
      </w:pPr>
      <w:r w:rsidRPr="003D7D84">
        <w:rPr>
          <w:color w:val="000000"/>
          <w:sz w:val="28"/>
          <w:szCs w:val="28"/>
        </w:rPr>
        <w:t>Демографический прогноз развития территории производится по трем основным из возможных сценариев (вариантов) развития:</w:t>
      </w:r>
    </w:p>
    <w:p w:rsidR="003D7D84" w:rsidRPr="003D7D84" w:rsidRDefault="003D7D84" w:rsidP="00DA2D45">
      <w:pPr>
        <w:pStyle w:val="aff5"/>
        <w:numPr>
          <w:ilvl w:val="0"/>
          <w:numId w:val="69"/>
        </w:numPr>
        <w:suppressAutoHyphens/>
        <w:spacing w:line="276" w:lineRule="auto"/>
        <w:ind w:right="-2"/>
        <w:jc w:val="both"/>
        <w:rPr>
          <w:color w:val="000000"/>
          <w:sz w:val="28"/>
          <w:szCs w:val="28"/>
        </w:rPr>
      </w:pPr>
      <w:r w:rsidRPr="003D7D84">
        <w:rPr>
          <w:color w:val="000000"/>
          <w:sz w:val="28"/>
          <w:szCs w:val="28"/>
        </w:rPr>
        <w:t>инерционному (низкому);</w:t>
      </w:r>
    </w:p>
    <w:p w:rsidR="003D7D84" w:rsidRPr="004B0194" w:rsidRDefault="003D7D84" w:rsidP="00DA2D45">
      <w:pPr>
        <w:pStyle w:val="aff5"/>
        <w:numPr>
          <w:ilvl w:val="0"/>
          <w:numId w:val="69"/>
        </w:numPr>
        <w:suppressAutoHyphens/>
        <w:spacing w:line="276" w:lineRule="auto"/>
        <w:ind w:right="-2"/>
        <w:jc w:val="both"/>
        <w:rPr>
          <w:color w:val="000000"/>
          <w:sz w:val="28"/>
          <w:szCs w:val="28"/>
          <w:u w:val="single"/>
        </w:rPr>
      </w:pPr>
      <w:r w:rsidRPr="004B0194">
        <w:rPr>
          <w:color w:val="000000"/>
          <w:sz w:val="28"/>
          <w:szCs w:val="28"/>
          <w:u w:val="single"/>
        </w:rPr>
        <w:t>стабилизационному (среднему);</w:t>
      </w:r>
    </w:p>
    <w:p w:rsidR="003D7D84" w:rsidRPr="003D7D84" w:rsidRDefault="003D7D84" w:rsidP="00DA2D45">
      <w:pPr>
        <w:pStyle w:val="aff5"/>
        <w:numPr>
          <w:ilvl w:val="0"/>
          <w:numId w:val="69"/>
        </w:numPr>
        <w:suppressAutoHyphens/>
        <w:spacing w:line="276" w:lineRule="auto"/>
        <w:ind w:right="-2"/>
        <w:jc w:val="both"/>
        <w:rPr>
          <w:color w:val="000000"/>
          <w:sz w:val="28"/>
          <w:szCs w:val="28"/>
        </w:rPr>
      </w:pPr>
      <w:r w:rsidRPr="003D7D84">
        <w:rPr>
          <w:color w:val="000000"/>
          <w:sz w:val="28"/>
          <w:szCs w:val="28"/>
        </w:rPr>
        <w:t>оптимистическому (высокому).</w:t>
      </w:r>
    </w:p>
    <w:p w:rsidR="003D7D84" w:rsidRPr="003D7D84" w:rsidRDefault="003D7D84" w:rsidP="003D7D84">
      <w:pPr>
        <w:suppressAutoHyphens/>
        <w:spacing w:line="276" w:lineRule="auto"/>
        <w:ind w:right="-2" w:firstLine="709"/>
        <w:jc w:val="both"/>
        <w:rPr>
          <w:color w:val="000000"/>
          <w:sz w:val="28"/>
          <w:szCs w:val="28"/>
        </w:rPr>
      </w:pPr>
      <w:r w:rsidRPr="003D7D84">
        <w:rPr>
          <w:color w:val="000000"/>
          <w:sz w:val="28"/>
          <w:szCs w:val="28"/>
        </w:rPr>
        <w:t>Инерционный (низкий) сценарий характеризуется отсутствием позитивных сдвигов в экономической ситуации, не предусматривает расширение занятости и значительные вложения в социальную сферу.</w:t>
      </w:r>
    </w:p>
    <w:p w:rsidR="003D7D84" w:rsidRPr="003D7D84" w:rsidRDefault="003D7D84" w:rsidP="003D7D84">
      <w:pPr>
        <w:suppressAutoHyphens/>
        <w:spacing w:line="276" w:lineRule="auto"/>
        <w:ind w:right="-2" w:firstLine="709"/>
        <w:jc w:val="both"/>
        <w:rPr>
          <w:color w:val="000000"/>
          <w:sz w:val="28"/>
          <w:szCs w:val="28"/>
        </w:rPr>
      </w:pPr>
      <w:r w:rsidRPr="003D7D84">
        <w:rPr>
          <w:color w:val="000000"/>
          <w:sz w:val="28"/>
          <w:szCs w:val="28"/>
        </w:rPr>
        <w:t>По данному варианту наряду с умеренным ростом рождаемости и снижением смертности прогнозируется сохранение интенсивного миграционного оттока из республики, вызванного низким уровнем жизни и высоким уровнем безработицы.</w:t>
      </w:r>
    </w:p>
    <w:p w:rsidR="003D7D84" w:rsidRPr="003D7D84" w:rsidRDefault="003D7D84" w:rsidP="003D7D84">
      <w:pPr>
        <w:suppressAutoHyphens/>
        <w:spacing w:line="276" w:lineRule="auto"/>
        <w:ind w:right="-2" w:firstLine="709"/>
        <w:jc w:val="both"/>
        <w:rPr>
          <w:color w:val="000000"/>
          <w:sz w:val="28"/>
          <w:szCs w:val="28"/>
        </w:rPr>
      </w:pPr>
      <w:r w:rsidRPr="003D7D84">
        <w:rPr>
          <w:color w:val="000000"/>
          <w:sz w:val="28"/>
          <w:szCs w:val="28"/>
        </w:rPr>
        <w:t>Стабилизационный (средний) сценарий связывается с постепенным улучшением социально-экономической ситуации в поселении, районе, Республике, России, но значительно более медленными тем</w:t>
      </w:r>
      <w:r w:rsidR="00E92FD9">
        <w:rPr>
          <w:color w:val="000000"/>
          <w:sz w:val="28"/>
          <w:szCs w:val="28"/>
        </w:rPr>
        <w:t>пами, чем при высоком варианте.</w:t>
      </w:r>
      <w:r w:rsidR="00A17040" w:rsidRPr="00A17040">
        <w:t xml:space="preserve"> </w:t>
      </w:r>
      <w:r w:rsidR="00A17040" w:rsidRPr="00A17040">
        <w:rPr>
          <w:color w:val="000000"/>
          <w:sz w:val="28"/>
          <w:szCs w:val="28"/>
        </w:rPr>
        <w:t xml:space="preserve">Исходя из современного состояния и сложившейся тенденции развития социально-экономической системы поселения, можно прийти к заключению, что наиболее вероятным из возможных вариантов развития социальной сферы на расчетную перспективу является </w:t>
      </w:r>
      <w:r w:rsidR="00A17040">
        <w:rPr>
          <w:color w:val="000000"/>
          <w:sz w:val="28"/>
          <w:szCs w:val="28"/>
        </w:rPr>
        <w:t>с</w:t>
      </w:r>
      <w:r w:rsidR="00A17040" w:rsidRPr="00A17040">
        <w:rPr>
          <w:color w:val="000000"/>
          <w:sz w:val="28"/>
          <w:szCs w:val="28"/>
        </w:rPr>
        <w:t>табилизационный (средний) вариант.</w:t>
      </w:r>
    </w:p>
    <w:p w:rsidR="003D7D84" w:rsidRDefault="003D7D84" w:rsidP="003D7D84">
      <w:pPr>
        <w:suppressAutoHyphens/>
        <w:spacing w:line="276" w:lineRule="auto"/>
        <w:ind w:right="-2" w:firstLine="709"/>
        <w:jc w:val="both"/>
        <w:rPr>
          <w:color w:val="000000"/>
          <w:sz w:val="28"/>
          <w:szCs w:val="28"/>
        </w:rPr>
      </w:pPr>
      <w:r w:rsidRPr="003D7D84">
        <w:rPr>
          <w:color w:val="000000"/>
          <w:sz w:val="28"/>
          <w:szCs w:val="28"/>
        </w:rPr>
        <w:t>Оптимистический (высокий) сценарий базируется на разработке и реализации благоприятной инвестиционной политики, улучшении общеэкономической ситуации в Республике, создании новых производств и существенном расширении занятости, положительных изменениях в уровне и качестве жизни, приближении уровня доходов населения к среднероссийским показателям.</w:t>
      </w:r>
    </w:p>
    <w:p w:rsidR="008F6A01" w:rsidRPr="008F6A01" w:rsidRDefault="008F6A01" w:rsidP="008F6A01">
      <w:pPr>
        <w:suppressAutoHyphens/>
        <w:spacing w:line="276" w:lineRule="auto"/>
        <w:ind w:right="-2" w:firstLine="709"/>
        <w:jc w:val="both"/>
        <w:rPr>
          <w:color w:val="000000"/>
          <w:sz w:val="28"/>
          <w:szCs w:val="28"/>
        </w:rPr>
      </w:pPr>
      <w:r w:rsidRPr="008F6A01">
        <w:rPr>
          <w:color w:val="000000"/>
          <w:sz w:val="28"/>
          <w:szCs w:val="28"/>
        </w:rPr>
        <w:t>Федеральная служба государственной статистики осуществила расчёт предположительной численности населения до 2035 года по трём вариантам (низкий, средний, высокий).</w:t>
      </w:r>
    </w:p>
    <w:p w:rsidR="00E92FD9" w:rsidRPr="008F6A01" w:rsidRDefault="00E92FD9" w:rsidP="00E92FD9">
      <w:pPr>
        <w:suppressAutoHyphens/>
        <w:spacing w:line="276" w:lineRule="auto"/>
        <w:ind w:right="-2" w:firstLine="709"/>
        <w:jc w:val="both"/>
        <w:rPr>
          <w:color w:val="000000"/>
          <w:sz w:val="28"/>
          <w:szCs w:val="28"/>
        </w:rPr>
      </w:pPr>
      <w:r w:rsidRPr="008F6A01">
        <w:rPr>
          <w:color w:val="000000"/>
          <w:sz w:val="28"/>
          <w:szCs w:val="28"/>
        </w:rPr>
        <w:t>Расчёт трёх вариантов прогноза осуществляется на основе различных гипотез относительно будущих тенденций рождаемости, смертности и миграции (низкий, средний и высокий).</w:t>
      </w:r>
      <w:r>
        <w:rPr>
          <w:color w:val="000000"/>
          <w:sz w:val="28"/>
          <w:szCs w:val="28"/>
        </w:rPr>
        <w:t xml:space="preserve"> </w:t>
      </w:r>
      <w:r w:rsidRPr="008F6A01">
        <w:rPr>
          <w:color w:val="000000"/>
          <w:sz w:val="28"/>
          <w:szCs w:val="28"/>
        </w:rPr>
        <w:t>Сценарии учитывают особенности динамики процессов в субъектах Российской Федерации, мировые закономерности эволюции рождаемости, смертности и миграции, влияние социально-экономической ситуации на ход демографических процессов.</w:t>
      </w:r>
    </w:p>
    <w:p w:rsidR="00E92FD9" w:rsidRPr="008F6A01" w:rsidRDefault="00E92FD9" w:rsidP="00E92FD9">
      <w:pPr>
        <w:suppressAutoHyphens/>
        <w:spacing w:line="276" w:lineRule="auto"/>
        <w:ind w:right="-2" w:firstLine="709"/>
        <w:jc w:val="both"/>
        <w:rPr>
          <w:color w:val="000000"/>
          <w:sz w:val="28"/>
          <w:szCs w:val="28"/>
        </w:rPr>
      </w:pPr>
      <w:r w:rsidRPr="008F6A01">
        <w:rPr>
          <w:color w:val="000000"/>
          <w:sz w:val="28"/>
          <w:szCs w:val="28"/>
        </w:rPr>
        <w:lastRenderedPageBreak/>
        <w:t>Перспективные расчёты численности населения производятся на основе численности населения, полученной как по данным переписей населения, так и по текущим оценкам, таблиц рождаемости и смертности, текущей статистической отчётности. В расчётах учитывается миграция населения между городскими поселениями и сельской местностью, между субъектами Российской Федерации внутри России и внешняя миграция.</w:t>
      </w:r>
    </w:p>
    <w:p w:rsidR="004B0194" w:rsidRDefault="00E92FD9" w:rsidP="00E92FD9">
      <w:pPr>
        <w:suppressAutoHyphens/>
        <w:spacing w:line="276" w:lineRule="auto"/>
        <w:ind w:right="-2" w:firstLine="709"/>
        <w:jc w:val="both"/>
        <w:rPr>
          <w:color w:val="000000"/>
          <w:sz w:val="28"/>
          <w:szCs w:val="28"/>
        </w:rPr>
      </w:pPr>
      <w:r w:rsidRPr="008F6A01">
        <w:rPr>
          <w:color w:val="000000"/>
          <w:sz w:val="28"/>
          <w:szCs w:val="28"/>
        </w:rPr>
        <w:t xml:space="preserve">В результате расчёта получаются данные: о численности городского и сельского населения, в том числе по полу и возрастным группам, число </w:t>
      </w:r>
      <w:proofErr w:type="gramStart"/>
      <w:r w:rsidRPr="008F6A01">
        <w:rPr>
          <w:color w:val="000000"/>
          <w:sz w:val="28"/>
          <w:szCs w:val="28"/>
        </w:rPr>
        <w:t>родившихся</w:t>
      </w:r>
      <w:proofErr w:type="gramEnd"/>
      <w:r w:rsidRPr="008F6A01">
        <w:rPr>
          <w:color w:val="000000"/>
          <w:sz w:val="28"/>
          <w:szCs w:val="28"/>
        </w:rPr>
        <w:t>, умерших, естественный прирост населения, общие коэффициенты рождаемости, смертности и естественного прироста, суммарный коэффициент рождаемости, ожидаемая продолжительность жизни при рождении.</w:t>
      </w:r>
    </w:p>
    <w:p w:rsidR="00F87351" w:rsidRDefault="004B5A5A" w:rsidP="00E92FD9">
      <w:pPr>
        <w:suppressAutoHyphens/>
        <w:spacing w:line="276" w:lineRule="auto"/>
        <w:ind w:right="-2" w:firstLine="709"/>
        <w:jc w:val="both"/>
        <w:rPr>
          <w:color w:val="000000"/>
          <w:sz w:val="28"/>
          <w:szCs w:val="28"/>
        </w:rPr>
      </w:pPr>
      <w:r>
        <w:rPr>
          <w:color w:val="000000"/>
          <w:sz w:val="28"/>
          <w:szCs w:val="28"/>
        </w:rPr>
        <w:t>Прогноз ч</w:t>
      </w:r>
      <w:r w:rsidR="00E92FD9" w:rsidRPr="00A17040">
        <w:rPr>
          <w:color w:val="000000"/>
          <w:sz w:val="28"/>
          <w:szCs w:val="28"/>
        </w:rPr>
        <w:t>исленност</w:t>
      </w:r>
      <w:r>
        <w:rPr>
          <w:color w:val="000000"/>
          <w:sz w:val="28"/>
          <w:szCs w:val="28"/>
        </w:rPr>
        <w:t>и</w:t>
      </w:r>
      <w:r w:rsidR="00E92FD9" w:rsidRPr="00A17040">
        <w:rPr>
          <w:color w:val="000000"/>
          <w:sz w:val="28"/>
          <w:szCs w:val="28"/>
        </w:rPr>
        <w:t xml:space="preserve"> населения</w:t>
      </w:r>
      <w:r>
        <w:rPr>
          <w:color w:val="000000"/>
          <w:sz w:val="28"/>
          <w:szCs w:val="28"/>
        </w:rPr>
        <w:t>, возрастного состава</w:t>
      </w:r>
      <w:r w:rsidR="00E92FD9" w:rsidRPr="00A17040">
        <w:rPr>
          <w:color w:val="000000"/>
          <w:sz w:val="28"/>
          <w:szCs w:val="28"/>
        </w:rPr>
        <w:t xml:space="preserve"> </w:t>
      </w:r>
      <w:r>
        <w:rPr>
          <w:color w:val="000000"/>
          <w:sz w:val="28"/>
          <w:szCs w:val="28"/>
        </w:rPr>
        <w:t xml:space="preserve">рассчитан на основании данных </w:t>
      </w:r>
      <w:r w:rsidRPr="004B5A5A">
        <w:rPr>
          <w:color w:val="000000"/>
          <w:sz w:val="28"/>
          <w:szCs w:val="28"/>
        </w:rPr>
        <w:t>Обособленного подразделения Управления Федеральной службы государственной статистики по Северо-Кавказскому федеральному округу (по КБР)</w:t>
      </w:r>
      <w:r>
        <w:rPr>
          <w:color w:val="000000"/>
          <w:sz w:val="28"/>
          <w:szCs w:val="28"/>
        </w:rPr>
        <w:t>.</w:t>
      </w:r>
    </w:p>
    <w:p w:rsidR="004B5A5A" w:rsidRPr="008F6A01" w:rsidRDefault="004B5A5A" w:rsidP="004B5A5A">
      <w:pPr>
        <w:suppressAutoHyphens/>
        <w:spacing w:line="276" w:lineRule="auto"/>
        <w:ind w:right="-2"/>
        <w:jc w:val="right"/>
        <w:rPr>
          <w:color w:val="000000"/>
          <w:sz w:val="28"/>
          <w:szCs w:val="28"/>
        </w:rPr>
      </w:pPr>
      <w:r w:rsidRPr="008F6A01">
        <w:rPr>
          <w:color w:val="000000"/>
          <w:sz w:val="28"/>
          <w:szCs w:val="28"/>
        </w:rPr>
        <w:t>Таблица 3.2.1</w:t>
      </w:r>
    </w:p>
    <w:p w:rsidR="004B5A5A" w:rsidRDefault="004B5A5A" w:rsidP="004B5A5A">
      <w:pPr>
        <w:suppressAutoHyphens/>
        <w:spacing w:line="276" w:lineRule="auto"/>
        <w:ind w:right="-2"/>
        <w:jc w:val="center"/>
        <w:rPr>
          <w:color w:val="000000"/>
          <w:sz w:val="28"/>
          <w:szCs w:val="28"/>
        </w:rPr>
      </w:pPr>
      <w:r w:rsidRPr="008F6A01">
        <w:rPr>
          <w:color w:val="000000"/>
          <w:sz w:val="28"/>
          <w:szCs w:val="28"/>
        </w:rPr>
        <w:t xml:space="preserve">Прогноз численности населения </w:t>
      </w:r>
      <w:r>
        <w:rPr>
          <w:color w:val="000000"/>
          <w:sz w:val="28"/>
          <w:szCs w:val="28"/>
        </w:rPr>
        <w:t>Кабардино-Балкарской Республики</w:t>
      </w:r>
    </w:p>
    <w:p w:rsidR="004B5A5A" w:rsidRPr="008254F4" w:rsidRDefault="004B5A5A" w:rsidP="004B5A5A">
      <w:pPr>
        <w:suppressAutoHyphens/>
        <w:spacing w:line="276" w:lineRule="auto"/>
        <w:ind w:right="-2"/>
        <w:jc w:val="right"/>
        <w:rPr>
          <w:color w:val="000000"/>
        </w:rPr>
      </w:pPr>
      <w:r w:rsidRPr="008254F4">
        <w:rPr>
          <w:color w:val="000000"/>
        </w:rPr>
        <w:t>тыс. чел.</w:t>
      </w:r>
    </w:p>
    <w:tbl>
      <w:tblPr>
        <w:tblStyle w:val="af1"/>
        <w:tblW w:w="9606" w:type="dxa"/>
        <w:tblLook w:val="04A0" w:firstRow="1" w:lastRow="0" w:firstColumn="1" w:lastColumn="0" w:noHBand="0" w:noVBand="1"/>
      </w:tblPr>
      <w:tblGrid>
        <w:gridCol w:w="2376"/>
        <w:gridCol w:w="3969"/>
        <w:gridCol w:w="3261"/>
      </w:tblGrid>
      <w:tr w:rsidR="004B5A5A" w:rsidRPr="00E92FD9" w:rsidTr="00147DE3">
        <w:tc>
          <w:tcPr>
            <w:tcW w:w="2376" w:type="dxa"/>
          </w:tcPr>
          <w:p w:rsidR="004B5A5A" w:rsidRPr="00E92FD9" w:rsidRDefault="004B5A5A" w:rsidP="00147DE3">
            <w:pPr>
              <w:suppressAutoHyphens/>
              <w:ind w:right="-2"/>
              <w:jc w:val="center"/>
              <w:rPr>
                <w:b/>
                <w:color w:val="000000"/>
              </w:rPr>
            </w:pPr>
            <w:r w:rsidRPr="00E92FD9">
              <w:rPr>
                <w:b/>
                <w:color w:val="000000"/>
              </w:rPr>
              <w:t>Вариант</w:t>
            </w:r>
            <w:r>
              <w:rPr>
                <w:b/>
                <w:color w:val="000000"/>
              </w:rPr>
              <w:br/>
            </w:r>
            <w:r w:rsidRPr="00E92FD9">
              <w:rPr>
                <w:b/>
                <w:color w:val="000000"/>
              </w:rPr>
              <w:t>прогноза</w:t>
            </w:r>
          </w:p>
        </w:tc>
        <w:tc>
          <w:tcPr>
            <w:tcW w:w="3969" w:type="dxa"/>
          </w:tcPr>
          <w:p w:rsidR="004B5A5A" w:rsidRPr="00E92FD9" w:rsidRDefault="004B5A5A" w:rsidP="00F87351">
            <w:pPr>
              <w:suppressAutoHyphens/>
              <w:ind w:right="-2"/>
              <w:jc w:val="center"/>
              <w:rPr>
                <w:b/>
                <w:color w:val="000000"/>
              </w:rPr>
            </w:pPr>
            <w:r w:rsidRPr="00E92FD9">
              <w:rPr>
                <w:b/>
                <w:color w:val="000000"/>
              </w:rPr>
              <w:t>Фактическая численность населения (01.01.202</w:t>
            </w:r>
            <w:r w:rsidR="00F87351">
              <w:rPr>
                <w:b/>
                <w:color w:val="000000"/>
              </w:rPr>
              <w:t>3</w:t>
            </w:r>
            <w:r w:rsidRPr="00E92FD9">
              <w:rPr>
                <w:b/>
                <w:color w:val="000000"/>
              </w:rPr>
              <w:t>)</w:t>
            </w:r>
          </w:p>
        </w:tc>
        <w:tc>
          <w:tcPr>
            <w:tcW w:w="3261" w:type="dxa"/>
          </w:tcPr>
          <w:p w:rsidR="004B5A5A" w:rsidRPr="00E92FD9" w:rsidRDefault="004B5A5A" w:rsidP="00F87351">
            <w:pPr>
              <w:suppressAutoHyphens/>
              <w:ind w:right="-2"/>
              <w:jc w:val="center"/>
              <w:rPr>
                <w:b/>
                <w:color w:val="000000"/>
              </w:rPr>
            </w:pPr>
            <w:r w:rsidRPr="00E92FD9">
              <w:rPr>
                <w:b/>
                <w:color w:val="000000"/>
              </w:rPr>
              <w:t>Прогноз численности населения (01.01.203</w:t>
            </w:r>
            <w:r w:rsidR="00F87351">
              <w:rPr>
                <w:b/>
                <w:color w:val="000000"/>
              </w:rPr>
              <w:t>3</w:t>
            </w:r>
            <w:r w:rsidRPr="00E92FD9">
              <w:rPr>
                <w:b/>
                <w:color w:val="000000"/>
              </w:rPr>
              <w:t>)</w:t>
            </w:r>
          </w:p>
        </w:tc>
      </w:tr>
      <w:tr w:rsidR="004B5A5A" w:rsidRPr="008F6A01" w:rsidTr="00147DE3">
        <w:tc>
          <w:tcPr>
            <w:tcW w:w="2376" w:type="dxa"/>
            <w:shd w:val="clear" w:color="auto" w:fill="auto"/>
          </w:tcPr>
          <w:p w:rsidR="004B5A5A" w:rsidRPr="008F6A01" w:rsidRDefault="004B5A5A" w:rsidP="00147DE3">
            <w:pPr>
              <w:suppressAutoHyphens/>
              <w:ind w:right="-2"/>
              <w:jc w:val="both"/>
              <w:rPr>
                <w:color w:val="000000"/>
              </w:rPr>
            </w:pPr>
            <w:r w:rsidRPr="008F6A01">
              <w:rPr>
                <w:color w:val="000000"/>
              </w:rPr>
              <w:t>Средний</w:t>
            </w:r>
          </w:p>
        </w:tc>
        <w:tc>
          <w:tcPr>
            <w:tcW w:w="3969" w:type="dxa"/>
            <w:shd w:val="clear" w:color="auto" w:fill="auto"/>
          </w:tcPr>
          <w:p w:rsidR="004B5A5A" w:rsidRPr="008F6A01" w:rsidRDefault="004B5A5A" w:rsidP="00584081">
            <w:pPr>
              <w:suppressAutoHyphens/>
              <w:ind w:right="-2"/>
              <w:jc w:val="center"/>
              <w:rPr>
                <w:color w:val="000000"/>
              </w:rPr>
            </w:pPr>
            <w:r>
              <w:rPr>
                <w:color w:val="000000"/>
              </w:rPr>
              <w:t>87</w:t>
            </w:r>
            <w:r w:rsidR="00584081">
              <w:rPr>
                <w:color w:val="000000"/>
              </w:rPr>
              <w:t>0</w:t>
            </w:r>
            <w:r>
              <w:rPr>
                <w:color w:val="000000"/>
              </w:rPr>
              <w:t>,</w:t>
            </w:r>
            <w:r w:rsidR="00584081">
              <w:rPr>
                <w:color w:val="000000"/>
              </w:rPr>
              <w:t>9</w:t>
            </w:r>
          </w:p>
        </w:tc>
        <w:tc>
          <w:tcPr>
            <w:tcW w:w="3261" w:type="dxa"/>
            <w:shd w:val="clear" w:color="auto" w:fill="auto"/>
          </w:tcPr>
          <w:p w:rsidR="004B5A5A" w:rsidRPr="008F6A01" w:rsidRDefault="004B5A5A" w:rsidP="00584081">
            <w:pPr>
              <w:suppressAutoHyphens/>
              <w:ind w:right="-2"/>
              <w:jc w:val="center"/>
              <w:rPr>
                <w:color w:val="000000"/>
              </w:rPr>
            </w:pPr>
            <w:r w:rsidRPr="00637626">
              <w:rPr>
                <w:color w:val="000000"/>
              </w:rPr>
              <w:t>86</w:t>
            </w:r>
            <w:r w:rsidR="00A93971">
              <w:rPr>
                <w:color w:val="000000"/>
              </w:rPr>
              <w:t>2</w:t>
            </w:r>
            <w:r w:rsidRPr="00637626">
              <w:rPr>
                <w:color w:val="000000"/>
              </w:rPr>
              <w:t>,</w:t>
            </w:r>
            <w:r w:rsidR="00584081">
              <w:rPr>
                <w:color w:val="000000"/>
              </w:rPr>
              <w:t>7</w:t>
            </w:r>
          </w:p>
        </w:tc>
      </w:tr>
    </w:tbl>
    <w:p w:rsidR="004B5A5A" w:rsidRDefault="004B5A5A" w:rsidP="004B5A5A">
      <w:pPr>
        <w:suppressAutoHyphens/>
        <w:spacing w:before="120" w:line="276" w:lineRule="auto"/>
        <w:ind w:right="-2" w:firstLine="709"/>
        <w:jc w:val="right"/>
        <w:rPr>
          <w:color w:val="000000"/>
          <w:sz w:val="28"/>
          <w:szCs w:val="28"/>
        </w:rPr>
      </w:pPr>
      <w:r>
        <w:rPr>
          <w:color w:val="000000"/>
          <w:sz w:val="28"/>
          <w:szCs w:val="28"/>
        </w:rPr>
        <w:t>Таблица 3.2.2</w:t>
      </w:r>
    </w:p>
    <w:p w:rsidR="004B5A5A" w:rsidRDefault="004B5A5A" w:rsidP="004B5A5A">
      <w:pPr>
        <w:suppressAutoHyphens/>
        <w:spacing w:after="120"/>
        <w:ind w:right="-2"/>
        <w:jc w:val="center"/>
        <w:rPr>
          <w:color w:val="000000"/>
          <w:sz w:val="28"/>
          <w:szCs w:val="28"/>
        </w:rPr>
      </w:pPr>
      <w:r w:rsidRPr="00E92FD9">
        <w:rPr>
          <w:color w:val="000000"/>
          <w:sz w:val="28"/>
          <w:szCs w:val="28"/>
        </w:rPr>
        <w:t>Прогноз численности населения по отдельным возрастным группам</w:t>
      </w:r>
    </w:p>
    <w:tbl>
      <w:tblPr>
        <w:tblStyle w:val="af1"/>
        <w:tblW w:w="0" w:type="auto"/>
        <w:tblLook w:val="04A0" w:firstRow="1" w:lastRow="0" w:firstColumn="1" w:lastColumn="0" w:noHBand="0" w:noVBand="1"/>
      </w:tblPr>
      <w:tblGrid>
        <w:gridCol w:w="6204"/>
        <w:gridCol w:w="1701"/>
        <w:gridCol w:w="1665"/>
      </w:tblGrid>
      <w:tr w:rsidR="004B5A5A" w:rsidTr="00960D8D">
        <w:tc>
          <w:tcPr>
            <w:tcW w:w="6204" w:type="dxa"/>
            <w:vMerge w:val="restart"/>
            <w:vAlign w:val="center"/>
          </w:tcPr>
          <w:p w:rsidR="004B5A5A" w:rsidRDefault="004B5A5A" w:rsidP="00147DE3">
            <w:pPr>
              <w:suppressAutoHyphens/>
              <w:ind w:right="-2"/>
              <w:jc w:val="center"/>
              <w:rPr>
                <w:b/>
                <w:color w:val="000000"/>
              </w:rPr>
            </w:pPr>
            <w:r w:rsidRPr="00E92FD9">
              <w:rPr>
                <w:b/>
                <w:color w:val="000000"/>
              </w:rPr>
              <w:t>В</w:t>
            </w:r>
            <w:r>
              <w:rPr>
                <w:b/>
                <w:color w:val="000000"/>
              </w:rPr>
              <w:t>озрастные группы</w:t>
            </w:r>
          </w:p>
          <w:p w:rsidR="004B5A5A" w:rsidRPr="00E92FD9" w:rsidRDefault="004B5A5A" w:rsidP="00147DE3">
            <w:pPr>
              <w:suppressAutoHyphens/>
              <w:ind w:right="-2"/>
              <w:jc w:val="center"/>
              <w:rPr>
                <w:b/>
                <w:color w:val="000000"/>
              </w:rPr>
            </w:pPr>
            <w:r w:rsidRPr="007D736E">
              <w:rPr>
                <w:b/>
                <w:color w:val="000000"/>
              </w:rPr>
              <w:t>(средний вариант)</w:t>
            </w:r>
          </w:p>
        </w:tc>
        <w:tc>
          <w:tcPr>
            <w:tcW w:w="3366" w:type="dxa"/>
            <w:gridSpan w:val="2"/>
          </w:tcPr>
          <w:p w:rsidR="004B5A5A" w:rsidRPr="00E92FD9" w:rsidRDefault="004B5A5A" w:rsidP="00147DE3">
            <w:pPr>
              <w:suppressAutoHyphens/>
              <w:ind w:right="-2"/>
              <w:jc w:val="center"/>
              <w:rPr>
                <w:b/>
                <w:color w:val="000000"/>
              </w:rPr>
            </w:pPr>
            <w:r w:rsidRPr="003B2327">
              <w:rPr>
                <w:b/>
                <w:color w:val="000000"/>
              </w:rPr>
              <w:t>Возрастная структура</w:t>
            </w:r>
            <w:r>
              <w:rPr>
                <w:b/>
                <w:color w:val="000000"/>
              </w:rPr>
              <w:t>, %</w:t>
            </w:r>
          </w:p>
        </w:tc>
      </w:tr>
      <w:tr w:rsidR="004B5A5A" w:rsidTr="00960D8D">
        <w:tc>
          <w:tcPr>
            <w:tcW w:w="6204" w:type="dxa"/>
            <w:vMerge/>
          </w:tcPr>
          <w:p w:rsidR="004B5A5A" w:rsidRPr="00E92FD9" w:rsidRDefault="004B5A5A" w:rsidP="00147DE3">
            <w:pPr>
              <w:suppressAutoHyphens/>
              <w:ind w:right="-2"/>
              <w:jc w:val="center"/>
              <w:rPr>
                <w:b/>
                <w:color w:val="000000"/>
              </w:rPr>
            </w:pPr>
          </w:p>
        </w:tc>
        <w:tc>
          <w:tcPr>
            <w:tcW w:w="1701" w:type="dxa"/>
          </w:tcPr>
          <w:p w:rsidR="004B5A5A" w:rsidRPr="003B2327" w:rsidRDefault="004B5A5A" w:rsidP="00F87351">
            <w:pPr>
              <w:suppressAutoHyphens/>
              <w:ind w:right="-2"/>
              <w:jc w:val="center"/>
              <w:rPr>
                <w:b/>
                <w:color w:val="000000"/>
              </w:rPr>
            </w:pPr>
            <w:r>
              <w:rPr>
                <w:b/>
                <w:color w:val="000000"/>
              </w:rPr>
              <w:t>01.01.</w:t>
            </w:r>
            <w:r w:rsidRPr="003B2327">
              <w:rPr>
                <w:b/>
                <w:color w:val="000000"/>
              </w:rPr>
              <w:t>202</w:t>
            </w:r>
            <w:r w:rsidR="00F87351">
              <w:rPr>
                <w:b/>
                <w:color w:val="000000"/>
              </w:rPr>
              <w:t>3</w:t>
            </w:r>
          </w:p>
        </w:tc>
        <w:tc>
          <w:tcPr>
            <w:tcW w:w="1665" w:type="dxa"/>
          </w:tcPr>
          <w:p w:rsidR="004B5A5A" w:rsidRPr="00E92FD9" w:rsidRDefault="004B5A5A" w:rsidP="00960D8D">
            <w:pPr>
              <w:suppressAutoHyphens/>
              <w:ind w:right="-2"/>
              <w:jc w:val="center"/>
              <w:rPr>
                <w:b/>
                <w:color w:val="000000"/>
              </w:rPr>
            </w:pPr>
            <w:r>
              <w:rPr>
                <w:b/>
                <w:color w:val="000000"/>
              </w:rPr>
              <w:t>01.01.</w:t>
            </w:r>
            <w:r w:rsidRPr="00E92FD9">
              <w:rPr>
                <w:b/>
                <w:color w:val="000000"/>
              </w:rPr>
              <w:t>203</w:t>
            </w:r>
            <w:r w:rsidR="00F87351">
              <w:rPr>
                <w:b/>
                <w:color w:val="000000"/>
              </w:rPr>
              <w:t>3</w:t>
            </w:r>
          </w:p>
        </w:tc>
      </w:tr>
      <w:tr w:rsidR="00051E1A" w:rsidTr="00960D8D">
        <w:tc>
          <w:tcPr>
            <w:tcW w:w="6204" w:type="dxa"/>
          </w:tcPr>
          <w:p w:rsidR="00051E1A" w:rsidRPr="00C8615A" w:rsidRDefault="00051E1A" w:rsidP="00154BE9">
            <w:pPr>
              <w:suppressAutoHyphens/>
              <w:ind w:right="81"/>
              <w:rPr>
                <w:color w:val="000000"/>
              </w:rPr>
            </w:pPr>
            <w:r w:rsidRPr="00C8615A">
              <w:t>Моложе трудоспособного (от 0 до 1</w:t>
            </w:r>
            <w:r>
              <w:t>5</w:t>
            </w:r>
            <w:r w:rsidRPr="00C8615A">
              <w:t xml:space="preserve"> лет)</w:t>
            </w:r>
          </w:p>
        </w:tc>
        <w:tc>
          <w:tcPr>
            <w:tcW w:w="1701" w:type="dxa"/>
          </w:tcPr>
          <w:p w:rsidR="00051E1A" w:rsidRPr="004F4A10" w:rsidRDefault="00051E1A" w:rsidP="00494882">
            <w:pPr>
              <w:jc w:val="center"/>
              <w:rPr>
                <w:color w:val="000000"/>
              </w:rPr>
            </w:pPr>
            <w:r w:rsidRPr="004F4A10">
              <w:rPr>
                <w:color w:val="000000"/>
              </w:rPr>
              <w:t>27,0</w:t>
            </w:r>
          </w:p>
        </w:tc>
        <w:tc>
          <w:tcPr>
            <w:tcW w:w="1665" w:type="dxa"/>
          </w:tcPr>
          <w:p w:rsidR="00051E1A" w:rsidRPr="008F6A01" w:rsidRDefault="00051E1A" w:rsidP="00147DE3">
            <w:pPr>
              <w:suppressAutoHyphens/>
              <w:ind w:right="-2"/>
              <w:jc w:val="center"/>
              <w:rPr>
                <w:color w:val="000000"/>
              </w:rPr>
            </w:pPr>
            <w:r>
              <w:rPr>
                <w:color w:val="000000"/>
              </w:rPr>
              <w:t>14,8</w:t>
            </w:r>
          </w:p>
        </w:tc>
      </w:tr>
      <w:tr w:rsidR="00051E1A" w:rsidTr="00960D8D">
        <w:tc>
          <w:tcPr>
            <w:tcW w:w="6204" w:type="dxa"/>
          </w:tcPr>
          <w:p w:rsidR="00051E1A" w:rsidRPr="00C8615A" w:rsidRDefault="00051E1A" w:rsidP="00154BE9">
            <w:pPr>
              <w:suppressAutoHyphens/>
              <w:ind w:right="-2"/>
              <w:rPr>
                <w:color w:val="000000"/>
              </w:rPr>
            </w:pPr>
            <w:proofErr w:type="gramStart"/>
            <w:r w:rsidRPr="00C8615A">
              <w:rPr>
                <w:color w:val="000000"/>
              </w:rPr>
              <w:t>Трудоспособном</w:t>
            </w:r>
            <w:proofErr w:type="gramEnd"/>
            <w:r w:rsidRPr="00C8615A">
              <w:rPr>
                <w:color w:val="000000"/>
              </w:rPr>
              <w:t xml:space="preserve"> (женщины от 1</w:t>
            </w:r>
            <w:r>
              <w:rPr>
                <w:color w:val="000000"/>
              </w:rPr>
              <w:t>5</w:t>
            </w:r>
            <w:r w:rsidRPr="00C8615A">
              <w:rPr>
                <w:color w:val="000000"/>
              </w:rPr>
              <w:t xml:space="preserve"> до 55 лет, мужчины от 1</w:t>
            </w:r>
            <w:r>
              <w:rPr>
                <w:color w:val="000000"/>
              </w:rPr>
              <w:t>5</w:t>
            </w:r>
            <w:r w:rsidRPr="00C8615A">
              <w:rPr>
                <w:color w:val="000000"/>
              </w:rPr>
              <w:t xml:space="preserve"> до 60 лет)</w:t>
            </w:r>
          </w:p>
        </w:tc>
        <w:tc>
          <w:tcPr>
            <w:tcW w:w="1701" w:type="dxa"/>
          </w:tcPr>
          <w:p w:rsidR="00051E1A" w:rsidRPr="004F4A10" w:rsidRDefault="00051E1A" w:rsidP="00494882">
            <w:pPr>
              <w:jc w:val="center"/>
              <w:rPr>
                <w:color w:val="000000"/>
              </w:rPr>
            </w:pPr>
            <w:r w:rsidRPr="004F4A10">
              <w:rPr>
                <w:color w:val="000000"/>
              </w:rPr>
              <w:t>51,8</w:t>
            </w:r>
          </w:p>
        </w:tc>
        <w:tc>
          <w:tcPr>
            <w:tcW w:w="1665" w:type="dxa"/>
          </w:tcPr>
          <w:p w:rsidR="00051E1A" w:rsidRPr="008F6A01" w:rsidRDefault="00051E1A" w:rsidP="00147DE3">
            <w:pPr>
              <w:suppressAutoHyphens/>
              <w:ind w:right="-2"/>
              <w:jc w:val="center"/>
              <w:rPr>
                <w:color w:val="000000"/>
              </w:rPr>
            </w:pPr>
            <w:r>
              <w:rPr>
                <w:color w:val="000000"/>
              </w:rPr>
              <w:t>61,7</w:t>
            </w:r>
          </w:p>
        </w:tc>
      </w:tr>
      <w:tr w:rsidR="00051E1A" w:rsidTr="00960D8D">
        <w:tc>
          <w:tcPr>
            <w:tcW w:w="6204" w:type="dxa"/>
          </w:tcPr>
          <w:p w:rsidR="00051E1A" w:rsidRPr="00C8615A" w:rsidRDefault="00051E1A" w:rsidP="00154BE9">
            <w:pPr>
              <w:suppressAutoHyphens/>
              <w:ind w:right="81"/>
              <w:rPr>
                <w:color w:val="000000"/>
              </w:rPr>
            </w:pPr>
            <w:r w:rsidRPr="00C8615A">
              <w:t>Старше трудоспособного (женщины свыше 55 лет, мужчины свыше 60 лет)</w:t>
            </w:r>
          </w:p>
        </w:tc>
        <w:tc>
          <w:tcPr>
            <w:tcW w:w="1701" w:type="dxa"/>
          </w:tcPr>
          <w:p w:rsidR="00051E1A" w:rsidRPr="004F4A10" w:rsidRDefault="00051E1A" w:rsidP="00494882">
            <w:pPr>
              <w:jc w:val="center"/>
              <w:rPr>
                <w:color w:val="000000"/>
              </w:rPr>
            </w:pPr>
            <w:r w:rsidRPr="004F4A10">
              <w:rPr>
                <w:color w:val="000000"/>
              </w:rPr>
              <w:t>21,2</w:t>
            </w:r>
          </w:p>
        </w:tc>
        <w:tc>
          <w:tcPr>
            <w:tcW w:w="1665" w:type="dxa"/>
          </w:tcPr>
          <w:p w:rsidR="00051E1A" w:rsidRPr="008F6A01" w:rsidRDefault="00051E1A" w:rsidP="00147DE3">
            <w:pPr>
              <w:suppressAutoHyphens/>
              <w:ind w:right="-2"/>
              <w:jc w:val="center"/>
              <w:rPr>
                <w:color w:val="000000"/>
              </w:rPr>
            </w:pPr>
            <w:r>
              <w:rPr>
                <w:color w:val="000000"/>
              </w:rPr>
              <w:t>23,5</w:t>
            </w:r>
          </w:p>
        </w:tc>
      </w:tr>
    </w:tbl>
    <w:p w:rsidR="00051E1A" w:rsidRDefault="00E92FD9" w:rsidP="004B5A5A">
      <w:pPr>
        <w:suppressAutoHyphens/>
        <w:spacing w:before="120" w:line="276" w:lineRule="auto"/>
        <w:ind w:right="-2" w:firstLine="709"/>
        <w:jc w:val="both"/>
        <w:rPr>
          <w:color w:val="000000"/>
          <w:sz w:val="28"/>
          <w:szCs w:val="28"/>
        </w:rPr>
      </w:pPr>
      <w:r w:rsidRPr="00A17040">
        <w:rPr>
          <w:color w:val="000000"/>
          <w:sz w:val="28"/>
          <w:szCs w:val="28"/>
        </w:rPr>
        <w:t xml:space="preserve">Данные о численности населении в трудоспособном возрасте и возрасте старше трудоспособного приведены с учётом изменений, внесённых </w:t>
      </w:r>
      <w:r w:rsidR="004B5A5A" w:rsidRPr="00A17040">
        <w:rPr>
          <w:color w:val="000000"/>
          <w:sz w:val="28"/>
          <w:szCs w:val="28"/>
        </w:rPr>
        <w:t xml:space="preserve">в законодательные акты Российской Федерации по вопросам назначения и выплаты пенсий </w:t>
      </w:r>
      <w:r w:rsidR="004B5A5A">
        <w:rPr>
          <w:color w:val="000000"/>
          <w:sz w:val="28"/>
          <w:szCs w:val="28"/>
        </w:rPr>
        <w:t xml:space="preserve">Федеральным законом </w:t>
      </w:r>
      <w:r w:rsidR="004B5A5A" w:rsidRPr="00B71FB9">
        <w:rPr>
          <w:color w:val="000000"/>
          <w:sz w:val="28"/>
          <w:szCs w:val="28"/>
        </w:rPr>
        <w:t xml:space="preserve">от 03.10.2018 </w:t>
      </w:r>
      <w:r w:rsidR="004B5A5A">
        <w:rPr>
          <w:color w:val="000000"/>
          <w:sz w:val="28"/>
          <w:szCs w:val="28"/>
        </w:rPr>
        <w:t>№</w:t>
      </w:r>
      <w:r w:rsidR="004B5A5A" w:rsidRPr="00B71FB9">
        <w:rPr>
          <w:color w:val="000000"/>
          <w:sz w:val="28"/>
          <w:szCs w:val="28"/>
        </w:rPr>
        <w:t xml:space="preserve"> 350-ФЗ</w:t>
      </w:r>
      <w:r w:rsidR="004B5A5A">
        <w:rPr>
          <w:color w:val="000000"/>
          <w:sz w:val="28"/>
          <w:szCs w:val="28"/>
        </w:rPr>
        <w:t>.</w:t>
      </w:r>
    </w:p>
    <w:p w:rsidR="004B5A5A" w:rsidRDefault="004B5A5A" w:rsidP="00051E1A">
      <w:pPr>
        <w:suppressAutoHyphens/>
        <w:spacing w:line="276" w:lineRule="auto"/>
        <w:ind w:right="-2" w:firstLine="709"/>
        <w:jc w:val="both"/>
        <w:rPr>
          <w:color w:val="000000"/>
          <w:sz w:val="28"/>
          <w:szCs w:val="28"/>
        </w:rPr>
      </w:pPr>
      <w:r>
        <w:rPr>
          <w:color w:val="000000"/>
          <w:sz w:val="28"/>
          <w:szCs w:val="28"/>
        </w:rPr>
        <w:t xml:space="preserve">Кроме того, указанный закон </w:t>
      </w:r>
      <w:r w:rsidRPr="003B2327">
        <w:rPr>
          <w:color w:val="000000"/>
          <w:sz w:val="28"/>
          <w:szCs w:val="28"/>
        </w:rPr>
        <w:t>предусматрива</w:t>
      </w:r>
      <w:r>
        <w:rPr>
          <w:color w:val="000000"/>
          <w:sz w:val="28"/>
          <w:szCs w:val="28"/>
        </w:rPr>
        <w:t xml:space="preserve">ет </w:t>
      </w:r>
      <w:r w:rsidRPr="003B2327">
        <w:rPr>
          <w:color w:val="000000"/>
          <w:sz w:val="28"/>
          <w:szCs w:val="28"/>
        </w:rPr>
        <w:t>постепенный подъём пенсионного возраста от 55 до 60 лет для женщин и от 60 до 65 для мужчин</w:t>
      </w:r>
      <w:r>
        <w:rPr>
          <w:color w:val="000000"/>
          <w:sz w:val="28"/>
          <w:szCs w:val="28"/>
        </w:rPr>
        <w:t>.</w:t>
      </w:r>
    </w:p>
    <w:p w:rsidR="00051E1A" w:rsidRDefault="00051E1A" w:rsidP="00051E1A">
      <w:pPr>
        <w:suppressAutoHyphens/>
        <w:spacing w:line="276" w:lineRule="auto"/>
        <w:ind w:right="-2" w:firstLine="709"/>
        <w:jc w:val="both"/>
        <w:rPr>
          <w:color w:val="000000"/>
          <w:sz w:val="28"/>
          <w:szCs w:val="28"/>
        </w:rPr>
      </w:pPr>
    </w:p>
    <w:p w:rsidR="000F0AB5" w:rsidRDefault="000F0AB5" w:rsidP="00051E1A">
      <w:pPr>
        <w:suppressAutoHyphens/>
        <w:spacing w:line="276" w:lineRule="auto"/>
        <w:ind w:right="-2" w:firstLine="709"/>
        <w:jc w:val="both"/>
        <w:rPr>
          <w:color w:val="000000"/>
          <w:sz w:val="28"/>
          <w:szCs w:val="28"/>
        </w:rPr>
      </w:pPr>
    </w:p>
    <w:p w:rsidR="004B5A5A" w:rsidRPr="003B2327" w:rsidRDefault="004B5A5A" w:rsidP="005713B8">
      <w:pPr>
        <w:suppressAutoHyphens/>
        <w:spacing w:after="120" w:line="276" w:lineRule="auto"/>
        <w:ind w:right="-2"/>
        <w:jc w:val="right"/>
        <w:rPr>
          <w:color w:val="000000"/>
          <w:sz w:val="28"/>
          <w:szCs w:val="28"/>
        </w:rPr>
      </w:pPr>
      <w:r w:rsidRPr="007D736E">
        <w:rPr>
          <w:color w:val="000000"/>
          <w:sz w:val="28"/>
          <w:szCs w:val="28"/>
        </w:rPr>
        <w:lastRenderedPageBreak/>
        <w:t>Таблица 3.2.</w:t>
      </w:r>
      <w:r>
        <w:rPr>
          <w:color w:val="000000"/>
          <w:sz w:val="28"/>
          <w:szCs w:val="28"/>
        </w:rPr>
        <w:t>3</w:t>
      </w:r>
    </w:p>
    <w:tbl>
      <w:tblPr>
        <w:tblStyle w:val="af1"/>
        <w:tblW w:w="0" w:type="auto"/>
        <w:tblLook w:val="04A0" w:firstRow="1" w:lastRow="0" w:firstColumn="1" w:lastColumn="0" w:noHBand="0" w:noVBand="1"/>
      </w:tblPr>
      <w:tblGrid>
        <w:gridCol w:w="1267"/>
        <w:gridCol w:w="1036"/>
        <w:gridCol w:w="1037"/>
        <w:gridCol w:w="1037"/>
        <w:gridCol w:w="1037"/>
        <w:gridCol w:w="1037"/>
        <w:gridCol w:w="1038"/>
        <w:gridCol w:w="1038"/>
        <w:gridCol w:w="1044"/>
      </w:tblGrid>
      <w:tr w:rsidR="004B5A5A" w:rsidRPr="003B2327" w:rsidTr="00147DE3">
        <w:tc>
          <w:tcPr>
            <w:tcW w:w="1218" w:type="dxa"/>
            <w:vMerge w:val="restart"/>
          </w:tcPr>
          <w:p w:rsidR="004B5A5A" w:rsidRPr="003B2327" w:rsidRDefault="004B5A5A" w:rsidP="00147DE3">
            <w:pPr>
              <w:suppressAutoHyphens/>
              <w:ind w:right="-2"/>
              <w:jc w:val="center"/>
              <w:rPr>
                <w:b/>
                <w:color w:val="000000"/>
              </w:rPr>
            </w:pPr>
            <w:r w:rsidRPr="003B2327">
              <w:rPr>
                <w:b/>
                <w:color w:val="000000"/>
              </w:rPr>
              <w:t>Пол</w:t>
            </w:r>
          </w:p>
        </w:tc>
        <w:tc>
          <w:tcPr>
            <w:tcW w:w="8352" w:type="dxa"/>
            <w:gridSpan w:val="8"/>
          </w:tcPr>
          <w:p w:rsidR="004B5A5A" w:rsidRPr="003B2327" w:rsidRDefault="004B5A5A" w:rsidP="00147DE3">
            <w:pPr>
              <w:suppressAutoHyphens/>
              <w:ind w:right="-2"/>
              <w:jc w:val="center"/>
              <w:rPr>
                <w:b/>
                <w:color w:val="000000"/>
              </w:rPr>
            </w:pPr>
            <w:r w:rsidRPr="003B2327">
              <w:rPr>
                <w:b/>
                <w:color w:val="000000"/>
              </w:rPr>
              <w:t>Годы</w:t>
            </w:r>
          </w:p>
        </w:tc>
      </w:tr>
      <w:tr w:rsidR="004B5A5A" w:rsidRPr="003B2327" w:rsidTr="00147DE3">
        <w:tc>
          <w:tcPr>
            <w:tcW w:w="1218" w:type="dxa"/>
            <w:vMerge/>
          </w:tcPr>
          <w:p w:rsidR="004B5A5A" w:rsidRPr="003B2327" w:rsidRDefault="004B5A5A" w:rsidP="00147DE3">
            <w:pPr>
              <w:suppressAutoHyphens/>
              <w:ind w:right="-2"/>
              <w:jc w:val="right"/>
              <w:rPr>
                <w:color w:val="000000"/>
              </w:rPr>
            </w:pPr>
          </w:p>
        </w:tc>
        <w:tc>
          <w:tcPr>
            <w:tcW w:w="1042" w:type="dxa"/>
          </w:tcPr>
          <w:p w:rsidR="004B5A5A" w:rsidRPr="003B2327" w:rsidRDefault="004B5A5A" w:rsidP="00147DE3">
            <w:pPr>
              <w:suppressAutoHyphens/>
              <w:ind w:right="-2"/>
              <w:jc w:val="center"/>
              <w:rPr>
                <w:b/>
                <w:color w:val="000000"/>
              </w:rPr>
            </w:pPr>
            <w:r w:rsidRPr="003B2327">
              <w:rPr>
                <w:b/>
                <w:color w:val="000000"/>
              </w:rPr>
              <w:t>2021</w:t>
            </w:r>
          </w:p>
        </w:tc>
        <w:tc>
          <w:tcPr>
            <w:tcW w:w="1043" w:type="dxa"/>
          </w:tcPr>
          <w:p w:rsidR="004B5A5A" w:rsidRPr="003B2327" w:rsidRDefault="004B5A5A" w:rsidP="00147DE3">
            <w:pPr>
              <w:suppressAutoHyphens/>
              <w:ind w:right="-2"/>
              <w:jc w:val="center"/>
              <w:rPr>
                <w:b/>
                <w:color w:val="000000"/>
              </w:rPr>
            </w:pPr>
            <w:r w:rsidRPr="003B2327">
              <w:rPr>
                <w:b/>
                <w:color w:val="000000"/>
              </w:rPr>
              <w:t>2022</w:t>
            </w:r>
          </w:p>
        </w:tc>
        <w:tc>
          <w:tcPr>
            <w:tcW w:w="1043" w:type="dxa"/>
          </w:tcPr>
          <w:p w:rsidR="004B5A5A" w:rsidRPr="003B2327" w:rsidRDefault="004B5A5A" w:rsidP="00147DE3">
            <w:pPr>
              <w:suppressAutoHyphens/>
              <w:ind w:right="-2"/>
              <w:jc w:val="center"/>
              <w:rPr>
                <w:b/>
                <w:color w:val="000000"/>
              </w:rPr>
            </w:pPr>
            <w:r w:rsidRPr="003B2327">
              <w:rPr>
                <w:b/>
                <w:color w:val="000000"/>
              </w:rPr>
              <w:t>2023</w:t>
            </w:r>
          </w:p>
        </w:tc>
        <w:tc>
          <w:tcPr>
            <w:tcW w:w="1043" w:type="dxa"/>
          </w:tcPr>
          <w:p w:rsidR="004B5A5A" w:rsidRPr="003B2327" w:rsidRDefault="004B5A5A" w:rsidP="00147DE3">
            <w:pPr>
              <w:suppressAutoHyphens/>
              <w:ind w:right="-2"/>
              <w:jc w:val="center"/>
              <w:rPr>
                <w:b/>
                <w:color w:val="000000"/>
              </w:rPr>
            </w:pPr>
            <w:r w:rsidRPr="003B2327">
              <w:rPr>
                <w:b/>
                <w:color w:val="000000"/>
              </w:rPr>
              <w:t>2024</w:t>
            </w:r>
          </w:p>
        </w:tc>
        <w:tc>
          <w:tcPr>
            <w:tcW w:w="1043" w:type="dxa"/>
          </w:tcPr>
          <w:p w:rsidR="004B5A5A" w:rsidRPr="003B2327" w:rsidRDefault="004B5A5A" w:rsidP="00147DE3">
            <w:pPr>
              <w:suppressAutoHyphens/>
              <w:ind w:right="-2"/>
              <w:jc w:val="center"/>
              <w:rPr>
                <w:b/>
                <w:color w:val="000000"/>
              </w:rPr>
            </w:pPr>
            <w:r w:rsidRPr="003B2327">
              <w:rPr>
                <w:b/>
                <w:color w:val="000000"/>
              </w:rPr>
              <w:t>2025</w:t>
            </w:r>
          </w:p>
        </w:tc>
        <w:tc>
          <w:tcPr>
            <w:tcW w:w="1044" w:type="dxa"/>
          </w:tcPr>
          <w:p w:rsidR="004B5A5A" w:rsidRPr="003B2327" w:rsidRDefault="004B5A5A" w:rsidP="00147DE3">
            <w:pPr>
              <w:suppressAutoHyphens/>
              <w:ind w:right="-2"/>
              <w:jc w:val="center"/>
              <w:rPr>
                <w:b/>
                <w:color w:val="000000"/>
              </w:rPr>
            </w:pPr>
            <w:r w:rsidRPr="003B2327">
              <w:rPr>
                <w:b/>
                <w:color w:val="000000"/>
              </w:rPr>
              <w:t>2026</w:t>
            </w:r>
          </w:p>
        </w:tc>
        <w:tc>
          <w:tcPr>
            <w:tcW w:w="1044" w:type="dxa"/>
          </w:tcPr>
          <w:p w:rsidR="004B5A5A" w:rsidRPr="003B2327" w:rsidRDefault="004B5A5A" w:rsidP="00147DE3">
            <w:pPr>
              <w:suppressAutoHyphens/>
              <w:ind w:right="-2"/>
              <w:jc w:val="center"/>
              <w:rPr>
                <w:b/>
                <w:color w:val="000000"/>
              </w:rPr>
            </w:pPr>
            <w:r w:rsidRPr="003B2327">
              <w:rPr>
                <w:b/>
                <w:color w:val="000000"/>
              </w:rPr>
              <w:t>2027</w:t>
            </w:r>
          </w:p>
        </w:tc>
        <w:tc>
          <w:tcPr>
            <w:tcW w:w="1050" w:type="dxa"/>
          </w:tcPr>
          <w:p w:rsidR="004B5A5A" w:rsidRPr="003B2327" w:rsidRDefault="004B5A5A" w:rsidP="00147DE3">
            <w:pPr>
              <w:suppressAutoHyphens/>
              <w:ind w:right="-2"/>
              <w:jc w:val="center"/>
              <w:rPr>
                <w:b/>
                <w:color w:val="000000"/>
              </w:rPr>
            </w:pPr>
            <w:r w:rsidRPr="003B2327">
              <w:rPr>
                <w:b/>
                <w:color w:val="000000"/>
              </w:rPr>
              <w:t>2028 и далее</w:t>
            </w:r>
          </w:p>
        </w:tc>
      </w:tr>
      <w:tr w:rsidR="004B5A5A" w:rsidRPr="003B2327" w:rsidTr="00147DE3">
        <w:tc>
          <w:tcPr>
            <w:tcW w:w="9570" w:type="dxa"/>
            <w:gridSpan w:val="9"/>
          </w:tcPr>
          <w:p w:rsidR="004B5A5A" w:rsidRPr="003B2327" w:rsidRDefault="004B5A5A" w:rsidP="00147DE3">
            <w:pPr>
              <w:suppressAutoHyphens/>
              <w:ind w:right="-2"/>
              <w:jc w:val="center"/>
              <w:rPr>
                <w:b/>
                <w:i/>
                <w:color w:val="000000"/>
              </w:rPr>
            </w:pPr>
            <w:r w:rsidRPr="003B2327">
              <w:rPr>
                <w:b/>
                <w:i/>
                <w:color w:val="000000"/>
              </w:rPr>
              <w:t>Трудоспособный возраст</w:t>
            </w:r>
          </w:p>
        </w:tc>
      </w:tr>
      <w:tr w:rsidR="004B5A5A" w:rsidRPr="003B2327" w:rsidTr="00147DE3">
        <w:tc>
          <w:tcPr>
            <w:tcW w:w="1218" w:type="dxa"/>
          </w:tcPr>
          <w:p w:rsidR="004B5A5A" w:rsidRPr="003B2327" w:rsidRDefault="004B5A5A" w:rsidP="00147DE3">
            <w:pPr>
              <w:suppressAutoHyphens/>
              <w:ind w:right="-2"/>
              <w:jc w:val="both"/>
              <w:rPr>
                <w:color w:val="000000"/>
              </w:rPr>
            </w:pPr>
            <w:r w:rsidRPr="003B2327">
              <w:rPr>
                <w:color w:val="000000"/>
              </w:rPr>
              <w:t>Мужчины</w:t>
            </w:r>
          </w:p>
        </w:tc>
        <w:tc>
          <w:tcPr>
            <w:tcW w:w="1042" w:type="dxa"/>
          </w:tcPr>
          <w:p w:rsidR="004B5A5A" w:rsidRPr="003B2327" w:rsidRDefault="004B5A5A" w:rsidP="00147DE3">
            <w:pPr>
              <w:suppressAutoHyphens/>
              <w:ind w:right="-2"/>
              <w:jc w:val="center"/>
              <w:rPr>
                <w:color w:val="000000"/>
              </w:rPr>
            </w:pPr>
            <w:r w:rsidRPr="003B2327">
              <w:rPr>
                <w:color w:val="000000"/>
              </w:rPr>
              <w:t>16 – 60</w:t>
            </w:r>
          </w:p>
        </w:tc>
        <w:tc>
          <w:tcPr>
            <w:tcW w:w="1043" w:type="dxa"/>
          </w:tcPr>
          <w:p w:rsidR="004B5A5A" w:rsidRPr="003B2327" w:rsidRDefault="004B5A5A" w:rsidP="00147DE3">
            <w:pPr>
              <w:suppressAutoHyphens/>
              <w:ind w:right="-2"/>
              <w:jc w:val="center"/>
              <w:rPr>
                <w:color w:val="000000"/>
              </w:rPr>
            </w:pPr>
            <w:r w:rsidRPr="003B2327">
              <w:rPr>
                <w:color w:val="000000"/>
              </w:rPr>
              <w:t>16 – 61</w:t>
            </w:r>
          </w:p>
        </w:tc>
        <w:tc>
          <w:tcPr>
            <w:tcW w:w="1043" w:type="dxa"/>
          </w:tcPr>
          <w:p w:rsidR="004B5A5A" w:rsidRPr="003B2327" w:rsidRDefault="004B5A5A" w:rsidP="00147DE3">
            <w:pPr>
              <w:suppressAutoHyphens/>
              <w:ind w:right="-2"/>
              <w:jc w:val="center"/>
              <w:rPr>
                <w:color w:val="000000"/>
              </w:rPr>
            </w:pPr>
            <w:r w:rsidRPr="003B2327">
              <w:rPr>
                <w:color w:val="000000"/>
              </w:rPr>
              <w:t>16 – 61</w:t>
            </w:r>
          </w:p>
        </w:tc>
        <w:tc>
          <w:tcPr>
            <w:tcW w:w="1043" w:type="dxa"/>
          </w:tcPr>
          <w:p w:rsidR="004B5A5A" w:rsidRPr="003B2327" w:rsidRDefault="004B5A5A" w:rsidP="00147DE3">
            <w:pPr>
              <w:suppressAutoHyphens/>
              <w:ind w:right="-2"/>
              <w:jc w:val="center"/>
              <w:rPr>
                <w:color w:val="000000"/>
              </w:rPr>
            </w:pPr>
            <w:r w:rsidRPr="003B2327">
              <w:rPr>
                <w:color w:val="000000"/>
              </w:rPr>
              <w:t>16 – 62</w:t>
            </w:r>
          </w:p>
        </w:tc>
        <w:tc>
          <w:tcPr>
            <w:tcW w:w="1043" w:type="dxa"/>
          </w:tcPr>
          <w:p w:rsidR="004B5A5A" w:rsidRPr="003B2327" w:rsidRDefault="004B5A5A" w:rsidP="00147DE3">
            <w:pPr>
              <w:suppressAutoHyphens/>
              <w:ind w:right="-2"/>
              <w:jc w:val="center"/>
              <w:rPr>
                <w:color w:val="000000"/>
              </w:rPr>
            </w:pPr>
            <w:r w:rsidRPr="003B2327">
              <w:rPr>
                <w:color w:val="000000"/>
              </w:rPr>
              <w:t>16 – 62</w:t>
            </w:r>
          </w:p>
        </w:tc>
        <w:tc>
          <w:tcPr>
            <w:tcW w:w="1044" w:type="dxa"/>
          </w:tcPr>
          <w:p w:rsidR="004B5A5A" w:rsidRPr="003B2327" w:rsidRDefault="004B5A5A" w:rsidP="00147DE3">
            <w:pPr>
              <w:suppressAutoHyphens/>
              <w:ind w:right="-2"/>
              <w:jc w:val="center"/>
              <w:rPr>
                <w:color w:val="000000"/>
              </w:rPr>
            </w:pPr>
            <w:r w:rsidRPr="003B2327">
              <w:rPr>
                <w:color w:val="000000"/>
              </w:rPr>
              <w:t>16 – 63</w:t>
            </w:r>
          </w:p>
        </w:tc>
        <w:tc>
          <w:tcPr>
            <w:tcW w:w="1044" w:type="dxa"/>
          </w:tcPr>
          <w:p w:rsidR="004B5A5A" w:rsidRPr="003B2327" w:rsidRDefault="004B5A5A" w:rsidP="00147DE3">
            <w:pPr>
              <w:suppressAutoHyphens/>
              <w:ind w:right="-2"/>
              <w:jc w:val="center"/>
              <w:rPr>
                <w:color w:val="000000"/>
              </w:rPr>
            </w:pPr>
            <w:r w:rsidRPr="003B2327">
              <w:rPr>
                <w:color w:val="000000"/>
              </w:rPr>
              <w:t>16 – 63</w:t>
            </w:r>
          </w:p>
        </w:tc>
        <w:tc>
          <w:tcPr>
            <w:tcW w:w="1050" w:type="dxa"/>
          </w:tcPr>
          <w:p w:rsidR="004B5A5A" w:rsidRPr="003B2327" w:rsidRDefault="004B5A5A" w:rsidP="00147DE3">
            <w:pPr>
              <w:suppressAutoHyphens/>
              <w:ind w:right="-2"/>
              <w:jc w:val="center"/>
              <w:rPr>
                <w:color w:val="000000"/>
              </w:rPr>
            </w:pPr>
            <w:r w:rsidRPr="003B2327">
              <w:rPr>
                <w:color w:val="000000"/>
              </w:rPr>
              <w:t>16 – 64</w:t>
            </w:r>
          </w:p>
        </w:tc>
      </w:tr>
      <w:tr w:rsidR="004B5A5A" w:rsidRPr="003B2327" w:rsidTr="00147DE3">
        <w:tc>
          <w:tcPr>
            <w:tcW w:w="1218" w:type="dxa"/>
          </w:tcPr>
          <w:p w:rsidR="004B5A5A" w:rsidRPr="003B2327" w:rsidRDefault="004B5A5A" w:rsidP="00147DE3">
            <w:pPr>
              <w:suppressAutoHyphens/>
              <w:ind w:right="-2"/>
              <w:jc w:val="both"/>
              <w:rPr>
                <w:color w:val="000000"/>
              </w:rPr>
            </w:pPr>
            <w:r w:rsidRPr="003B2327">
              <w:rPr>
                <w:color w:val="000000"/>
              </w:rPr>
              <w:t>Женщины</w:t>
            </w:r>
          </w:p>
        </w:tc>
        <w:tc>
          <w:tcPr>
            <w:tcW w:w="1042" w:type="dxa"/>
          </w:tcPr>
          <w:p w:rsidR="004B5A5A" w:rsidRPr="003B2327" w:rsidRDefault="004B5A5A" w:rsidP="00147DE3">
            <w:pPr>
              <w:suppressAutoHyphens/>
              <w:ind w:right="-2"/>
              <w:jc w:val="center"/>
              <w:rPr>
                <w:color w:val="000000"/>
              </w:rPr>
            </w:pPr>
            <w:r w:rsidRPr="003B2327">
              <w:rPr>
                <w:color w:val="000000"/>
              </w:rPr>
              <w:t>16 – 55</w:t>
            </w:r>
          </w:p>
        </w:tc>
        <w:tc>
          <w:tcPr>
            <w:tcW w:w="1043" w:type="dxa"/>
          </w:tcPr>
          <w:p w:rsidR="004B5A5A" w:rsidRPr="003B2327" w:rsidRDefault="004B5A5A" w:rsidP="00147DE3">
            <w:pPr>
              <w:suppressAutoHyphens/>
              <w:ind w:right="-2"/>
              <w:jc w:val="center"/>
              <w:rPr>
                <w:color w:val="000000"/>
              </w:rPr>
            </w:pPr>
            <w:r w:rsidRPr="003B2327">
              <w:rPr>
                <w:color w:val="000000"/>
              </w:rPr>
              <w:t>16 – 56</w:t>
            </w:r>
          </w:p>
        </w:tc>
        <w:tc>
          <w:tcPr>
            <w:tcW w:w="1043" w:type="dxa"/>
          </w:tcPr>
          <w:p w:rsidR="004B5A5A" w:rsidRPr="003B2327" w:rsidRDefault="004B5A5A" w:rsidP="00147DE3">
            <w:pPr>
              <w:suppressAutoHyphens/>
              <w:ind w:right="-2"/>
              <w:jc w:val="center"/>
              <w:rPr>
                <w:color w:val="000000"/>
              </w:rPr>
            </w:pPr>
            <w:r w:rsidRPr="003B2327">
              <w:rPr>
                <w:color w:val="000000"/>
              </w:rPr>
              <w:t>16 – 56</w:t>
            </w:r>
          </w:p>
        </w:tc>
        <w:tc>
          <w:tcPr>
            <w:tcW w:w="1043" w:type="dxa"/>
          </w:tcPr>
          <w:p w:rsidR="004B5A5A" w:rsidRPr="003B2327" w:rsidRDefault="004B5A5A" w:rsidP="00147DE3">
            <w:pPr>
              <w:suppressAutoHyphens/>
              <w:ind w:right="-2"/>
              <w:jc w:val="center"/>
              <w:rPr>
                <w:color w:val="000000"/>
              </w:rPr>
            </w:pPr>
            <w:r w:rsidRPr="003B2327">
              <w:rPr>
                <w:color w:val="000000"/>
              </w:rPr>
              <w:t>16 – 57</w:t>
            </w:r>
          </w:p>
        </w:tc>
        <w:tc>
          <w:tcPr>
            <w:tcW w:w="1043" w:type="dxa"/>
          </w:tcPr>
          <w:p w:rsidR="004B5A5A" w:rsidRPr="003B2327" w:rsidRDefault="004B5A5A" w:rsidP="00147DE3">
            <w:pPr>
              <w:suppressAutoHyphens/>
              <w:ind w:right="-2"/>
              <w:jc w:val="center"/>
              <w:rPr>
                <w:color w:val="000000"/>
              </w:rPr>
            </w:pPr>
            <w:r w:rsidRPr="003B2327">
              <w:rPr>
                <w:color w:val="000000"/>
              </w:rPr>
              <w:t>16 – 57</w:t>
            </w:r>
          </w:p>
        </w:tc>
        <w:tc>
          <w:tcPr>
            <w:tcW w:w="1044" w:type="dxa"/>
          </w:tcPr>
          <w:p w:rsidR="004B5A5A" w:rsidRPr="003B2327" w:rsidRDefault="004B5A5A" w:rsidP="00147DE3">
            <w:pPr>
              <w:suppressAutoHyphens/>
              <w:ind w:right="-2"/>
              <w:jc w:val="center"/>
              <w:rPr>
                <w:color w:val="000000"/>
              </w:rPr>
            </w:pPr>
            <w:r w:rsidRPr="003B2327">
              <w:rPr>
                <w:color w:val="000000"/>
              </w:rPr>
              <w:t>16 – 58</w:t>
            </w:r>
          </w:p>
        </w:tc>
        <w:tc>
          <w:tcPr>
            <w:tcW w:w="1044" w:type="dxa"/>
          </w:tcPr>
          <w:p w:rsidR="004B5A5A" w:rsidRPr="003B2327" w:rsidRDefault="004B5A5A" w:rsidP="00147DE3">
            <w:pPr>
              <w:suppressAutoHyphens/>
              <w:ind w:right="-2"/>
              <w:jc w:val="center"/>
              <w:rPr>
                <w:color w:val="000000"/>
              </w:rPr>
            </w:pPr>
            <w:r w:rsidRPr="003B2327">
              <w:rPr>
                <w:color w:val="000000"/>
              </w:rPr>
              <w:t>16 – 58</w:t>
            </w:r>
          </w:p>
        </w:tc>
        <w:tc>
          <w:tcPr>
            <w:tcW w:w="1050" w:type="dxa"/>
          </w:tcPr>
          <w:p w:rsidR="004B5A5A" w:rsidRPr="003B2327" w:rsidRDefault="004B5A5A" w:rsidP="00147DE3">
            <w:pPr>
              <w:suppressAutoHyphens/>
              <w:ind w:right="-2"/>
              <w:jc w:val="center"/>
              <w:rPr>
                <w:color w:val="000000"/>
              </w:rPr>
            </w:pPr>
            <w:r w:rsidRPr="003B2327">
              <w:rPr>
                <w:color w:val="000000"/>
              </w:rPr>
              <w:t>16 – 59</w:t>
            </w:r>
          </w:p>
        </w:tc>
      </w:tr>
      <w:tr w:rsidR="004B5A5A" w:rsidRPr="003B2327" w:rsidTr="00147DE3">
        <w:tc>
          <w:tcPr>
            <w:tcW w:w="9570" w:type="dxa"/>
            <w:gridSpan w:val="9"/>
          </w:tcPr>
          <w:p w:rsidR="004B5A5A" w:rsidRPr="003B2327" w:rsidRDefault="004B5A5A" w:rsidP="00147DE3">
            <w:pPr>
              <w:suppressAutoHyphens/>
              <w:ind w:right="-2"/>
              <w:jc w:val="center"/>
              <w:rPr>
                <w:b/>
                <w:i/>
                <w:color w:val="000000"/>
              </w:rPr>
            </w:pPr>
            <w:r w:rsidRPr="003B2327">
              <w:rPr>
                <w:b/>
                <w:i/>
                <w:color w:val="000000"/>
              </w:rPr>
              <w:t>Старше трудоспособного возраста</w:t>
            </w:r>
          </w:p>
        </w:tc>
      </w:tr>
      <w:tr w:rsidR="004B5A5A" w:rsidRPr="003B2327" w:rsidTr="00147DE3">
        <w:tc>
          <w:tcPr>
            <w:tcW w:w="1218" w:type="dxa"/>
          </w:tcPr>
          <w:p w:rsidR="004B5A5A" w:rsidRPr="003B2327" w:rsidRDefault="004B5A5A" w:rsidP="00147DE3">
            <w:pPr>
              <w:suppressAutoHyphens/>
              <w:ind w:right="-2"/>
              <w:jc w:val="both"/>
              <w:rPr>
                <w:color w:val="000000"/>
              </w:rPr>
            </w:pPr>
            <w:r w:rsidRPr="003B2327">
              <w:rPr>
                <w:color w:val="000000"/>
              </w:rPr>
              <w:t>Мужчины</w:t>
            </w:r>
          </w:p>
        </w:tc>
        <w:tc>
          <w:tcPr>
            <w:tcW w:w="1042" w:type="dxa"/>
          </w:tcPr>
          <w:p w:rsidR="004B5A5A" w:rsidRPr="003B2327" w:rsidRDefault="004B5A5A" w:rsidP="00147DE3">
            <w:pPr>
              <w:suppressAutoHyphens/>
              <w:ind w:right="-2"/>
              <w:jc w:val="center"/>
              <w:rPr>
                <w:color w:val="000000"/>
              </w:rPr>
            </w:pPr>
            <w:r w:rsidRPr="003B2327">
              <w:rPr>
                <w:color w:val="000000"/>
              </w:rPr>
              <w:t>61 и более</w:t>
            </w:r>
          </w:p>
        </w:tc>
        <w:tc>
          <w:tcPr>
            <w:tcW w:w="1043" w:type="dxa"/>
          </w:tcPr>
          <w:p w:rsidR="004B5A5A" w:rsidRPr="003B2327" w:rsidRDefault="004B5A5A" w:rsidP="00147DE3">
            <w:pPr>
              <w:suppressAutoHyphens/>
              <w:ind w:right="-2"/>
              <w:jc w:val="center"/>
              <w:rPr>
                <w:color w:val="000000"/>
              </w:rPr>
            </w:pPr>
            <w:r w:rsidRPr="003B2327">
              <w:rPr>
                <w:color w:val="000000"/>
              </w:rPr>
              <w:t>62 и более</w:t>
            </w:r>
          </w:p>
        </w:tc>
        <w:tc>
          <w:tcPr>
            <w:tcW w:w="1043" w:type="dxa"/>
          </w:tcPr>
          <w:p w:rsidR="004B5A5A" w:rsidRPr="003B2327" w:rsidRDefault="004B5A5A" w:rsidP="00147DE3">
            <w:pPr>
              <w:suppressAutoHyphens/>
              <w:ind w:right="-2"/>
              <w:jc w:val="center"/>
              <w:rPr>
                <w:color w:val="000000"/>
              </w:rPr>
            </w:pPr>
            <w:r w:rsidRPr="003B2327">
              <w:rPr>
                <w:color w:val="000000"/>
              </w:rPr>
              <w:t>62 и более</w:t>
            </w:r>
          </w:p>
        </w:tc>
        <w:tc>
          <w:tcPr>
            <w:tcW w:w="1043" w:type="dxa"/>
          </w:tcPr>
          <w:p w:rsidR="004B5A5A" w:rsidRPr="003B2327" w:rsidRDefault="004B5A5A" w:rsidP="00147DE3">
            <w:pPr>
              <w:suppressAutoHyphens/>
              <w:ind w:right="-2"/>
              <w:jc w:val="center"/>
              <w:rPr>
                <w:color w:val="000000"/>
              </w:rPr>
            </w:pPr>
            <w:r w:rsidRPr="003B2327">
              <w:rPr>
                <w:color w:val="000000"/>
              </w:rPr>
              <w:t>63 и более</w:t>
            </w:r>
          </w:p>
        </w:tc>
        <w:tc>
          <w:tcPr>
            <w:tcW w:w="1043" w:type="dxa"/>
          </w:tcPr>
          <w:p w:rsidR="004B5A5A" w:rsidRPr="003B2327" w:rsidRDefault="004B5A5A" w:rsidP="00147DE3">
            <w:pPr>
              <w:suppressAutoHyphens/>
              <w:ind w:right="-2"/>
              <w:jc w:val="center"/>
              <w:rPr>
                <w:color w:val="000000"/>
              </w:rPr>
            </w:pPr>
            <w:r w:rsidRPr="003B2327">
              <w:rPr>
                <w:color w:val="000000"/>
              </w:rPr>
              <w:t>63 и более</w:t>
            </w:r>
          </w:p>
        </w:tc>
        <w:tc>
          <w:tcPr>
            <w:tcW w:w="1044" w:type="dxa"/>
          </w:tcPr>
          <w:p w:rsidR="004B5A5A" w:rsidRPr="003B2327" w:rsidRDefault="004B5A5A" w:rsidP="00147DE3">
            <w:pPr>
              <w:suppressAutoHyphens/>
              <w:ind w:right="-2"/>
              <w:jc w:val="center"/>
              <w:rPr>
                <w:color w:val="000000"/>
              </w:rPr>
            </w:pPr>
            <w:r w:rsidRPr="003B2327">
              <w:rPr>
                <w:color w:val="000000"/>
              </w:rPr>
              <w:t>64 и более</w:t>
            </w:r>
          </w:p>
        </w:tc>
        <w:tc>
          <w:tcPr>
            <w:tcW w:w="1044" w:type="dxa"/>
          </w:tcPr>
          <w:p w:rsidR="004B5A5A" w:rsidRPr="003B2327" w:rsidRDefault="004B5A5A" w:rsidP="00147DE3">
            <w:pPr>
              <w:suppressAutoHyphens/>
              <w:ind w:right="-2"/>
              <w:jc w:val="center"/>
              <w:rPr>
                <w:color w:val="000000"/>
              </w:rPr>
            </w:pPr>
            <w:r w:rsidRPr="003B2327">
              <w:rPr>
                <w:color w:val="000000"/>
              </w:rPr>
              <w:t>64 и более</w:t>
            </w:r>
          </w:p>
        </w:tc>
        <w:tc>
          <w:tcPr>
            <w:tcW w:w="1050" w:type="dxa"/>
          </w:tcPr>
          <w:p w:rsidR="004B5A5A" w:rsidRPr="003B2327" w:rsidRDefault="004B5A5A" w:rsidP="00147DE3">
            <w:pPr>
              <w:suppressAutoHyphens/>
              <w:ind w:right="-2"/>
              <w:jc w:val="center"/>
              <w:rPr>
                <w:color w:val="000000"/>
              </w:rPr>
            </w:pPr>
            <w:r w:rsidRPr="003B2327">
              <w:rPr>
                <w:color w:val="000000"/>
              </w:rPr>
              <w:t>65 и более</w:t>
            </w:r>
          </w:p>
        </w:tc>
      </w:tr>
      <w:tr w:rsidR="004B5A5A" w:rsidRPr="003B2327" w:rsidTr="00147DE3">
        <w:tc>
          <w:tcPr>
            <w:tcW w:w="1218" w:type="dxa"/>
          </w:tcPr>
          <w:p w:rsidR="004B5A5A" w:rsidRPr="003B2327" w:rsidRDefault="004B5A5A" w:rsidP="00147DE3">
            <w:pPr>
              <w:suppressAutoHyphens/>
              <w:ind w:right="-2"/>
              <w:jc w:val="both"/>
              <w:rPr>
                <w:color w:val="000000"/>
              </w:rPr>
            </w:pPr>
            <w:r w:rsidRPr="003B2327">
              <w:rPr>
                <w:color w:val="000000"/>
              </w:rPr>
              <w:t>Женщины</w:t>
            </w:r>
          </w:p>
        </w:tc>
        <w:tc>
          <w:tcPr>
            <w:tcW w:w="1042" w:type="dxa"/>
          </w:tcPr>
          <w:p w:rsidR="004B5A5A" w:rsidRPr="003B2327" w:rsidRDefault="004B5A5A" w:rsidP="00147DE3">
            <w:pPr>
              <w:suppressAutoHyphens/>
              <w:ind w:right="-2"/>
              <w:jc w:val="center"/>
              <w:rPr>
                <w:color w:val="000000"/>
              </w:rPr>
            </w:pPr>
            <w:r w:rsidRPr="003B2327">
              <w:rPr>
                <w:color w:val="000000"/>
              </w:rPr>
              <w:t>56 и более</w:t>
            </w:r>
          </w:p>
        </w:tc>
        <w:tc>
          <w:tcPr>
            <w:tcW w:w="1043" w:type="dxa"/>
          </w:tcPr>
          <w:p w:rsidR="004B5A5A" w:rsidRPr="003B2327" w:rsidRDefault="004B5A5A" w:rsidP="00147DE3">
            <w:pPr>
              <w:suppressAutoHyphens/>
              <w:ind w:right="-2"/>
              <w:jc w:val="center"/>
              <w:rPr>
                <w:color w:val="000000"/>
              </w:rPr>
            </w:pPr>
            <w:r w:rsidRPr="003B2327">
              <w:rPr>
                <w:color w:val="000000"/>
              </w:rPr>
              <w:t>57 и более</w:t>
            </w:r>
          </w:p>
        </w:tc>
        <w:tc>
          <w:tcPr>
            <w:tcW w:w="1043" w:type="dxa"/>
          </w:tcPr>
          <w:p w:rsidR="004B5A5A" w:rsidRPr="003B2327" w:rsidRDefault="004B5A5A" w:rsidP="00147DE3">
            <w:pPr>
              <w:suppressAutoHyphens/>
              <w:ind w:right="-2"/>
              <w:jc w:val="center"/>
              <w:rPr>
                <w:color w:val="000000"/>
              </w:rPr>
            </w:pPr>
            <w:r w:rsidRPr="003B2327">
              <w:rPr>
                <w:color w:val="000000"/>
              </w:rPr>
              <w:t>57 и более</w:t>
            </w:r>
          </w:p>
        </w:tc>
        <w:tc>
          <w:tcPr>
            <w:tcW w:w="1043" w:type="dxa"/>
          </w:tcPr>
          <w:p w:rsidR="004B5A5A" w:rsidRPr="003B2327" w:rsidRDefault="004B5A5A" w:rsidP="00147DE3">
            <w:pPr>
              <w:suppressAutoHyphens/>
              <w:ind w:right="-2"/>
              <w:jc w:val="center"/>
              <w:rPr>
                <w:color w:val="000000"/>
              </w:rPr>
            </w:pPr>
            <w:r w:rsidRPr="003B2327">
              <w:rPr>
                <w:color w:val="000000"/>
              </w:rPr>
              <w:t>58 и более</w:t>
            </w:r>
          </w:p>
        </w:tc>
        <w:tc>
          <w:tcPr>
            <w:tcW w:w="1043" w:type="dxa"/>
          </w:tcPr>
          <w:p w:rsidR="004B5A5A" w:rsidRPr="003B2327" w:rsidRDefault="004B5A5A" w:rsidP="00147DE3">
            <w:pPr>
              <w:suppressAutoHyphens/>
              <w:ind w:right="-2"/>
              <w:jc w:val="center"/>
              <w:rPr>
                <w:color w:val="000000"/>
              </w:rPr>
            </w:pPr>
            <w:r w:rsidRPr="003B2327">
              <w:rPr>
                <w:color w:val="000000"/>
              </w:rPr>
              <w:t>58 и более</w:t>
            </w:r>
          </w:p>
        </w:tc>
        <w:tc>
          <w:tcPr>
            <w:tcW w:w="1044" w:type="dxa"/>
          </w:tcPr>
          <w:p w:rsidR="004B5A5A" w:rsidRPr="003B2327" w:rsidRDefault="004B5A5A" w:rsidP="00147DE3">
            <w:pPr>
              <w:suppressAutoHyphens/>
              <w:ind w:right="-2"/>
              <w:jc w:val="center"/>
              <w:rPr>
                <w:color w:val="000000"/>
              </w:rPr>
            </w:pPr>
            <w:r w:rsidRPr="003B2327">
              <w:rPr>
                <w:color w:val="000000"/>
              </w:rPr>
              <w:t>59 и более</w:t>
            </w:r>
          </w:p>
        </w:tc>
        <w:tc>
          <w:tcPr>
            <w:tcW w:w="1044" w:type="dxa"/>
          </w:tcPr>
          <w:p w:rsidR="004B5A5A" w:rsidRPr="003B2327" w:rsidRDefault="004B5A5A" w:rsidP="00147DE3">
            <w:pPr>
              <w:suppressAutoHyphens/>
              <w:ind w:right="-2"/>
              <w:jc w:val="center"/>
              <w:rPr>
                <w:color w:val="000000"/>
              </w:rPr>
            </w:pPr>
            <w:r w:rsidRPr="003B2327">
              <w:rPr>
                <w:color w:val="000000"/>
              </w:rPr>
              <w:t>59 и более</w:t>
            </w:r>
          </w:p>
        </w:tc>
        <w:tc>
          <w:tcPr>
            <w:tcW w:w="1050" w:type="dxa"/>
          </w:tcPr>
          <w:p w:rsidR="004B5A5A" w:rsidRPr="003B2327" w:rsidRDefault="004B5A5A" w:rsidP="00147DE3">
            <w:pPr>
              <w:suppressAutoHyphens/>
              <w:ind w:right="-2"/>
              <w:jc w:val="center"/>
              <w:rPr>
                <w:color w:val="000000"/>
              </w:rPr>
            </w:pPr>
            <w:r w:rsidRPr="003B2327">
              <w:rPr>
                <w:color w:val="000000"/>
              </w:rPr>
              <w:t>60 и более</w:t>
            </w:r>
          </w:p>
        </w:tc>
      </w:tr>
    </w:tbl>
    <w:p w:rsidR="0076018F" w:rsidRPr="001C585F" w:rsidRDefault="0076018F" w:rsidP="009B59F5">
      <w:pPr>
        <w:suppressAutoHyphens/>
        <w:spacing w:before="120" w:line="276" w:lineRule="auto"/>
        <w:ind w:firstLine="709"/>
        <w:jc w:val="both"/>
        <w:rPr>
          <w:rFonts w:eastAsiaTheme="minorHAnsi"/>
          <w:sz w:val="28"/>
          <w:szCs w:val="28"/>
          <w:lang w:eastAsia="en-US"/>
        </w:rPr>
      </w:pPr>
      <w:r>
        <w:rPr>
          <w:rFonts w:eastAsiaTheme="minorHAnsi"/>
          <w:sz w:val="28"/>
          <w:szCs w:val="28"/>
          <w:lang w:eastAsia="en-US"/>
        </w:rPr>
        <w:t>На основании данных таблиц 3.2.</w:t>
      </w:r>
      <w:r w:rsidR="005713B8">
        <w:rPr>
          <w:rFonts w:eastAsiaTheme="minorHAnsi"/>
          <w:sz w:val="28"/>
          <w:szCs w:val="28"/>
          <w:lang w:eastAsia="en-US"/>
        </w:rPr>
        <w:t>1</w:t>
      </w:r>
      <w:r w:rsidR="004B5A5A">
        <w:rPr>
          <w:rFonts w:eastAsiaTheme="minorHAnsi"/>
          <w:sz w:val="28"/>
          <w:szCs w:val="28"/>
          <w:lang w:eastAsia="en-US"/>
        </w:rPr>
        <w:t>-</w:t>
      </w:r>
      <w:r w:rsidR="00317A0B">
        <w:rPr>
          <w:rFonts w:eastAsiaTheme="minorHAnsi"/>
          <w:sz w:val="28"/>
          <w:szCs w:val="28"/>
          <w:lang w:eastAsia="en-US"/>
        </w:rPr>
        <w:t>3.2.</w:t>
      </w:r>
      <w:r w:rsidR="005713B8">
        <w:rPr>
          <w:rFonts w:eastAsiaTheme="minorHAnsi"/>
          <w:sz w:val="28"/>
          <w:szCs w:val="28"/>
          <w:lang w:eastAsia="en-US"/>
        </w:rPr>
        <w:t>2</w:t>
      </w:r>
      <w:r w:rsidR="00317A0B">
        <w:rPr>
          <w:rFonts w:eastAsiaTheme="minorHAnsi"/>
          <w:sz w:val="28"/>
          <w:szCs w:val="28"/>
          <w:lang w:eastAsia="en-US"/>
        </w:rPr>
        <w:t xml:space="preserve"> </w:t>
      </w:r>
      <w:r>
        <w:rPr>
          <w:rFonts w:eastAsiaTheme="minorHAnsi"/>
          <w:sz w:val="28"/>
          <w:szCs w:val="28"/>
          <w:lang w:eastAsia="en-US"/>
        </w:rPr>
        <w:t xml:space="preserve">можно спрогнозировать численность населения </w:t>
      </w:r>
      <w:r w:rsidR="00A35DE9">
        <w:rPr>
          <w:rFonts w:eastAsiaTheme="minorHAnsi"/>
          <w:sz w:val="28"/>
          <w:szCs w:val="28"/>
          <w:lang w:eastAsia="en-US"/>
        </w:rPr>
        <w:t>сельского поселения Кичмалка</w:t>
      </w:r>
      <w:r>
        <w:rPr>
          <w:rFonts w:eastAsiaTheme="minorHAnsi"/>
          <w:sz w:val="28"/>
          <w:szCs w:val="28"/>
          <w:lang w:eastAsia="en-US"/>
        </w:rPr>
        <w:t xml:space="preserve"> на </w:t>
      </w:r>
      <w:r w:rsidR="00317A0B">
        <w:rPr>
          <w:rFonts w:eastAsiaTheme="minorHAnsi"/>
          <w:sz w:val="28"/>
          <w:szCs w:val="28"/>
          <w:lang w:eastAsia="en-US"/>
        </w:rPr>
        <w:t xml:space="preserve">первую очередь реализации </w:t>
      </w:r>
      <w:r>
        <w:rPr>
          <w:rFonts w:eastAsiaTheme="minorHAnsi"/>
          <w:sz w:val="28"/>
          <w:szCs w:val="28"/>
          <w:lang w:eastAsia="en-US"/>
        </w:rPr>
        <w:t>генерального плана (</w:t>
      </w:r>
      <w:r w:rsidR="004A2B72">
        <w:rPr>
          <w:rFonts w:eastAsiaTheme="minorHAnsi"/>
          <w:sz w:val="28"/>
          <w:szCs w:val="28"/>
          <w:lang w:eastAsia="en-US"/>
        </w:rPr>
        <w:t>т</w:t>
      </w:r>
      <w:r>
        <w:rPr>
          <w:rFonts w:eastAsiaTheme="minorHAnsi"/>
          <w:sz w:val="28"/>
          <w:szCs w:val="28"/>
          <w:lang w:eastAsia="en-US"/>
        </w:rPr>
        <w:t>аблица 3.</w:t>
      </w:r>
      <w:r w:rsidR="004A2B72">
        <w:rPr>
          <w:rFonts w:eastAsiaTheme="minorHAnsi"/>
          <w:sz w:val="28"/>
          <w:szCs w:val="28"/>
          <w:lang w:eastAsia="en-US"/>
        </w:rPr>
        <w:t>2.</w:t>
      </w:r>
      <w:r w:rsidR="005713B8">
        <w:rPr>
          <w:rFonts w:eastAsiaTheme="minorHAnsi"/>
          <w:sz w:val="28"/>
          <w:szCs w:val="28"/>
          <w:lang w:eastAsia="en-US"/>
        </w:rPr>
        <w:t>3</w:t>
      </w:r>
      <w:r>
        <w:rPr>
          <w:rFonts w:eastAsiaTheme="minorHAnsi"/>
          <w:sz w:val="28"/>
          <w:szCs w:val="28"/>
          <w:lang w:eastAsia="en-US"/>
        </w:rPr>
        <w:t>).</w:t>
      </w:r>
    </w:p>
    <w:p w:rsidR="001C585F" w:rsidRDefault="00212437" w:rsidP="006934CF">
      <w:pPr>
        <w:suppressAutoHyphens/>
        <w:spacing w:line="276" w:lineRule="auto"/>
        <w:jc w:val="right"/>
        <w:rPr>
          <w:rFonts w:eastAsiaTheme="minorHAnsi"/>
          <w:sz w:val="28"/>
          <w:szCs w:val="28"/>
          <w:lang w:eastAsia="en-US"/>
        </w:rPr>
      </w:pPr>
      <w:r>
        <w:rPr>
          <w:rFonts w:eastAsiaTheme="minorHAnsi"/>
          <w:sz w:val="28"/>
          <w:szCs w:val="28"/>
          <w:lang w:eastAsia="en-US"/>
        </w:rPr>
        <w:t>Таблица 3.</w:t>
      </w:r>
      <w:r w:rsidR="004A2B72">
        <w:rPr>
          <w:rFonts w:eastAsiaTheme="minorHAnsi"/>
          <w:sz w:val="28"/>
          <w:szCs w:val="28"/>
          <w:lang w:eastAsia="en-US"/>
        </w:rPr>
        <w:t>2.</w:t>
      </w:r>
      <w:r w:rsidR="005713B8">
        <w:rPr>
          <w:rFonts w:eastAsiaTheme="minorHAnsi"/>
          <w:sz w:val="28"/>
          <w:szCs w:val="28"/>
          <w:lang w:eastAsia="en-US"/>
        </w:rPr>
        <w:t>3</w:t>
      </w:r>
    </w:p>
    <w:p w:rsidR="00212437" w:rsidRDefault="006D25D1" w:rsidP="004B5498">
      <w:pPr>
        <w:suppressAutoHyphens/>
        <w:spacing w:after="120"/>
        <w:jc w:val="center"/>
        <w:rPr>
          <w:rFonts w:eastAsiaTheme="minorHAnsi"/>
          <w:sz w:val="28"/>
          <w:szCs w:val="28"/>
          <w:lang w:eastAsia="en-US"/>
        </w:rPr>
      </w:pPr>
      <w:r>
        <w:rPr>
          <w:rFonts w:eastAsiaTheme="minorHAnsi"/>
          <w:sz w:val="28"/>
          <w:szCs w:val="28"/>
          <w:lang w:eastAsia="en-US"/>
        </w:rPr>
        <w:t>Прогноз ч</w:t>
      </w:r>
      <w:r w:rsidR="00212437">
        <w:rPr>
          <w:rFonts w:eastAsiaTheme="minorHAnsi"/>
          <w:sz w:val="28"/>
          <w:szCs w:val="28"/>
          <w:lang w:eastAsia="en-US"/>
        </w:rPr>
        <w:t>исленност</w:t>
      </w:r>
      <w:r>
        <w:rPr>
          <w:rFonts w:eastAsiaTheme="minorHAnsi"/>
          <w:sz w:val="28"/>
          <w:szCs w:val="28"/>
          <w:lang w:eastAsia="en-US"/>
        </w:rPr>
        <w:t>и</w:t>
      </w:r>
      <w:r w:rsidR="00212437">
        <w:rPr>
          <w:rFonts w:eastAsiaTheme="minorHAnsi"/>
          <w:sz w:val="28"/>
          <w:szCs w:val="28"/>
          <w:lang w:eastAsia="en-US"/>
        </w:rPr>
        <w:t xml:space="preserve"> населения </w:t>
      </w:r>
      <w:r w:rsidR="00A35DE9">
        <w:rPr>
          <w:rFonts w:eastAsiaTheme="minorHAnsi"/>
          <w:sz w:val="28"/>
          <w:szCs w:val="28"/>
          <w:lang w:eastAsia="en-US"/>
        </w:rPr>
        <w:t>сельского поселения Кичмалка</w:t>
      </w:r>
      <w:r w:rsidR="008526A5">
        <w:rPr>
          <w:rFonts w:eastAsiaTheme="minorHAnsi"/>
          <w:sz w:val="28"/>
          <w:szCs w:val="28"/>
          <w:lang w:eastAsia="en-US"/>
        </w:rPr>
        <w:br/>
      </w:r>
      <w:r w:rsidR="008526A5" w:rsidRPr="008526A5">
        <w:rPr>
          <w:rFonts w:eastAsiaTheme="minorHAnsi"/>
          <w:sz w:val="28"/>
          <w:szCs w:val="28"/>
          <w:lang w:eastAsia="en-US"/>
        </w:rPr>
        <w:t>(средний вариант)</w:t>
      </w:r>
    </w:p>
    <w:tbl>
      <w:tblPr>
        <w:tblStyle w:val="af1"/>
        <w:tblW w:w="0" w:type="auto"/>
        <w:tblLayout w:type="fixed"/>
        <w:tblLook w:val="04A0" w:firstRow="1" w:lastRow="0" w:firstColumn="1" w:lastColumn="0" w:noHBand="0" w:noVBand="1"/>
      </w:tblPr>
      <w:tblGrid>
        <w:gridCol w:w="5637"/>
        <w:gridCol w:w="992"/>
        <w:gridCol w:w="992"/>
        <w:gridCol w:w="992"/>
        <w:gridCol w:w="957"/>
      </w:tblGrid>
      <w:tr w:rsidR="008526A5" w:rsidRPr="008526A5" w:rsidTr="00960D8D">
        <w:tc>
          <w:tcPr>
            <w:tcW w:w="5637" w:type="dxa"/>
            <w:vMerge w:val="restart"/>
          </w:tcPr>
          <w:p w:rsidR="008526A5" w:rsidRPr="00E92FD9" w:rsidRDefault="008526A5" w:rsidP="00147DE3">
            <w:pPr>
              <w:suppressAutoHyphens/>
              <w:ind w:right="-2"/>
              <w:jc w:val="center"/>
              <w:rPr>
                <w:b/>
                <w:color w:val="000000"/>
              </w:rPr>
            </w:pPr>
            <w:r w:rsidRPr="008526A5">
              <w:rPr>
                <w:b/>
                <w:color w:val="000000"/>
              </w:rPr>
              <w:t>Возрастные группы</w:t>
            </w:r>
          </w:p>
        </w:tc>
        <w:tc>
          <w:tcPr>
            <w:tcW w:w="1984" w:type="dxa"/>
            <w:gridSpan w:val="2"/>
          </w:tcPr>
          <w:p w:rsidR="008526A5" w:rsidRPr="008526A5" w:rsidRDefault="008526A5" w:rsidP="005713B8">
            <w:pPr>
              <w:suppressAutoHyphens/>
              <w:jc w:val="center"/>
              <w:rPr>
                <w:rFonts w:eastAsiaTheme="minorHAnsi"/>
                <w:lang w:eastAsia="en-US"/>
              </w:rPr>
            </w:pPr>
            <w:r w:rsidRPr="00E92FD9">
              <w:rPr>
                <w:b/>
                <w:color w:val="000000"/>
              </w:rPr>
              <w:t>01.01.202</w:t>
            </w:r>
            <w:r w:rsidR="005713B8">
              <w:rPr>
                <w:b/>
                <w:color w:val="000000"/>
              </w:rPr>
              <w:t>3</w:t>
            </w:r>
          </w:p>
        </w:tc>
        <w:tc>
          <w:tcPr>
            <w:tcW w:w="1949" w:type="dxa"/>
            <w:gridSpan w:val="2"/>
          </w:tcPr>
          <w:p w:rsidR="008526A5" w:rsidRPr="008526A5" w:rsidRDefault="008526A5" w:rsidP="005713B8">
            <w:pPr>
              <w:suppressAutoHyphens/>
              <w:jc w:val="center"/>
              <w:rPr>
                <w:rFonts w:eastAsiaTheme="minorHAnsi"/>
                <w:lang w:eastAsia="en-US"/>
              </w:rPr>
            </w:pPr>
            <w:r w:rsidRPr="00E92FD9">
              <w:rPr>
                <w:b/>
                <w:color w:val="000000"/>
              </w:rPr>
              <w:t>01.01.203</w:t>
            </w:r>
            <w:r w:rsidR="005713B8">
              <w:rPr>
                <w:b/>
                <w:color w:val="000000"/>
              </w:rPr>
              <w:t>3</w:t>
            </w:r>
          </w:p>
        </w:tc>
      </w:tr>
      <w:tr w:rsidR="008526A5" w:rsidRPr="008526A5" w:rsidTr="00960D8D">
        <w:tc>
          <w:tcPr>
            <w:tcW w:w="5637" w:type="dxa"/>
            <w:vMerge/>
          </w:tcPr>
          <w:p w:rsidR="008526A5" w:rsidRPr="008526A5" w:rsidRDefault="008526A5" w:rsidP="008526A5">
            <w:pPr>
              <w:suppressAutoHyphens/>
              <w:jc w:val="center"/>
              <w:rPr>
                <w:rFonts w:eastAsiaTheme="minorHAnsi"/>
                <w:lang w:eastAsia="en-US"/>
              </w:rPr>
            </w:pPr>
          </w:p>
        </w:tc>
        <w:tc>
          <w:tcPr>
            <w:tcW w:w="992" w:type="dxa"/>
          </w:tcPr>
          <w:p w:rsidR="008526A5" w:rsidRPr="00E92FD9" w:rsidRDefault="008526A5" w:rsidP="005713B8">
            <w:pPr>
              <w:suppressAutoHyphens/>
              <w:ind w:right="-2"/>
              <w:jc w:val="center"/>
              <w:rPr>
                <w:b/>
                <w:color w:val="000000"/>
              </w:rPr>
            </w:pPr>
            <w:r>
              <w:rPr>
                <w:b/>
                <w:color w:val="000000"/>
              </w:rPr>
              <w:t>чел</w:t>
            </w:r>
            <w:r w:rsidR="005713B8">
              <w:rPr>
                <w:b/>
                <w:color w:val="000000"/>
              </w:rPr>
              <w:t>.</w:t>
            </w:r>
          </w:p>
        </w:tc>
        <w:tc>
          <w:tcPr>
            <w:tcW w:w="992" w:type="dxa"/>
          </w:tcPr>
          <w:p w:rsidR="008526A5" w:rsidRPr="00E92FD9" w:rsidRDefault="008526A5" w:rsidP="00147DE3">
            <w:pPr>
              <w:suppressAutoHyphens/>
              <w:ind w:right="-2"/>
              <w:jc w:val="center"/>
              <w:rPr>
                <w:b/>
                <w:color w:val="000000"/>
              </w:rPr>
            </w:pPr>
            <w:r>
              <w:rPr>
                <w:b/>
                <w:color w:val="000000"/>
              </w:rPr>
              <w:t>%</w:t>
            </w:r>
          </w:p>
        </w:tc>
        <w:tc>
          <w:tcPr>
            <w:tcW w:w="992" w:type="dxa"/>
          </w:tcPr>
          <w:p w:rsidR="008526A5" w:rsidRPr="00E92FD9" w:rsidRDefault="008526A5" w:rsidP="005713B8">
            <w:pPr>
              <w:suppressAutoHyphens/>
              <w:ind w:right="-2"/>
              <w:jc w:val="center"/>
              <w:rPr>
                <w:b/>
                <w:color w:val="000000"/>
              </w:rPr>
            </w:pPr>
            <w:r>
              <w:rPr>
                <w:b/>
                <w:color w:val="000000"/>
              </w:rPr>
              <w:t>чел</w:t>
            </w:r>
            <w:r w:rsidR="005713B8">
              <w:rPr>
                <w:b/>
                <w:color w:val="000000"/>
              </w:rPr>
              <w:t>.</w:t>
            </w:r>
          </w:p>
        </w:tc>
        <w:tc>
          <w:tcPr>
            <w:tcW w:w="957" w:type="dxa"/>
          </w:tcPr>
          <w:p w:rsidR="008526A5" w:rsidRPr="00E92FD9" w:rsidRDefault="008526A5" w:rsidP="00147DE3">
            <w:pPr>
              <w:suppressAutoHyphens/>
              <w:ind w:right="-2"/>
              <w:jc w:val="center"/>
              <w:rPr>
                <w:b/>
                <w:color w:val="000000"/>
              </w:rPr>
            </w:pPr>
            <w:r>
              <w:rPr>
                <w:b/>
                <w:color w:val="000000"/>
              </w:rPr>
              <w:t>%</w:t>
            </w:r>
          </w:p>
        </w:tc>
      </w:tr>
      <w:tr w:rsidR="00051E1A" w:rsidRPr="008526A5" w:rsidTr="00960D8D">
        <w:tc>
          <w:tcPr>
            <w:tcW w:w="5637" w:type="dxa"/>
          </w:tcPr>
          <w:p w:rsidR="00051E1A" w:rsidRPr="00C8615A" w:rsidRDefault="00051E1A" w:rsidP="00154BE9">
            <w:pPr>
              <w:suppressAutoHyphens/>
              <w:ind w:right="81"/>
              <w:rPr>
                <w:color w:val="000000"/>
              </w:rPr>
            </w:pPr>
            <w:r w:rsidRPr="00C8615A">
              <w:t>Моложе трудоспособного (от 0 до 1</w:t>
            </w:r>
            <w:r>
              <w:t>5</w:t>
            </w:r>
            <w:r w:rsidRPr="00C8615A">
              <w:t xml:space="preserve"> лет)</w:t>
            </w:r>
          </w:p>
        </w:tc>
        <w:tc>
          <w:tcPr>
            <w:tcW w:w="992" w:type="dxa"/>
          </w:tcPr>
          <w:p w:rsidR="00051E1A" w:rsidRPr="001171D7" w:rsidRDefault="00051E1A" w:rsidP="00494882">
            <w:pPr>
              <w:suppressAutoHyphens/>
              <w:autoSpaceDE w:val="0"/>
              <w:autoSpaceDN w:val="0"/>
              <w:adjustRightInd w:val="0"/>
              <w:ind w:right="-2"/>
              <w:jc w:val="center"/>
              <w:rPr>
                <w:rFonts w:eastAsia="TimesNewRomanPSMT"/>
              </w:rPr>
            </w:pPr>
            <w:r>
              <w:rPr>
                <w:rFonts w:eastAsia="TimesNewRomanPSMT"/>
              </w:rPr>
              <w:t>417</w:t>
            </w:r>
          </w:p>
        </w:tc>
        <w:tc>
          <w:tcPr>
            <w:tcW w:w="992" w:type="dxa"/>
          </w:tcPr>
          <w:p w:rsidR="00051E1A" w:rsidRPr="004F4A10" w:rsidRDefault="00051E1A" w:rsidP="00494882">
            <w:pPr>
              <w:jc w:val="center"/>
              <w:rPr>
                <w:color w:val="000000"/>
              </w:rPr>
            </w:pPr>
            <w:r w:rsidRPr="004F4A10">
              <w:rPr>
                <w:color w:val="000000"/>
              </w:rPr>
              <w:t>27,0</w:t>
            </w:r>
          </w:p>
        </w:tc>
        <w:tc>
          <w:tcPr>
            <w:tcW w:w="992" w:type="dxa"/>
          </w:tcPr>
          <w:p w:rsidR="00051E1A" w:rsidRPr="008F6A01" w:rsidRDefault="00051E1A" w:rsidP="00E77846">
            <w:pPr>
              <w:suppressAutoHyphens/>
              <w:ind w:right="-2"/>
              <w:jc w:val="center"/>
              <w:rPr>
                <w:color w:val="000000"/>
              </w:rPr>
            </w:pPr>
            <w:r>
              <w:rPr>
                <w:color w:val="000000"/>
              </w:rPr>
              <w:t>255</w:t>
            </w:r>
          </w:p>
        </w:tc>
        <w:tc>
          <w:tcPr>
            <w:tcW w:w="957" w:type="dxa"/>
          </w:tcPr>
          <w:p w:rsidR="00051E1A" w:rsidRPr="008F6A01" w:rsidRDefault="00051E1A" w:rsidP="00147DE3">
            <w:pPr>
              <w:suppressAutoHyphens/>
              <w:ind w:right="-2"/>
              <w:jc w:val="center"/>
              <w:rPr>
                <w:color w:val="000000"/>
              </w:rPr>
            </w:pPr>
            <w:r w:rsidRPr="007B5EEE">
              <w:rPr>
                <w:color w:val="000000"/>
              </w:rPr>
              <w:t>1</w:t>
            </w:r>
            <w:r>
              <w:rPr>
                <w:color w:val="000000"/>
              </w:rPr>
              <w:t>6</w:t>
            </w:r>
            <w:r w:rsidRPr="007B5EEE">
              <w:rPr>
                <w:color w:val="000000"/>
              </w:rPr>
              <w:t>,</w:t>
            </w:r>
            <w:r>
              <w:rPr>
                <w:color w:val="000000"/>
              </w:rPr>
              <w:t>7</w:t>
            </w:r>
          </w:p>
        </w:tc>
      </w:tr>
      <w:tr w:rsidR="00051E1A" w:rsidRPr="008526A5" w:rsidTr="00960D8D">
        <w:tc>
          <w:tcPr>
            <w:tcW w:w="5637" w:type="dxa"/>
          </w:tcPr>
          <w:p w:rsidR="00051E1A" w:rsidRPr="00C8615A" w:rsidRDefault="00051E1A" w:rsidP="00154BE9">
            <w:pPr>
              <w:suppressAutoHyphens/>
              <w:ind w:right="-2"/>
              <w:rPr>
                <w:color w:val="000000"/>
              </w:rPr>
            </w:pPr>
            <w:proofErr w:type="gramStart"/>
            <w:r w:rsidRPr="00C8615A">
              <w:rPr>
                <w:color w:val="000000"/>
              </w:rPr>
              <w:t>Трудоспособном</w:t>
            </w:r>
            <w:proofErr w:type="gramEnd"/>
            <w:r w:rsidRPr="00C8615A">
              <w:rPr>
                <w:color w:val="000000"/>
              </w:rPr>
              <w:t xml:space="preserve"> (женщины от 1</w:t>
            </w:r>
            <w:r>
              <w:rPr>
                <w:color w:val="000000"/>
              </w:rPr>
              <w:t>5</w:t>
            </w:r>
            <w:r w:rsidRPr="00C8615A">
              <w:rPr>
                <w:color w:val="000000"/>
              </w:rPr>
              <w:t xml:space="preserve"> до 55 лет, мужчины от 1</w:t>
            </w:r>
            <w:r>
              <w:rPr>
                <w:color w:val="000000"/>
              </w:rPr>
              <w:t>5</w:t>
            </w:r>
            <w:r w:rsidRPr="00C8615A">
              <w:rPr>
                <w:color w:val="000000"/>
              </w:rPr>
              <w:t xml:space="preserve"> до 60 лет)</w:t>
            </w:r>
          </w:p>
        </w:tc>
        <w:tc>
          <w:tcPr>
            <w:tcW w:w="992" w:type="dxa"/>
          </w:tcPr>
          <w:p w:rsidR="00051E1A" w:rsidRPr="001171D7" w:rsidRDefault="00051E1A" w:rsidP="00494882">
            <w:pPr>
              <w:suppressAutoHyphens/>
              <w:autoSpaceDE w:val="0"/>
              <w:autoSpaceDN w:val="0"/>
              <w:adjustRightInd w:val="0"/>
              <w:ind w:right="-2"/>
              <w:jc w:val="center"/>
              <w:rPr>
                <w:rFonts w:eastAsia="TimesNewRomanPSMT"/>
              </w:rPr>
            </w:pPr>
            <w:r>
              <w:rPr>
                <w:rFonts w:eastAsia="TimesNewRomanPSMT"/>
              </w:rPr>
              <w:t>800</w:t>
            </w:r>
          </w:p>
        </w:tc>
        <w:tc>
          <w:tcPr>
            <w:tcW w:w="992" w:type="dxa"/>
          </w:tcPr>
          <w:p w:rsidR="00051E1A" w:rsidRPr="004F4A10" w:rsidRDefault="00051E1A" w:rsidP="00494882">
            <w:pPr>
              <w:jc w:val="center"/>
              <w:rPr>
                <w:color w:val="000000"/>
              </w:rPr>
            </w:pPr>
            <w:r w:rsidRPr="004F4A10">
              <w:rPr>
                <w:color w:val="000000"/>
              </w:rPr>
              <w:t>51,8</w:t>
            </w:r>
          </w:p>
        </w:tc>
        <w:tc>
          <w:tcPr>
            <w:tcW w:w="992" w:type="dxa"/>
          </w:tcPr>
          <w:p w:rsidR="00051E1A" w:rsidRPr="008F6A01" w:rsidRDefault="00051E1A" w:rsidP="00E77846">
            <w:pPr>
              <w:suppressAutoHyphens/>
              <w:ind w:right="-2"/>
              <w:jc w:val="center"/>
              <w:rPr>
                <w:color w:val="000000"/>
              </w:rPr>
            </w:pPr>
            <w:r>
              <w:rPr>
                <w:color w:val="000000"/>
              </w:rPr>
              <w:t>948</w:t>
            </w:r>
          </w:p>
        </w:tc>
        <w:tc>
          <w:tcPr>
            <w:tcW w:w="957" w:type="dxa"/>
          </w:tcPr>
          <w:p w:rsidR="00051E1A" w:rsidRPr="008F6A01" w:rsidRDefault="00051E1A" w:rsidP="00147DE3">
            <w:pPr>
              <w:suppressAutoHyphens/>
              <w:ind w:right="-2"/>
              <w:jc w:val="center"/>
              <w:rPr>
                <w:color w:val="000000"/>
              </w:rPr>
            </w:pPr>
            <w:r>
              <w:rPr>
                <w:color w:val="000000"/>
              </w:rPr>
              <w:t>62,0</w:t>
            </w:r>
          </w:p>
        </w:tc>
      </w:tr>
      <w:tr w:rsidR="00051E1A" w:rsidRPr="008526A5" w:rsidTr="00960D8D">
        <w:tc>
          <w:tcPr>
            <w:tcW w:w="5637" w:type="dxa"/>
          </w:tcPr>
          <w:p w:rsidR="00051E1A" w:rsidRPr="00C8615A" w:rsidRDefault="00051E1A" w:rsidP="00154BE9">
            <w:pPr>
              <w:suppressAutoHyphens/>
              <w:ind w:right="81"/>
              <w:rPr>
                <w:color w:val="000000"/>
              </w:rPr>
            </w:pPr>
            <w:r w:rsidRPr="00C8615A">
              <w:t>Старше трудоспособного (женщины свыше 55 лет, мужчины свыше 60 лет)</w:t>
            </w:r>
          </w:p>
        </w:tc>
        <w:tc>
          <w:tcPr>
            <w:tcW w:w="992" w:type="dxa"/>
          </w:tcPr>
          <w:p w:rsidR="00051E1A" w:rsidRPr="001171D7" w:rsidRDefault="00051E1A" w:rsidP="00494882">
            <w:pPr>
              <w:suppressAutoHyphens/>
              <w:autoSpaceDE w:val="0"/>
              <w:autoSpaceDN w:val="0"/>
              <w:adjustRightInd w:val="0"/>
              <w:ind w:right="-2"/>
              <w:jc w:val="center"/>
              <w:rPr>
                <w:rFonts w:eastAsia="TimesNewRomanPSMT"/>
              </w:rPr>
            </w:pPr>
            <w:r>
              <w:rPr>
                <w:rFonts w:eastAsia="TimesNewRomanPSMT"/>
              </w:rPr>
              <w:t>327</w:t>
            </w:r>
          </w:p>
        </w:tc>
        <w:tc>
          <w:tcPr>
            <w:tcW w:w="992" w:type="dxa"/>
          </w:tcPr>
          <w:p w:rsidR="00051E1A" w:rsidRPr="004F4A10" w:rsidRDefault="00051E1A" w:rsidP="00494882">
            <w:pPr>
              <w:jc w:val="center"/>
              <w:rPr>
                <w:color w:val="000000"/>
              </w:rPr>
            </w:pPr>
            <w:r w:rsidRPr="004F4A10">
              <w:rPr>
                <w:color w:val="000000"/>
              </w:rPr>
              <w:t>21,2</w:t>
            </w:r>
          </w:p>
        </w:tc>
        <w:tc>
          <w:tcPr>
            <w:tcW w:w="992" w:type="dxa"/>
          </w:tcPr>
          <w:p w:rsidR="00051E1A" w:rsidRPr="008F6A01" w:rsidRDefault="00051E1A" w:rsidP="00147DE3">
            <w:pPr>
              <w:suppressAutoHyphens/>
              <w:ind w:right="-2"/>
              <w:jc w:val="center"/>
              <w:rPr>
                <w:color w:val="000000"/>
              </w:rPr>
            </w:pPr>
            <w:r>
              <w:rPr>
                <w:color w:val="000000"/>
              </w:rPr>
              <w:t>326</w:t>
            </w:r>
          </w:p>
        </w:tc>
        <w:tc>
          <w:tcPr>
            <w:tcW w:w="957" w:type="dxa"/>
          </w:tcPr>
          <w:p w:rsidR="00051E1A" w:rsidRPr="008F6A01" w:rsidRDefault="00051E1A" w:rsidP="00147DE3">
            <w:pPr>
              <w:suppressAutoHyphens/>
              <w:ind w:right="-2"/>
              <w:jc w:val="center"/>
              <w:rPr>
                <w:color w:val="000000"/>
              </w:rPr>
            </w:pPr>
            <w:r>
              <w:rPr>
                <w:color w:val="000000"/>
              </w:rPr>
              <w:t>21,3</w:t>
            </w:r>
          </w:p>
        </w:tc>
      </w:tr>
      <w:tr w:rsidR="00051E1A" w:rsidRPr="008526A5" w:rsidTr="00960D8D">
        <w:tc>
          <w:tcPr>
            <w:tcW w:w="5637" w:type="dxa"/>
          </w:tcPr>
          <w:p w:rsidR="00051E1A" w:rsidRPr="008526A5" w:rsidRDefault="00051E1A" w:rsidP="00147DE3">
            <w:pPr>
              <w:suppressAutoHyphens/>
              <w:ind w:right="-2"/>
              <w:rPr>
                <w:b/>
                <w:color w:val="000000"/>
              </w:rPr>
            </w:pPr>
            <w:r w:rsidRPr="008526A5">
              <w:rPr>
                <w:b/>
                <w:color w:val="000000"/>
              </w:rPr>
              <w:t>Всего</w:t>
            </w:r>
          </w:p>
        </w:tc>
        <w:tc>
          <w:tcPr>
            <w:tcW w:w="992" w:type="dxa"/>
            <w:shd w:val="clear" w:color="auto" w:fill="FFFFFF" w:themeFill="background1"/>
          </w:tcPr>
          <w:p w:rsidR="00051E1A" w:rsidRPr="008526A5" w:rsidRDefault="00051E1A" w:rsidP="005713B8">
            <w:pPr>
              <w:suppressAutoHyphens/>
              <w:jc w:val="center"/>
              <w:rPr>
                <w:rFonts w:eastAsiaTheme="minorHAnsi"/>
                <w:b/>
                <w:lang w:eastAsia="en-US"/>
              </w:rPr>
            </w:pPr>
            <w:r w:rsidRPr="008526A5">
              <w:rPr>
                <w:b/>
                <w:color w:val="000000"/>
              </w:rPr>
              <w:t>1</w:t>
            </w:r>
            <w:r>
              <w:rPr>
                <w:b/>
                <w:color w:val="000000"/>
              </w:rPr>
              <w:t>544</w:t>
            </w:r>
          </w:p>
        </w:tc>
        <w:tc>
          <w:tcPr>
            <w:tcW w:w="992" w:type="dxa"/>
            <w:shd w:val="clear" w:color="auto" w:fill="FFFFFF" w:themeFill="background1"/>
          </w:tcPr>
          <w:p w:rsidR="00051E1A" w:rsidRPr="008526A5" w:rsidRDefault="00051E1A" w:rsidP="008526A5">
            <w:pPr>
              <w:suppressAutoHyphens/>
              <w:jc w:val="center"/>
              <w:rPr>
                <w:rFonts w:eastAsiaTheme="minorHAnsi"/>
                <w:b/>
                <w:lang w:eastAsia="en-US"/>
              </w:rPr>
            </w:pPr>
            <w:r>
              <w:rPr>
                <w:rFonts w:eastAsiaTheme="minorHAnsi"/>
                <w:b/>
                <w:lang w:eastAsia="en-US"/>
              </w:rPr>
              <w:t>100,0</w:t>
            </w:r>
          </w:p>
        </w:tc>
        <w:tc>
          <w:tcPr>
            <w:tcW w:w="992" w:type="dxa"/>
            <w:shd w:val="clear" w:color="auto" w:fill="FFFFFF" w:themeFill="background1"/>
          </w:tcPr>
          <w:p w:rsidR="00051E1A" w:rsidRPr="008526A5" w:rsidRDefault="00051E1A" w:rsidP="005713B8">
            <w:pPr>
              <w:suppressAutoHyphens/>
              <w:jc w:val="center"/>
              <w:rPr>
                <w:rFonts w:eastAsiaTheme="minorHAnsi"/>
                <w:b/>
                <w:lang w:eastAsia="en-US"/>
              </w:rPr>
            </w:pPr>
            <w:r>
              <w:rPr>
                <w:rFonts w:eastAsiaTheme="minorHAnsi"/>
                <w:b/>
                <w:lang w:eastAsia="en-US"/>
              </w:rPr>
              <w:t>1529</w:t>
            </w:r>
          </w:p>
        </w:tc>
        <w:tc>
          <w:tcPr>
            <w:tcW w:w="957" w:type="dxa"/>
          </w:tcPr>
          <w:p w:rsidR="00051E1A" w:rsidRPr="008526A5" w:rsidRDefault="00051E1A" w:rsidP="008526A5">
            <w:pPr>
              <w:suppressAutoHyphens/>
              <w:jc w:val="center"/>
              <w:rPr>
                <w:rFonts w:eastAsiaTheme="minorHAnsi"/>
                <w:b/>
                <w:lang w:eastAsia="en-US"/>
              </w:rPr>
            </w:pPr>
            <w:r>
              <w:rPr>
                <w:rFonts w:eastAsiaTheme="minorHAnsi"/>
                <w:b/>
                <w:lang w:eastAsia="en-US"/>
              </w:rPr>
              <w:t>100,0</w:t>
            </w:r>
          </w:p>
        </w:tc>
      </w:tr>
    </w:tbl>
    <w:p w:rsidR="00960D8D" w:rsidRDefault="00D34FED" w:rsidP="00051E1A">
      <w:pPr>
        <w:suppressAutoHyphens/>
        <w:spacing w:before="120" w:line="276" w:lineRule="auto"/>
        <w:ind w:firstLine="709"/>
        <w:jc w:val="both"/>
        <w:rPr>
          <w:rFonts w:eastAsiaTheme="minorHAnsi"/>
          <w:sz w:val="28"/>
          <w:szCs w:val="28"/>
          <w:lang w:eastAsia="en-US"/>
        </w:rPr>
      </w:pPr>
      <w:r>
        <w:rPr>
          <w:rFonts w:eastAsiaTheme="minorHAnsi"/>
          <w:sz w:val="28"/>
          <w:szCs w:val="28"/>
          <w:lang w:eastAsia="en-US"/>
        </w:rPr>
        <w:t>Показатели таблицы 3.2.</w:t>
      </w:r>
      <w:r w:rsidR="00E77846">
        <w:rPr>
          <w:rFonts w:eastAsiaTheme="minorHAnsi"/>
          <w:sz w:val="28"/>
          <w:szCs w:val="28"/>
          <w:lang w:eastAsia="en-US"/>
        </w:rPr>
        <w:t>3</w:t>
      </w:r>
      <w:r>
        <w:rPr>
          <w:rFonts w:eastAsiaTheme="minorHAnsi"/>
          <w:sz w:val="28"/>
          <w:szCs w:val="28"/>
          <w:lang w:eastAsia="en-US"/>
        </w:rPr>
        <w:t xml:space="preserve"> </w:t>
      </w:r>
      <w:r w:rsidR="00960D8D">
        <w:rPr>
          <w:rFonts w:eastAsiaTheme="minorHAnsi"/>
          <w:sz w:val="28"/>
          <w:szCs w:val="28"/>
          <w:lang w:eastAsia="en-US"/>
        </w:rPr>
        <w:t>демонстриру</w:t>
      </w:r>
      <w:r>
        <w:rPr>
          <w:rFonts w:eastAsiaTheme="minorHAnsi"/>
          <w:sz w:val="28"/>
          <w:szCs w:val="28"/>
          <w:lang w:eastAsia="en-US"/>
        </w:rPr>
        <w:t>ют, что к 203</w:t>
      </w:r>
      <w:r w:rsidR="00960D8D">
        <w:rPr>
          <w:rFonts w:eastAsiaTheme="minorHAnsi"/>
          <w:sz w:val="28"/>
          <w:szCs w:val="28"/>
          <w:lang w:eastAsia="en-US"/>
        </w:rPr>
        <w:t>3</w:t>
      </w:r>
      <w:r>
        <w:rPr>
          <w:rFonts w:eastAsiaTheme="minorHAnsi"/>
          <w:sz w:val="28"/>
          <w:szCs w:val="28"/>
          <w:lang w:eastAsia="en-US"/>
        </w:rPr>
        <w:t xml:space="preserve"> году в </w:t>
      </w:r>
      <w:r w:rsidR="003D3CE0">
        <w:rPr>
          <w:rFonts w:eastAsiaTheme="minorHAnsi"/>
          <w:sz w:val="28"/>
          <w:szCs w:val="28"/>
          <w:lang w:eastAsia="en-US"/>
        </w:rPr>
        <w:t xml:space="preserve">сельском поселении Кичмалка </w:t>
      </w:r>
      <w:r>
        <w:rPr>
          <w:rFonts w:eastAsiaTheme="minorHAnsi"/>
          <w:sz w:val="28"/>
          <w:szCs w:val="28"/>
          <w:lang w:eastAsia="en-US"/>
        </w:rPr>
        <w:t>произойдет</w:t>
      </w:r>
      <w:r w:rsidR="00960D8D">
        <w:rPr>
          <w:rFonts w:eastAsiaTheme="minorHAnsi"/>
          <w:sz w:val="28"/>
          <w:szCs w:val="28"/>
          <w:lang w:eastAsia="en-US"/>
        </w:rPr>
        <w:t>:</w:t>
      </w:r>
    </w:p>
    <w:p w:rsidR="00960D8D" w:rsidRDefault="00960D8D" w:rsidP="00DA2D45">
      <w:pPr>
        <w:pStyle w:val="aff5"/>
        <w:numPr>
          <w:ilvl w:val="0"/>
          <w:numId w:val="84"/>
        </w:numPr>
        <w:suppressAutoHyphens/>
        <w:spacing w:line="276" w:lineRule="auto"/>
        <w:jc w:val="both"/>
        <w:rPr>
          <w:rFonts w:eastAsiaTheme="minorHAnsi"/>
          <w:sz w:val="28"/>
          <w:szCs w:val="28"/>
          <w:lang w:eastAsia="en-US"/>
        </w:rPr>
      </w:pPr>
      <w:r>
        <w:rPr>
          <w:rFonts w:eastAsiaTheme="minorHAnsi"/>
          <w:sz w:val="28"/>
          <w:szCs w:val="28"/>
          <w:lang w:eastAsia="en-US"/>
        </w:rPr>
        <w:t>снижение численности лиц моложе</w:t>
      </w:r>
      <w:r w:rsidR="00D34FED" w:rsidRPr="00960D8D">
        <w:rPr>
          <w:rFonts w:eastAsiaTheme="minorHAnsi"/>
          <w:sz w:val="28"/>
          <w:szCs w:val="28"/>
          <w:lang w:eastAsia="en-US"/>
        </w:rPr>
        <w:t xml:space="preserve"> </w:t>
      </w:r>
      <w:r w:rsidRPr="00960D8D">
        <w:rPr>
          <w:rFonts w:eastAsiaTheme="minorHAnsi"/>
          <w:sz w:val="28"/>
          <w:szCs w:val="28"/>
          <w:lang w:eastAsia="en-US"/>
        </w:rPr>
        <w:t xml:space="preserve">трудоспособного возраста </w:t>
      </w:r>
      <w:r>
        <w:rPr>
          <w:rFonts w:eastAsiaTheme="minorHAnsi"/>
          <w:sz w:val="28"/>
          <w:szCs w:val="28"/>
          <w:lang w:eastAsia="en-US"/>
        </w:rPr>
        <w:t>в 1,</w:t>
      </w:r>
      <w:r w:rsidR="00051E1A">
        <w:rPr>
          <w:rFonts w:eastAsiaTheme="minorHAnsi"/>
          <w:sz w:val="28"/>
          <w:szCs w:val="28"/>
          <w:lang w:eastAsia="en-US"/>
        </w:rPr>
        <w:t>6</w:t>
      </w:r>
      <w:r>
        <w:rPr>
          <w:rFonts w:eastAsiaTheme="minorHAnsi"/>
          <w:sz w:val="28"/>
          <w:szCs w:val="28"/>
          <w:lang w:eastAsia="en-US"/>
        </w:rPr>
        <w:t xml:space="preserve"> раза с </w:t>
      </w:r>
      <w:r w:rsidR="00051E1A">
        <w:rPr>
          <w:rFonts w:eastAsiaTheme="minorHAnsi"/>
          <w:sz w:val="28"/>
          <w:szCs w:val="28"/>
          <w:lang w:eastAsia="en-US"/>
        </w:rPr>
        <w:t>417</w:t>
      </w:r>
      <w:r>
        <w:rPr>
          <w:rFonts w:eastAsiaTheme="minorHAnsi"/>
          <w:sz w:val="28"/>
          <w:szCs w:val="28"/>
          <w:lang w:eastAsia="en-US"/>
        </w:rPr>
        <w:t xml:space="preserve"> до 255 человек;</w:t>
      </w:r>
    </w:p>
    <w:p w:rsidR="00960D8D" w:rsidRDefault="00960D8D" w:rsidP="00DA2D45">
      <w:pPr>
        <w:pStyle w:val="aff5"/>
        <w:numPr>
          <w:ilvl w:val="0"/>
          <w:numId w:val="84"/>
        </w:numPr>
        <w:suppressAutoHyphens/>
        <w:spacing w:line="276" w:lineRule="auto"/>
        <w:jc w:val="both"/>
        <w:rPr>
          <w:rFonts w:eastAsiaTheme="minorHAnsi"/>
          <w:sz w:val="28"/>
          <w:szCs w:val="28"/>
          <w:lang w:eastAsia="en-US"/>
        </w:rPr>
      </w:pPr>
      <w:r>
        <w:rPr>
          <w:rFonts w:eastAsiaTheme="minorHAnsi"/>
          <w:sz w:val="28"/>
          <w:szCs w:val="28"/>
          <w:lang w:eastAsia="en-US"/>
        </w:rPr>
        <w:t xml:space="preserve">увеличение </w:t>
      </w:r>
      <w:r w:rsidRPr="00960D8D">
        <w:rPr>
          <w:rFonts w:eastAsiaTheme="minorHAnsi"/>
          <w:sz w:val="28"/>
          <w:szCs w:val="28"/>
          <w:lang w:eastAsia="en-US"/>
        </w:rPr>
        <w:t>численности лиц</w:t>
      </w:r>
      <w:r>
        <w:rPr>
          <w:rFonts w:eastAsiaTheme="minorHAnsi"/>
          <w:sz w:val="28"/>
          <w:szCs w:val="28"/>
          <w:lang w:eastAsia="en-US"/>
        </w:rPr>
        <w:t xml:space="preserve"> </w:t>
      </w:r>
      <w:r w:rsidRPr="00960D8D">
        <w:rPr>
          <w:rFonts w:eastAsiaTheme="minorHAnsi"/>
          <w:sz w:val="28"/>
          <w:szCs w:val="28"/>
          <w:lang w:eastAsia="en-US"/>
        </w:rPr>
        <w:t>трудоспособного возраста в 1,</w:t>
      </w:r>
      <w:r w:rsidR="00051E1A">
        <w:rPr>
          <w:rFonts w:eastAsiaTheme="minorHAnsi"/>
          <w:sz w:val="28"/>
          <w:szCs w:val="28"/>
          <w:lang w:eastAsia="en-US"/>
        </w:rPr>
        <w:t>2</w:t>
      </w:r>
      <w:r w:rsidRPr="00960D8D">
        <w:rPr>
          <w:rFonts w:eastAsiaTheme="minorHAnsi"/>
          <w:sz w:val="28"/>
          <w:szCs w:val="28"/>
          <w:lang w:eastAsia="en-US"/>
        </w:rPr>
        <w:t xml:space="preserve"> раза с </w:t>
      </w:r>
      <w:r w:rsidR="00EA0CE4">
        <w:rPr>
          <w:rFonts w:eastAsiaTheme="minorHAnsi"/>
          <w:sz w:val="28"/>
          <w:szCs w:val="28"/>
          <w:lang w:eastAsia="en-US"/>
        </w:rPr>
        <w:t>8</w:t>
      </w:r>
      <w:r w:rsidR="00051E1A">
        <w:rPr>
          <w:rFonts w:eastAsiaTheme="minorHAnsi"/>
          <w:sz w:val="28"/>
          <w:szCs w:val="28"/>
          <w:lang w:eastAsia="en-US"/>
        </w:rPr>
        <w:t>00</w:t>
      </w:r>
      <w:r w:rsidRPr="00960D8D">
        <w:rPr>
          <w:rFonts w:eastAsiaTheme="minorHAnsi"/>
          <w:sz w:val="28"/>
          <w:szCs w:val="28"/>
          <w:lang w:eastAsia="en-US"/>
        </w:rPr>
        <w:t xml:space="preserve"> до </w:t>
      </w:r>
      <w:r w:rsidR="00EA0CE4">
        <w:rPr>
          <w:rFonts w:eastAsiaTheme="minorHAnsi"/>
          <w:sz w:val="28"/>
          <w:szCs w:val="28"/>
          <w:lang w:eastAsia="en-US"/>
        </w:rPr>
        <w:t>948</w:t>
      </w:r>
      <w:r w:rsidRPr="00960D8D">
        <w:rPr>
          <w:rFonts w:eastAsiaTheme="minorHAnsi"/>
          <w:sz w:val="28"/>
          <w:szCs w:val="28"/>
          <w:lang w:eastAsia="en-US"/>
        </w:rPr>
        <w:t xml:space="preserve"> человек;</w:t>
      </w:r>
    </w:p>
    <w:p w:rsidR="00D34FED" w:rsidRPr="00960D8D" w:rsidRDefault="00EA0CE4" w:rsidP="00DA2D45">
      <w:pPr>
        <w:pStyle w:val="aff5"/>
        <w:numPr>
          <w:ilvl w:val="0"/>
          <w:numId w:val="84"/>
        </w:numPr>
        <w:suppressAutoHyphens/>
        <w:spacing w:line="276" w:lineRule="auto"/>
        <w:jc w:val="both"/>
        <w:rPr>
          <w:rFonts w:eastAsiaTheme="minorHAnsi"/>
          <w:sz w:val="28"/>
          <w:szCs w:val="28"/>
          <w:lang w:eastAsia="en-US"/>
        </w:rPr>
      </w:pPr>
      <w:r w:rsidRPr="00EA0CE4">
        <w:rPr>
          <w:rFonts w:eastAsiaTheme="minorHAnsi"/>
          <w:sz w:val="28"/>
          <w:szCs w:val="28"/>
          <w:lang w:eastAsia="en-US"/>
        </w:rPr>
        <w:t xml:space="preserve">снижение численности лиц </w:t>
      </w:r>
      <w:r>
        <w:rPr>
          <w:rFonts w:eastAsiaTheme="minorHAnsi"/>
          <w:sz w:val="28"/>
          <w:szCs w:val="28"/>
          <w:lang w:eastAsia="en-US"/>
        </w:rPr>
        <w:t>старш</w:t>
      </w:r>
      <w:r w:rsidRPr="00EA0CE4">
        <w:rPr>
          <w:rFonts w:eastAsiaTheme="minorHAnsi"/>
          <w:sz w:val="28"/>
          <w:szCs w:val="28"/>
          <w:lang w:eastAsia="en-US"/>
        </w:rPr>
        <w:t>е трудоспособного возраста в 1,</w:t>
      </w:r>
      <w:r>
        <w:rPr>
          <w:rFonts w:eastAsiaTheme="minorHAnsi"/>
          <w:sz w:val="28"/>
          <w:szCs w:val="28"/>
          <w:lang w:eastAsia="en-US"/>
        </w:rPr>
        <w:t>0</w:t>
      </w:r>
      <w:r w:rsidR="00051E1A">
        <w:rPr>
          <w:rFonts w:eastAsiaTheme="minorHAnsi"/>
          <w:sz w:val="28"/>
          <w:szCs w:val="28"/>
          <w:lang w:eastAsia="en-US"/>
        </w:rPr>
        <w:t>03</w:t>
      </w:r>
      <w:r w:rsidRPr="00EA0CE4">
        <w:rPr>
          <w:rFonts w:eastAsiaTheme="minorHAnsi"/>
          <w:sz w:val="28"/>
          <w:szCs w:val="28"/>
          <w:lang w:eastAsia="en-US"/>
        </w:rPr>
        <w:t xml:space="preserve"> раза с 3</w:t>
      </w:r>
      <w:r>
        <w:rPr>
          <w:rFonts w:eastAsiaTheme="minorHAnsi"/>
          <w:sz w:val="28"/>
          <w:szCs w:val="28"/>
          <w:lang w:eastAsia="en-US"/>
        </w:rPr>
        <w:t>2</w:t>
      </w:r>
      <w:r w:rsidR="00051E1A">
        <w:rPr>
          <w:rFonts w:eastAsiaTheme="minorHAnsi"/>
          <w:sz w:val="28"/>
          <w:szCs w:val="28"/>
          <w:lang w:eastAsia="en-US"/>
        </w:rPr>
        <w:t>7</w:t>
      </w:r>
      <w:r w:rsidRPr="00EA0CE4">
        <w:rPr>
          <w:rFonts w:eastAsiaTheme="minorHAnsi"/>
          <w:sz w:val="28"/>
          <w:szCs w:val="28"/>
          <w:lang w:eastAsia="en-US"/>
        </w:rPr>
        <w:t xml:space="preserve"> до </w:t>
      </w:r>
      <w:r>
        <w:rPr>
          <w:rFonts w:eastAsiaTheme="minorHAnsi"/>
          <w:sz w:val="28"/>
          <w:szCs w:val="28"/>
          <w:lang w:eastAsia="en-US"/>
        </w:rPr>
        <w:t>326</w:t>
      </w:r>
      <w:r w:rsidRPr="00EA0CE4">
        <w:rPr>
          <w:rFonts w:eastAsiaTheme="minorHAnsi"/>
          <w:sz w:val="28"/>
          <w:szCs w:val="28"/>
          <w:lang w:eastAsia="en-US"/>
        </w:rPr>
        <w:t xml:space="preserve"> челове</w:t>
      </w:r>
      <w:r>
        <w:rPr>
          <w:rFonts w:eastAsiaTheme="minorHAnsi"/>
          <w:sz w:val="28"/>
          <w:szCs w:val="28"/>
          <w:lang w:eastAsia="en-US"/>
        </w:rPr>
        <w:t>к</w:t>
      </w:r>
      <w:r w:rsidR="00D34FED" w:rsidRPr="00960D8D">
        <w:rPr>
          <w:rFonts w:eastAsiaTheme="minorHAnsi"/>
          <w:sz w:val="28"/>
          <w:szCs w:val="28"/>
          <w:lang w:eastAsia="en-US"/>
        </w:rPr>
        <w:t>.</w:t>
      </w:r>
    </w:p>
    <w:p w:rsidR="00EA0CE4" w:rsidRDefault="00EA0CE4" w:rsidP="006934CF">
      <w:pPr>
        <w:suppressAutoHyphens/>
        <w:spacing w:line="276" w:lineRule="auto"/>
        <w:ind w:firstLine="709"/>
        <w:jc w:val="both"/>
        <w:rPr>
          <w:color w:val="000000"/>
          <w:sz w:val="28"/>
          <w:szCs w:val="28"/>
        </w:rPr>
      </w:pPr>
      <w:r>
        <w:rPr>
          <w:color w:val="000000"/>
          <w:sz w:val="28"/>
          <w:szCs w:val="28"/>
        </w:rPr>
        <w:t xml:space="preserve">Таким образом, основной критической составляющей возрастной структурой поселения является </w:t>
      </w:r>
      <w:r w:rsidR="003C0643">
        <w:rPr>
          <w:color w:val="000000"/>
          <w:sz w:val="28"/>
          <w:szCs w:val="28"/>
        </w:rPr>
        <w:t xml:space="preserve">отрицательная </w:t>
      </w:r>
      <w:r>
        <w:rPr>
          <w:color w:val="000000"/>
          <w:sz w:val="28"/>
          <w:szCs w:val="28"/>
        </w:rPr>
        <w:t xml:space="preserve">динамика численности </w:t>
      </w:r>
      <w:r w:rsidRPr="00EA0CE4">
        <w:rPr>
          <w:color w:val="000000"/>
          <w:sz w:val="28"/>
          <w:szCs w:val="28"/>
        </w:rPr>
        <w:t>лиц моложе трудоспособного возраста</w:t>
      </w:r>
      <w:r>
        <w:rPr>
          <w:color w:val="000000"/>
          <w:sz w:val="28"/>
          <w:szCs w:val="28"/>
        </w:rPr>
        <w:t>.</w:t>
      </w:r>
    </w:p>
    <w:p w:rsidR="00051E1A" w:rsidRDefault="00570163" w:rsidP="00370CBA">
      <w:pPr>
        <w:suppressAutoHyphens/>
        <w:spacing w:line="276" w:lineRule="auto"/>
        <w:ind w:firstLine="709"/>
        <w:jc w:val="both"/>
        <w:rPr>
          <w:color w:val="000000"/>
          <w:sz w:val="28"/>
          <w:szCs w:val="28"/>
        </w:rPr>
      </w:pPr>
      <w:r>
        <w:rPr>
          <w:color w:val="000000"/>
          <w:sz w:val="28"/>
          <w:szCs w:val="28"/>
        </w:rPr>
        <w:t xml:space="preserve">Графическое отображение динамики </w:t>
      </w:r>
      <w:r w:rsidRPr="00570163">
        <w:rPr>
          <w:color w:val="000000"/>
          <w:sz w:val="28"/>
          <w:szCs w:val="28"/>
        </w:rPr>
        <w:t>численности населения сельского поселения Кичмалка</w:t>
      </w:r>
      <w:r>
        <w:rPr>
          <w:color w:val="000000"/>
          <w:sz w:val="28"/>
          <w:szCs w:val="28"/>
        </w:rPr>
        <w:t xml:space="preserve"> в процентах приведено на рисунке 3.2.1.</w:t>
      </w:r>
    </w:p>
    <w:p w:rsidR="00051E1A" w:rsidRDefault="00051E1A" w:rsidP="00370CBA">
      <w:pPr>
        <w:suppressAutoHyphens/>
        <w:spacing w:line="276" w:lineRule="auto"/>
        <w:ind w:firstLine="709"/>
        <w:jc w:val="both"/>
        <w:rPr>
          <w:color w:val="000000"/>
          <w:sz w:val="28"/>
          <w:szCs w:val="28"/>
        </w:rPr>
      </w:pPr>
    </w:p>
    <w:p w:rsidR="00051E1A" w:rsidRDefault="00051E1A" w:rsidP="00570163">
      <w:pPr>
        <w:suppressAutoHyphens/>
        <w:spacing w:line="276" w:lineRule="auto"/>
        <w:ind w:firstLine="142"/>
        <w:jc w:val="center"/>
        <w:rPr>
          <w:color w:val="000000"/>
          <w:sz w:val="28"/>
          <w:szCs w:val="28"/>
        </w:rPr>
      </w:pPr>
    </w:p>
    <w:p w:rsidR="00051E1A" w:rsidRDefault="00051E1A" w:rsidP="00051E1A">
      <w:pPr>
        <w:suppressAutoHyphens/>
        <w:spacing w:line="276" w:lineRule="auto"/>
        <w:ind w:firstLine="142"/>
        <w:jc w:val="both"/>
        <w:rPr>
          <w:color w:val="000000"/>
          <w:sz w:val="28"/>
          <w:szCs w:val="28"/>
        </w:rPr>
      </w:pPr>
      <w:r>
        <w:rPr>
          <w:noProof/>
          <w:color w:val="000000"/>
          <w:sz w:val="28"/>
          <w:szCs w:val="28"/>
        </w:rPr>
        <w:drawing>
          <wp:inline distT="0" distB="0" distL="0" distR="0" wp14:anchorId="309EF780" wp14:editId="5D89B64D">
            <wp:extent cx="5667375" cy="343852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1E1A" w:rsidRPr="00CB2359" w:rsidRDefault="00CB2359" w:rsidP="00CB2359">
      <w:pPr>
        <w:suppressAutoHyphens/>
        <w:spacing w:line="276" w:lineRule="auto"/>
        <w:ind w:firstLine="142"/>
        <w:jc w:val="center"/>
        <w:rPr>
          <w:i/>
          <w:color w:val="000000"/>
          <w:sz w:val="26"/>
          <w:szCs w:val="26"/>
        </w:rPr>
      </w:pPr>
      <w:r w:rsidRPr="00CB2359">
        <w:rPr>
          <w:i/>
          <w:color w:val="000000"/>
          <w:sz w:val="26"/>
          <w:szCs w:val="26"/>
        </w:rPr>
        <w:t>Рис. 3.2.1. Динамика численности населения сельского поселения Кичмалка, %</w:t>
      </w:r>
    </w:p>
    <w:p w:rsidR="00370CBA" w:rsidRDefault="00370CBA" w:rsidP="000F0AB5">
      <w:pPr>
        <w:suppressAutoHyphens/>
        <w:spacing w:before="120" w:line="276" w:lineRule="auto"/>
        <w:ind w:firstLine="709"/>
        <w:jc w:val="both"/>
        <w:rPr>
          <w:color w:val="000000"/>
          <w:sz w:val="28"/>
          <w:szCs w:val="28"/>
        </w:rPr>
      </w:pPr>
      <w:r w:rsidRPr="00370CBA">
        <w:rPr>
          <w:color w:val="000000"/>
          <w:sz w:val="28"/>
          <w:szCs w:val="28"/>
        </w:rPr>
        <w:t>Государственная политика, нацеленная на решение демографической проблемы,</w:t>
      </w:r>
      <w:r>
        <w:rPr>
          <w:color w:val="000000"/>
          <w:sz w:val="28"/>
          <w:szCs w:val="28"/>
        </w:rPr>
        <w:t xml:space="preserve"> </w:t>
      </w:r>
      <w:r w:rsidRPr="00370CBA">
        <w:rPr>
          <w:color w:val="000000"/>
          <w:sz w:val="28"/>
          <w:szCs w:val="28"/>
        </w:rPr>
        <w:t>ориентирована на подъем рождаемости за счет материальной помощи молодым семьям, в том</w:t>
      </w:r>
      <w:r>
        <w:rPr>
          <w:color w:val="000000"/>
          <w:sz w:val="28"/>
          <w:szCs w:val="28"/>
        </w:rPr>
        <w:t xml:space="preserve"> </w:t>
      </w:r>
      <w:r w:rsidRPr="00370CBA">
        <w:rPr>
          <w:color w:val="000000"/>
          <w:sz w:val="28"/>
          <w:szCs w:val="28"/>
        </w:rPr>
        <w:t xml:space="preserve">числе с помощью программы материнского (семейного) капитала. </w:t>
      </w:r>
      <w:r w:rsidR="003C0643">
        <w:rPr>
          <w:color w:val="000000"/>
          <w:sz w:val="28"/>
          <w:szCs w:val="28"/>
        </w:rPr>
        <w:t>Авторы рассчитывают, что в</w:t>
      </w:r>
      <w:r w:rsidRPr="00370CBA">
        <w:rPr>
          <w:color w:val="000000"/>
          <w:sz w:val="28"/>
          <w:szCs w:val="28"/>
        </w:rPr>
        <w:t>ведение материнского</w:t>
      </w:r>
      <w:r>
        <w:rPr>
          <w:color w:val="000000"/>
          <w:sz w:val="28"/>
          <w:szCs w:val="28"/>
        </w:rPr>
        <w:t xml:space="preserve"> </w:t>
      </w:r>
      <w:r w:rsidRPr="00370CBA">
        <w:rPr>
          <w:color w:val="000000"/>
          <w:sz w:val="28"/>
          <w:szCs w:val="28"/>
        </w:rPr>
        <w:t xml:space="preserve">капитала </w:t>
      </w:r>
      <w:r w:rsidR="003C0643">
        <w:rPr>
          <w:color w:val="000000"/>
          <w:sz w:val="28"/>
          <w:szCs w:val="28"/>
        </w:rPr>
        <w:t xml:space="preserve">поможет и сельскому поселению Кичмалка позволит исправить </w:t>
      </w:r>
      <w:r w:rsidR="003C0643" w:rsidRPr="003C0643">
        <w:rPr>
          <w:color w:val="000000"/>
          <w:sz w:val="28"/>
          <w:szCs w:val="28"/>
        </w:rPr>
        <w:t>динамик</w:t>
      </w:r>
      <w:r w:rsidR="003C0643">
        <w:rPr>
          <w:color w:val="000000"/>
          <w:sz w:val="28"/>
          <w:szCs w:val="28"/>
        </w:rPr>
        <w:t>у</w:t>
      </w:r>
      <w:r w:rsidR="003C0643" w:rsidRPr="003C0643">
        <w:rPr>
          <w:color w:val="000000"/>
          <w:sz w:val="28"/>
          <w:szCs w:val="28"/>
        </w:rPr>
        <w:t xml:space="preserve"> численности лиц моложе трудоспособного возраста</w:t>
      </w:r>
      <w:r w:rsidR="003C0643">
        <w:rPr>
          <w:color w:val="000000"/>
          <w:sz w:val="28"/>
          <w:szCs w:val="28"/>
        </w:rPr>
        <w:t xml:space="preserve"> на положительную</w:t>
      </w:r>
      <w:r w:rsidRPr="00370CBA">
        <w:rPr>
          <w:color w:val="000000"/>
          <w:sz w:val="28"/>
          <w:szCs w:val="28"/>
        </w:rPr>
        <w:t>.</w:t>
      </w:r>
    </w:p>
    <w:p w:rsidR="00370CBA" w:rsidRDefault="00370CBA" w:rsidP="006934CF">
      <w:pPr>
        <w:suppressAutoHyphens/>
        <w:spacing w:line="276" w:lineRule="auto"/>
        <w:ind w:firstLine="709"/>
        <w:jc w:val="both"/>
        <w:rPr>
          <w:color w:val="000000"/>
          <w:sz w:val="28"/>
          <w:szCs w:val="28"/>
        </w:rPr>
      </w:pPr>
    </w:p>
    <w:p w:rsidR="00110745" w:rsidRPr="001C585F" w:rsidRDefault="00110745" w:rsidP="006934CF">
      <w:pPr>
        <w:suppressAutoHyphens/>
        <w:spacing w:line="276" w:lineRule="auto"/>
        <w:ind w:firstLine="709"/>
        <w:jc w:val="both"/>
        <w:rPr>
          <w:color w:val="000000"/>
          <w:sz w:val="28"/>
          <w:szCs w:val="28"/>
        </w:rPr>
      </w:pPr>
      <w:r w:rsidRPr="001C585F">
        <w:rPr>
          <w:color w:val="000000"/>
          <w:sz w:val="28"/>
          <w:szCs w:val="28"/>
        </w:rPr>
        <w:br w:type="page"/>
      </w:r>
    </w:p>
    <w:p w:rsidR="000344C7" w:rsidRPr="000C4018" w:rsidRDefault="000C4018" w:rsidP="009B59F5">
      <w:pPr>
        <w:pStyle w:val="1"/>
        <w:numPr>
          <w:ilvl w:val="0"/>
          <w:numId w:val="0"/>
        </w:numPr>
        <w:suppressAutoHyphens/>
        <w:spacing w:before="120" w:after="120"/>
        <w:rPr>
          <w:rFonts w:ascii="Times New Roman" w:hAnsi="Times New Roman" w:cs="Times New Roman"/>
          <w:color w:val="000000"/>
          <w:sz w:val="28"/>
          <w:szCs w:val="28"/>
        </w:rPr>
      </w:pPr>
      <w:bookmarkStart w:id="41" w:name="_Toc129670056"/>
      <w:r w:rsidRPr="000C4018">
        <w:rPr>
          <w:rFonts w:ascii="Times New Roman" w:hAnsi="Times New Roman" w:cs="Times New Roman"/>
          <w:color w:val="000000"/>
          <w:sz w:val="28"/>
          <w:szCs w:val="28"/>
        </w:rPr>
        <w:lastRenderedPageBreak/>
        <w:t>4. Социально-экономическое положение</w:t>
      </w:r>
      <w:bookmarkEnd w:id="41"/>
    </w:p>
    <w:p w:rsidR="00363170" w:rsidRPr="000C4018" w:rsidRDefault="000C4018" w:rsidP="009B59F5">
      <w:pPr>
        <w:pStyle w:val="20"/>
        <w:numPr>
          <w:ilvl w:val="0"/>
          <w:numId w:val="0"/>
        </w:numPr>
        <w:suppressAutoHyphens/>
        <w:spacing w:before="120" w:after="120"/>
        <w:rPr>
          <w:rFonts w:ascii="Times New Roman" w:hAnsi="Times New Roman" w:cs="Times New Roman"/>
          <w:i w:val="0"/>
          <w:color w:val="000000"/>
        </w:rPr>
      </w:pPr>
      <w:bookmarkStart w:id="42" w:name="_Toc61324620"/>
      <w:bookmarkStart w:id="43" w:name="_Toc129670057"/>
      <w:r w:rsidRPr="000C4018">
        <w:rPr>
          <w:rFonts w:ascii="Times New Roman" w:hAnsi="Times New Roman" w:cs="Times New Roman"/>
          <w:i w:val="0"/>
          <w:color w:val="000000"/>
        </w:rPr>
        <w:t xml:space="preserve">4.1. </w:t>
      </w:r>
      <w:r w:rsidR="00363170" w:rsidRPr="000C4018">
        <w:rPr>
          <w:rFonts w:ascii="Times New Roman" w:hAnsi="Times New Roman" w:cs="Times New Roman"/>
          <w:i w:val="0"/>
          <w:color w:val="000000"/>
        </w:rPr>
        <w:t>Уровень и качество жизни</w:t>
      </w:r>
      <w:bookmarkEnd w:id="42"/>
      <w:bookmarkEnd w:id="43"/>
    </w:p>
    <w:p w:rsidR="00550414" w:rsidRPr="00BD46CF" w:rsidRDefault="00550414" w:rsidP="009B59F5">
      <w:pPr>
        <w:pStyle w:val="af2"/>
        <w:suppressAutoHyphens/>
        <w:spacing w:after="0" w:line="276" w:lineRule="auto"/>
        <w:ind w:right="-2" w:firstLine="709"/>
        <w:jc w:val="both"/>
        <w:rPr>
          <w:color w:val="000000"/>
          <w:sz w:val="28"/>
          <w:szCs w:val="28"/>
        </w:rPr>
      </w:pPr>
      <w:r w:rsidRPr="00BD46CF">
        <w:rPr>
          <w:color w:val="000000"/>
          <w:sz w:val="28"/>
          <w:szCs w:val="28"/>
        </w:rPr>
        <w:t>Уровень жизни населения является сложной комплексной категорией, которая выражает потребность и степень удовлетворения материальных и духовных благ всех членов общества. Он складывается из размера реальных доходов, уровня потребления населением благ и услуг, обеспеченности населения благоустроенным жильем, роста образованности, степени развития медицинского и культурного обслуживания</w:t>
      </w:r>
      <w:r w:rsidR="00C5298A">
        <w:rPr>
          <w:color w:val="000000"/>
          <w:sz w:val="28"/>
          <w:szCs w:val="28"/>
        </w:rPr>
        <w:t xml:space="preserve"> (таблиц</w:t>
      </w:r>
      <w:r w:rsidR="001948AB">
        <w:rPr>
          <w:color w:val="000000"/>
          <w:sz w:val="28"/>
          <w:szCs w:val="28"/>
        </w:rPr>
        <w:t>а</w:t>
      </w:r>
      <w:r w:rsidR="00C5298A">
        <w:rPr>
          <w:color w:val="000000"/>
          <w:sz w:val="28"/>
          <w:szCs w:val="28"/>
        </w:rPr>
        <w:t xml:space="preserve"> 4.1.1</w:t>
      </w:r>
      <w:r w:rsidR="001948AB">
        <w:rPr>
          <w:color w:val="000000"/>
          <w:sz w:val="28"/>
          <w:szCs w:val="28"/>
        </w:rPr>
        <w:t xml:space="preserve"> и рисунок 4.1.1</w:t>
      </w:r>
      <w:r w:rsidR="00C5298A">
        <w:rPr>
          <w:color w:val="000000"/>
          <w:sz w:val="28"/>
          <w:szCs w:val="28"/>
        </w:rPr>
        <w:t>)</w:t>
      </w:r>
      <w:r w:rsidRPr="00BD46CF">
        <w:rPr>
          <w:color w:val="000000"/>
          <w:sz w:val="28"/>
          <w:szCs w:val="28"/>
        </w:rPr>
        <w:t>.</w:t>
      </w:r>
    </w:p>
    <w:p w:rsidR="00550414" w:rsidRPr="00BD46CF" w:rsidRDefault="00C5298A" w:rsidP="00C5298A">
      <w:pPr>
        <w:suppressAutoHyphens/>
        <w:spacing w:line="276" w:lineRule="auto"/>
        <w:ind w:right="-2" w:firstLine="709"/>
        <w:jc w:val="right"/>
        <w:rPr>
          <w:color w:val="000000"/>
          <w:sz w:val="28"/>
          <w:szCs w:val="28"/>
        </w:rPr>
      </w:pPr>
      <w:r>
        <w:rPr>
          <w:color w:val="000000"/>
          <w:sz w:val="28"/>
          <w:szCs w:val="28"/>
        </w:rPr>
        <w:t>Таблица 4.1.1</w:t>
      </w:r>
    </w:p>
    <w:p w:rsidR="00C5298A" w:rsidRDefault="00154BE9" w:rsidP="00BF528A">
      <w:pPr>
        <w:suppressAutoHyphens/>
        <w:autoSpaceDE w:val="0"/>
        <w:autoSpaceDN w:val="0"/>
        <w:adjustRightInd w:val="0"/>
        <w:spacing w:after="120"/>
        <w:jc w:val="center"/>
        <w:rPr>
          <w:bCs/>
          <w:sz w:val="28"/>
          <w:szCs w:val="28"/>
        </w:rPr>
      </w:pPr>
      <w:r>
        <w:rPr>
          <w:bCs/>
          <w:sz w:val="28"/>
          <w:szCs w:val="28"/>
        </w:rPr>
        <w:t>И</w:t>
      </w:r>
      <w:r w:rsidRPr="00154BE9">
        <w:rPr>
          <w:bCs/>
          <w:sz w:val="28"/>
          <w:szCs w:val="28"/>
        </w:rPr>
        <w:t xml:space="preserve">зменения значения </w:t>
      </w:r>
      <w:r w:rsidR="00EA066A" w:rsidRPr="00EA066A">
        <w:rPr>
          <w:bCs/>
          <w:sz w:val="28"/>
          <w:szCs w:val="28"/>
        </w:rPr>
        <w:t>минимально</w:t>
      </w:r>
      <w:r>
        <w:rPr>
          <w:bCs/>
          <w:sz w:val="28"/>
          <w:szCs w:val="28"/>
        </w:rPr>
        <w:t xml:space="preserve">го </w:t>
      </w:r>
      <w:proofErr w:type="gramStart"/>
      <w:r>
        <w:rPr>
          <w:bCs/>
          <w:sz w:val="28"/>
          <w:szCs w:val="28"/>
        </w:rPr>
        <w:t>размера о</w:t>
      </w:r>
      <w:r w:rsidR="00EA066A" w:rsidRPr="00EA066A">
        <w:rPr>
          <w:bCs/>
          <w:sz w:val="28"/>
          <w:szCs w:val="28"/>
        </w:rPr>
        <w:t xml:space="preserve">платы </w:t>
      </w:r>
      <w:r>
        <w:rPr>
          <w:bCs/>
          <w:sz w:val="28"/>
          <w:szCs w:val="28"/>
        </w:rPr>
        <w:t>труда</w:t>
      </w:r>
      <w:proofErr w:type="gramEnd"/>
      <w:r>
        <w:rPr>
          <w:bCs/>
          <w:sz w:val="28"/>
          <w:szCs w:val="28"/>
        </w:rPr>
        <w:br/>
      </w:r>
      <w:r w:rsidR="00EA066A" w:rsidRPr="00EA066A">
        <w:rPr>
          <w:bCs/>
          <w:sz w:val="28"/>
          <w:szCs w:val="28"/>
        </w:rPr>
        <w:t>в</w:t>
      </w:r>
      <w:r w:rsidR="002C2A1B" w:rsidRPr="00C5298A">
        <w:rPr>
          <w:bCs/>
          <w:sz w:val="28"/>
          <w:szCs w:val="28"/>
        </w:rPr>
        <w:t xml:space="preserve"> </w:t>
      </w:r>
      <w:r w:rsidR="00C5298A" w:rsidRPr="00C5298A">
        <w:rPr>
          <w:bCs/>
          <w:sz w:val="28"/>
          <w:szCs w:val="28"/>
        </w:rPr>
        <w:t>Кабардино-Балкарской Республик</w:t>
      </w:r>
      <w:r w:rsidR="00EA066A">
        <w:rPr>
          <w:bCs/>
          <w:sz w:val="28"/>
          <w:szCs w:val="28"/>
        </w:rPr>
        <w:t>е</w:t>
      </w:r>
    </w:p>
    <w:tbl>
      <w:tblPr>
        <w:tblStyle w:val="af1"/>
        <w:tblW w:w="0" w:type="auto"/>
        <w:tblLook w:val="04A0" w:firstRow="1" w:lastRow="0" w:firstColumn="1" w:lastColumn="0" w:noHBand="0" w:noVBand="1"/>
      </w:tblPr>
      <w:tblGrid>
        <w:gridCol w:w="1548"/>
        <w:gridCol w:w="4939"/>
        <w:gridCol w:w="3083"/>
      </w:tblGrid>
      <w:tr w:rsidR="00BF528A" w:rsidTr="00826A3B">
        <w:tc>
          <w:tcPr>
            <w:tcW w:w="1548" w:type="dxa"/>
            <w:vAlign w:val="center"/>
          </w:tcPr>
          <w:p w:rsidR="00BF528A" w:rsidRPr="00BF528A" w:rsidRDefault="00BF528A" w:rsidP="00F57143">
            <w:pPr>
              <w:suppressAutoHyphens/>
              <w:jc w:val="center"/>
              <w:rPr>
                <w:b/>
              </w:rPr>
            </w:pPr>
            <w:r w:rsidRPr="00BF528A">
              <w:rPr>
                <w:b/>
              </w:rPr>
              <w:t>Дата применения</w:t>
            </w:r>
          </w:p>
        </w:tc>
        <w:tc>
          <w:tcPr>
            <w:tcW w:w="4939" w:type="dxa"/>
            <w:vAlign w:val="center"/>
          </w:tcPr>
          <w:p w:rsidR="00BF528A" w:rsidRPr="00BF528A" w:rsidRDefault="00BF528A" w:rsidP="00F57143">
            <w:pPr>
              <w:suppressAutoHyphens/>
              <w:jc w:val="center"/>
              <w:rPr>
                <w:b/>
              </w:rPr>
            </w:pPr>
            <w:r w:rsidRPr="00BF528A">
              <w:rPr>
                <w:b/>
              </w:rPr>
              <w:t>Значение, руб.</w:t>
            </w:r>
          </w:p>
        </w:tc>
        <w:tc>
          <w:tcPr>
            <w:tcW w:w="3083" w:type="dxa"/>
            <w:vAlign w:val="center"/>
          </w:tcPr>
          <w:p w:rsidR="00BF528A" w:rsidRPr="00BF528A" w:rsidRDefault="00BF528A" w:rsidP="00F57143">
            <w:pPr>
              <w:suppressAutoHyphens/>
              <w:jc w:val="center"/>
              <w:rPr>
                <w:b/>
              </w:rPr>
            </w:pPr>
            <w:r w:rsidRPr="00BF528A">
              <w:rPr>
                <w:b/>
              </w:rPr>
              <w:t>Нормативный акт</w:t>
            </w:r>
          </w:p>
        </w:tc>
      </w:tr>
      <w:tr w:rsidR="00BF528A" w:rsidTr="00826A3B">
        <w:tc>
          <w:tcPr>
            <w:tcW w:w="1548" w:type="dxa"/>
          </w:tcPr>
          <w:p w:rsidR="00BF528A" w:rsidRPr="00154BE9" w:rsidRDefault="00BF528A" w:rsidP="00BF528A">
            <w:pPr>
              <w:suppressAutoHyphens/>
              <w:jc w:val="center"/>
            </w:pPr>
            <w:r w:rsidRPr="00154BE9">
              <w:t>с 01.01.2023</w:t>
            </w:r>
          </w:p>
        </w:tc>
        <w:tc>
          <w:tcPr>
            <w:tcW w:w="4939" w:type="dxa"/>
          </w:tcPr>
          <w:p w:rsidR="00BF528A" w:rsidRPr="00154BE9" w:rsidRDefault="00BF528A" w:rsidP="00BF528A">
            <w:pPr>
              <w:suppressAutoHyphens/>
              <w:ind w:left="12"/>
            </w:pPr>
            <w:r w:rsidRPr="00154BE9">
              <w:rPr>
                <w:b/>
                <w:bCs/>
              </w:rPr>
              <w:t>16765</w:t>
            </w:r>
            <w:r w:rsidRPr="00154BE9">
              <w:t xml:space="preserve"> (в размере величины прожиточного минимума трудоспособного населения за 2023 год) (для внебюджетных организаций)</w:t>
            </w:r>
            <w:r>
              <w:t xml:space="preserve">. </w:t>
            </w:r>
            <w:r w:rsidRPr="00154BE9">
              <w:rPr>
                <w:b/>
                <w:bCs/>
              </w:rPr>
              <w:t>16242</w:t>
            </w:r>
            <w:r w:rsidRPr="00154BE9">
              <w:t xml:space="preserve"> (для бюджетных и некоммерческих организаций)</w:t>
            </w:r>
          </w:p>
        </w:tc>
        <w:tc>
          <w:tcPr>
            <w:tcW w:w="3083" w:type="dxa"/>
          </w:tcPr>
          <w:p w:rsidR="00BF528A" w:rsidRPr="00154BE9" w:rsidRDefault="00BF528A" w:rsidP="00BF528A">
            <w:pPr>
              <w:suppressAutoHyphens/>
              <w:ind w:left="12"/>
            </w:pPr>
            <w:r w:rsidRPr="00154BE9">
              <w:t xml:space="preserve">Ст. 1 </w:t>
            </w:r>
            <w:r>
              <w:t xml:space="preserve">Федерального закона </w:t>
            </w:r>
            <w:r w:rsidRPr="00154BE9">
              <w:t xml:space="preserve">от 19.06.2000 № 82-ФЗ </w:t>
            </w:r>
            <w:r>
              <w:t xml:space="preserve">«О </w:t>
            </w:r>
            <w:r w:rsidRPr="00BF528A">
              <w:t xml:space="preserve">минимальном </w:t>
            </w:r>
            <w:proofErr w:type="gramStart"/>
            <w:r w:rsidRPr="00BF528A">
              <w:t>размере оплаты труда</w:t>
            </w:r>
            <w:proofErr w:type="gramEnd"/>
            <w:r>
              <w:t>»</w:t>
            </w:r>
          </w:p>
        </w:tc>
      </w:tr>
      <w:tr w:rsidR="00BF528A" w:rsidTr="00826A3B">
        <w:tc>
          <w:tcPr>
            <w:tcW w:w="1548" w:type="dxa"/>
          </w:tcPr>
          <w:p w:rsidR="00BF528A" w:rsidRPr="00154BE9" w:rsidRDefault="00BF528A" w:rsidP="00BF528A">
            <w:pPr>
              <w:suppressAutoHyphens/>
              <w:jc w:val="center"/>
            </w:pPr>
            <w:r w:rsidRPr="00154BE9">
              <w:t>с 01.01.2022</w:t>
            </w:r>
          </w:p>
        </w:tc>
        <w:tc>
          <w:tcPr>
            <w:tcW w:w="4939" w:type="dxa"/>
          </w:tcPr>
          <w:p w:rsidR="00BF528A" w:rsidRPr="00154BE9" w:rsidRDefault="00BF528A" w:rsidP="00BF528A">
            <w:pPr>
              <w:suppressAutoHyphens/>
              <w:ind w:left="12"/>
            </w:pPr>
            <w:r w:rsidRPr="00154BE9">
              <w:rPr>
                <w:b/>
                <w:bCs/>
              </w:rPr>
              <w:t>13890</w:t>
            </w:r>
            <w:r w:rsidRPr="00154BE9">
              <w:t xml:space="preserve"> (базовое значение, для всех)</w:t>
            </w:r>
          </w:p>
        </w:tc>
        <w:tc>
          <w:tcPr>
            <w:tcW w:w="3083" w:type="dxa"/>
          </w:tcPr>
          <w:p w:rsidR="00BF528A" w:rsidRPr="00154BE9" w:rsidRDefault="00BF528A" w:rsidP="00BF528A">
            <w:pPr>
              <w:suppressAutoHyphens/>
              <w:ind w:left="12"/>
              <w:jc w:val="center"/>
            </w:pPr>
            <w:r w:rsidRPr="00BF528A">
              <w:t>–</w:t>
            </w:r>
            <w:r>
              <w:t xml:space="preserve"> « </w:t>
            </w:r>
            <w:r w:rsidRPr="00BF528A">
              <w:t>–</w:t>
            </w:r>
          </w:p>
        </w:tc>
      </w:tr>
      <w:tr w:rsidR="00BF528A" w:rsidTr="00826A3B">
        <w:tc>
          <w:tcPr>
            <w:tcW w:w="1548" w:type="dxa"/>
          </w:tcPr>
          <w:p w:rsidR="00BF528A" w:rsidRPr="00154BE9" w:rsidRDefault="00BF528A" w:rsidP="00BF528A">
            <w:pPr>
              <w:suppressAutoHyphens/>
              <w:jc w:val="center"/>
            </w:pPr>
            <w:r w:rsidRPr="00154BE9">
              <w:t>с 01.01.2021</w:t>
            </w:r>
          </w:p>
        </w:tc>
        <w:tc>
          <w:tcPr>
            <w:tcW w:w="4939" w:type="dxa"/>
          </w:tcPr>
          <w:p w:rsidR="00BF528A" w:rsidRPr="00154BE9" w:rsidRDefault="00BF528A" w:rsidP="00BF528A">
            <w:pPr>
              <w:suppressAutoHyphens/>
              <w:ind w:left="12"/>
            </w:pPr>
            <w:r w:rsidRPr="00154BE9">
              <w:rPr>
                <w:b/>
                <w:bCs/>
              </w:rPr>
              <w:t>12998</w:t>
            </w:r>
            <w:r w:rsidRPr="00154BE9">
              <w:t xml:space="preserve"> (в размере величины прожиточного минимума трудоспособного населения Республики за II квартал предыдущего года) (для внебюджетных организаций)</w:t>
            </w:r>
          </w:p>
          <w:p w:rsidR="00BF528A" w:rsidRPr="00154BE9" w:rsidRDefault="00BF528A" w:rsidP="00BF528A">
            <w:pPr>
              <w:suppressAutoHyphens/>
              <w:ind w:left="12"/>
            </w:pPr>
            <w:r w:rsidRPr="00154BE9">
              <w:rPr>
                <w:b/>
                <w:bCs/>
              </w:rPr>
              <w:t>12792</w:t>
            </w:r>
            <w:r w:rsidRPr="00154BE9">
              <w:t xml:space="preserve"> (для всех бюджетников)</w:t>
            </w:r>
          </w:p>
        </w:tc>
        <w:tc>
          <w:tcPr>
            <w:tcW w:w="3083" w:type="dxa"/>
          </w:tcPr>
          <w:p w:rsidR="00BF528A" w:rsidRPr="00154BE9" w:rsidRDefault="00BF528A" w:rsidP="00F57143">
            <w:pPr>
              <w:suppressAutoHyphens/>
              <w:ind w:left="12"/>
              <w:jc w:val="center"/>
            </w:pPr>
            <w:r w:rsidRPr="00BF528A">
              <w:t>–</w:t>
            </w:r>
            <w:r>
              <w:t xml:space="preserve"> « </w:t>
            </w:r>
            <w:r w:rsidRPr="00BF528A">
              <w:t>–</w:t>
            </w:r>
          </w:p>
        </w:tc>
      </w:tr>
    </w:tbl>
    <w:p w:rsidR="00BF528A" w:rsidRDefault="00BF528A" w:rsidP="0087209C">
      <w:pPr>
        <w:suppressAutoHyphens/>
        <w:autoSpaceDE w:val="0"/>
        <w:autoSpaceDN w:val="0"/>
        <w:adjustRightInd w:val="0"/>
        <w:spacing w:line="276" w:lineRule="auto"/>
        <w:jc w:val="center"/>
        <w:rPr>
          <w:bCs/>
        </w:rPr>
      </w:pPr>
    </w:p>
    <w:p w:rsidR="0087209C" w:rsidRDefault="0087209C" w:rsidP="0087209C">
      <w:pPr>
        <w:suppressAutoHyphens/>
        <w:autoSpaceDE w:val="0"/>
        <w:autoSpaceDN w:val="0"/>
        <w:adjustRightInd w:val="0"/>
        <w:spacing w:line="276" w:lineRule="auto"/>
        <w:jc w:val="center"/>
        <w:rPr>
          <w:bCs/>
        </w:rPr>
      </w:pPr>
      <w:r>
        <w:rPr>
          <w:noProof/>
        </w:rPr>
        <w:drawing>
          <wp:inline distT="0" distB="0" distL="0" distR="0" wp14:anchorId="072388C9" wp14:editId="79432E34">
            <wp:extent cx="5905500" cy="2943225"/>
            <wp:effectExtent l="0" t="0" r="1905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162C3" w:rsidRDefault="00C969E1" w:rsidP="0087209C">
      <w:pPr>
        <w:suppressAutoHyphens/>
        <w:spacing w:before="120"/>
        <w:ind w:right="-2"/>
        <w:jc w:val="center"/>
        <w:rPr>
          <w:i/>
          <w:iCs/>
          <w:sz w:val="26"/>
          <w:szCs w:val="26"/>
        </w:rPr>
      </w:pPr>
      <w:r w:rsidRPr="00C969E1">
        <w:rPr>
          <w:i/>
          <w:color w:val="000000"/>
          <w:sz w:val="26"/>
          <w:szCs w:val="26"/>
        </w:rPr>
        <w:t xml:space="preserve">Рис. 4.1.1. </w:t>
      </w:r>
      <w:r w:rsidR="00B6650F">
        <w:rPr>
          <w:i/>
          <w:color w:val="000000"/>
          <w:sz w:val="26"/>
          <w:szCs w:val="26"/>
        </w:rPr>
        <w:t xml:space="preserve">Динамика </w:t>
      </w:r>
      <w:r w:rsidR="00B6650F" w:rsidRPr="00B6650F">
        <w:rPr>
          <w:i/>
          <w:color w:val="000000"/>
          <w:sz w:val="26"/>
          <w:szCs w:val="26"/>
        </w:rPr>
        <w:t xml:space="preserve">минимального </w:t>
      </w:r>
      <w:proofErr w:type="gramStart"/>
      <w:r w:rsidR="00B6650F" w:rsidRPr="00B6650F">
        <w:rPr>
          <w:i/>
          <w:color w:val="000000"/>
          <w:sz w:val="26"/>
          <w:szCs w:val="26"/>
        </w:rPr>
        <w:t>размера оплаты труда</w:t>
      </w:r>
      <w:proofErr w:type="gramEnd"/>
      <w:r w:rsidR="0087209C">
        <w:rPr>
          <w:i/>
          <w:color w:val="000000"/>
          <w:sz w:val="26"/>
          <w:szCs w:val="26"/>
        </w:rPr>
        <w:br/>
      </w:r>
      <w:r w:rsidR="0087209C" w:rsidRPr="0087209C">
        <w:rPr>
          <w:bCs/>
          <w:i/>
          <w:sz w:val="26"/>
          <w:szCs w:val="26"/>
        </w:rPr>
        <w:t xml:space="preserve">трудоспособного населения </w:t>
      </w:r>
      <w:r w:rsidR="00B6650F">
        <w:rPr>
          <w:bCs/>
          <w:i/>
          <w:sz w:val="26"/>
          <w:szCs w:val="26"/>
        </w:rPr>
        <w:t xml:space="preserve">в </w:t>
      </w:r>
      <w:r w:rsidRPr="00C969E1">
        <w:rPr>
          <w:bCs/>
          <w:i/>
          <w:sz w:val="26"/>
          <w:szCs w:val="26"/>
        </w:rPr>
        <w:t>КБР</w:t>
      </w:r>
    </w:p>
    <w:p w:rsidR="00B6650F" w:rsidRDefault="00B6650F" w:rsidP="00B6650F">
      <w:pPr>
        <w:suppressAutoHyphens/>
        <w:spacing w:before="120" w:line="276" w:lineRule="auto"/>
        <w:ind w:right="-2" w:firstLine="709"/>
        <w:jc w:val="both"/>
        <w:rPr>
          <w:color w:val="000000"/>
          <w:sz w:val="28"/>
          <w:szCs w:val="28"/>
        </w:rPr>
      </w:pPr>
      <w:r w:rsidRPr="00BD46CF">
        <w:rPr>
          <w:color w:val="000000"/>
          <w:sz w:val="28"/>
          <w:szCs w:val="28"/>
        </w:rPr>
        <w:lastRenderedPageBreak/>
        <w:t xml:space="preserve">Обеспечение высокого уровня и качества жизни населения на основе мероприятий по укреплению и устойчивому развитию экономического и социального потенциала и повышения инвестиционной привлекательности территории является приоритетной задачей </w:t>
      </w:r>
      <w:r>
        <w:rPr>
          <w:color w:val="000000"/>
          <w:sz w:val="28"/>
          <w:szCs w:val="28"/>
        </w:rPr>
        <w:t>сельского поселения Кичмалка</w:t>
      </w:r>
      <w:r w:rsidRPr="00BD46CF">
        <w:rPr>
          <w:color w:val="000000"/>
          <w:sz w:val="28"/>
          <w:szCs w:val="28"/>
        </w:rPr>
        <w:t>.</w:t>
      </w:r>
    </w:p>
    <w:p w:rsidR="00363170" w:rsidRPr="001632C3" w:rsidRDefault="001632C3" w:rsidP="009B59F5">
      <w:pPr>
        <w:pStyle w:val="20"/>
        <w:numPr>
          <w:ilvl w:val="0"/>
          <w:numId w:val="0"/>
        </w:numPr>
        <w:suppressAutoHyphens/>
        <w:spacing w:before="120" w:after="120"/>
        <w:rPr>
          <w:rFonts w:ascii="Times New Roman" w:hAnsi="Times New Roman" w:cs="Times New Roman"/>
          <w:i w:val="0"/>
          <w:color w:val="000000"/>
        </w:rPr>
      </w:pPr>
      <w:bookmarkStart w:id="44" w:name="_Toc61324621"/>
      <w:bookmarkStart w:id="45" w:name="_Toc129670058"/>
      <w:r w:rsidRPr="001632C3">
        <w:rPr>
          <w:rFonts w:ascii="Times New Roman" w:hAnsi="Times New Roman" w:cs="Times New Roman"/>
          <w:i w:val="0"/>
          <w:color w:val="000000"/>
        </w:rPr>
        <w:t xml:space="preserve">4.2. </w:t>
      </w:r>
      <w:r w:rsidR="0044371F" w:rsidRPr="001632C3">
        <w:rPr>
          <w:rFonts w:ascii="Times New Roman" w:hAnsi="Times New Roman" w:cs="Times New Roman"/>
          <w:i w:val="0"/>
          <w:color w:val="000000"/>
        </w:rPr>
        <w:t xml:space="preserve">Социальная </w:t>
      </w:r>
      <w:r w:rsidR="00DF23CE">
        <w:rPr>
          <w:rFonts w:ascii="Times New Roman" w:hAnsi="Times New Roman" w:cs="Times New Roman"/>
          <w:i w:val="0"/>
          <w:color w:val="000000"/>
        </w:rPr>
        <w:t>инфраструктура</w:t>
      </w:r>
      <w:r w:rsidR="0044371F" w:rsidRPr="001632C3">
        <w:rPr>
          <w:rFonts w:ascii="Times New Roman" w:hAnsi="Times New Roman" w:cs="Times New Roman"/>
          <w:i w:val="0"/>
          <w:color w:val="000000"/>
        </w:rPr>
        <w:t xml:space="preserve"> и прогноз её развития</w:t>
      </w:r>
      <w:bookmarkEnd w:id="44"/>
      <w:bookmarkEnd w:id="45"/>
    </w:p>
    <w:p w:rsidR="00DF23CE" w:rsidRPr="00DF23CE" w:rsidRDefault="00DF23CE" w:rsidP="009B59F5">
      <w:pPr>
        <w:suppressAutoHyphens/>
        <w:spacing w:line="276" w:lineRule="auto"/>
        <w:ind w:firstLine="709"/>
        <w:jc w:val="both"/>
        <w:rPr>
          <w:sz w:val="28"/>
          <w:szCs w:val="28"/>
        </w:rPr>
      </w:pPr>
      <w:r w:rsidRPr="00DF23CE">
        <w:rPr>
          <w:sz w:val="28"/>
          <w:szCs w:val="28"/>
        </w:rPr>
        <w:t>Под социальной инфраструктурой понимается система объектов, обеспечивающих полноценное функционирование систем социальной сферы – образования и здравоохранения, культуры и спорта, торговли и бытового обслуживания, специального назначения.</w:t>
      </w:r>
    </w:p>
    <w:p w:rsidR="000655BA" w:rsidRPr="000655BA" w:rsidRDefault="000655BA" w:rsidP="009B59F5">
      <w:pPr>
        <w:suppressAutoHyphens/>
        <w:spacing w:line="276" w:lineRule="auto"/>
        <w:ind w:firstLine="709"/>
        <w:jc w:val="both"/>
        <w:rPr>
          <w:sz w:val="28"/>
          <w:szCs w:val="28"/>
        </w:rPr>
      </w:pPr>
      <w:r w:rsidRPr="00DF23CE">
        <w:rPr>
          <w:sz w:val="28"/>
          <w:szCs w:val="28"/>
        </w:rPr>
        <w:t xml:space="preserve">Современное состояние экономической системы </w:t>
      </w:r>
      <w:r w:rsidR="00A35DE9">
        <w:rPr>
          <w:sz w:val="28"/>
          <w:szCs w:val="28"/>
        </w:rPr>
        <w:t>сельского поселения Кичмалка</w:t>
      </w:r>
      <w:r w:rsidRPr="000655BA">
        <w:rPr>
          <w:sz w:val="28"/>
          <w:szCs w:val="28"/>
        </w:rPr>
        <w:t xml:space="preserve"> практически исключает ориентацию социальной </w:t>
      </w:r>
      <w:r w:rsidR="00DF23CE">
        <w:rPr>
          <w:sz w:val="28"/>
          <w:szCs w:val="28"/>
        </w:rPr>
        <w:t xml:space="preserve">инфраструктуры </w:t>
      </w:r>
      <w:r w:rsidRPr="000655BA">
        <w:rPr>
          <w:sz w:val="28"/>
          <w:szCs w:val="28"/>
        </w:rPr>
        <w:t>поселения только на собственные финансовые и материальные ресурсы.</w:t>
      </w:r>
    </w:p>
    <w:p w:rsidR="00DF23CE" w:rsidRPr="00DF23CE" w:rsidRDefault="00DF23CE" w:rsidP="009B59F5">
      <w:pPr>
        <w:suppressAutoHyphens/>
        <w:spacing w:line="276" w:lineRule="auto"/>
        <w:ind w:firstLine="709"/>
        <w:jc w:val="both"/>
        <w:rPr>
          <w:sz w:val="28"/>
          <w:szCs w:val="28"/>
        </w:rPr>
      </w:pPr>
      <w:r w:rsidRPr="00DF23CE">
        <w:rPr>
          <w:sz w:val="28"/>
          <w:szCs w:val="28"/>
        </w:rPr>
        <w:t>Важными показателями качества жизни населения являются наличие и разнообразие объектов социальной инфраструктурой, их пространственная, социальная и экономическая доступность, а также их техническое состояние.</w:t>
      </w:r>
    </w:p>
    <w:p w:rsidR="003C3D0F" w:rsidRDefault="00DF23CE" w:rsidP="009B59F5">
      <w:pPr>
        <w:suppressAutoHyphens/>
        <w:spacing w:line="276" w:lineRule="auto"/>
        <w:ind w:firstLine="709"/>
        <w:jc w:val="both"/>
        <w:rPr>
          <w:sz w:val="28"/>
          <w:szCs w:val="28"/>
        </w:rPr>
      </w:pPr>
      <w:r w:rsidRPr="00DF23CE">
        <w:rPr>
          <w:sz w:val="28"/>
          <w:szCs w:val="28"/>
        </w:rPr>
        <w:t>В процессе многолетней эксплуатации конструктивные элементы и инженерное оборудование под воздействием физико-механических и химических факторов постоянно изнашиваются; снижаются их механические, эксплуатационные качества, появляются различные неисправности.</w:t>
      </w:r>
    </w:p>
    <w:p w:rsidR="003C3D0F" w:rsidRDefault="00DF23CE" w:rsidP="009B59F5">
      <w:pPr>
        <w:suppressAutoHyphens/>
        <w:spacing w:line="276" w:lineRule="auto"/>
        <w:ind w:firstLine="709"/>
        <w:jc w:val="both"/>
        <w:rPr>
          <w:sz w:val="28"/>
          <w:szCs w:val="28"/>
        </w:rPr>
      </w:pPr>
      <w:r w:rsidRPr="00DF23CE">
        <w:rPr>
          <w:sz w:val="28"/>
          <w:szCs w:val="28"/>
        </w:rPr>
        <w:t xml:space="preserve">Физический износ – это частичная или полная потеря элементами здания своих первоначальных технических и эксплуатационных качеств. Многие факторы влияют на время достижения зданием предельно-допустимого физического износа, при </w:t>
      </w:r>
      <w:proofErr w:type="gramStart"/>
      <w:r w:rsidRPr="00DF23CE">
        <w:rPr>
          <w:sz w:val="28"/>
          <w:szCs w:val="28"/>
        </w:rPr>
        <w:t>котором</w:t>
      </w:r>
      <w:proofErr w:type="gramEnd"/>
      <w:r w:rsidRPr="00DF23CE">
        <w:rPr>
          <w:sz w:val="28"/>
          <w:szCs w:val="28"/>
        </w:rPr>
        <w:t xml:space="preserve"> </w:t>
      </w:r>
      <w:r w:rsidR="00494882" w:rsidRPr="00DF23CE">
        <w:rPr>
          <w:sz w:val="28"/>
          <w:szCs w:val="28"/>
        </w:rPr>
        <w:t>эксплуатаци</w:t>
      </w:r>
      <w:r w:rsidR="00494882">
        <w:rPr>
          <w:sz w:val="28"/>
          <w:szCs w:val="28"/>
        </w:rPr>
        <w:t>я</w:t>
      </w:r>
      <w:r w:rsidR="00494882" w:rsidRPr="00DF23CE">
        <w:rPr>
          <w:sz w:val="28"/>
          <w:szCs w:val="28"/>
        </w:rPr>
        <w:t xml:space="preserve"> здания </w:t>
      </w:r>
      <w:r w:rsidR="00494882">
        <w:rPr>
          <w:sz w:val="28"/>
          <w:szCs w:val="28"/>
        </w:rPr>
        <w:t xml:space="preserve">в </w:t>
      </w:r>
      <w:r w:rsidRPr="00DF23CE">
        <w:rPr>
          <w:sz w:val="28"/>
          <w:szCs w:val="28"/>
        </w:rPr>
        <w:t>дальнейш</w:t>
      </w:r>
      <w:r w:rsidR="00494882">
        <w:rPr>
          <w:sz w:val="28"/>
          <w:szCs w:val="28"/>
        </w:rPr>
        <w:t>ем</w:t>
      </w:r>
      <w:r w:rsidRPr="00DF23CE">
        <w:rPr>
          <w:sz w:val="28"/>
          <w:szCs w:val="28"/>
        </w:rPr>
        <w:t xml:space="preserve"> практически невозможна.</w:t>
      </w:r>
    </w:p>
    <w:p w:rsidR="003C3D0F" w:rsidRDefault="00DF23CE" w:rsidP="009B59F5">
      <w:pPr>
        <w:suppressAutoHyphens/>
        <w:spacing w:line="276" w:lineRule="auto"/>
        <w:ind w:firstLine="709"/>
        <w:jc w:val="both"/>
        <w:rPr>
          <w:sz w:val="28"/>
          <w:szCs w:val="28"/>
        </w:rPr>
      </w:pPr>
      <w:r w:rsidRPr="00DF23CE">
        <w:rPr>
          <w:sz w:val="28"/>
          <w:szCs w:val="28"/>
        </w:rPr>
        <w:t xml:space="preserve">Предельный физический износ здания согласно </w:t>
      </w:r>
      <w:r w:rsidR="006E4356">
        <w:rPr>
          <w:sz w:val="28"/>
          <w:szCs w:val="28"/>
        </w:rPr>
        <w:t>«</w:t>
      </w:r>
      <w:r w:rsidRPr="00DF23CE">
        <w:rPr>
          <w:sz w:val="28"/>
          <w:szCs w:val="28"/>
        </w:rPr>
        <w:t>Положению о порядке решения вопросов о сносе жилых домов при реконструкции и застройке городов</w:t>
      </w:r>
      <w:r w:rsidR="006E4356">
        <w:rPr>
          <w:sz w:val="28"/>
          <w:szCs w:val="28"/>
        </w:rPr>
        <w:t>»</w:t>
      </w:r>
      <w:r w:rsidRPr="00DF23CE">
        <w:rPr>
          <w:sz w:val="28"/>
          <w:szCs w:val="28"/>
        </w:rPr>
        <w:t>, составляет 70 %. Такие здания подлежат сносу по ветхости.</w:t>
      </w:r>
    </w:p>
    <w:p w:rsidR="0000667C" w:rsidRDefault="00164673" w:rsidP="009B59F5">
      <w:pPr>
        <w:suppressAutoHyphens/>
        <w:spacing w:line="276" w:lineRule="auto"/>
        <w:ind w:firstLine="709"/>
        <w:jc w:val="both"/>
        <w:rPr>
          <w:sz w:val="28"/>
          <w:szCs w:val="28"/>
        </w:rPr>
      </w:pPr>
      <w:r w:rsidRPr="00DF23CE">
        <w:rPr>
          <w:sz w:val="28"/>
          <w:szCs w:val="28"/>
        </w:rPr>
        <w:t xml:space="preserve">В таблице </w:t>
      </w:r>
      <w:r w:rsidR="0076018F">
        <w:rPr>
          <w:sz w:val="28"/>
          <w:szCs w:val="28"/>
        </w:rPr>
        <w:t>4</w:t>
      </w:r>
      <w:r w:rsidRPr="00DF23CE">
        <w:rPr>
          <w:sz w:val="28"/>
          <w:szCs w:val="28"/>
        </w:rPr>
        <w:t>.</w:t>
      </w:r>
      <w:r w:rsidR="002C2A1B">
        <w:rPr>
          <w:sz w:val="28"/>
          <w:szCs w:val="28"/>
        </w:rPr>
        <w:t>2.</w:t>
      </w:r>
      <w:r w:rsidRPr="00DF23CE">
        <w:rPr>
          <w:sz w:val="28"/>
          <w:szCs w:val="28"/>
        </w:rPr>
        <w:t>1 приведен</w:t>
      </w:r>
      <w:r w:rsidR="002F48FD">
        <w:rPr>
          <w:sz w:val="28"/>
          <w:szCs w:val="28"/>
        </w:rPr>
        <w:t xml:space="preserve"> р</w:t>
      </w:r>
      <w:r w:rsidR="002F48FD" w:rsidRPr="002F48FD">
        <w:rPr>
          <w:sz w:val="28"/>
          <w:szCs w:val="28"/>
        </w:rPr>
        <w:t xml:space="preserve">екомендуемый срок службы здания (сооружения) </w:t>
      </w:r>
      <w:r w:rsidRPr="00DF23CE">
        <w:rPr>
          <w:sz w:val="28"/>
          <w:szCs w:val="28"/>
        </w:rPr>
        <w:t xml:space="preserve">и </w:t>
      </w:r>
      <w:r w:rsidR="002F48FD">
        <w:rPr>
          <w:sz w:val="28"/>
          <w:szCs w:val="28"/>
        </w:rPr>
        <w:t xml:space="preserve">примерный </w:t>
      </w:r>
      <w:r w:rsidRPr="00DF23CE">
        <w:rPr>
          <w:sz w:val="28"/>
          <w:szCs w:val="28"/>
        </w:rPr>
        <w:t>срок службы</w:t>
      </w:r>
      <w:r w:rsidR="002F48FD">
        <w:rPr>
          <w:sz w:val="28"/>
          <w:szCs w:val="28"/>
        </w:rPr>
        <w:t xml:space="preserve">, составленный на основании </w:t>
      </w:r>
      <w:r w:rsidR="00087A2B">
        <w:rPr>
          <w:sz w:val="28"/>
          <w:szCs w:val="28"/>
        </w:rPr>
        <w:t xml:space="preserve">Свода правил </w:t>
      </w:r>
      <w:r w:rsidR="0000667C" w:rsidRPr="0000667C">
        <w:rPr>
          <w:sz w:val="28"/>
          <w:szCs w:val="28"/>
        </w:rPr>
        <w:t>СП</w:t>
      </w:r>
      <w:r w:rsidR="0000667C">
        <w:rPr>
          <w:sz w:val="28"/>
          <w:szCs w:val="28"/>
        </w:rPr>
        <w:t> </w:t>
      </w:r>
      <w:r w:rsidR="0000667C" w:rsidRPr="0000667C">
        <w:rPr>
          <w:sz w:val="28"/>
          <w:szCs w:val="28"/>
        </w:rPr>
        <w:t>255.1325800.2016 «Здания и сооружения. Правила эксплуатации. Основные положения»</w:t>
      </w:r>
      <w:r w:rsidR="0000667C">
        <w:rPr>
          <w:sz w:val="28"/>
          <w:szCs w:val="28"/>
        </w:rPr>
        <w:t>, утверждённ</w:t>
      </w:r>
      <w:r w:rsidR="00087A2B">
        <w:rPr>
          <w:sz w:val="28"/>
          <w:szCs w:val="28"/>
        </w:rPr>
        <w:t>ого</w:t>
      </w:r>
      <w:r w:rsidR="0000667C">
        <w:rPr>
          <w:sz w:val="28"/>
          <w:szCs w:val="28"/>
        </w:rPr>
        <w:t xml:space="preserve"> п</w:t>
      </w:r>
      <w:r w:rsidR="0000667C" w:rsidRPr="0000667C">
        <w:rPr>
          <w:sz w:val="28"/>
          <w:szCs w:val="28"/>
        </w:rPr>
        <w:t>риказ</w:t>
      </w:r>
      <w:r w:rsidR="0000667C">
        <w:rPr>
          <w:sz w:val="28"/>
          <w:szCs w:val="28"/>
        </w:rPr>
        <w:t>ом</w:t>
      </w:r>
      <w:r w:rsidR="0000667C" w:rsidRPr="0000667C">
        <w:rPr>
          <w:sz w:val="28"/>
          <w:szCs w:val="28"/>
        </w:rPr>
        <w:t xml:space="preserve"> Минстроя России от 24</w:t>
      </w:r>
      <w:r w:rsidR="0000667C">
        <w:rPr>
          <w:sz w:val="28"/>
          <w:szCs w:val="28"/>
        </w:rPr>
        <w:t>.08.</w:t>
      </w:r>
      <w:r w:rsidR="0000667C" w:rsidRPr="0000667C">
        <w:rPr>
          <w:sz w:val="28"/>
          <w:szCs w:val="28"/>
        </w:rPr>
        <w:t>2016 № 590/пр</w:t>
      </w:r>
      <w:r w:rsidRPr="00DF23CE">
        <w:rPr>
          <w:sz w:val="28"/>
          <w:szCs w:val="28"/>
        </w:rPr>
        <w:t>.</w:t>
      </w:r>
    </w:p>
    <w:p w:rsidR="0087209C" w:rsidRDefault="0087209C" w:rsidP="009B59F5">
      <w:pPr>
        <w:suppressAutoHyphens/>
        <w:spacing w:line="276" w:lineRule="auto"/>
        <w:ind w:firstLine="709"/>
        <w:jc w:val="both"/>
        <w:rPr>
          <w:sz w:val="28"/>
          <w:szCs w:val="28"/>
        </w:rPr>
      </w:pPr>
    </w:p>
    <w:p w:rsidR="0087209C" w:rsidRDefault="0087209C">
      <w:pPr>
        <w:rPr>
          <w:sz w:val="28"/>
          <w:szCs w:val="28"/>
        </w:rPr>
      </w:pPr>
      <w:r>
        <w:rPr>
          <w:sz w:val="28"/>
          <w:szCs w:val="28"/>
        </w:rPr>
        <w:br w:type="page"/>
      </w:r>
    </w:p>
    <w:p w:rsidR="0000667C" w:rsidRDefault="0000667C" w:rsidP="0000667C">
      <w:pPr>
        <w:suppressAutoHyphens/>
        <w:spacing w:line="276" w:lineRule="auto"/>
        <w:ind w:firstLine="709"/>
        <w:jc w:val="right"/>
        <w:rPr>
          <w:sz w:val="28"/>
          <w:szCs w:val="28"/>
        </w:rPr>
      </w:pPr>
      <w:r w:rsidRPr="00164673">
        <w:rPr>
          <w:sz w:val="28"/>
          <w:szCs w:val="28"/>
        </w:rPr>
        <w:lastRenderedPageBreak/>
        <w:t xml:space="preserve">Таблица </w:t>
      </w:r>
      <w:r>
        <w:rPr>
          <w:sz w:val="28"/>
          <w:szCs w:val="28"/>
        </w:rPr>
        <w:t>4</w:t>
      </w:r>
      <w:r w:rsidRPr="00164673">
        <w:rPr>
          <w:sz w:val="28"/>
          <w:szCs w:val="28"/>
        </w:rPr>
        <w:t>.</w:t>
      </w:r>
      <w:r>
        <w:rPr>
          <w:sz w:val="28"/>
          <w:szCs w:val="28"/>
        </w:rPr>
        <w:t>2.</w:t>
      </w:r>
      <w:r w:rsidRPr="00164673">
        <w:rPr>
          <w:sz w:val="28"/>
          <w:szCs w:val="28"/>
        </w:rPr>
        <w:t>1</w:t>
      </w:r>
    </w:p>
    <w:p w:rsidR="00DF23CE" w:rsidRDefault="0000667C" w:rsidP="0000667C">
      <w:pPr>
        <w:suppressAutoHyphens/>
        <w:spacing w:after="120" w:line="276" w:lineRule="auto"/>
        <w:jc w:val="center"/>
        <w:rPr>
          <w:sz w:val="28"/>
          <w:szCs w:val="28"/>
        </w:rPr>
      </w:pPr>
      <w:r w:rsidRPr="0000667C">
        <w:rPr>
          <w:sz w:val="28"/>
          <w:szCs w:val="28"/>
        </w:rPr>
        <w:t>Рекомендуемые сроки службы зданий (сооружений)</w:t>
      </w:r>
    </w:p>
    <w:tbl>
      <w:tblPr>
        <w:tblStyle w:val="af1"/>
        <w:tblW w:w="0" w:type="auto"/>
        <w:tblLook w:val="04A0" w:firstRow="1" w:lastRow="0" w:firstColumn="1" w:lastColumn="0" w:noHBand="0" w:noVBand="1"/>
      </w:tblPr>
      <w:tblGrid>
        <w:gridCol w:w="7196"/>
        <w:gridCol w:w="2374"/>
      </w:tblGrid>
      <w:tr w:rsidR="0000667C" w:rsidRPr="0000667C" w:rsidTr="0000667C">
        <w:tc>
          <w:tcPr>
            <w:tcW w:w="7196" w:type="dxa"/>
          </w:tcPr>
          <w:p w:rsidR="0000667C" w:rsidRPr="0000667C" w:rsidRDefault="0000667C" w:rsidP="0000667C">
            <w:pPr>
              <w:suppressAutoHyphens/>
              <w:jc w:val="center"/>
              <w:rPr>
                <w:b/>
                <w:color w:val="000000"/>
              </w:rPr>
            </w:pPr>
            <w:r w:rsidRPr="0000667C">
              <w:rPr>
                <w:b/>
                <w:color w:val="000000"/>
              </w:rPr>
              <w:t>Объекты</w:t>
            </w:r>
          </w:p>
        </w:tc>
        <w:tc>
          <w:tcPr>
            <w:tcW w:w="2374" w:type="dxa"/>
          </w:tcPr>
          <w:p w:rsidR="0000667C" w:rsidRPr="0000667C" w:rsidRDefault="0000667C" w:rsidP="0000667C">
            <w:pPr>
              <w:suppressAutoHyphens/>
              <w:jc w:val="center"/>
              <w:rPr>
                <w:b/>
                <w:color w:val="000000"/>
              </w:rPr>
            </w:pPr>
            <w:r w:rsidRPr="0000667C">
              <w:rPr>
                <w:b/>
                <w:color w:val="000000"/>
              </w:rPr>
              <w:t>Примерный срок службы</w:t>
            </w:r>
            <w:r w:rsidR="00655DE4">
              <w:rPr>
                <w:b/>
                <w:color w:val="000000"/>
              </w:rPr>
              <w:t xml:space="preserve"> (</w:t>
            </w:r>
            <w:r w:rsidR="00655DE4" w:rsidRPr="00655DE4">
              <w:t>нормативный эксплуатационный период</w:t>
            </w:r>
            <w:r w:rsidR="00655DE4">
              <w:t>)</w:t>
            </w:r>
          </w:p>
        </w:tc>
      </w:tr>
      <w:tr w:rsidR="0000667C" w:rsidRPr="0000667C" w:rsidTr="0000667C">
        <w:tc>
          <w:tcPr>
            <w:tcW w:w="7196" w:type="dxa"/>
          </w:tcPr>
          <w:p w:rsidR="0000667C" w:rsidRPr="0000667C" w:rsidRDefault="0000667C" w:rsidP="0000667C">
            <w:pPr>
              <w:suppressAutoHyphens/>
              <w:rPr>
                <w:color w:val="000000"/>
              </w:rPr>
            </w:pPr>
            <w:r w:rsidRPr="0000667C">
              <w:rPr>
                <w:color w:val="000000"/>
              </w:rPr>
              <w:t>Временные здания (сооружения) (бытовки строительных рабочих и вахтового персонала, временные склады, летние павильоны и т.п.) (см. дополнительно ГОСТ 22853)</w:t>
            </w:r>
          </w:p>
        </w:tc>
        <w:tc>
          <w:tcPr>
            <w:tcW w:w="2374" w:type="dxa"/>
          </w:tcPr>
          <w:p w:rsidR="0000667C" w:rsidRPr="0000667C" w:rsidRDefault="0000667C" w:rsidP="0000667C">
            <w:pPr>
              <w:suppressAutoHyphens/>
              <w:jc w:val="center"/>
              <w:rPr>
                <w:color w:val="000000"/>
              </w:rPr>
            </w:pPr>
            <w:r w:rsidRPr="0000667C">
              <w:rPr>
                <w:color w:val="000000"/>
              </w:rPr>
              <w:t>10 лет</w:t>
            </w:r>
          </w:p>
        </w:tc>
      </w:tr>
      <w:tr w:rsidR="0000667C" w:rsidRPr="0000667C" w:rsidTr="0000667C">
        <w:tc>
          <w:tcPr>
            <w:tcW w:w="7196" w:type="dxa"/>
          </w:tcPr>
          <w:p w:rsidR="0000667C" w:rsidRPr="0000667C" w:rsidRDefault="0000667C" w:rsidP="0000667C">
            <w:pPr>
              <w:suppressAutoHyphens/>
              <w:rPr>
                <w:color w:val="000000"/>
              </w:rPr>
            </w:pPr>
            <w:r w:rsidRPr="0000667C">
              <w:rPr>
                <w:color w:val="000000"/>
              </w:rPr>
              <w:t>Сооружения, эксплуатируемые в условиях сильноагрессивных сред (сосуды и резервуары, трубопроводы предприятий нефтеперерабатывающей, газовой и химической промышленности, сооружения в условиях морской среды и т.п.)</w:t>
            </w:r>
          </w:p>
        </w:tc>
        <w:tc>
          <w:tcPr>
            <w:tcW w:w="2374" w:type="dxa"/>
          </w:tcPr>
          <w:p w:rsidR="0000667C" w:rsidRPr="0000667C" w:rsidRDefault="0000667C" w:rsidP="0000667C">
            <w:pPr>
              <w:suppressAutoHyphens/>
              <w:jc w:val="center"/>
              <w:rPr>
                <w:color w:val="000000"/>
              </w:rPr>
            </w:pPr>
            <w:r w:rsidRPr="0000667C">
              <w:rPr>
                <w:color w:val="000000"/>
              </w:rPr>
              <w:t>Не менее 25 лет</w:t>
            </w:r>
          </w:p>
        </w:tc>
      </w:tr>
      <w:tr w:rsidR="0000667C" w:rsidRPr="0000667C" w:rsidTr="0000667C">
        <w:tc>
          <w:tcPr>
            <w:tcW w:w="7196" w:type="dxa"/>
            <w:shd w:val="clear" w:color="auto" w:fill="92D050"/>
          </w:tcPr>
          <w:p w:rsidR="0000667C" w:rsidRPr="0000667C" w:rsidRDefault="0000667C" w:rsidP="0000667C">
            <w:pPr>
              <w:suppressAutoHyphens/>
              <w:rPr>
                <w:color w:val="000000"/>
              </w:rPr>
            </w:pPr>
            <w:r w:rsidRPr="0000667C">
              <w:rPr>
                <w:color w:val="000000"/>
              </w:rPr>
              <w:t>Здания (сооружения) массового строительства в обычных условиях эксплуатации (здания жилищно-гражданского и производственного строительства)</w:t>
            </w:r>
          </w:p>
        </w:tc>
        <w:tc>
          <w:tcPr>
            <w:tcW w:w="2374" w:type="dxa"/>
            <w:shd w:val="clear" w:color="auto" w:fill="92D050"/>
          </w:tcPr>
          <w:p w:rsidR="0000667C" w:rsidRPr="0000667C" w:rsidRDefault="0000667C" w:rsidP="0000667C">
            <w:pPr>
              <w:suppressAutoHyphens/>
              <w:jc w:val="center"/>
              <w:rPr>
                <w:color w:val="000000"/>
              </w:rPr>
            </w:pPr>
            <w:r w:rsidRPr="0000667C">
              <w:rPr>
                <w:color w:val="000000"/>
              </w:rPr>
              <w:t>Не менее 50 лет</w:t>
            </w:r>
          </w:p>
        </w:tc>
      </w:tr>
      <w:tr w:rsidR="0000667C" w:rsidRPr="0000667C" w:rsidTr="0000667C">
        <w:tc>
          <w:tcPr>
            <w:tcW w:w="7196" w:type="dxa"/>
          </w:tcPr>
          <w:p w:rsidR="0000667C" w:rsidRPr="0000667C" w:rsidRDefault="0000667C" w:rsidP="0000667C">
            <w:pPr>
              <w:suppressAutoHyphens/>
              <w:rPr>
                <w:color w:val="000000"/>
              </w:rPr>
            </w:pPr>
            <w:r w:rsidRPr="0000667C">
              <w:rPr>
                <w:color w:val="000000"/>
              </w:rPr>
              <w:t>Уникальные здания (сооружения)</w:t>
            </w:r>
            <w:r>
              <w:rPr>
                <w:rStyle w:val="af0"/>
                <w:color w:val="000000"/>
              </w:rPr>
              <w:footnoteReference w:id="1"/>
            </w:r>
          </w:p>
        </w:tc>
        <w:tc>
          <w:tcPr>
            <w:tcW w:w="2374" w:type="dxa"/>
          </w:tcPr>
          <w:p w:rsidR="0000667C" w:rsidRPr="0000667C" w:rsidRDefault="0000667C" w:rsidP="0000667C">
            <w:pPr>
              <w:suppressAutoHyphens/>
              <w:jc w:val="center"/>
              <w:rPr>
                <w:color w:val="000000"/>
              </w:rPr>
            </w:pPr>
            <w:r w:rsidRPr="0000667C">
              <w:rPr>
                <w:color w:val="000000"/>
              </w:rPr>
              <w:t>100 лет и более</w:t>
            </w:r>
          </w:p>
        </w:tc>
      </w:tr>
    </w:tbl>
    <w:p w:rsidR="00655DE4" w:rsidRPr="00F00C6A" w:rsidRDefault="00655DE4" w:rsidP="007C2EC8">
      <w:pPr>
        <w:suppressAutoHyphens/>
        <w:spacing w:before="120"/>
        <w:ind w:firstLine="709"/>
        <w:jc w:val="both"/>
        <w:rPr>
          <w:sz w:val="28"/>
          <w:szCs w:val="28"/>
        </w:rPr>
      </w:pPr>
      <w:r w:rsidRPr="00F00C6A">
        <w:rPr>
          <w:sz w:val="28"/>
          <w:szCs w:val="28"/>
        </w:rPr>
        <w:t xml:space="preserve">Физический износ </w:t>
      </w:r>
      <w:r w:rsidR="007C2EC8">
        <w:rPr>
          <w:sz w:val="28"/>
          <w:szCs w:val="28"/>
        </w:rPr>
        <w:t>(</w:t>
      </w:r>
      <w:proofErr w:type="spellStart"/>
      <w:r w:rsidR="007C2EC8">
        <w:rPr>
          <w:sz w:val="28"/>
          <w:szCs w:val="28"/>
        </w:rPr>
        <w:t>Ифиз</w:t>
      </w:r>
      <w:proofErr w:type="spellEnd"/>
      <w:r w:rsidR="007C2EC8">
        <w:rPr>
          <w:sz w:val="28"/>
          <w:szCs w:val="28"/>
        </w:rPr>
        <w:t xml:space="preserve">.) </w:t>
      </w:r>
      <w:r w:rsidRPr="00F00C6A">
        <w:rPr>
          <w:sz w:val="28"/>
          <w:szCs w:val="28"/>
        </w:rPr>
        <w:t xml:space="preserve">гражданских зданий или жилых сооружений определяется как частное, полученное при </w:t>
      </w:r>
      <w:proofErr w:type="gramStart"/>
      <w:r w:rsidRPr="00F00C6A">
        <w:rPr>
          <w:sz w:val="28"/>
          <w:szCs w:val="28"/>
        </w:rPr>
        <w:t>делении</w:t>
      </w:r>
      <w:proofErr w:type="gramEnd"/>
      <w:r w:rsidRPr="00F00C6A">
        <w:rPr>
          <w:sz w:val="28"/>
          <w:szCs w:val="28"/>
        </w:rPr>
        <w:t xml:space="preserve"> хронологического возраста объекта на срок его эксплуатации по формуле:</w:t>
      </w:r>
    </w:p>
    <w:p w:rsidR="00655DE4" w:rsidRPr="0087209C" w:rsidRDefault="0087209C" w:rsidP="009B59F5">
      <w:pPr>
        <w:suppressAutoHyphens/>
        <w:spacing w:before="120" w:line="276" w:lineRule="auto"/>
        <w:ind w:firstLine="709"/>
        <w:jc w:val="both"/>
      </w:pPr>
      <m:oMathPara>
        <m:oMath>
          <m:r>
            <m:rPr>
              <m:sty m:val="p"/>
            </m:rPr>
            <w:rPr>
              <w:rFonts w:ascii="Cambria Math" w:hAnsi="Cambria Math"/>
            </w:rPr>
            <m:t xml:space="preserve">Ифиз. = </m:t>
          </m:r>
          <m:f>
            <m:fPr>
              <m:ctrlPr>
                <w:rPr>
                  <w:rFonts w:ascii="Cambria Math" w:hAnsi="Cambria Math"/>
                </w:rPr>
              </m:ctrlPr>
            </m:fPr>
            <m:num>
              <m:r>
                <m:rPr>
                  <m:sty m:val="p"/>
                </m:rPr>
                <w:rPr>
                  <w:rFonts w:ascii="Cambria Math" w:hAnsi="Cambria Math"/>
                </w:rPr>
                <m:t>Вх</m:t>
              </m:r>
            </m:num>
            <m:den>
              <m:r>
                <m:rPr>
                  <m:sty m:val="p"/>
                </m:rPr>
                <w:rPr>
                  <w:rFonts w:ascii="Cambria Math" w:hAnsi="Cambria Math"/>
                </w:rPr>
                <m:t>Всс</m:t>
              </m:r>
            </m:den>
          </m:f>
          <m:r>
            <m:rPr>
              <m:sty m:val="p"/>
            </m:rPr>
            <w:rPr>
              <w:rFonts w:ascii="Cambria Math" w:hAnsi="Cambria Math"/>
            </w:rPr>
            <m:t>*100%</m:t>
          </m:r>
        </m:oMath>
      </m:oMathPara>
    </w:p>
    <w:p w:rsidR="00655DE4" w:rsidRPr="00655DE4" w:rsidRDefault="00655DE4" w:rsidP="0087209C">
      <w:pPr>
        <w:suppressAutoHyphens/>
        <w:jc w:val="both"/>
      </w:pPr>
      <w:r w:rsidRPr="00655DE4">
        <w:t>где:</w:t>
      </w:r>
    </w:p>
    <w:p w:rsidR="00655DE4" w:rsidRPr="00655DE4" w:rsidRDefault="00655DE4" w:rsidP="0087209C">
      <w:pPr>
        <w:suppressAutoHyphens/>
        <w:ind w:firstLine="709"/>
        <w:jc w:val="both"/>
      </w:pPr>
      <w:proofErr w:type="spellStart"/>
      <w:r w:rsidRPr="00655DE4">
        <w:t>Вх</w:t>
      </w:r>
      <w:proofErr w:type="spellEnd"/>
      <w:r w:rsidRPr="00655DE4">
        <w:t xml:space="preserve"> – фактический возраст </w:t>
      </w:r>
      <w:proofErr w:type="gramStart"/>
      <w:r w:rsidRPr="00655DE4">
        <w:t>исследуемого</w:t>
      </w:r>
      <w:proofErr w:type="gramEnd"/>
      <w:r w:rsidRPr="00655DE4">
        <w:t xml:space="preserve"> объекта;</w:t>
      </w:r>
    </w:p>
    <w:p w:rsidR="00655DE4" w:rsidRPr="00655DE4" w:rsidRDefault="00655DE4" w:rsidP="0087209C">
      <w:pPr>
        <w:suppressAutoHyphens/>
        <w:ind w:firstLine="709"/>
        <w:jc w:val="both"/>
      </w:pPr>
      <w:proofErr w:type="spellStart"/>
      <w:r w:rsidRPr="00655DE4">
        <w:t>Всс</w:t>
      </w:r>
      <w:proofErr w:type="spellEnd"/>
      <w:r w:rsidRPr="00655DE4">
        <w:t xml:space="preserve"> – нормативный эксплуатационный период.</w:t>
      </w:r>
    </w:p>
    <w:p w:rsidR="000655BA" w:rsidRPr="000655BA" w:rsidRDefault="000B70F2" w:rsidP="0087209C">
      <w:pPr>
        <w:suppressAutoHyphens/>
        <w:spacing w:before="120" w:line="276" w:lineRule="auto"/>
        <w:ind w:firstLine="709"/>
        <w:jc w:val="both"/>
        <w:rPr>
          <w:sz w:val="28"/>
          <w:szCs w:val="28"/>
        </w:rPr>
      </w:pPr>
      <w:r>
        <w:rPr>
          <w:sz w:val="28"/>
          <w:szCs w:val="28"/>
        </w:rPr>
        <w:t>Н</w:t>
      </w:r>
      <w:r w:rsidR="0087209C">
        <w:rPr>
          <w:sz w:val="28"/>
          <w:szCs w:val="28"/>
        </w:rPr>
        <w:t>астоящ</w:t>
      </w:r>
      <w:r>
        <w:rPr>
          <w:sz w:val="28"/>
          <w:szCs w:val="28"/>
        </w:rPr>
        <w:t>им</w:t>
      </w:r>
      <w:r w:rsidR="0087209C">
        <w:rPr>
          <w:sz w:val="28"/>
          <w:szCs w:val="28"/>
        </w:rPr>
        <w:t xml:space="preserve"> г</w:t>
      </w:r>
      <w:r w:rsidR="00164673" w:rsidRPr="00164673">
        <w:rPr>
          <w:sz w:val="28"/>
          <w:szCs w:val="28"/>
        </w:rPr>
        <w:t>енеральн</w:t>
      </w:r>
      <w:r>
        <w:rPr>
          <w:sz w:val="28"/>
          <w:szCs w:val="28"/>
        </w:rPr>
        <w:t>ым</w:t>
      </w:r>
      <w:r w:rsidR="0087209C">
        <w:rPr>
          <w:sz w:val="28"/>
          <w:szCs w:val="28"/>
        </w:rPr>
        <w:t xml:space="preserve"> </w:t>
      </w:r>
      <w:r w:rsidR="00164673" w:rsidRPr="00164673">
        <w:rPr>
          <w:sz w:val="28"/>
          <w:szCs w:val="28"/>
        </w:rPr>
        <w:t>план</w:t>
      </w:r>
      <w:r>
        <w:rPr>
          <w:sz w:val="28"/>
          <w:szCs w:val="28"/>
        </w:rPr>
        <w:t>ом</w:t>
      </w:r>
      <w:r w:rsidR="00164673" w:rsidRPr="00164673">
        <w:rPr>
          <w:sz w:val="28"/>
          <w:szCs w:val="28"/>
        </w:rPr>
        <w:t xml:space="preserve"> предусматривается формирование системы мероприятий, направленных на оптимальное размещение указанных объектов социальной инфраструктуры,</w:t>
      </w:r>
      <w:r w:rsidR="0087209C">
        <w:rPr>
          <w:sz w:val="28"/>
          <w:szCs w:val="28"/>
        </w:rPr>
        <w:t xml:space="preserve"> </w:t>
      </w:r>
      <w:r w:rsidR="00164673" w:rsidRPr="00164673">
        <w:rPr>
          <w:sz w:val="28"/>
          <w:szCs w:val="28"/>
        </w:rPr>
        <w:t>с целью повышения обеспечения населения социальными услугами.</w:t>
      </w:r>
      <w:r w:rsidR="00164673">
        <w:rPr>
          <w:sz w:val="28"/>
          <w:szCs w:val="28"/>
        </w:rPr>
        <w:t xml:space="preserve"> </w:t>
      </w:r>
      <w:r w:rsidR="000655BA" w:rsidRPr="000655BA">
        <w:rPr>
          <w:sz w:val="28"/>
          <w:szCs w:val="28"/>
        </w:rPr>
        <w:t xml:space="preserve">Потребности поселения в обеспеченности объектами социальной инфраструктурой определялись </w:t>
      </w:r>
      <w:r w:rsidR="00D92C27" w:rsidRPr="00D92C27">
        <w:rPr>
          <w:sz w:val="28"/>
          <w:szCs w:val="28"/>
        </w:rPr>
        <w:t>Приложением</w:t>
      </w:r>
      <w:proofErr w:type="gramStart"/>
      <w:r w:rsidR="00D92C27" w:rsidRPr="00D92C27">
        <w:rPr>
          <w:sz w:val="28"/>
          <w:szCs w:val="28"/>
        </w:rPr>
        <w:t xml:space="preserve"> Д</w:t>
      </w:r>
      <w:proofErr w:type="gramEnd"/>
      <w:r w:rsidR="00D92C27" w:rsidRPr="00D92C27">
        <w:rPr>
          <w:sz w:val="28"/>
          <w:szCs w:val="28"/>
        </w:rPr>
        <w:t xml:space="preserve"> к СП 42.13330.2016. «Свод правил. Градостроительство. Планировка и застройка городских и сельских поселений. Актуализированная редакция СНиП 2.07.01-89*» (далее </w:t>
      </w:r>
      <w:r w:rsidR="00D92C27">
        <w:rPr>
          <w:sz w:val="28"/>
          <w:szCs w:val="28"/>
        </w:rPr>
        <w:t>–</w:t>
      </w:r>
      <w:r w:rsidR="00D92C27" w:rsidRPr="00D92C27">
        <w:rPr>
          <w:sz w:val="28"/>
          <w:szCs w:val="28"/>
        </w:rPr>
        <w:t xml:space="preserve"> приложение</w:t>
      </w:r>
      <w:proofErr w:type="gramStart"/>
      <w:r w:rsidR="00D92C27">
        <w:rPr>
          <w:sz w:val="28"/>
          <w:szCs w:val="28"/>
        </w:rPr>
        <w:t xml:space="preserve"> </w:t>
      </w:r>
      <w:r w:rsidR="00D92C27" w:rsidRPr="00D92C27">
        <w:rPr>
          <w:sz w:val="28"/>
          <w:szCs w:val="28"/>
        </w:rPr>
        <w:t>Д</w:t>
      </w:r>
      <w:proofErr w:type="gramEnd"/>
      <w:r w:rsidR="00D92C27" w:rsidRPr="00D92C27">
        <w:rPr>
          <w:sz w:val="28"/>
          <w:szCs w:val="28"/>
        </w:rPr>
        <w:t xml:space="preserve"> к СП 42.13330.2016)</w:t>
      </w:r>
      <w:r w:rsidR="006E4356">
        <w:rPr>
          <w:sz w:val="28"/>
          <w:szCs w:val="28"/>
        </w:rPr>
        <w:t>»</w:t>
      </w:r>
      <w:r w:rsidR="000655BA" w:rsidRPr="000655BA">
        <w:rPr>
          <w:sz w:val="28"/>
          <w:szCs w:val="28"/>
        </w:rPr>
        <w:t>.</w:t>
      </w:r>
    </w:p>
    <w:p w:rsidR="00C9271A" w:rsidRDefault="00C9271A" w:rsidP="0087209C">
      <w:pPr>
        <w:suppressAutoHyphens/>
        <w:autoSpaceDE w:val="0"/>
        <w:autoSpaceDN w:val="0"/>
        <w:adjustRightInd w:val="0"/>
        <w:spacing w:line="276" w:lineRule="auto"/>
        <w:ind w:right="-2" w:firstLine="709"/>
        <w:jc w:val="both"/>
        <w:rPr>
          <w:rFonts w:eastAsia="TimesNewRomanPSMT"/>
          <w:color w:val="000000"/>
          <w:sz w:val="28"/>
          <w:szCs w:val="28"/>
        </w:rPr>
      </w:pPr>
      <w:r w:rsidRPr="00BD46CF">
        <w:rPr>
          <w:rFonts w:eastAsia="TimesNewRomanPSMT"/>
          <w:color w:val="000000"/>
          <w:sz w:val="28"/>
          <w:szCs w:val="28"/>
        </w:rPr>
        <w:t>Минимально</w:t>
      </w:r>
      <w:r>
        <w:rPr>
          <w:rFonts w:eastAsia="TimesNewRomanPSMT"/>
          <w:color w:val="000000"/>
          <w:sz w:val="28"/>
          <w:szCs w:val="28"/>
        </w:rPr>
        <w:t xml:space="preserve"> </w:t>
      </w:r>
      <w:r w:rsidRPr="00BD46CF">
        <w:rPr>
          <w:rFonts w:eastAsia="TimesNewRomanPSMT"/>
          <w:color w:val="000000"/>
          <w:sz w:val="28"/>
          <w:szCs w:val="28"/>
        </w:rPr>
        <w:t>необходимым</w:t>
      </w:r>
      <w:r>
        <w:rPr>
          <w:rFonts w:eastAsia="TimesNewRomanPSMT"/>
          <w:color w:val="000000"/>
          <w:sz w:val="28"/>
          <w:szCs w:val="28"/>
        </w:rPr>
        <w:t>и</w:t>
      </w:r>
      <w:r w:rsidRPr="00BD46CF">
        <w:rPr>
          <w:rFonts w:eastAsia="TimesNewRomanPSMT"/>
          <w:color w:val="000000"/>
          <w:sz w:val="28"/>
          <w:szCs w:val="28"/>
        </w:rPr>
        <w:t xml:space="preserve"> сферам</w:t>
      </w:r>
      <w:r>
        <w:rPr>
          <w:rFonts w:eastAsia="TimesNewRomanPSMT"/>
          <w:color w:val="000000"/>
          <w:sz w:val="28"/>
          <w:szCs w:val="28"/>
        </w:rPr>
        <w:t>и</w:t>
      </w:r>
      <w:r w:rsidRPr="00BD46CF">
        <w:rPr>
          <w:rFonts w:eastAsia="TimesNewRomanPSMT"/>
          <w:color w:val="000000"/>
          <w:sz w:val="28"/>
          <w:szCs w:val="28"/>
        </w:rPr>
        <w:t xml:space="preserve"> общественного обслуживания </w:t>
      </w:r>
      <w:r>
        <w:rPr>
          <w:rFonts w:eastAsia="TimesNewRomanPSMT"/>
          <w:color w:val="000000"/>
          <w:sz w:val="28"/>
          <w:szCs w:val="28"/>
        </w:rPr>
        <w:t>являются учреждения:</w:t>
      </w:r>
    </w:p>
    <w:p w:rsidR="00CC0125" w:rsidRPr="00C9271A" w:rsidRDefault="00CC0125" w:rsidP="00DA2D45">
      <w:pPr>
        <w:pStyle w:val="aff5"/>
        <w:numPr>
          <w:ilvl w:val="0"/>
          <w:numId w:val="9"/>
        </w:numPr>
        <w:suppressAutoHyphens/>
        <w:autoSpaceDE w:val="0"/>
        <w:autoSpaceDN w:val="0"/>
        <w:adjustRightInd w:val="0"/>
        <w:spacing w:line="276" w:lineRule="auto"/>
        <w:ind w:right="81"/>
        <w:jc w:val="both"/>
        <w:rPr>
          <w:rFonts w:eastAsia="TimesNewRomanPSMT"/>
          <w:color w:val="000000"/>
          <w:sz w:val="28"/>
          <w:szCs w:val="28"/>
        </w:rPr>
      </w:pPr>
      <w:r w:rsidRPr="00C9271A">
        <w:rPr>
          <w:rFonts w:eastAsia="TimesNewRomanPSMT"/>
          <w:color w:val="000000"/>
          <w:sz w:val="28"/>
          <w:szCs w:val="28"/>
        </w:rPr>
        <w:t>образования (образовательные учреждения, включая дошкольные);</w:t>
      </w:r>
    </w:p>
    <w:p w:rsidR="00CC0125" w:rsidRPr="00C9271A" w:rsidRDefault="00CC0125" w:rsidP="00DA2D45">
      <w:pPr>
        <w:pStyle w:val="aff5"/>
        <w:numPr>
          <w:ilvl w:val="0"/>
          <w:numId w:val="9"/>
        </w:numPr>
        <w:suppressAutoHyphens/>
        <w:autoSpaceDE w:val="0"/>
        <w:autoSpaceDN w:val="0"/>
        <w:adjustRightInd w:val="0"/>
        <w:spacing w:before="120" w:line="276" w:lineRule="auto"/>
        <w:ind w:right="81"/>
        <w:jc w:val="both"/>
        <w:rPr>
          <w:rFonts w:eastAsia="TimesNewRomanPSMT"/>
          <w:color w:val="000000"/>
          <w:sz w:val="28"/>
          <w:szCs w:val="28"/>
        </w:rPr>
      </w:pPr>
      <w:r w:rsidRPr="00C9271A">
        <w:rPr>
          <w:rFonts w:eastAsia="TimesNewRomanPSMT"/>
          <w:color w:val="000000"/>
          <w:sz w:val="28"/>
          <w:szCs w:val="28"/>
        </w:rPr>
        <w:t>здравоохранения</w:t>
      </w:r>
      <w:r w:rsidR="006C6DA9">
        <w:rPr>
          <w:rFonts w:eastAsia="TimesNewRomanPSMT"/>
          <w:color w:val="000000"/>
          <w:sz w:val="28"/>
          <w:szCs w:val="28"/>
        </w:rPr>
        <w:t xml:space="preserve"> и социального обеспечения</w:t>
      </w:r>
      <w:r w:rsidRPr="00C9271A">
        <w:rPr>
          <w:rFonts w:eastAsia="TimesNewRomanPSMT"/>
          <w:color w:val="000000"/>
          <w:sz w:val="28"/>
          <w:szCs w:val="28"/>
        </w:rPr>
        <w:t>;</w:t>
      </w:r>
    </w:p>
    <w:p w:rsidR="00CC0125" w:rsidRPr="00C9271A" w:rsidRDefault="00CC0125" w:rsidP="00DA2D45">
      <w:pPr>
        <w:pStyle w:val="aff5"/>
        <w:numPr>
          <w:ilvl w:val="0"/>
          <w:numId w:val="9"/>
        </w:numPr>
        <w:suppressAutoHyphens/>
        <w:autoSpaceDE w:val="0"/>
        <w:autoSpaceDN w:val="0"/>
        <w:adjustRightInd w:val="0"/>
        <w:spacing w:before="120" w:line="276" w:lineRule="auto"/>
        <w:ind w:right="81"/>
        <w:jc w:val="both"/>
        <w:rPr>
          <w:rFonts w:eastAsia="TimesNewRomanPSMT"/>
          <w:color w:val="000000"/>
          <w:sz w:val="28"/>
          <w:szCs w:val="28"/>
        </w:rPr>
      </w:pPr>
      <w:r w:rsidRPr="00C9271A">
        <w:rPr>
          <w:rFonts w:eastAsia="TimesNewRomanPSMT"/>
          <w:color w:val="000000"/>
          <w:sz w:val="28"/>
          <w:szCs w:val="28"/>
        </w:rPr>
        <w:t>культуры и искусства;</w:t>
      </w:r>
    </w:p>
    <w:p w:rsidR="00CC0125" w:rsidRPr="00C9271A" w:rsidRDefault="00CC0125" w:rsidP="00DA2D45">
      <w:pPr>
        <w:pStyle w:val="aff5"/>
        <w:numPr>
          <w:ilvl w:val="0"/>
          <w:numId w:val="9"/>
        </w:numPr>
        <w:suppressAutoHyphens/>
        <w:autoSpaceDE w:val="0"/>
        <w:autoSpaceDN w:val="0"/>
        <w:adjustRightInd w:val="0"/>
        <w:spacing w:before="120" w:line="276" w:lineRule="auto"/>
        <w:ind w:right="81"/>
        <w:jc w:val="both"/>
        <w:rPr>
          <w:rFonts w:eastAsia="TimesNewRomanPSMT"/>
          <w:color w:val="000000"/>
          <w:sz w:val="28"/>
          <w:szCs w:val="28"/>
        </w:rPr>
      </w:pPr>
      <w:r w:rsidRPr="00C9271A">
        <w:rPr>
          <w:rFonts w:eastAsia="TimesNewRomanPSMT"/>
          <w:color w:val="000000"/>
          <w:sz w:val="28"/>
          <w:szCs w:val="28"/>
        </w:rPr>
        <w:lastRenderedPageBreak/>
        <w:t xml:space="preserve">физической культуры и </w:t>
      </w:r>
      <w:r w:rsidR="00C9271A" w:rsidRPr="00C9271A">
        <w:rPr>
          <w:rFonts w:eastAsia="TimesNewRomanPSMT"/>
          <w:color w:val="000000"/>
          <w:sz w:val="28"/>
          <w:szCs w:val="28"/>
        </w:rPr>
        <w:t xml:space="preserve">массового </w:t>
      </w:r>
      <w:r w:rsidRPr="00C9271A">
        <w:rPr>
          <w:rFonts w:eastAsia="TimesNewRomanPSMT"/>
          <w:color w:val="000000"/>
          <w:sz w:val="28"/>
          <w:szCs w:val="28"/>
        </w:rPr>
        <w:t>спорта.</w:t>
      </w:r>
    </w:p>
    <w:p w:rsidR="00CC0125" w:rsidRPr="00C9271A" w:rsidRDefault="00C9271A" w:rsidP="009B59F5">
      <w:pPr>
        <w:pStyle w:val="30"/>
        <w:numPr>
          <w:ilvl w:val="0"/>
          <w:numId w:val="0"/>
        </w:numPr>
        <w:suppressAutoHyphens/>
        <w:spacing w:before="120" w:after="120"/>
        <w:rPr>
          <w:rFonts w:ascii="Times New Roman" w:hAnsi="Times New Roman" w:cs="Times New Roman"/>
          <w:color w:val="000000"/>
          <w:sz w:val="28"/>
          <w:szCs w:val="28"/>
        </w:rPr>
      </w:pPr>
      <w:bookmarkStart w:id="46" w:name="_Toc129670059"/>
      <w:r w:rsidRPr="00C9271A">
        <w:rPr>
          <w:rFonts w:ascii="Times New Roman" w:hAnsi="Times New Roman" w:cs="Times New Roman"/>
          <w:color w:val="000000"/>
          <w:sz w:val="28"/>
          <w:szCs w:val="28"/>
        </w:rPr>
        <w:t xml:space="preserve">4.2.1. </w:t>
      </w:r>
      <w:r w:rsidR="00300A44">
        <w:rPr>
          <w:rFonts w:ascii="Times New Roman" w:hAnsi="Times New Roman" w:cs="Times New Roman"/>
          <w:color w:val="000000"/>
          <w:sz w:val="28"/>
          <w:szCs w:val="28"/>
        </w:rPr>
        <w:t>Учреждения о</w:t>
      </w:r>
      <w:r w:rsidRPr="00C9271A">
        <w:rPr>
          <w:rFonts w:ascii="Times New Roman" w:hAnsi="Times New Roman" w:cs="Times New Roman"/>
          <w:color w:val="000000"/>
          <w:sz w:val="28"/>
          <w:szCs w:val="28"/>
        </w:rPr>
        <w:t>бразовани</w:t>
      </w:r>
      <w:r w:rsidR="00300A44">
        <w:rPr>
          <w:rFonts w:ascii="Times New Roman" w:hAnsi="Times New Roman" w:cs="Times New Roman"/>
          <w:color w:val="000000"/>
          <w:sz w:val="28"/>
          <w:szCs w:val="28"/>
        </w:rPr>
        <w:t>я</w:t>
      </w:r>
      <w:bookmarkEnd w:id="46"/>
    </w:p>
    <w:p w:rsidR="004D60F6" w:rsidRDefault="00AD27A9" w:rsidP="009B59F5">
      <w:pPr>
        <w:suppressAutoHyphens/>
        <w:spacing w:line="276" w:lineRule="auto"/>
        <w:ind w:right="-2" w:firstLine="709"/>
        <w:jc w:val="both"/>
        <w:rPr>
          <w:color w:val="000000"/>
          <w:sz w:val="28"/>
          <w:szCs w:val="28"/>
        </w:rPr>
      </w:pPr>
      <w:r w:rsidRPr="00BD46CF">
        <w:rPr>
          <w:color w:val="000000"/>
          <w:sz w:val="28"/>
          <w:szCs w:val="28"/>
        </w:rPr>
        <w:t>Образование является одной из базовых отраслей социального блока.</w:t>
      </w:r>
    </w:p>
    <w:p w:rsidR="00C9271A" w:rsidRDefault="00AD27A9" w:rsidP="009B59F5">
      <w:pPr>
        <w:suppressAutoHyphens/>
        <w:spacing w:line="276" w:lineRule="auto"/>
        <w:ind w:right="-2" w:firstLine="709"/>
        <w:jc w:val="both"/>
        <w:rPr>
          <w:color w:val="000000"/>
          <w:sz w:val="28"/>
          <w:szCs w:val="28"/>
        </w:rPr>
      </w:pPr>
      <w:r w:rsidRPr="00BD46CF">
        <w:rPr>
          <w:color w:val="000000"/>
          <w:sz w:val="28"/>
          <w:szCs w:val="28"/>
        </w:rPr>
        <w:t>К минимально необходимым населению, нормируемым учреждениям образования относятся детские дошкольные учреждения и общеобразовательные школы.</w:t>
      </w:r>
    </w:p>
    <w:p w:rsidR="003325FA" w:rsidRDefault="003325FA" w:rsidP="009B59F5">
      <w:pPr>
        <w:suppressAutoHyphens/>
        <w:spacing w:line="276" w:lineRule="auto"/>
        <w:ind w:right="-2"/>
        <w:jc w:val="right"/>
        <w:rPr>
          <w:color w:val="000000"/>
          <w:sz w:val="28"/>
          <w:szCs w:val="28"/>
        </w:rPr>
      </w:pPr>
      <w:r>
        <w:rPr>
          <w:color w:val="000000"/>
          <w:sz w:val="28"/>
          <w:szCs w:val="28"/>
        </w:rPr>
        <w:t>Таблица 4.2</w:t>
      </w:r>
      <w:r w:rsidR="0057602C">
        <w:rPr>
          <w:color w:val="000000"/>
          <w:sz w:val="28"/>
          <w:szCs w:val="28"/>
        </w:rPr>
        <w:t>.1.1</w:t>
      </w:r>
    </w:p>
    <w:p w:rsidR="003325FA" w:rsidRPr="00A869EF" w:rsidRDefault="003325FA" w:rsidP="009B59F5">
      <w:pPr>
        <w:suppressAutoHyphens/>
        <w:spacing w:after="120" w:line="276" w:lineRule="auto"/>
        <w:ind w:right="-2"/>
        <w:jc w:val="center"/>
        <w:rPr>
          <w:sz w:val="28"/>
          <w:szCs w:val="28"/>
        </w:rPr>
      </w:pPr>
      <w:r>
        <w:rPr>
          <w:color w:val="000000"/>
          <w:sz w:val="28"/>
          <w:szCs w:val="28"/>
        </w:rPr>
        <w:t xml:space="preserve">Общие </w:t>
      </w:r>
      <w:r w:rsidRPr="00A869EF">
        <w:rPr>
          <w:sz w:val="28"/>
          <w:szCs w:val="28"/>
        </w:rPr>
        <w:t>сведения об образовании</w:t>
      </w:r>
      <w:r w:rsidR="002769F6" w:rsidRPr="00A869EF">
        <w:rPr>
          <w:sz w:val="28"/>
          <w:szCs w:val="28"/>
        </w:rPr>
        <w:t xml:space="preserve"> в 202</w:t>
      </w:r>
      <w:r w:rsidR="00F57143" w:rsidRPr="00A869EF">
        <w:rPr>
          <w:sz w:val="28"/>
          <w:szCs w:val="28"/>
        </w:rPr>
        <w:t>2</w:t>
      </w:r>
      <w:r w:rsidR="002769F6" w:rsidRPr="00A869EF">
        <w:rPr>
          <w:sz w:val="28"/>
          <w:szCs w:val="28"/>
        </w:rPr>
        <w:t xml:space="preserve"> году</w:t>
      </w:r>
    </w:p>
    <w:tbl>
      <w:tblPr>
        <w:tblStyle w:val="af1"/>
        <w:tblW w:w="0" w:type="auto"/>
        <w:tblLook w:val="04A0" w:firstRow="1" w:lastRow="0" w:firstColumn="1" w:lastColumn="0" w:noHBand="0" w:noVBand="1"/>
      </w:tblPr>
      <w:tblGrid>
        <w:gridCol w:w="675"/>
        <w:gridCol w:w="5670"/>
        <w:gridCol w:w="1560"/>
        <w:gridCol w:w="1665"/>
      </w:tblGrid>
      <w:tr w:rsidR="00A9201A" w:rsidRPr="00A869EF" w:rsidTr="00A9201A">
        <w:tc>
          <w:tcPr>
            <w:tcW w:w="675" w:type="dxa"/>
          </w:tcPr>
          <w:p w:rsidR="00A9201A" w:rsidRPr="00A869EF" w:rsidRDefault="00A9201A" w:rsidP="00A9201A">
            <w:pPr>
              <w:suppressAutoHyphens/>
              <w:ind w:right="-2"/>
              <w:jc w:val="center"/>
            </w:pPr>
            <w:r w:rsidRPr="00A869EF">
              <w:t xml:space="preserve">№ </w:t>
            </w:r>
            <w:proofErr w:type="gramStart"/>
            <w:r w:rsidRPr="00A869EF">
              <w:t>п</w:t>
            </w:r>
            <w:proofErr w:type="gramEnd"/>
            <w:r w:rsidRPr="00A869EF">
              <w:t>/п</w:t>
            </w:r>
          </w:p>
        </w:tc>
        <w:tc>
          <w:tcPr>
            <w:tcW w:w="5670" w:type="dxa"/>
          </w:tcPr>
          <w:p w:rsidR="00A9201A" w:rsidRPr="00A869EF" w:rsidRDefault="00A9201A" w:rsidP="00A9201A">
            <w:pPr>
              <w:suppressAutoHyphens/>
              <w:ind w:right="-2"/>
              <w:jc w:val="center"/>
            </w:pPr>
            <w:r w:rsidRPr="00A869EF">
              <w:rPr>
                <w:b/>
              </w:rPr>
              <w:t>Наименование</w:t>
            </w:r>
          </w:p>
        </w:tc>
        <w:tc>
          <w:tcPr>
            <w:tcW w:w="1560" w:type="dxa"/>
          </w:tcPr>
          <w:p w:rsidR="00A9201A" w:rsidRPr="00A869EF" w:rsidRDefault="00A9201A" w:rsidP="0019565D">
            <w:pPr>
              <w:suppressAutoHyphens/>
              <w:jc w:val="center"/>
              <w:rPr>
                <w:b/>
              </w:rPr>
            </w:pPr>
            <w:r w:rsidRPr="00A869EF">
              <w:rPr>
                <w:b/>
              </w:rPr>
              <w:t>Единица измерения</w:t>
            </w:r>
          </w:p>
        </w:tc>
        <w:tc>
          <w:tcPr>
            <w:tcW w:w="1665" w:type="dxa"/>
          </w:tcPr>
          <w:p w:rsidR="00A9201A" w:rsidRPr="00A869EF" w:rsidRDefault="00A9201A" w:rsidP="0019565D">
            <w:pPr>
              <w:suppressAutoHyphens/>
              <w:jc w:val="center"/>
              <w:rPr>
                <w:b/>
              </w:rPr>
            </w:pPr>
            <w:r w:rsidRPr="00A869EF">
              <w:rPr>
                <w:b/>
              </w:rPr>
              <w:t>Показатели</w:t>
            </w:r>
          </w:p>
        </w:tc>
      </w:tr>
      <w:tr w:rsidR="00A9201A" w:rsidRPr="00A869EF" w:rsidTr="00A9201A">
        <w:tc>
          <w:tcPr>
            <w:tcW w:w="675" w:type="dxa"/>
          </w:tcPr>
          <w:p w:rsidR="00A9201A" w:rsidRPr="00A869EF" w:rsidRDefault="00A9201A" w:rsidP="00A9201A">
            <w:pPr>
              <w:suppressAutoHyphens/>
              <w:ind w:right="-2"/>
              <w:jc w:val="center"/>
            </w:pPr>
            <w:r w:rsidRPr="00A869EF">
              <w:t>1</w:t>
            </w:r>
          </w:p>
        </w:tc>
        <w:tc>
          <w:tcPr>
            <w:tcW w:w="5670" w:type="dxa"/>
          </w:tcPr>
          <w:p w:rsidR="00A9201A" w:rsidRPr="00A869EF" w:rsidRDefault="00A9201A" w:rsidP="0019565D">
            <w:pPr>
              <w:suppressAutoHyphens/>
            </w:pPr>
            <w:r w:rsidRPr="00A869EF">
              <w:t>Число дошкольных образовательных учреждений и число мест в них</w:t>
            </w:r>
          </w:p>
        </w:tc>
        <w:tc>
          <w:tcPr>
            <w:tcW w:w="1560" w:type="dxa"/>
          </w:tcPr>
          <w:p w:rsidR="00A9201A" w:rsidRPr="00A869EF" w:rsidRDefault="00A9201A" w:rsidP="0019565D">
            <w:pPr>
              <w:suppressAutoHyphens/>
              <w:jc w:val="center"/>
            </w:pPr>
            <w:r w:rsidRPr="00A869EF">
              <w:t>ед./мест</w:t>
            </w:r>
          </w:p>
        </w:tc>
        <w:tc>
          <w:tcPr>
            <w:tcW w:w="1665" w:type="dxa"/>
          </w:tcPr>
          <w:p w:rsidR="00A9201A" w:rsidRPr="00A869EF" w:rsidRDefault="00A9201A" w:rsidP="00A9201A">
            <w:pPr>
              <w:suppressAutoHyphens/>
              <w:jc w:val="center"/>
            </w:pPr>
            <w:r w:rsidRPr="00A869EF">
              <w:t>1</w:t>
            </w:r>
            <w:r w:rsidRPr="00A869EF">
              <w:rPr>
                <w:lang w:val="en-US"/>
              </w:rPr>
              <w:t>/</w:t>
            </w:r>
            <w:r w:rsidRPr="00A869EF">
              <w:t>140</w:t>
            </w:r>
          </w:p>
        </w:tc>
      </w:tr>
      <w:tr w:rsidR="00A9201A" w:rsidRPr="00A869EF" w:rsidTr="00A9201A">
        <w:tc>
          <w:tcPr>
            <w:tcW w:w="675" w:type="dxa"/>
          </w:tcPr>
          <w:p w:rsidR="00A9201A" w:rsidRPr="00A869EF" w:rsidRDefault="00A9201A" w:rsidP="00A9201A">
            <w:pPr>
              <w:suppressAutoHyphens/>
              <w:ind w:right="-2"/>
              <w:jc w:val="center"/>
            </w:pPr>
            <w:r w:rsidRPr="00A869EF">
              <w:t>2</w:t>
            </w:r>
          </w:p>
        </w:tc>
        <w:tc>
          <w:tcPr>
            <w:tcW w:w="5670" w:type="dxa"/>
          </w:tcPr>
          <w:p w:rsidR="00A9201A" w:rsidRPr="00A869EF" w:rsidRDefault="00A9201A" w:rsidP="0019565D">
            <w:pPr>
              <w:suppressAutoHyphens/>
            </w:pPr>
            <w:r w:rsidRPr="00A869EF">
              <w:t>Количество детей в них</w:t>
            </w:r>
          </w:p>
        </w:tc>
        <w:tc>
          <w:tcPr>
            <w:tcW w:w="1560" w:type="dxa"/>
          </w:tcPr>
          <w:p w:rsidR="00A9201A" w:rsidRPr="00A869EF" w:rsidRDefault="00A9201A" w:rsidP="0019565D">
            <w:pPr>
              <w:suppressAutoHyphens/>
              <w:jc w:val="center"/>
            </w:pPr>
            <w:r w:rsidRPr="00A869EF">
              <w:t>ед.</w:t>
            </w:r>
          </w:p>
        </w:tc>
        <w:tc>
          <w:tcPr>
            <w:tcW w:w="1665" w:type="dxa"/>
          </w:tcPr>
          <w:p w:rsidR="00A9201A" w:rsidRPr="00A869EF" w:rsidRDefault="00D14EB8" w:rsidP="0019565D">
            <w:pPr>
              <w:suppressAutoHyphens/>
              <w:jc w:val="center"/>
            </w:pPr>
            <w:r w:rsidRPr="00A869EF">
              <w:t>85</w:t>
            </w:r>
          </w:p>
        </w:tc>
      </w:tr>
      <w:tr w:rsidR="00A9201A" w:rsidRPr="00A869EF" w:rsidTr="00A9201A">
        <w:tc>
          <w:tcPr>
            <w:tcW w:w="675" w:type="dxa"/>
          </w:tcPr>
          <w:p w:rsidR="00A9201A" w:rsidRPr="00A869EF" w:rsidRDefault="00A9201A" w:rsidP="00A9201A">
            <w:pPr>
              <w:suppressAutoHyphens/>
              <w:ind w:right="-2"/>
              <w:jc w:val="center"/>
            </w:pPr>
            <w:r w:rsidRPr="00A869EF">
              <w:t>3</w:t>
            </w:r>
          </w:p>
        </w:tc>
        <w:tc>
          <w:tcPr>
            <w:tcW w:w="5670" w:type="dxa"/>
          </w:tcPr>
          <w:p w:rsidR="00A9201A" w:rsidRPr="00A869EF" w:rsidRDefault="00A9201A" w:rsidP="00A9201A">
            <w:pPr>
              <w:suppressAutoHyphens/>
              <w:rPr>
                <w:b/>
              </w:rPr>
            </w:pPr>
            <w:r w:rsidRPr="00A869EF">
              <w:rPr>
                <w:b/>
              </w:rPr>
              <w:t>Обеспеченность детей местами в дошкольных образовательных учреждениях</w:t>
            </w:r>
          </w:p>
        </w:tc>
        <w:tc>
          <w:tcPr>
            <w:tcW w:w="1560" w:type="dxa"/>
          </w:tcPr>
          <w:p w:rsidR="00A9201A" w:rsidRPr="00A869EF" w:rsidRDefault="00A9201A" w:rsidP="0019565D">
            <w:pPr>
              <w:suppressAutoHyphens/>
              <w:jc w:val="center"/>
              <w:rPr>
                <w:b/>
              </w:rPr>
            </w:pPr>
            <w:r w:rsidRPr="00A869EF">
              <w:rPr>
                <w:b/>
              </w:rPr>
              <w:t>учащихся на 100 мест</w:t>
            </w:r>
          </w:p>
        </w:tc>
        <w:tc>
          <w:tcPr>
            <w:tcW w:w="1665" w:type="dxa"/>
          </w:tcPr>
          <w:p w:rsidR="00A9201A" w:rsidRPr="00A869EF" w:rsidRDefault="0019565D" w:rsidP="0019565D">
            <w:pPr>
              <w:suppressAutoHyphens/>
              <w:jc w:val="center"/>
              <w:rPr>
                <w:b/>
              </w:rPr>
            </w:pPr>
            <w:r w:rsidRPr="00A869EF">
              <w:rPr>
                <w:b/>
              </w:rPr>
              <w:t>64,3</w:t>
            </w:r>
          </w:p>
        </w:tc>
      </w:tr>
      <w:tr w:rsidR="00A9201A" w:rsidRPr="00A869EF" w:rsidTr="00A9201A">
        <w:tc>
          <w:tcPr>
            <w:tcW w:w="675" w:type="dxa"/>
          </w:tcPr>
          <w:p w:rsidR="00A9201A" w:rsidRPr="00A869EF" w:rsidRDefault="00A9201A" w:rsidP="00A9201A">
            <w:pPr>
              <w:suppressAutoHyphens/>
              <w:ind w:right="-2"/>
              <w:jc w:val="center"/>
            </w:pPr>
            <w:r w:rsidRPr="00A869EF">
              <w:t>4</w:t>
            </w:r>
          </w:p>
        </w:tc>
        <w:tc>
          <w:tcPr>
            <w:tcW w:w="5670" w:type="dxa"/>
          </w:tcPr>
          <w:p w:rsidR="00A9201A" w:rsidRPr="00A869EF" w:rsidRDefault="00A9201A" w:rsidP="0019565D">
            <w:pPr>
              <w:suppressAutoHyphens/>
            </w:pPr>
            <w:r w:rsidRPr="00A869EF">
              <w:t>Число общеобразовательных учреждений и число мест в них</w:t>
            </w:r>
          </w:p>
        </w:tc>
        <w:tc>
          <w:tcPr>
            <w:tcW w:w="1560" w:type="dxa"/>
          </w:tcPr>
          <w:p w:rsidR="00A9201A" w:rsidRPr="00A869EF" w:rsidRDefault="00A9201A" w:rsidP="0019565D">
            <w:pPr>
              <w:suppressAutoHyphens/>
              <w:jc w:val="center"/>
            </w:pPr>
            <w:r w:rsidRPr="00A869EF">
              <w:t>ед./мест</w:t>
            </w:r>
          </w:p>
        </w:tc>
        <w:tc>
          <w:tcPr>
            <w:tcW w:w="1665" w:type="dxa"/>
          </w:tcPr>
          <w:p w:rsidR="00A9201A" w:rsidRPr="00A869EF" w:rsidRDefault="00A9201A" w:rsidP="00A9201A">
            <w:pPr>
              <w:suppressAutoHyphens/>
              <w:jc w:val="center"/>
            </w:pPr>
            <w:r w:rsidRPr="00A869EF">
              <w:t>1/520</w:t>
            </w:r>
          </w:p>
        </w:tc>
      </w:tr>
      <w:tr w:rsidR="00A9201A" w:rsidRPr="00A869EF" w:rsidTr="00A9201A">
        <w:tc>
          <w:tcPr>
            <w:tcW w:w="675" w:type="dxa"/>
          </w:tcPr>
          <w:p w:rsidR="00A9201A" w:rsidRPr="00A869EF" w:rsidRDefault="00A9201A" w:rsidP="00A9201A">
            <w:pPr>
              <w:suppressAutoHyphens/>
              <w:ind w:right="-2"/>
              <w:jc w:val="center"/>
            </w:pPr>
            <w:r w:rsidRPr="00A869EF">
              <w:t>5</w:t>
            </w:r>
          </w:p>
        </w:tc>
        <w:tc>
          <w:tcPr>
            <w:tcW w:w="5670" w:type="dxa"/>
          </w:tcPr>
          <w:p w:rsidR="00A9201A" w:rsidRPr="00A869EF" w:rsidRDefault="00A9201A" w:rsidP="0019565D">
            <w:pPr>
              <w:suppressAutoHyphens/>
            </w:pPr>
            <w:r w:rsidRPr="00A869EF">
              <w:t>Численность учащихся</w:t>
            </w:r>
          </w:p>
        </w:tc>
        <w:tc>
          <w:tcPr>
            <w:tcW w:w="1560" w:type="dxa"/>
          </w:tcPr>
          <w:p w:rsidR="00A9201A" w:rsidRPr="00A869EF" w:rsidRDefault="00A9201A" w:rsidP="0019565D">
            <w:pPr>
              <w:suppressAutoHyphens/>
              <w:jc w:val="center"/>
            </w:pPr>
            <w:r w:rsidRPr="00A869EF">
              <w:t>чел.</w:t>
            </w:r>
          </w:p>
        </w:tc>
        <w:tc>
          <w:tcPr>
            <w:tcW w:w="1665" w:type="dxa"/>
          </w:tcPr>
          <w:p w:rsidR="00A9201A" w:rsidRPr="00A869EF" w:rsidRDefault="0019565D" w:rsidP="00A9201A">
            <w:pPr>
              <w:suppressAutoHyphens/>
              <w:jc w:val="center"/>
            </w:pPr>
            <w:r w:rsidRPr="00A869EF">
              <w:t>223</w:t>
            </w:r>
          </w:p>
        </w:tc>
      </w:tr>
      <w:tr w:rsidR="00A9201A" w:rsidRPr="00A869EF" w:rsidTr="00A9201A">
        <w:tc>
          <w:tcPr>
            <w:tcW w:w="675" w:type="dxa"/>
          </w:tcPr>
          <w:p w:rsidR="00A9201A" w:rsidRPr="00A869EF" w:rsidRDefault="00A9201A" w:rsidP="00A9201A">
            <w:pPr>
              <w:suppressAutoHyphens/>
              <w:ind w:right="-2"/>
              <w:jc w:val="center"/>
            </w:pPr>
            <w:r w:rsidRPr="00A869EF">
              <w:t>6</w:t>
            </w:r>
          </w:p>
        </w:tc>
        <w:tc>
          <w:tcPr>
            <w:tcW w:w="5670" w:type="dxa"/>
          </w:tcPr>
          <w:p w:rsidR="00A9201A" w:rsidRPr="00A869EF" w:rsidRDefault="00A9201A" w:rsidP="0019565D">
            <w:pPr>
              <w:suppressAutoHyphens/>
              <w:rPr>
                <w:b/>
              </w:rPr>
            </w:pPr>
            <w:r w:rsidRPr="00A869EF">
              <w:rPr>
                <w:b/>
              </w:rPr>
              <w:t>Обеспеченность местами в общеобразовательных учреждениях (130/520*100)</w:t>
            </w:r>
          </w:p>
        </w:tc>
        <w:tc>
          <w:tcPr>
            <w:tcW w:w="1560" w:type="dxa"/>
          </w:tcPr>
          <w:p w:rsidR="00A9201A" w:rsidRPr="00A869EF" w:rsidRDefault="00A9201A" w:rsidP="0019565D">
            <w:pPr>
              <w:suppressAutoHyphens/>
              <w:jc w:val="center"/>
              <w:rPr>
                <w:b/>
              </w:rPr>
            </w:pPr>
            <w:r w:rsidRPr="00A869EF">
              <w:rPr>
                <w:b/>
              </w:rPr>
              <w:t>учащихся на 100 мест</w:t>
            </w:r>
          </w:p>
        </w:tc>
        <w:tc>
          <w:tcPr>
            <w:tcW w:w="1665" w:type="dxa"/>
          </w:tcPr>
          <w:p w:rsidR="00A9201A" w:rsidRPr="00A869EF" w:rsidRDefault="0019565D" w:rsidP="0019565D">
            <w:pPr>
              <w:suppressAutoHyphens/>
              <w:jc w:val="center"/>
              <w:rPr>
                <w:b/>
              </w:rPr>
            </w:pPr>
            <w:r w:rsidRPr="00A869EF">
              <w:rPr>
                <w:b/>
              </w:rPr>
              <w:t>42,9</w:t>
            </w:r>
          </w:p>
        </w:tc>
      </w:tr>
    </w:tbl>
    <w:p w:rsidR="00ED38C7" w:rsidRPr="00A869EF" w:rsidRDefault="00ED38C7" w:rsidP="00ED38C7">
      <w:pPr>
        <w:suppressAutoHyphens/>
        <w:spacing w:before="120" w:line="276" w:lineRule="auto"/>
        <w:ind w:right="81" w:firstLine="709"/>
        <w:jc w:val="both"/>
        <w:rPr>
          <w:sz w:val="28"/>
          <w:szCs w:val="28"/>
        </w:rPr>
      </w:pPr>
      <w:r w:rsidRPr="00A869EF">
        <w:rPr>
          <w:sz w:val="28"/>
          <w:szCs w:val="28"/>
        </w:rPr>
        <w:t>Сведения об объектах дошкольного и школьного образования, находящихся на территории поселения, приведены в таблице 4.2.1.2.</w:t>
      </w:r>
    </w:p>
    <w:p w:rsidR="00ED38C7" w:rsidRPr="00A869EF" w:rsidRDefault="00ED38C7" w:rsidP="00220068">
      <w:pPr>
        <w:suppressAutoHyphens/>
        <w:spacing w:after="120"/>
        <w:ind w:right="-2"/>
        <w:jc w:val="right"/>
        <w:rPr>
          <w:sz w:val="28"/>
          <w:szCs w:val="28"/>
        </w:rPr>
      </w:pPr>
      <w:r w:rsidRPr="00A869EF">
        <w:rPr>
          <w:sz w:val="28"/>
          <w:szCs w:val="28"/>
        </w:rPr>
        <w:t>Таблица 4.2.1.2.</w:t>
      </w:r>
    </w:p>
    <w:tbl>
      <w:tblPr>
        <w:tblStyle w:val="af1"/>
        <w:tblW w:w="0" w:type="auto"/>
        <w:tblLook w:val="04A0" w:firstRow="1" w:lastRow="0" w:firstColumn="1" w:lastColumn="0" w:noHBand="0" w:noVBand="1"/>
      </w:tblPr>
      <w:tblGrid>
        <w:gridCol w:w="3349"/>
        <w:gridCol w:w="3422"/>
        <w:gridCol w:w="2799"/>
      </w:tblGrid>
      <w:tr w:rsidR="00ED38C7" w:rsidRPr="00A869EF" w:rsidTr="00220068">
        <w:tc>
          <w:tcPr>
            <w:tcW w:w="3349" w:type="dxa"/>
          </w:tcPr>
          <w:p w:rsidR="00ED38C7" w:rsidRPr="00A869EF" w:rsidRDefault="00ED38C7" w:rsidP="00220068">
            <w:pPr>
              <w:suppressAutoHyphens/>
              <w:rPr>
                <w:b/>
              </w:rPr>
            </w:pPr>
            <w:r w:rsidRPr="00A869EF">
              <w:rPr>
                <w:b/>
              </w:rPr>
              <w:t>Наименование</w:t>
            </w:r>
          </w:p>
        </w:tc>
        <w:tc>
          <w:tcPr>
            <w:tcW w:w="3422" w:type="dxa"/>
          </w:tcPr>
          <w:p w:rsidR="00ED38C7" w:rsidRPr="00A869EF" w:rsidRDefault="00ED38C7" w:rsidP="00220068">
            <w:pPr>
              <w:suppressAutoHyphens/>
            </w:pPr>
            <w:r w:rsidRPr="00A869EF">
              <w:t>МКОУ «Средняя общеобразовательная школа» сельского поселения Кичмалка</w:t>
            </w:r>
          </w:p>
        </w:tc>
        <w:tc>
          <w:tcPr>
            <w:tcW w:w="2799" w:type="dxa"/>
          </w:tcPr>
          <w:p w:rsidR="00ED38C7" w:rsidRPr="00A869EF" w:rsidRDefault="00ED38C7" w:rsidP="00220068">
            <w:pPr>
              <w:suppressAutoHyphens/>
            </w:pPr>
            <w:r w:rsidRPr="00A869EF">
              <w:t>Дошкольное отделение МКОУ «СОШ» с.п. Кичмалка</w:t>
            </w:r>
          </w:p>
        </w:tc>
      </w:tr>
      <w:tr w:rsidR="00ED38C7" w:rsidRPr="00A869EF" w:rsidTr="00D54568">
        <w:tc>
          <w:tcPr>
            <w:tcW w:w="3349" w:type="dxa"/>
          </w:tcPr>
          <w:p w:rsidR="00ED38C7" w:rsidRPr="00A869EF" w:rsidRDefault="00ED38C7" w:rsidP="00220068">
            <w:pPr>
              <w:suppressAutoHyphens/>
              <w:rPr>
                <w:b/>
              </w:rPr>
            </w:pPr>
            <w:r w:rsidRPr="00A869EF">
              <w:rPr>
                <w:b/>
              </w:rPr>
              <w:t>Адрес</w:t>
            </w:r>
          </w:p>
        </w:tc>
        <w:tc>
          <w:tcPr>
            <w:tcW w:w="6221" w:type="dxa"/>
            <w:gridSpan w:val="2"/>
          </w:tcPr>
          <w:p w:rsidR="00ED38C7" w:rsidRPr="00A869EF" w:rsidRDefault="00ED38C7" w:rsidP="00220068">
            <w:pPr>
              <w:suppressAutoHyphens/>
            </w:pPr>
            <w:r w:rsidRPr="00A869EF">
              <w:t>361714, РФ, КБР, Зольский район, с.п. Кичмалка, ул. Чкалова, д. 34</w:t>
            </w:r>
          </w:p>
        </w:tc>
      </w:tr>
      <w:tr w:rsidR="00ED38C7" w:rsidRPr="00A869EF" w:rsidTr="00220068">
        <w:tc>
          <w:tcPr>
            <w:tcW w:w="3349" w:type="dxa"/>
          </w:tcPr>
          <w:p w:rsidR="00ED38C7" w:rsidRPr="00A869EF" w:rsidRDefault="00ED38C7" w:rsidP="00220068">
            <w:pPr>
              <w:suppressAutoHyphens/>
              <w:rPr>
                <w:b/>
              </w:rPr>
            </w:pPr>
            <w:r w:rsidRPr="00A869EF">
              <w:rPr>
                <w:b/>
              </w:rPr>
              <w:t>Кол-во мест проект/факт</w:t>
            </w:r>
          </w:p>
        </w:tc>
        <w:tc>
          <w:tcPr>
            <w:tcW w:w="3422" w:type="dxa"/>
          </w:tcPr>
          <w:p w:rsidR="00ED38C7" w:rsidRPr="00A869EF" w:rsidRDefault="00ED38C7" w:rsidP="00220068">
            <w:pPr>
              <w:suppressAutoHyphens/>
              <w:jc w:val="center"/>
            </w:pPr>
            <w:r w:rsidRPr="00A869EF">
              <w:t>520/223</w:t>
            </w:r>
          </w:p>
        </w:tc>
        <w:tc>
          <w:tcPr>
            <w:tcW w:w="2799" w:type="dxa"/>
          </w:tcPr>
          <w:p w:rsidR="00ED38C7" w:rsidRPr="00A869EF" w:rsidRDefault="00ED38C7" w:rsidP="00220068">
            <w:pPr>
              <w:suppressAutoHyphens/>
              <w:jc w:val="center"/>
            </w:pPr>
            <w:r w:rsidRPr="00A869EF">
              <w:t>140/85</w:t>
            </w:r>
          </w:p>
        </w:tc>
      </w:tr>
      <w:tr w:rsidR="00220068" w:rsidRPr="00A869EF" w:rsidTr="00D54568">
        <w:tc>
          <w:tcPr>
            <w:tcW w:w="3349" w:type="dxa"/>
          </w:tcPr>
          <w:p w:rsidR="00220068" w:rsidRPr="00A869EF" w:rsidRDefault="00220068" w:rsidP="00220068">
            <w:pPr>
              <w:suppressAutoHyphens/>
              <w:rPr>
                <w:b/>
              </w:rPr>
            </w:pPr>
            <w:r w:rsidRPr="00A869EF">
              <w:rPr>
                <w:b/>
              </w:rPr>
              <w:t xml:space="preserve">Этажность, материал стен, </w:t>
            </w:r>
            <w:proofErr w:type="gramStart"/>
            <w:r w:rsidRPr="00A869EF">
              <w:rPr>
                <w:b/>
              </w:rPr>
              <w:t>встроенное</w:t>
            </w:r>
            <w:proofErr w:type="gramEnd"/>
            <w:r w:rsidRPr="00A869EF">
              <w:rPr>
                <w:b/>
              </w:rPr>
              <w:t xml:space="preserve"> или отдельно стоящее здание</w:t>
            </w:r>
          </w:p>
        </w:tc>
        <w:tc>
          <w:tcPr>
            <w:tcW w:w="6221" w:type="dxa"/>
            <w:gridSpan w:val="2"/>
          </w:tcPr>
          <w:p w:rsidR="00220068" w:rsidRPr="00A869EF" w:rsidRDefault="00220068" w:rsidP="00220068">
            <w:pPr>
              <w:suppressAutoHyphens/>
            </w:pPr>
            <w:r w:rsidRPr="00A869EF">
              <w:t xml:space="preserve">2, кирпич, отдельно </w:t>
            </w:r>
            <w:proofErr w:type="gramStart"/>
            <w:r w:rsidRPr="00A869EF">
              <w:t>стоящее</w:t>
            </w:r>
            <w:proofErr w:type="gramEnd"/>
            <w:r w:rsidRPr="00A869EF">
              <w:t xml:space="preserve"> здание</w:t>
            </w:r>
          </w:p>
        </w:tc>
      </w:tr>
      <w:tr w:rsidR="00220068" w:rsidTr="00220068">
        <w:tc>
          <w:tcPr>
            <w:tcW w:w="3349" w:type="dxa"/>
          </w:tcPr>
          <w:p w:rsidR="00220068" w:rsidRPr="009965BA" w:rsidRDefault="00220068" w:rsidP="00220068">
            <w:pPr>
              <w:suppressAutoHyphens/>
              <w:rPr>
                <w:b/>
              </w:rPr>
            </w:pPr>
            <w:r w:rsidRPr="009965BA">
              <w:rPr>
                <w:b/>
              </w:rPr>
              <w:t xml:space="preserve">Количество </w:t>
            </w:r>
            <w:proofErr w:type="gramStart"/>
            <w:r w:rsidRPr="009965BA">
              <w:rPr>
                <w:b/>
              </w:rPr>
              <w:t>работающих</w:t>
            </w:r>
            <w:proofErr w:type="gramEnd"/>
            <w:r w:rsidRPr="009965BA">
              <w:rPr>
                <w:b/>
              </w:rPr>
              <w:t xml:space="preserve"> в учреждении</w:t>
            </w:r>
          </w:p>
        </w:tc>
        <w:tc>
          <w:tcPr>
            <w:tcW w:w="3422" w:type="dxa"/>
          </w:tcPr>
          <w:p w:rsidR="00220068" w:rsidRDefault="00220068" w:rsidP="00220068">
            <w:pPr>
              <w:suppressAutoHyphens/>
              <w:ind w:right="81"/>
              <w:jc w:val="center"/>
              <w:rPr>
                <w:color w:val="000000"/>
                <w:sz w:val="28"/>
                <w:szCs w:val="28"/>
              </w:rPr>
            </w:pPr>
            <w:r>
              <w:t>38</w:t>
            </w:r>
          </w:p>
        </w:tc>
        <w:tc>
          <w:tcPr>
            <w:tcW w:w="2799" w:type="dxa"/>
          </w:tcPr>
          <w:p w:rsidR="00220068" w:rsidRDefault="00220068" w:rsidP="00220068">
            <w:pPr>
              <w:suppressAutoHyphens/>
              <w:ind w:right="81"/>
              <w:jc w:val="center"/>
              <w:rPr>
                <w:color w:val="000000"/>
                <w:sz w:val="28"/>
                <w:szCs w:val="28"/>
              </w:rPr>
            </w:pPr>
            <w:r>
              <w:t>20</w:t>
            </w:r>
          </w:p>
        </w:tc>
      </w:tr>
      <w:tr w:rsidR="00220068" w:rsidTr="00D54568">
        <w:tc>
          <w:tcPr>
            <w:tcW w:w="3349" w:type="dxa"/>
          </w:tcPr>
          <w:p w:rsidR="00220068" w:rsidRPr="009965BA" w:rsidRDefault="00220068" w:rsidP="00220068">
            <w:pPr>
              <w:suppressAutoHyphens/>
              <w:rPr>
                <w:b/>
              </w:rPr>
            </w:pPr>
            <w:r w:rsidRPr="009965BA">
              <w:rPr>
                <w:b/>
              </w:rPr>
              <w:t>Год ввода в эксплуатацию</w:t>
            </w:r>
          </w:p>
        </w:tc>
        <w:tc>
          <w:tcPr>
            <w:tcW w:w="6221" w:type="dxa"/>
            <w:gridSpan w:val="2"/>
          </w:tcPr>
          <w:p w:rsidR="00220068" w:rsidRPr="009965BA" w:rsidRDefault="00220068" w:rsidP="00220068">
            <w:pPr>
              <w:suppressAutoHyphens/>
              <w:jc w:val="center"/>
            </w:pPr>
            <w:r>
              <w:t>1991</w:t>
            </w:r>
          </w:p>
        </w:tc>
      </w:tr>
      <w:tr w:rsidR="00220068" w:rsidTr="00D54568">
        <w:tc>
          <w:tcPr>
            <w:tcW w:w="3349" w:type="dxa"/>
          </w:tcPr>
          <w:p w:rsidR="00220068" w:rsidRPr="009965BA" w:rsidRDefault="00220068" w:rsidP="00220068">
            <w:pPr>
              <w:suppressAutoHyphens/>
              <w:rPr>
                <w:b/>
              </w:rPr>
            </w:pPr>
            <w:r>
              <w:rPr>
                <w:b/>
              </w:rPr>
              <w:t xml:space="preserve">Износ, </w:t>
            </w:r>
            <w:r w:rsidRPr="009965BA">
              <w:rPr>
                <w:b/>
              </w:rPr>
              <w:t>%</w:t>
            </w:r>
          </w:p>
        </w:tc>
        <w:tc>
          <w:tcPr>
            <w:tcW w:w="6221" w:type="dxa"/>
            <w:gridSpan w:val="2"/>
          </w:tcPr>
          <w:p w:rsidR="00220068" w:rsidRDefault="00220068" w:rsidP="00220068">
            <w:pPr>
              <w:suppressAutoHyphens/>
              <w:ind w:right="81"/>
              <w:jc w:val="center"/>
              <w:rPr>
                <w:color w:val="000000"/>
                <w:sz w:val="28"/>
                <w:szCs w:val="28"/>
              </w:rPr>
            </w:pPr>
            <w:r>
              <w:t>62,0</w:t>
            </w:r>
          </w:p>
        </w:tc>
      </w:tr>
    </w:tbl>
    <w:p w:rsidR="00A9201A" w:rsidRPr="003325FA" w:rsidRDefault="00A9201A" w:rsidP="00ED38C7">
      <w:pPr>
        <w:suppressAutoHyphens/>
        <w:spacing w:before="120" w:line="276" w:lineRule="auto"/>
        <w:ind w:right="81" w:firstLine="709"/>
        <w:jc w:val="both"/>
        <w:rPr>
          <w:b/>
          <w:i/>
          <w:color w:val="000000"/>
          <w:sz w:val="28"/>
          <w:szCs w:val="28"/>
        </w:rPr>
      </w:pPr>
      <w:r w:rsidRPr="003325FA">
        <w:rPr>
          <w:b/>
          <w:i/>
          <w:color w:val="000000"/>
          <w:sz w:val="28"/>
          <w:szCs w:val="28"/>
        </w:rPr>
        <w:t>Учреждения дошкольного образования</w:t>
      </w:r>
    </w:p>
    <w:p w:rsidR="00A9201A" w:rsidRDefault="00A9201A" w:rsidP="00A9201A">
      <w:pPr>
        <w:suppressAutoHyphens/>
        <w:spacing w:line="276" w:lineRule="auto"/>
        <w:ind w:right="81" w:firstLine="709"/>
        <w:jc w:val="both"/>
        <w:rPr>
          <w:color w:val="000000"/>
          <w:sz w:val="28"/>
          <w:szCs w:val="28"/>
        </w:rPr>
      </w:pPr>
      <w:r w:rsidRPr="003325FA">
        <w:rPr>
          <w:color w:val="000000"/>
          <w:sz w:val="28"/>
          <w:szCs w:val="28"/>
        </w:rPr>
        <w:t xml:space="preserve">Дошкольное образование в </w:t>
      </w:r>
      <w:r>
        <w:rPr>
          <w:color w:val="000000"/>
          <w:sz w:val="28"/>
          <w:szCs w:val="28"/>
        </w:rPr>
        <w:t>поселении представлено</w:t>
      </w:r>
      <w:r w:rsidRPr="003325FA">
        <w:rPr>
          <w:color w:val="000000"/>
          <w:sz w:val="28"/>
          <w:szCs w:val="28"/>
        </w:rPr>
        <w:t xml:space="preserve"> </w:t>
      </w:r>
      <w:r>
        <w:rPr>
          <w:color w:val="000000"/>
          <w:sz w:val="28"/>
          <w:szCs w:val="28"/>
        </w:rPr>
        <w:t>1</w:t>
      </w:r>
      <w:r w:rsidRPr="003325FA">
        <w:rPr>
          <w:color w:val="000000"/>
          <w:sz w:val="28"/>
          <w:szCs w:val="28"/>
        </w:rPr>
        <w:t xml:space="preserve"> </w:t>
      </w:r>
      <w:r>
        <w:rPr>
          <w:color w:val="000000"/>
          <w:sz w:val="28"/>
          <w:szCs w:val="28"/>
        </w:rPr>
        <w:t>учреждением</w:t>
      </w:r>
      <w:r w:rsidRPr="003325FA">
        <w:rPr>
          <w:color w:val="000000"/>
          <w:sz w:val="28"/>
          <w:szCs w:val="28"/>
        </w:rPr>
        <w:t xml:space="preserve">. </w:t>
      </w:r>
      <w:r w:rsidRPr="00022BBB">
        <w:rPr>
          <w:color w:val="000000"/>
          <w:sz w:val="28"/>
          <w:szCs w:val="28"/>
        </w:rPr>
        <w:t xml:space="preserve">Численность детей </w:t>
      </w:r>
      <w:r>
        <w:rPr>
          <w:color w:val="000000"/>
          <w:sz w:val="28"/>
          <w:szCs w:val="28"/>
        </w:rPr>
        <w:t>от 3 до 7 лет</w:t>
      </w:r>
      <w:r w:rsidRPr="00022BBB">
        <w:rPr>
          <w:color w:val="000000"/>
          <w:sz w:val="28"/>
          <w:szCs w:val="28"/>
        </w:rPr>
        <w:t xml:space="preserve"> </w:t>
      </w:r>
      <w:r>
        <w:rPr>
          <w:color w:val="000000"/>
          <w:sz w:val="28"/>
          <w:szCs w:val="28"/>
        </w:rPr>
        <w:t xml:space="preserve">в поселении – </w:t>
      </w:r>
      <w:r w:rsidR="003B2840">
        <w:rPr>
          <w:color w:val="000000"/>
          <w:sz w:val="28"/>
          <w:szCs w:val="28"/>
        </w:rPr>
        <w:t>8</w:t>
      </w:r>
      <w:r w:rsidR="00CB2359">
        <w:rPr>
          <w:color w:val="000000"/>
          <w:sz w:val="28"/>
          <w:szCs w:val="28"/>
        </w:rPr>
        <w:t>5</w:t>
      </w:r>
      <w:r>
        <w:rPr>
          <w:color w:val="000000"/>
          <w:sz w:val="28"/>
          <w:szCs w:val="28"/>
        </w:rPr>
        <w:t xml:space="preserve"> </w:t>
      </w:r>
      <w:r w:rsidR="00CB2359">
        <w:rPr>
          <w:color w:val="000000"/>
          <w:sz w:val="28"/>
          <w:szCs w:val="28"/>
        </w:rPr>
        <w:t>человек</w:t>
      </w:r>
      <w:r>
        <w:rPr>
          <w:color w:val="000000"/>
          <w:sz w:val="28"/>
          <w:szCs w:val="28"/>
        </w:rPr>
        <w:t xml:space="preserve"> (1</w:t>
      </w:r>
      <w:r w:rsidR="00CB2359">
        <w:rPr>
          <w:color w:val="000000"/>
          <w:sz w:val="28"/>
          <w:szCs w:val="28"/>
        </w:rPr>
        <w:t>48</w:t>
      </w:r>
      <w:r>
        <w:rPr>
          <w:color w:val="000000"/>
          <w:sz w:val="28"/>
          <w:szCs w:val="28"/>
        </w:rPr>
        <w:t>:7*4).</w:t>
      </w:r>
    </w:p>
    <w:p w:rsidR="00A9201A" w:rsidRDefault="00A9201A" w:rsidP="00A9201A">
      <w:pPr>
        <w:suppressAutoHyphens/>
        <w:spacing w:line="276" w:lineRule="auto"/>
        <w:ind w:right="81" w:firstLine="709"/>
        <w:jc w:val="both"/>
        <w:rPr>
          <w:color w:val="000000"/>
          <w:sz w:val="28"/>
          <w:szCs w:val="28"/>
        </w:rPr>
      </w:pPr>
      <w:r w:rsidRPr="003325FA">
        <w:rPr>
          <w:color w:val="000000"/>
          <w:sz w:val="28"/>
          <w:szCs w:val="28"/>
        </w:rPr>
        <w:t xml:space="preserve">Обеспеченность детей местами в детских дошкольных образовательных учреждениях согласно </w:t>
      </w:r>
      <w:r w:rsidR="00D92C27">
        <w:rPr>
          <w:color w:val="000000"/>
          <w:sz w:val="28"/>
          <w:szCs w:val="28"/>
        </w:rPr>
        <w:t>приложению</w:t>
      </w:r>
      <w:proofErr w:type="gramStart"/>
      <w:r w:rsidR="00D92C27">
        <w:rPr>
          <w:color w:val="000000"/>
          <w:sz w:val="28"/>
          <w:szCs w:val="28"/>
        </w:rPr>
        <w:t xml:space="preserve"> Д</w:t>
      </w:r>
      <w:proofErr w:type="gramEnd"/>
      <w:r w:rsidR="00D92C27">
        <w:rPr>
          <w:color w:val="000000"/>
          <w:sz w:val="28"/>
          <w:szCs w:val="28"/>
        </w:rPr>
        <w:t xml:space="preserve"> </w:t>
      </w:r>
      <w:r w:rsidRPr="003325FA">
        <w:rPr>
          <w:color w:val="000000"/>
          <w:sz w:val="28"/>
          <w:szCs w:val="28"/>
        </w:rPr>
        <w:t xml:space="preserve">СП 42.13330.2016 </w:t>
      </w:r>
      <w:r w:rsidRPr="003325FA">
        <w:rPr>
          <w:color w:val="000000"/>
          <w:sz w:val="28"/>
          <w:szCs w:val="28"/>
        </w:rPr>
        <w:lastRenderedPageBreak/>
        <w:t>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w:t>
      </w:r>
      <w:r>
        <w:rPr>
          <w:color w:val="000000"/>
          <w:sz w:val="28"/>
          <w:szCs w:val="28"/>
        </w:rPr>
        <w:t xml:space="preserve">, что составляет </w:t>
      </w:r>
      <w:r w:rsidR="003B2840">
        <w:rPr>
          <w:color w:val="000000"/>
          <w:sz w:val="28"/>
          <w:szCs w:val="28"/>
        </w:rPr>
        <w:t>7</w:t>
      </w:r>
      <w:r w:rsidR="00CB2359">
        <w:rPr>
          <w:color w:val="000000"/>
          <w:sz w:val="28"/>
          <w:szCs w:val="28"/>
        </w:rPr>
        <w:t>2</w:t>
      </w:r>
      <w:r>
        <w:rPr>
          <w:color w:val="000000"/>
          <w:sz w:val="28"/>
          <w:szCs w:val="28"/>
        </w:rPr>
        <w:t xml:space="preserve"> человек</w:t>
      </w:r>
      <w:r w:rsidR="00CB2359">
        <w:rPr>
          <w:color w:val="000000"/>
          <w:sz w:val="28"/>
          <w:szCs w:val="28"/>
        </w:rPr>
        <w:t>а</w:t>
      </w:r>
      <w:r>
        <w:rPr>
          <w:color w:val="000000"/>
          <w:sz w:val="28"/>
          <w:szCs w:val="28"/>
        </w:rPr>
        <w:t xml:space="preserve"> (</w:t>
      </w:r>
      <w:r w:rsidR="003B2840">
        <w:rPr>
          <w:color w:val="000000"/>
          <w:sz w:val="28"/>
          <w:szCs w:val="28"/>
        </w:rPr>
        <w:t>8</w:t>
      </w:r>
      <w:r w:rsidR="00CB2359">
        <w:rPr>
          <w:color w:val="000000"/>
          <w:sz w:val="28"/>
          <w:szCs w:val="28"/>
        </w:rPr>
        <w:t>5</w:t>
      </w:r>
      <w:r>
        <w:rPr>
          <w:color w:val="000000"/>
          <w:sz w:val="28"/>
          <w:szCs w:val="28"/>
        </w:rPr>
        <w:t>*0,85)</w:t>
      </w:r>
      <w:r w:rsidRPr="003325FA">
        <w:rPr>
          <w:color w:val="000000"/>
          <w:sz w:val="28"/>
          <w:szCs w:val="28"/>
        </w:rPr>
        <w:t>.</w:t>
      </w:r>
    </w:p>
    <w:p w:rsidR="00A9201A" w:rsidRPr="00210D66" w:rsidRDefault="00A9201A" w:rsidP="00A9201A">
      <w:pPr>
        <w:suppressAutoHyphens/>
        <w:spacing w:line="276" w:lineRule="auto"/>
        <w:ind w:right="81" w:firstLine="709"/>
        <w:jc w:val="both"/>
        <w:rPr>
          <w:sz w:val="28"/>
          <w:szCs w:val="28"/>
        </w:rPr>
      </w:pPr>
      <w:r>
        <w:rPr>
          <w:color w:val="000000"/>
          <w:sz w:val="28"/>
          <w:szCs w:val="28"/>
        </w:rPr>
        <w:t>Проектн</w:t>
      </w:r>
      <w:r w:rsidRPr="003325FA">
        <w:rPr>
          <w:color w:val="000000"/>
          <w:sz w:val="28"/>
          <w:szCs w:val="28"/>
        </w:rPr>
        <w:t>ая вместимость имеющ</w:t>
      </w:r>
      <w:r w:rsidR="003B2840">
        <w:rPr>
          <w:color w:val="000000"/>
          <w:sz w:val="28"/>
          <w:szCs w:val="28"/>
        </w:rPr>
        <w:t xml:space="preserve">егося </w:t>
      </w:r>
      <w:r w:rsidRPr="003325FA">
        <w:rPr>
          <w:color w:val="000000"/>
          <w:sz w:val="28"/>
          <w:szCs w:val="28"/>
        </w:rPr>
        <w:t>дошкольн</w:t>
      </w:r>
      <w:r w:rsidR="003B2840">
        <w:rPr>
          <w:color w:val="000000"/>
          <w:sz w:val="28"/>
          <w:szCs w:val="28"/>
        </w:rPr>
        <w:t>ого</w:t>
      </w:r>
      <w:r w:rsidRPr="003325FA">
        <w:rPr>
          <w:color w:val="000000"/>
          <w:sz w:val="28"/>
          <w:szCs w:val="28"/>
        </w:rPr>
        <w:t xml:space="preserve"> учреждени</w:t>
      </w:r>
      <w:r w:rsidR="003B2840">
        <w:rPr>
          <w:color w:val="000000"/>
          <w:sz w:val="28"/>
          <w:szCs w:val="28"/>
        </w:rPr>
        <w:t>я</w:t>
      </w:r>
      <w:r w:rsidRPr="003325FA">
        <w:rPr>
          <w:color w:val="000000"/>
          <w:sz w:val="28"/>
          <w:szCs w:val="28"/>
        </w:rPr>
        <w:t xml:space="preserve"> поселения составляет </w:t>
      </w:r>
      <w:r w:rsidR="003B2840">
        <w:rPr>
          <w:color w:val="000000"/>
          <w:sz w:val="28"/>
          <w:szCs w:val="28"/>
        </w:rPr>
        <w:t>140</w:t>
      </w:r>
      <w:r w:rsidRPr="004F0B2F">
        <w:rPr>
          <w:color w:val="000000"/>
          <w:sz w:val="28"/>
          <w:szCs w:val="28"/>
        </w:rPr>
        <w:t xml:space="preserve"> мест. Фактически дошкольн</w:t>
      </w:r>
      <w:r w:rsidR="003B2840">
        <w:rPr>
          <w:color w:val="000000"/>
          <w:sz w:val="28"/>
          <w:szCs w:val="28"/>
        </w:rPr>
        <w:t>о</w:t>
      </w:r>
      <w:r w:rsidRPr="004F0B2F">
        <w:rPr>
          <w:color w:val="000000"/>
          <w:sz w:val="28"/>
          <w:szCs w:val="28"/>
        </w:rPr>
        <w:t>е учреждени</w:t>
      </w:r>
      <w:r w:rsidR="003B2840">
        <w:rPr>
          <w:color w:val="000000"/>
          <w:sz w:val="28"/>
          <w:szCs w:val="28"/>
        </w:rPr>
        <w:t>е</w:t>
      </w:r>
      <w:r w:rsidRPr="004F0B2F">
        <w:rPr>
          <w:color w:val="000000"/>
          <w:sz w:val="28"/>
          <w:szCs w:val="28"/>
        </w:rPr>
        <w:t xml:space="preserve"> посеща</w:t>
      </w:r>
      <w:r w:rsidR="003B2840">
        <w:rPr>
          <w:color w:val="000000"/>
          <w:sz w:val="28"/>
          <w:szCs w:val="28"/>
        </w:rPr>
        <w:t>е</w:t>
      </w:r>
      <w:r w:rsidRPr="004F0B2F">
        <w:rPr>
          <w:color w:val="000000"/>
          <w:sz w:val="28"/>
          <w:szCs w:val="28"/>
        </w:rPr>
        <w:t xml:space="preserve">т </w:t>
      </w:r>
      <w:r w:rsidR="00CB2359">
        <w:rPr>
          <w:color w:val="FF0000"/>
          <w:sz w:val="28"/>
          <w:szCs w:val="28"/>
        </w:rPr>
        <w:t>85</w:t>
      </w:r>
      <w:r w:rsidRPr="004F0B2F">
        <w:rPr>
          <w:color w:val="000000"/>
          <w:sz w:val="28"/>
          <w:szCs w:val="28"/>
        </w:rPr>
        <w:t xml:space="preserve"> </w:t>
      </w:r>
      <w:r w:rsidR="0019565D">
        <w:rPr>
          <w:color w:val="000000"/>
          <w:sz w:val="28"/>
          <w:szCs w:val="28"/>
        </w:rPr>
        <w:t>детей</w:t>
      </w:r>
      <w:r w:rsidRPr="00C72DE8">
        <w:rPr>
          <w:color w:val="000000"/>
          <w:sz w:val="28"/>
          <w:szCs w:val="28"/>
        </w:rPr>
        <w:t>.</w:t>
      </w:r>
      <w:r w:rsidR="00D92C27">
        <w:rPr>
          <w:color w:val="000000"/>
          <w:sz w:val="28"/>
          <w:szCs w:val="28"/>
        </w:rPr>
        <w:t xml:space="preserve"> </w:t>
      </w:r>
      <w:r>
        <w:rPr>
          <w:color w:val="000000"/>
          <w:sz w:val="28"/>
          <w:szCs w:val="28"/>
        </w:rPr>
        <w:t xml:space="preserve">Профицит мест в дошкольных учреждениях </w:t>
      </w:r>
      <w:r w:rsidRPr="00210D66">
        <w:rPr>
          <w:sz w:val="28"/>
          <w:szCs w:val="28"/>
        </w:rPr>
        <w:t xml:space="preserve">составляет </w:t>
      </w:r>
      <w:r w:rsidRPr="00065915">
        <w:rPr>
          <w:color w:val="FF0000"/>
          <w:sz w:val="28"/>
          <w:szCs w:val="28"/>
        </w:rPr>
        <w:t>+</w:t>
      </w:r>
      <w:r w:rsidR="0019565D">
        <w:rPr>
          <w:color w:val="FF0000"/>
          <w:sz w:val="28"/>
          <w:szCs w:val="28"/>
        </w:rPr>
        <w:t>5</w:t>
      </w:r>
      <w:r w:rsidR="00D14EB8">
        <w:rPr>
          <w:color w:val="FF0000"/>
          <w:sz w:val="28"/>
          <w:szCs w:val="28"/>
        </w:rPr>
        <w:t>5</w:t>
      </w:r>
      <w:r w:rsidRPr="00065915">
        <w:rPr>
          <w:color w:val="FF0000"/>
          <w:sz w:val="28"/>
          <w:szCs w:val="28"/>
        </w:rPr>
        <w:t xml:space="preserve"> мест</w:t>
      </w:r>
      <w:r w:rsidR="00D92C27">
        <w:rPr>
          <w:color w:val="FF0000"/>
          <w:sz w:val="28"/>
          <w:szCs w:val="28"/>
        </w:rPr>
        <w:t xml:space="preserve"> </w:t>
      </w:r>
      <w:r w:rsidRPr="00065915">
        <w:rPr>
          <w:color w:val="FF0000"/>
          <w:sz w:val="28"/>
          <w:szCs w:val="28"/>
        </w:rPr>
        <w:t>(</w:t>
      </w:r>
      <w:r w:rsidR="003B2840" w:rsidRPr="00065915">
        <w:rPr>
          <w:color w:val="FF0000"/>
          <w:sz w:val="28"/>
          <w:szCs w:val="28"/>
        </w:rPr>
        <w:t>14</w:t>
      </w:r>
      <w:r w:rsidRPr="00065915">
        <w:rPr>
          <w:color w:val="FF0000"/>
          <w:sz w:val="28"/>
          <w:szCs w:val="28"/>
        </w:rPr>
        <w:t xml:space="preserve">0 – </w:t>
      </w:r>
      <w:r w:rsidR="00D14EB8">
        <w:rPr>
          <w:color w:val="FF0000"/>
          <w:sz w:val="28"/>
          <w:szCs w:val="28"/>
        </w:rPr>
        <w:t>85</w:t>
      </w:r>
      <w:r w:rsidRPr="00065915">
        <w:rPr>
          <w:color w:val="FF0000"/>
          <w:sz w:val="28"/>
          <w:szCs w:val="28"/>
        </w:rPr>
        <w:t>).</w:t>
      </w:r>
    </w:p>
    <w:p w:rsidR="00EF5679" w:rsidRDefault="00826A3B" w:rsidP="000F0AB5">
      <w:pPr>
        <w:suppressAutoHyphens/>
        <w:spacing w:after="120" w:line="276" w:lineRule="auto"/>
        <w:ind w:right="-2" w:firstLine="709"/>
        <w:jc w:val="both"/>
        <w:rPr>
          <w:sz w:val="28"/>
          <w:szCs w:val="28"/>
        </w:rPr>
      </w:pPr>
      <w:r>
        <w:rPr>
          <w:sz w:val="28"/>
          <w:szCs w:val="28"/>
        </w:rPr>
        <w:t xml:space="preserve">Дошкольное отделение поселения размещено в здании школы, </w:t>
      </w:r>
      <w:r w:rsidR="00C61F5C">
        <w:rPr>
          <w:sz w:val="28"/>
          <w:szCs w:val="28"/>
        </w:rPr>
        <w:t>что стесняет распорядок дня школы – учащиеся в поселении занимаются в 2 смены.</w:t>
      </w:r>
    </w:p>
    <w:p w:rsidR="000F0AB5" w:rsidRDefault="000F0AB5" w:rsidP="000F0AB5">
      <w:pPr>
        <w:suppressAutoHyphens/>
        <w:spacing w:line="276" w:lineRule="auto"/>
        <w:ind w:right="-2"/>
        <w:jc w:val="both"/>
        <w:rPr>
          <w:sz w:val="28"/>
          <w:szCs w:val="28"/>
        </w:rPr>
      </w:pPr>
      <w:r>
        <w:rPr>
          <w:noProof/>
          <w:sz w:val="28"/>
          <w:szCs w:val="28"/>
        </w:rPr>
        <w:drawing>
          <wp:inline distT="0" distB="0" distL="0" distR="0">
            <wp:extent cx="5940425" cy="3986650"/>
            <wp:effectExtent l="0" t="0" r="3175" b="0"/>
            <wp:docPr id="18" name="Рисунок 18" descr="C:\Users\M\Desktop\ДТП\Генплан с.п. Кичмалка\СШ с. Кичм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ДТП\Генплан с.п. Кичмалка\СШ с. Кичмалка.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986650"/>
                    </a:xfrm>
                    <a:prstGeom prst="rect">
                      <a:avLst/>
                    </a:prstGeom>
                    <a:noFill/>
                    <a:ln>
                      <a:noFill/>
                    </a:ln>
                  </pic:spPr>
                </pic:pic>
              </a:graphicData>
            </a:graphic>
          </wp:inline>
        </w:drawing>
      </w:r>
    </w:p>
    <w:p w:rsidR="000F0AB5" w:rsidRPr="000F0AB5" w:rsidRDefault="000F0AB5" w:rsidP="000F0AB5">
      <w:pPr>
        <w:suppressAutoHyphens/>
        <w:spacing w:before="120" w:after="120" w:line="276" w:lineRule="auto"/>
        <w:ind w:right="-2"/>
        <w:jc w:val="center"/>
        <w:rPr>
          <w:i/>
          <w:sz w:val="26"/>
          <w:szCs w:val="26"/>
        </w:rPr>
      </w:pPr>
      <w:r w:rsidRPr="000F0AB5">
        <w:rPr>
          <w:i/>
          <w:sz w:val="26"/>
          <w:szCs w:val="26"/>
        </w:rPr>
        <w:t>Рис. 4.2.1.1. Учреждения образования сельского поселения Кичмалка</w:t>
      </w:r>
    </w:p>
    <w:p w:rsidR="00D92C27" w:rsidRDefault="00D92C27" w:rsidP="00820AEE">
      <w:pPr>
        <w:suppressAutoHyphens/>
        <w:autoSpaceDE w:val="0"/>
        <w:autoSpaceDN w:val="0"/>
        <w:adjustRightInd w:val="0"/>
        <w:spacing w:line="276" w:lineRule="auto"/>
        <w:ind w:right="-2" w:firstLine="709"/>
        <w:jc w:val="both"/>
        <w:rPr>
          <w:sz w:val="28"/>
          <w:szCs w:val="28"/>
        </w:rPr>
      </w:pPr>
      <w:bookmarkStart w:id="47" w:name="_Toc254955315"/>
      <w:bookmarkStart w:id="48" w:name="_Toc280554370"/>
      <w:bookmarkStart w:id="49" w:name="_Toc61324624"/>
      <w:r>
        <w:rPr>
          <w:sz w:val="28"/>
          <w:szCs w:val="28"/>
        </w:rPr>
        <w:t>Администрация поселения запланировало строительство отдельного здания по улице Чкалова для строительства здания с целью размещения в нем дошкольного отделения.</w:t>
      </w:r>
    </w:p>
    <w:p w:rsidR="002D6C8C" w:rsidRDefault="002D6C8C" w:rsidP="00D92C27">
      <w:pPr>
        <w:suppressAutoHyphens/>
        <w:autoSpaceDE w:val="0"/>
        <w:autoSpaceDN w:val="0"/>
        <w:adjustRightInd w:val="0"/>
        <w:spacing w:line="276" w:lineRule="auto"/>
        <w:ind w:right="-2" w:firstLine="709"/>
        <w:jc w:val="both"/>
        <w:rPr>
          <w:color w:val="000000"/>
          <w:sz w:val="28"/>
          <w:szCs w:val="28"/>
        </w:rPr>
      </w:pPr>
      <w:r w:rsidRPr="002D6C8C">
        <w:rPr>
          <w:color w:val="000000"/>
          <w:sz w:val="28"/>
          <w:szCs w:val="28"/>
        </w:rPr>
        <w:t xml:space="preserve">В соответствие с демографическим прогнозом по стабилизационному сценарию развития планируется снижение численности детей в поселении. Так, дети </w:t>
      </w:r>
      <w:r w:rsidR="007A7B26">
        <w:rPr>
          <w:color w:val="000000"/>
          <w:sz w:val="28"/>
          <w:szCs w:val="28"/>
        </w:rPr>
        <w:t xml:space="preserve">в возрасте </w:t>
      </w:r>
      <w:r w:rsidR="004D60F6" w:rsidRPr="004D60F6">
        <w:rPr>
          <w:color w:val="000000"/>
          <w:sz w:val="28"/>
          <w:szCs w:val="28"/>
        </w:rPr>
        <w:t xml:space="preserve">от 3 до </w:t>
      </w:r>
      <w:r w:rsidR="007A7B26">
        <w:rPr>
          <w:color w:val="000000"/>
          <w:sz w:val="28"/>
          <w:szCs w:val="28"/>
        </w:rPr>
        <w:t>7</w:t>
      </w:r>
      <w:r w:rsidR="004D60F6" w:rsidRPr="004D60F6">
        <w:rPr>
          <w:color w:val="000000"/>
          <w:sz w:val="28"/>
          <w:szCs w:val="28"/>
        </w:rPr>
        <w:t xml:space="preserve"> лет</w:t>
      </w:r>
      <w:r w:rsidRPr="002D6C8C">
        <w:rPr>
          <w:color w:val="000000"/>
          <w:sz w:val="28"/>
          <w:szCs w:val="28"/>
        </w:rPr>
        <w:t xml:space="preserve"> к 203</w:t>
      </w:r>
      <w:r w:rsidR="00D81D70">
        <w:rPr>
          <w:color w:val="000000"/>
          <w:sz w:val="28"/>
          <w:szCs w:val="28"/>
        </w:rPr>
        <w:t>3</w:t>
      </w:r>
      <w:r w:rsidRPr="002D6C8C">
        <w:rPr>
          <w:color w:val="000000"/>
          <w:sz w:val="28"/>
          <w:szCs w:val="28"/>
        </w:rPr>
        <w:t xml:space="preserve"> году составят в поселении примерно </w:t>
      </w:r>
      <w:r w:rsidR="00D14EB8">
        <w:rPr>
          <w:color w:val="000000"/>
          <w:sz w:val="28"/>
          <w:szCs w:val="28"/>
        </w:rPr>
        <w:t>60</w:t>
      </w:r>
      <w:r w:rsidR="00F7171F">
        <w:rPr>
          <w:color w:val="000000"/>
          <w:sz w:val="28"/>
          <w:szCs w:val="28"/>
        </w:rPr>
        <w:t> </w:t>
      </w:r>
      <w:r w:rsidRPr="002D6C8C">
        <w:rPr>
          <w:color w:val="000000"/>
          <w:sz w:val="28"/>
          <w:szCs w:val="28"/>
        </w:rPr>
        <w:t>человек</w:t>
      </w:r>
      <w:r w:rsidR="004D60F6">
        <w:rPr>
          <w:color w:val="000000"/>
          <w:sz w:val="28"/>
          <w:szCs w:val="28"/>
        </w:rPr>
        <w:t xml:space="preserve"> (</w:t>
      </w:r>
      <w:r w:rsidR="00D14EB8">
        <w:rPr>
          <w:color w:val="000000"/>
          <w:sz w:val="28"/>
          <w:szCs w:val="28"/>
        </w:rPr>
        <w:t>255/17*4</w:t>
      </w:r>
      <w:r w:rsidR="004D60F6">
        <w:rPr>
          <w:color w:val="000000"/>
          <w:sz w:val="28"/>
          <w:szCs w:val="28"/>
        </w:rPr>
        <w:t>)</w:t>
      </w:r>
      <w:r w:rsidRPr="002D6C8C">
        <w:rPr>
          <w:color w:val="000000"/>
          <w:sz w:val="28"/>
          <w:szCs w:val="28"/>
        </w:rPr>
        <w:t xml:space="preserve">, против </w:t>
      </w:r>
      <w:r w:rsidR="00D81D70">
        <w:rPr>
          <w:color w:val="000000"/>
          <w:sz w:val="28"/>
          <w:szCs w:val="28"/>
        </w:rPr>
        <w:t>8</w:t>
      </w:r>
      <w:r w:rsidR="00D14EB8">
        <w:rPr>
          <w:color w:val="000000"/>
          <w:sz w:val="28"/>
          <w:szCs w:val="28"/>
        </w:rPr>
        <w:t>5</w:t>
      </w:r>
      <w:r w:rsidRPr="002D6C8C">
        <w:rPr>
          <w:color w:val="000000"/>
          <w:sz w:val="28"/>
          <w:szCs w:val="28"/>
        </w:rPr>
        <w:t xml:space="preserve"> </w:t>
      </w:r>
      <w:r w:rsidR="00AB4D11">
        <w:rPr>
          <w:color w:val="000000"/>
          <w:sz w:val="28"/>
          <w:szCs w:val="28"/>
        </w:rPr>
        <w:t xml:space="preserve">человек </w:t>
      </w:r>
      <w:r w:rsidRPr="002D6C8C">
        <w:rPr>
          <w:color w:val="000000"/>
          <w:sz w:val="28"/>
          <w:szCs w:val="28"/>
        </w:rPr>
        <w:t>в 202</w:t>
      </w:r>
      <w:r w:rsidR="004D60F6">
        <w:rPr>
          <w:color w:val="000000"/>
          <w:sz w:val="28"/>
          <w:szCs w:val="28"/>
        </w:rPr>
        <w:t>2</w:t>
      </w:r>
      <w:r w:rsidRPr="002D6C8C">
        <w:rPr>
          <w:color w:val="000000"/>
          <w:sz w:val="28"/>
          <w:szCs w:val="28"/>
        </w:rPr>
        <w:t xml:space="preserve"> году</w:t>
      </w:r>
      <w:r w:rsidR="007A7B26">
        <w:rPr>
          <w:color w:val="000000"/>
          <w:sz w:val="28"/>
          <w:szCs w:val="28"/>
        </w:rPr>
        <w:t>, то есть снижение численности в 1,</w:t>
      </w:r>
      <w:r w:rsidR="00AB4D11">
        <w:rPr>
          <w:color w:val="000000"/>
          <w:sz w:val="28"/>
          <w:szCs w:val="28"/>
        </w:rPr>
        <w:t>4</w:t>
      </w:r>
      <w:r w:rsidR="007A7B26">
        <w:rPr>
          <w:color w:val="000000"/>
          <w:sz w:val="28"/>
          <w:szCs w:val="28"/>
        </w:rPr>
        <w:t xml:space="preserve"> раза</w:t>
      </w:r>
      <w:r w:rsidR="000A3137">
        <w:rPr>
          <w:color w:val="000000"/>
          <w:sz w:val="28"/>
          <w:szCs w:val="28"/>
        </w:rPr>
        <w:t xml:space="preserve"> (</w:t>
      </w:r>
      <w:r w:rsidR="00D81D70">
        <w:rPr>
          <w:color w:val="000000"/>
          <w:sz w:val="28"/>
          <w:szCs w:val="28"/>
        </w:rPr>
        <w:t>8</w:t>
      </w:r>
      <w:r w:rsidR="00D14EB8">
        <w:rPr>
          <w:color w:val="000000"/>
          <w:sz w:val="28"/>
          <w:szCs w:val="28"/>
        </w:rPr>
        <w:t>5</w:t>
      </w:r>
      <w:r w:rsidR="000A3137">
        <w:rPr>
          <w:color w:val="000000"/>
          <w:sz w:val="28"/>
          <w:szCs w:val="28"/>
        </w:rPr>
        <w:t>/</w:t>
      </w:r>
      <w:r w:rsidR="00AB4D11">
        <w:rPr>
          <w:color w:val="000000"/>
          <w:sz w:val="28"/>
          <w:szCs w:val="28"/>
        </w:rPr>
        <w:t>60</w:t>
      </w:r>
      <w:r w:rsidR="000A3137">
        <w:rPr>
          <w:color w:val="000000"/>
          <w:sz w:val="28"/>
          <w:szCs w:val="28"/>
        </w:rPr>
        <w:t>)</w:t>
      </w:r>
      <w:r w:rsidRPr="002D6C8C">
        <w:rPr>
          <w:color w:val="000000"/>
          <w:sz w:val="28"/>
          <w:szCs w:val="28"/>
        </w:rPr>
        <w:t>.</w:t>
      </w:r>
    </w:p>
    <w:p w:rsidR="00645D29" w:rsidRPr="00605F2A" w:rsidRDefault="00645D29" w:rsidP="002D6C8C">
      <w:pPr>
        <w:suppressAutoHyphens/>
        <w:autoSpaceDE w:val="0"/>
        <w:autoSpaceDN w:val="0"/>
        <w:adjustRightInd w:val="0"/>
        <w:spacing w:line="276" w:lineRule="auto"/>
        <w:ind w:right="-2" w:firstLine="709"/>
        <w:jc w:val="both"/>
        <w:rPr>
          <w:sz w:val="28"/>
          <w:szCs w:val="28"/>
        </w:rPr>
      </w:pPr>
      <w:r w:rsidRPr="00BD46CF">
        <w:rPr>
          <w:color w:val="000000"/>
          <w:sz w:val="28"/>
          <w:szCs w:val="28"/>
        </w:rPr>
        <w:lastRenderedPageBreak/>
        <w:t>Учитывая прогнозную численность детей дошкольного возраста</w:t>
      </w:r>
      <w:r w:rsidR="00D81D70">
        <w:rPr>
          <w:color w:val="000000"/>
          <w:sz w:val="28"/>
          <w:szCs w:val="28"/>
        </w:rPr>
        <w:br/>
      </w:r>
      <w:r w:rsidR="0004526F">
        <w:rPr>
          <w:color w:val="000000"/>
          <w:sz w:val="28"/>
          <w:szCs w:val="28"/>
        </w:rPr>
        <w:t>(3-</w:t>
      </w:r>
      <w:r w:rsidR="00D81D70">
        <w:rPr>
          <w:color w:val="000000"/>
          <w:sz w:val="28"/>
          <w:szCs w:val="28"/>
        </w:rPr>
        <w:t>7 </w:t>
      </w:r>
      <w:r w:rsidR="0004526F">
        <w:rPr>
          <w:color w:val="000000"/>
          <w:sz w:val="28"/>
          <w:szCs w:val="28"/>
        </w:rPr>
        <w:t>лет)</w:t>
      </w:r>
      <w:r w:rsidRPr="00BD46CF">
        <w:rPr>
          <w:color w:val="000000"/>
          <w:sz w:val="28"/>
          <w:szCs w:val="28"/>
        </w:rPr>
        <w:t xml:space="preserve"> и норматив охвата детей дошкольным образованием (</w:t>
      </w:r>
      <w:r>
        <w:rPr>
          <w:color w:val="000000"/>
          <w:sz w:val="28"/>
          <w:szCs w:val="28"/>
        </w:rPr>
        <w:t>8</w:t>
      </w:r>
      <w:r w:rsidRPr="00BD46CF">
        <w:rPr>
          <w:color w:val="000000"/>
          <w:sz w:val="28"/>
          <w:szCs w:val="28"/>
        </w:rPr>
        <w:t>5%), к 20</w:t>
      </w:r>
      <w:r>
        <w:rPr>
          <w:color w:val="000000"/>
          <w:sz w:val="28"/>
          <w:szCs w:val="28"/>
        </w:rPr>
        <w:t>3</w:t>
      </w:r>
      <w:r w:rsidR="00D14EB8">
        <w:rPr>
          <w:color w:val="000000"/>
          <w:sz w:val="28"/>
          <w:szCs w:val="28"/>
        </w:rPr>
        <w:t>3</w:t>
      </w:r>
      <w:r w:rsidR="00D81D70">
        <w:rPr>
          <w:color w:val="000000"/>
          <w:sz w:val="28"/>
          <w:szCs w:val="28"/>
        </w:rPr>
        <w:t> </w:t>
      </w:r>
      <w:r w:rsidRPr="00BD46CF">
        <w:rPr>
          <w:color w:val="000000"/>
          <w:sz w:val="28"/>
          <w:szCs w:val="28"/>
        </w:rPr>
        <w:t xml:space="preserve">году потребность в местах в дошкольных образовательных учреждениях составит </w:t>
      </w:r>
      <w:r w:rsidR="008029F7">
        <w:rPr>
          <w:color w:val="000000"/>
          <w:sz w:val="28"/>
          <w:szCs w:val="28"/>
        </w:rPr>
        <w:t xml:space="preserve">в поселении </w:t>
      </w:r>
      <w:r>
        <w:rPr>
          <w:sz w:val="28"/>
          <w:szCs w:val="28"/>
        </w:rPr>
        <w:t>примерно</w:t>
      </w:r>
      <w:r w:rsidRPr="00605F2A">
        <w:rPr>
          <w:sz w:val="28"/>
          <w:szCs w:val="28"/>
        </w:rPr>
        <w:t xml:space="preserve"> </w:t>
      </w:r>
      <w:r w:rsidR="00D81D70">
        <w:rPr>
          <w:sz w:val="28"/>
          <w:szCs w:val="28"/>
        </w:rPr>
        <w:t>7</w:t>
      </w:r>
      <w:r w:rsidR="00D14EB8">
        <w:rPr>
          <w:sz w:val="28"/>
          <w:szCs w:val="28"/>
        </w:rPr>
        <w:t>2</w:t>
      </w:r>
      <w:r w:rsidRPr="00605F2A">
        <w:rPr>
          <w:sz w:val="28"/>
          <w:szCs w:val="28"/>
        </w:rPr>
        <w:t xml:space="preserve"> мест</w:t>
      </w:r>
      <w:r w:rsidR="004D60F6">
        <w:rPr>
          <w:sz w:val="28"/>
          <w:szCs w:val="28"/>
        </w:rPr>
        <w:t xml:space="preserve"> (</w:t>
      </w:r>
      <w:r w:rsidR="00D81D70">
        <w:rPr>
          <w:sz w:val="28"/>
          <w:szCs w:val="28"/>
        </w:rPr>
        <w:t>8</w:t>
      </w:r>
      <w:r w:rsidR="00D14EB8">
        <w:rPr>
          <w:sz w:val="28"/>
          <w:szCs w:val="28"/>
        </w:rPr>
        <w:t>4</w:t>
      </w:r>
      <w:r w:rsidR="004D60F6">
        <w:rPr>
          <w:sz w:val="28"/>
          <w:szCs w:val="28"/>
        </w:rPr>
        <w:t>*0,85)</w:t>
      </w:r>
      <w:r w:rsidRPr="00605F2A">
        <w:rPr>
          <w:sz w:val="28"/>
          <w:szCs w:val="28"/>
        </w:rPr>
        <w:t>.</w:t>
      </w:r>
    </w:p>
    <w:p w:rsidR="00645D29" w:rsidRPr="00BD46CF" w:rsidRDefault="00645D29" w:rsidP="009B59F5">
      <w:pPr>
        <w:suppressAutoHyphens/>
        <w:spacing w:line="276" w:lineRule="auto"/>
        <w:ind w:right="-2" w:firstLine="709"/>
        <w:jc w:val="both"/>
        <w:rPr>
          <w:color w:val="000000"/>
          <w:sz w:val="28"/>
          <w:szCs w:val="28"/>
        </w:rPr>
      </w:pPr>
      <w:r w:rsidRPr="00FC382C">
        <w:rPr>
          <w:sz w:val="28"/>
          <w:szCs w:val="28"/>
        </w:rPr>
        <w:t xml:space="preserve">Дошкольное образование является одним из ключевых средств </w:t>
      </w:r>
      <w:r w:rsidRPr="00BD46CF">
        <w:rPr>
          <w:color w:val="000000"/>
          <w:sz w:val="28"/>
          <w:szCs w:val="28"/>
        </w:rPr>
        <w:t>решения проблем социальной мобильности населения, в частности женского, что особенно актуальн</w:t>
      </w:r>
      <w:r w:rsidR="007A7B26">
        <w:rPr>
          <w:color w:val="000000"/>
          <w:sz w:val="28"/>
          <w:szCs w:val="28"/>
        </w:rPr>
        <w:t>о в условиях развития экономики</w:t>
      </w:r>
      <w:r>
        <w:rPr>
          <w:color w:val="000000"/>
          <w:sz w:val="28"/>
          <w:szCs w:val="28"/>
        </w:rPr>
        <w:t>.</w:t>
      </w:r>
    </w:p>
    <w:p w:rsidR="003325FA" w:rsidRPr="00300A44" w:rsidRDefault="003325FA" w:rsidP="009B59F5">
      <w:pPr>
        <w:pStyle w:val="5"/>
        <w:numPr>
          <w:ilvl w:val="0"/>
          <w:numId w:val="0"/>
        </w:numPr>
        <w:suppressAutoHyphens/>
        <w:spacing w:before="0" w:after="0" w:line="276" w:lineRule="auto"/>
        <w:ind w:right="81" w:firstLine="709"/>
        <w:rPr>
          <w:color w:val="000000"/>
          <w:sz w:val="28"/>
          <w:szCs w:val="28"/>
        </w:rPr>
      </w:pPr>
      <w:r w:rsidRPr="00300A44">
        <w:rPr>
          <w:color w:val="000000"/>
          <w:sz w:val="28"/>
          <w:szCs w:val="28"/>
        </w:rPr>
        <w:t>Общеобразовательные учреждения</w:t>
      </w:r>
      <w:bookmarkEnd w:id="47"/>
      <w:bookmarkEnd w:id="48"/>
      <w:bookmarkEnd w:id="49"/>
    </w:p>
    <w:p w:rsidR="007A7B26" w:rsidRDefault="003325FA" w:rsidP="009B59F5">
      <w:pPr>
        <w:pStyle w:val="24"/>
        <w:suppressAutoHyphens/>
        <w:spacing w:after="0" w:line="276" w:lineRule="auto"/>
        <w:ind w:left="0" w:right="-2" w:firstLine="709"/>
        <w:jc w:val="both"/>
        <w:rPr>
          <w:color w:val="000000"/>
          <w:sz w:val="28"/>
          <w:szCs w:val="28"/>
        </w:rPr>
      </w:pPr>
      <w:r w:rsidRPr="00BD46CF">
        <w:rPr>
          <w:color w:val="000000"/>
          <w:sz w:val="28"/>
          <w:szCs w:val="28"/>
        </w:rPr>
        <w:t xml:space="preserve">Дневные общеобразовательные учреждения в поселении представлены </w:t>
      </w:r>
      <w:r w:rsidR="00D81D70">
        <w:rPr>
          <w:color w:val="000000"/>
          <w:sz w:val="28"/>
          <w:szCs w:val="28"/>
        </w:rPr>
        <w:t>1</w:t>
      </w:r>
      <w:r w:rsidR="009D34AC">
        <w:rPr>
          <w:color w:val="000000"/>
          <w:sz w:val="28"/>
          <w:szCs w:val="28"/>
        </w:rPr>
        <w:t xml:space="preserve"> </w:t>
      </w:r>
      <w:r w:rsidRPr="00BD46CF">
        <w:rPr>
          <w:color w:val="000000"/>
          <w:sz w:val="28"/>
          <w:szCs w:val="28"/>
        </w:rPr>
        <w:t>учреждени</w:t>
      </w:r>
      <w:r w:rsidR="00D81D70">
        <w:rPr>
          <w:color w:val="000000"/>
          <w:sz w:val="28"/>
          <w:szCs w:val="28"/>
        </w:rPr>
        <w:t>ем</w:t>
      </w:r>
      <w:r>
        <w:rPr>
          <w:color w:val="000000"/>
          <w:sz w:val="28"/>
          <w:szCs w:val="28"/>
        </w:rPr>
        <w:t>.</w:t>
      </w:r>
      <w:r w:rsidR="007A7B26" w:rsidRPr="007A7B26">
        <w:rPr>
          <w:color w:val="000000"/>
          <w:sz w:val="28"/>
          <w:szCs w:val="28"/>
        </w:rPr>
        <w:t xml:space="preserve"> </w:t>
      </w:r>
      <w:r w:rsidR="007A7B26" w:rsidRPr="00BD46CF">
        <w:rPr>
          <w:color w:val="000000"/>
          <w:sz w:val="28"/>
          <w:szCs w:val="28"/>
        </w:rPr>
        <w:t>Согласно анкетным данным численность детей школьного возраста в поселении в 20</w:t>
      </w:r>
      <w:r w:rsidR="007A7B26">
        <w:rPr>
          <w:color w:val="000000"/>
          <w:sz w:val="28"/>
          <w:szCs w:val="28"/>
        </w:rPr>
        <w:t>22</w:t>
      </w:r>
      <w:r w:rsidR="007A7B26" w:rsidRPr="00BD46CF">
        <w:rPr>
          <w:color w:val="000000"/>
          <w:sz w:val="28"/>
          <w:szCs w:val="28"/>
        </w:rPr>
        <w:t xml:space="preserve"> году </w:t>
      </w:r>
      <w:r w:rsidR="007A7B26" w:rsidRPr="00FC382C">
        <w:rPr>
          <w:sz w:val="28"/>
          <w:szCs w:val="28"/>
        </w:rPr>
        <w:t xml:space="preserve">составила </w:t>
      </w:r>
      <w:r w:rsidR="00D14EB8">
        <w:rPr>
          <w:color w:val="FF0000"/>
          <w:sz w:val="28"/>
          <w:szCs w:val="28"/>
        </w:rPr>
        <w:t>335</w:t>
      </w:r>
      <w:r w:rsidR="007A7B26" w:rsidRPr="00FC382C">
        <w:rPr>
          <w:sz w:val="28"/>
          <w:szCs w:val="28"/>
        </w:rPr>
        <w:t xml:space="preserve"> человек</w:t>
      </w:r>
      <w:r w:rsidR="00D81D70">
        <w:rPr>
          <w:sz w:val="28"/>
          <w:szCs w:val="28"/>
        </w:rPr>
        <w:t>а</w:t>
      </w:r>
      <w:r w:rsidR="007A7B26" w:rsidRPr="00FC382C">
        <w:rPr>
          <w:sz w:val="28"/>
          <w:szCs w:val="28"/>
        </w:rPr>
        <w:t>.</w:t>
      </w:r>
    </w:p>
    <w:p w:rsidR="00F70C05" w:rsidRDefault="00F70C05" w:rsidP="009B59F5">
      <w:pPr>
        <w:pStyle w:val="24"/>
        <w:suppressAutoHyphens/>
        <w:spacing w:after="0" w:line="276" w:lineRule="auto"/>
        <w:ind w:left="0" w:right="-2" w:firstLine="709"/>
        <w:jc w:val="both"/>
        <w:rPr>
          <w:color w:val="000000"/>
          <w:sz w:val="28"/>
          <w:szCs w:val="28"/>
        </w:rPr>
      </w:pPr>
      <w:r w:rsidRPr="0004526F">
        <w:rPr>
          <w:color w:val="000000"/>
          <w:sz w:val="28"/>
          <w:szCs w:val="28"/>
        </w:rPr>
        <w:t>Обеспеченность детей</w:t>
      </w:r>
      <w:r w:rsidRPr="00643C8E">
        <w:rPr>
          <w:color w:val="000000"/>
          <w:sz w:val="28"/>
          <w:szCs w:val="28"/>
        </w:rPr>
        <w:t xml:space="preserve"> местами в школьных образовательных учреждениях </w:t>
      </w:r>
      <w:r w:rsidR="00D92C27" w:rsidRPr="00D92C27">
        <w:rPr>
          <w:color w:val="000000"/>
          <w:sz w:val="28"/>
          <w:szCs w:val="28"/>
        </w:rPr>
        <w:t>согласно приложению</w:t>
      </w:r>
      <w:proofErr w:type="gramStart"/>
      <w:r w:rsidR="00D92C27" w:rsidRPr="00D92C27">
        <w:rPr>
          <w:color w:val="000000"/>
          <w:sz w:val="28"/>
          <w:szCs w:val="28"/>
        </w:rPr>
        <w:t xml:space="preserve"> Д</w:t>
      </w:r>
      <w:proofErr w:type="gramEnd"/>
      <w:r w:rsidRPr="00643C8E">
        <w:rPr>
          <w:color w:val="000000"/>
          <w:sz w:val="28"/>
          <w:szCs w:val="28"/>
        </w:rPr>
        <w:t xml:space="preserve"> СП</w:t>
      </w:r>
      <w:r>
        <w:rPr>
          <w:color w:val="000000"/>
          <w:sz w:val="28"/>
          <w:szCs w:val="28"/>
        </w:rPr>
        <w:t> </w:t>
      </w:r>
      <w:r w:rsidRPr="00643C8E">
        <w:rPr>
          <w:color w:val="000000"/>
          <w:sz w:val="28"/>
          <w:szCs w:val="28"/>
        </w:rPr>
        <w:t xml:space="preserve">42.13330.2016 устанавливается в зависимости от демографической структуры поселения, принимая расчетный уровень обеспеченности детей школьными учреждениями в пределах </w:t>
      </w:r>
      <w:r>
        <w:rPr>
          <w:color w:val="000000"/>
          <w:sz w:val="28"/>
          <w:szCs w:val="28"/>
        </w:rPr>
        <w:t>7</w:t>
      </w:r>
      <w:r w:rsidRPr="00643C8E">
        <w:rPr>
          <w:color w:val="000000"/>
          <w:sz w:val="28"/>
          <w:szCs w:val="28"/>
        </w:rPr>
        <w:t>5%</w:t>
      </w:r>
      <w:r>
        <w:rPr>
          <w:color w:val="000000"/>
          <w:sz w:val="28"/>
          <w:szCs w:val="28"/>
        </w:rPr>
        <w:t xml:space="preserve">, что составляет </w:t>
      </w:r>
      <w:r w:rsidR="00D14EB8">
        <w:rPr>
          <w:color w:val="FF0000"/>
          <w:sz w:val="28"/>
          <w:szCs w:val="28"/>
        </w:rPr>
        <w:t>251</w:t>
      </w:r>
      <w:r>
        <w:rPr>
          <w:color w:val="000000"/>
          <w:sz w:val="28"/>
          <w:szCs w:val="28"/>
        </w:rPr>
        <w:t xml:space="preserve"> человек (</w:t>
      </w:r>
      <w:r w:rsidR="00D14EB8">
        <w:rPr>
          <w:color w:val="000000"/>
          <w:sz w:val="28"/>
          <w:szCs w:val="28"/>
        </w:rPr>
        <w:t>335</w:t>
      </w:r>
      <w:r>
        <w:rPr>
          <w:color w:val="000000"/>
          <w:sz w:val="28"/>
          <w:szCs w:val="28"/>
        </w:rPr>
        <w:t>*0,75)</w:t>
      </w:r>
      <w:r w:rsidRPr="00643C8E">
        <w:rPr>
          <w:color w:val="000000"/>
          <w:sz w:val="28"/>
          <w:szCs w:val="28"/>
        </w:rPr>
        <w:t>.</w:t>
      </w:r>
    </w:p>
    <w:p w:rsidR="00F70C05" w:rsidRDefault="00F70C05" w:rsidP="009B59F5">
      <w:pPr>
        <w:pStyle w:val="24"/>
        <w:suppressAutoHyphens/>
        <w:spacing w:after="0" w:line="276" w:lineRule="auto"/>
        <w:ind w:left="0" w:right="-2" w:firstLine="709"/>
        <w:jc w:val="both"/>
        <w:rPr>
          <w:color w:val="000000"/>
          <w:sz w:val="28"/>
          <w:szCs w:val="28"/>
        </w:rPr>
      </w:pPr>
      <w:r>
        <w:rPr>
          <w:color w:val="000000"/>
          <w:sz w:val="28"/>
          <w:szCs w:val="28"/>
        </w:rPr>
        <w:t>Проектн</w:t>
      </w:r>
      <w:r w:rsidRPr="00643C8E">
        <w:rPr>
          <w:color w:val="000000"/>
          <w:sz w:val="28"/>
          <w:szCs w:val="28"/>
        </w:rPr>
        <w:t>ая вместимость имеющ</w:t>
      </w:r>
      <w:r w:rsidR="00D81D70">
        <w:rPr>
          <w:color w:val="000000"/>
          <w:sz w:val="28"/>
          <w:szCs w:val="28"/>
        </w:rPr>
        <w:t>ейся</w:t>
      </w:r>
      <w:r w:rsidRPr="00643C8E">
        <w:rPr>
          <w:color w:val="000000"/>
          <w:sz w:val="28"/>
          <w:szCs w:val="28"/>
        </w:rPr>
        <w:t xml:space="preserve"> школ</w:t>
      </w:r>
      <w:r w:rsidR="00D81D70">
        <w:rPr>
          <w:color w:val="000000"/>
          <w:sz w:val="28"/>
          <w:szCs w:val="28"/>
        </w:rPr>
        <w:t>ы</w:t>
      </w:r>
      <w:r w:rsidRPr="00643C8E">
        <w:rPr>
          <w:color w:val="000000"/>
          <w:sz w:val="28"/>
          <w:szCs w:val="28"/>
        </w:rPr>
        <w:t xml:space="preserve"> </w:t>
      </w:r>
      <w:r>
        <w:rPr>
          <w:color w:val="000000"/>
          <w:sz w:val="28"/>
          <w:szCs w:val="28"/>
        </w:rPr>
        <w:t xml:space="preserve">в </w:t>
      </w:r>
      <w:r w:rsidRPr="00643C8E">
        <w:rPr>
          <w:color w:val="000000"/>
          <w:sz w:val="28"/>
          <w:szCs w:val="28"/>
        </w:rPr>
        <w:t>поселени</w:t>
      </w:r>
      <w:r>
        <w:rPr>
          <w:color w:val="000000"/>
          <w:sz w:val="28"/>
          <w:szCs w:val="28"/>
        </w:rPr>
        <w:t>и</w:t>
      </w:r>
      <w:r w:rsidRPr="00643C8E">
        <w:rPr>
          <w:color w:val="000000"/>
          <w:sz w:val="28"/>
          <w:szCs w:val="28"/>
        </w:rPr>
        <w:t xml:space="preserve"> составляет </w:t>
      </w:r>
      <w:r w:rsidR="00D81D70">
        <w:rPr>
          <w:sz w:val="28"/>
          <w:szCs w:val="28"/>
        </w:rPr>
        <w:t>52</w:t>
      </w:r>
      <w:r>
        <w:rPr>
          <w:sz w:val="28"/>
          <w:szCs w:val="28"/>
        </w:rPr>
        <w:t>0</w:t>
      </w:r>
      <w:r w:rsidR="00D81D70">
        <w:rPr>
          <w:sz w:val="28"/>
          <w:szCs w:val="28"/>
        </w:rPr>
        <w:t> </w:t>
      </w:r>
      <w:r w:rsidRPr="00E927E9">
        <w:rPr>
          <w:sz w:val="28"/>
          <w:szCs w:val="28"/>
        </w:rPr>
        <w:t>мест.</w:t>
      </w:r>
      <w:r>
        <w:rPr>
          <w:sz w:val="28"/>
          <w:szCs w:val="28"/>
        </w:rPr>
        <w:t xml:space="preserve"> </w:t>
      </w:r>
      <w:r w:rsidRPr="00FC382C">
        <w:rPr>
          <w:sz w:val="28"/>
          <w:szCs w:val="28"/>
        </w:rPr>
        <w:t>Фактически школьн</w:t>
      </w:r>
      <w:r w:rsidR="00D81D70">
        <w:rPr>
          <w:sz w:val="28"/>
          <w:szCs w:val="28"/>
        </w:rPr>
        <w:t>о</w:t>
      </w:r>
      <w:r w:rsidRPr="00FC382C">
        <w:rPr>
          <w:sz w:val="28"/>
          <w:szCs w:val="28"/>
        </w:rPr>
        <w:t>е учреждени</w:t>
      </w:r>
      <w:r w:rsidR="00D81D70">
        <w:rPr>
          <w:sz w:val="28"/>
          <w:szCs w:val="28"/>
        </w:rPr>
        <w:t>е</w:t>
      </w:r>
      <w:r w:rsidRPr="00FC382C">
        <w:rPr>
          <w:sz w:val="28"/>
          <w:szCs w:val="28"/>
        </w:rPr>
        <w:t xml:space="preserve"> посеща</w:t>
      </w:r>
      <w:r w:rsidR="00D81D70">
        <w:rPr>
          <w:sz w:val="28"/>
          <w:szCs w:val="28"/>
        </w:rPr>
        <w:t>е</w:t>
      </w:r>
      <w:r w:rsidRPr="00FC382C">
        <w:rPr>
          <w:sz w:val="28"/>
          <w:szCs w:val="28"/>
        </w:rPr>
        <w:t xml:space="preserve">т </w:t>
      </w:r>
      <w:r w:rsidR="00D14EB8">
        <w:rPr>
          <w:color w:val="FF0000"/>
          <w:sz w:val="28"/>
          <w:szCs w:val="28"/>
        </w:rPr>
        <w:t>223</w:t>
      </w:r>
      <w:r w:rsidRPr="00FC382C">
        <w:rPr>
          <w:sz w:val="28"/>
          <w:szCs w:val="28"/>
        </w:rPr>
        <w:t xml:space="preserve"> детей</w:t>
      </w:r>
      <w:r w:rsidR="00D81D70">
        <w:rPr>
          <w:color w:val="000000"/>
          <w:sz w:val="28"/>
          <w:szCs w:val="28"/>
        </w:rPr>
        <w:t>.</w:t>
      </w:r>
    </w:p>
    <w:p w:rsidR="008C351B" w:rsidRDefault="00D81D70" w:rsidP="008C351B">
      <w:pPr>
        <w:pStyle w:val="24"/>
        <w:suppressAutoHyphens/>
        <w:spacing w:after="0" w:line="276" w:lineRule="auto"/>
        <w:ind w:left="0" w:right="-2" w:firstLine="709"/>
        <w:jc w:val="both"/>
        <w:rPr>
          <w:color w:val="000000"/>
          <w:sz w:val="28"/>
          <w:szCs w:val="28"/>
        </w:rPr>
      </w:pPr>
      <w:r>
        <w:rPr>
          <w:color w:val="000000"/>
          <w:sz w:val="28"/>
          <w:szCs w:val="28"/>
        </w:rPr>
        <w:t>Про</w:t>
      </w:r>
      <w:r w:rsidR="00F70C05">
        <w:rPr>
          <w:color w:val="000000"/>
          <w:sz w:val="28"/>
          <w:szCs w:val="28"/>
        </w:rPr>
        <w:t>фицит ме</w:t>
      </w:r>
      <w:proofErr w:type="gramStart"/>
      <w:r w:rsidR="00F70C05">
        <w:rPr>
          <w:color w:val="000000"/>
          <w:sz w:val="28"/>
          <w:szCs w:val="28"/>
        </w:rPr>
        <w:t>ст в шк</w:t>
      </w:r>
      <w:proofErr w:type="gramEnd"/>
      <w:r w:rsidR="00F70C05">
        <w:rPr>
          <w:color w:val="000000"/>
          <w:sz w:val="28"/>
          <w:szCs w:val="28"/>
        </w:rPr>
        <w:t>ольн</w:t>
      </w:r>
      <w:r>
        <w:rPr>
          <w:color w:val="000000"/>
          <w:sz w:val="28"/>
          <w:szCs w:val="28"/>
        </w:rPr>
        <w:t>ом</w:t>
      </w:r>
      <w:r w:rsidR="00F70C05">
        <w:rPr>
          <w:color w:val="000000"/>
          <w:sz w:val="28"/>
          <w:szCs w:val="28"/>
        </w:rPr>
        <w:t xml:space="preserve"> учреждени</w:t>
      </w:r>
      <w:r>
        <w:rPr>
          <w:color w:val="000000"/>
          <w:sz w:val="28"/>
          <w:szCs w:val="28"/>
        </w:rPr>
        <w:t>и</w:t>
      </w:r>
      <w:r w:rsidR="00F70C05">
        <w:rPr>
          <w:color w:val="000000"/>
          <w:sz w:val="28"/>
          <w:szCs w:val="28"/>
        </w:rPr>
        <w:t xml:space="preserve"> составляет </w:t>
      </w:r>
      <w:r>
        <w:rPr>
          <w:color w:val="000000"/>
          <w:sz w:val="28"/>
          <w:szCs w:val="28"/>
        </w:rPr>
        <w:t>+</w:t>
      </w:r>
      <w:r w:rsidR="00D14EB8">
        <w:rPr>
          <w:color w:val="FF0000"/>
          <w:sz w:val="28"/>
          <w:szCs w:val="28"/>
        </w:rPr>
        <w:t>297</w:t>
      </w:r>
      <w:r w:rsidR="00F70C05">
        <w:rPr>
          <w:color w:val="000000"/>
          <w:sz w:val="28"/>
          <w:szCs w:val="28"/>
        </w:rPr>
        <w:t xml:space="preserve"> мест (</w:t>
      </w:r>
      <w:r>
        <w:rPr>
          <w:color w:val="000000"/>
          <w:sz w:val="28"/>
          <w:szCs w:val="28"/>
        </w:rPr>
        <w:t>52</w:t>
      </w:r>
      <w:r w:rsidR="00F70C05">
        <w:rPr>
          <w:color w:val="000000"/>
          <w:sz w:val="28"/>
          <w:szCs w:val="28"/>
        </w:rPr>
        <w:t xml:space="preserve">0 – </w:t>
      </w:r>
      <w:r w:rsidR="00D14EB8">
        <w:rPr>
          <w:color w:val="000000"/>
          <w:sz w:val="28"/>
          <w:szCs w:val="28"/>
        </w:rPr>
        <w:t>233</w:t>
      </w:r>
      <w:r w:rsidR="00AB4D11">
        <w:rPr>
          <w:color w:val="000000"/>
          <w:sz w:val="28"/>
          <w:szCs w:val="28"/>
        </w:rPr>
        <w:t>)</w:t>
      </w:r>
      <w:r w:rsidR="00F70C05">
        <w:rPr>
          <w:color w:val="000000"/>
          <w:sz w:val="28"/>
          <w:szCs w:val="28"/>
        </w:rPr>
        <w:t>.</w:t>
      </w:r>
      <w:r w:rsidR="005B7AA5">
        <w:rPr>
          <w:color w:val="000000"/>
          <w:sz w:val="28"/>
          <w:szCs w:val="28"/>
        </w:rPr>
        <w:t xml:space="preserve"> </w:t>
      </w:r>
      <w:r w:rsidR="008C351B" w:rsidRPr="00EC2F2A">
        <w:rPr>
          <w:color w:val="000000"/>
          <w:sz w:val="28"/>
          <w:szCs w:val="28"/>
        </w:rPr>
        <w:t>Существующих мощностей школьн</w:t>
      </w:r>
      <w:r>
        <w:rPr>
          <w:color w:val="000000"/>
          <w:sz w:val="28"/>
          <w:szCs w:val="28"/>
        </w:rPr>
        <w:t>ого</w:t>
      </w:r>
      <w:r w:rsidR="008C351B" w:rsidRPr="00EC2F2A">
        <w:rPr>
          <w:color w:val="000000"/>
          <w:sz w:val="28"/>
          <w:szCs w:val="28"/>
        </w:rPr>
        <w:t xml:space="preserve"> учреждени</w:t>
      </w:r>
      <w:r>
        <w:rPr>
          <w:color w:val="000000"/>
          <w:sz w:val="28"/>
          <w:szCs w:val="28"/>
        </w:rPr>
        <w:t>я</w:t>
      </w:r>
      <w:r w:rsidR="008C351B" w:rsidRPr="00EC2F2A">
        <w:rPr>
          <w:color w:val="000000"/>
          <w:sz w:val="28"/>
          <w:szCs w:val="28"/>
        </w:rPr>
        <w:t xml:space="preserve"> </w:t>
      </w:r>
      <w:r w:rsidR="008C351B">
        <w:rPr>
          <w:color w:val="000000"/>
          <w:sz w:val="28"/>
          <w:szCs w:val="28"/>
        </w:rPr>
        <w:t>достаточно</w:t>
      </w:r>
      <w:r w:rsidR="008C351B" w:rsidRPr="00EC2F2A">
        <w:rPr>
          <w:color w:val="000000"/>
          <w:sz w:val="28"/>
          <w:szCs w:val="28"/>
        </w:rPr>
        <w:t>, что бы полностью удовлетворить потребности населения.</w:t>
      </w:r>
    </w:p>
    <w:p w:rsidR="000D4FEE" w:rsidRDefault="000D4FEE" w:rsidP="009B59F5">
      <w:pPr>
        <w:suppressAutoHyphens/>
        <w:spacing w:line="276" w:lineRule="auto"/>
        <w:ind w:right="-2" w:firstLine="709"/>
        <w:jc w:val="both"/>
        <w:rPr>
          <w:color w:val="000000"/>
          <w:sz w:val="28"/>
          <w:szCs w:val="28"/>
        </w:rPr>
      </w:pPr>
      <w:r w:rsidRPr="00BD46CF">
        <w:rPr>
          <w:color w:val="000000"/>
          <w:sz w:val="28"/>
          <w:szCs w:val="28"/>
        </w:rPr>
        <w:t xml:space="preserve">В соответствие с демографическим прогнозом, выполненным </w:t>
      </w:r>
      <w:r w:rsidR="00AC5D85">
        <w:rPr>
          <w:color w:val="000000"/>
          <w:sz w:val="28"/>
          <w:szCs w:val="28"/>
        </w:rPr>
        <w:t>в настояще</w:t>
      </w:r>
      <w:r w:rsidR="000B70F2">
        <w:rPr>
          <w:color w:val="000000"/>
          <w:sz w:val="28"/>
          <w:szCs w:val="28"/>
        </w:rPr>
        <w:t>м</w:t>
      </w:r>
      <w:r w:rsidRPr="00BD46CF">
        <w:rPr>
          <w:color w:val="000000"/>
          <w:sz w:val="28"/>
          <w:szCs w:val="28"/>
        </w:rPr>
        <w:t xml:space="preserve"> генерально</w:t>
      </w:r>
      <w:r w:rsidR="000B70F2">
        <w:rPr>
          <w:color w:val="000000"/>
          <w:sz w:val="28"/>
          <w:szCs w:val="28"/>
        </w:rPr>
        <w:t>м</w:t>
      </w:r>
      <w:r w:rsidRPr="00BD46CF">
        <w:rPr>
          <w:color w:val="000000"/>
          <w:sz w:val="28"/>
          <w:szCs w:val="28"/>
        </w:rPr>
        <w:t xml:space="preserve"> план</w:t>
      </w:r>
      <w:r w:rsidR="000B70F2">
        <w:rPr>
          <w:color w:val="000000"/>
          <w:sz w:val="28"/>
          <w:szCs w:val="28"/>
        </w:rPr>
        <w:t>е</w:t>
      </w:r>
      <w:r w:rsidRPr="00BD46CF">
        <w:rPr>
          <w:color w:val="000000"/>
          <w:sz w:val="28"/>
          <w:szCs w:val="28"/>
        </w:rPr>
        <w:t>, к 20</w:t>
      </w:r>
      <w:r w:rsidR="00AC5D85">
        <w:rPr>
          <w:color w:val="000000"/>
          <w:sz w:val="28"/>
          <w:szCs w:val="28"/>
        </w:rPr>
        <w:t>3</w:t>
      </w:r>
      <w:r w:rsidR="00EF5679">
        <w:rPr>
          <w:color w:val="000000"/>
          <w:sz w:val="28"/>
          <w:szCs w:val="28"/>
        </w:rPr>
        <w:t>3</w:t>
      </w:r>
      <w:r w:rsidRPr="00BD46CF">
        <w:rPr>
          <w:color w:val="000000"/>
          <w:sz w:val="28"/>
          <w:szCs w:val="28"/>
        </w:rPr>
        <w:t xml:space="preserve"> году ожидается </w:t>
      </w:r>
      <w:r w:rsidR="00605F2A">
        <w:rPr>
          <w:color w:val="000000"/>
          <w:sz w:val="28"/>
          <w:szCs w:val="28"/>
        </w:rPr>
        <w:t xml:space="preserve">снижение численности школьников до </w:t>
      </w:r>
      <w:r w:rsidR="00F7171F" w:rsidRPr="0057752E">
        <w:rPr>
          <w:color w:val="FF0000"/>
          <w:sz w:val="28"/>
          <w:szCs w:val="28"/>
        </w:rPr>
        <w:t>1</w:t>
      </w:r>
      <w:r w:rsidR="00D14EB8">
        <w:rPr>
          <w:color w:val="FF0000"/>
          <w:sz w:val="28"/>
          <w:szCs w:val="28"/>
        </w:rPr>
        <w:t>65</w:t>
      </w:r>
      <w:r w:rsidR="00605F2A">
        <w:rPr>
          <w:color w:val="000000"/>
          <w:sz w:val="28"/>
          <w:szCs w:val="28"/>
        </w:rPr>
        <w:t xml:space="preserve"> человек</w:t>
      </w:r>
      <w:r w:rsidR="00F7171F">
        <w:rPr>
          <w:color w:val="000000"/>
          <w:sz w:val="28"/>
          <w:szCs w:val="28"/>
        </w:rPr>
        <w:t xml:space="preserve"> (</w:t>
      </w:r>
      <w:r w:rsidR="00AB4D11" w:rsidRPr="00AB4D11">
        <w:rPr>
          <w:color w:val="000000"/>
          <w:sz w:val="28"/>
          <w:szCs w:val="28"/>
        </w:rPr>
        <w:t>255/17*11</w:t>
      </w:r>
      <w:r w:rsidR="004E09C5">
        <w:rPr>
          <w:color w:val="000000"/>
          <w:sz w:val="28"/>
          <w:szCs w:val="28"/>
        </w:rPr>
        <w:t>)</w:t>
      </w:r>
      <w:r w:rsidR="00AB4D11">
        <w:rPr>
          <w:color w:val="000000"/>
          <w:sz w:val="28"/>
          <w:szCs w:val="28"/>
        </w:rPr>
        <w:t xml:space="preserve">, </w:t>
      </w:r>
      <w:r w:rsidR="00AB4D11" w:rsidRPr="00AB4D11">
        <w:rPr>
          <w:color w:val="000000"/>
          <w:sz w:val="28"/>
          <w:szCs w:val="28"/>
        </w:rPr>
        <w:t xml:space="preserve">против </w:t>
      </w:r>
      <w:r w:rsidR="00AB4D11">
        <w:rPr>
          <w:color w:val="000000"/>
          <w:sz w:val="28"/>
          <w:szCs w:val="28"/>
        </w:rPr>
        <w:t>251 человек</w:t>
      </w:r>
      <w:r w:rsidR="00AB4D11" w:rsidRPr="00AB4D11">
        <w:rPr>
          <w:color w:val="000000"/>
          <w:sz w:val="28"/>
          <w:szCs w:val="28"/>
        </w:rPr>
        <w:t xml:space="preserve"> в 2022 году, то есть снижение численности в 1,</w:t>
      </w:r>
      <w:r w:rsidR="00AB4D11">
        <w:rPr>
          <w:color w:val="000000"/>
          <w:sz w:val="28"/>
          <w:szCs w:val="28"/>
        </w:rPr>
        <w:t>5</w:t>
      </w:r>
      <w:r w:rsidR="00AB4D11" w:rsidRPr="00AB4D11">
        <w:rPr>
          <w:color w:val="000000"/>
          <w:sz w:val="28"/>
          <w:szCs w:val="28"/>
        </w:rPr>
        <w:t xml:space="preserve"> раза (</w:t>
      </w:r>
      <w:r w:rsidR="00AB4D11">
        <w:rPr>
          <w:color w:val="000000"/>
          <w:sz w:val="28"/>
          <w:szCs w:val="28"/>
        </w:rPr>
        <w:t>251/16</w:t>
      </w:r>
      <w:r w:rsidR="00AB4D11" w:rsidRPr="00AB4D11">
        <w:rPr>
          <w:color w:val="000000"/>
          <w:sz w:val="28"/>
          <w:szCs w:val="28"/>
        </w:rPr>
        <w:t>5)</w:t>
      </w:r>
      <w:r w:rsidR="004E09C5">
        <w:rPr>
          <w:color w:val="000000"/>
          <w:sz w:val="28"/>
          <w:szCs w:val="28"/>
        </w:rPr>
        <w:t>.</w:t>
      </w:r>
    </w:p>
    <w:p w:rsidR="00605F2A" w:rsidRDefault="00605F2A" w:rsidP="009B59F5">
      <w:pPr>
        <w:suppressAutoHyphens/>
        <w:spacing w:line="276" w:lineRule="auto"/>
        <w:ind w:right="-2" w:firstLine="709"/>
        <w:jc w:val="both"/>
        <w:rPr>
          <w:b/>
          <w:color w:val="000000"/>
          <w:sz w:val="28"/>
          <w:szCs w:val="28"/>
        </w:rPr>
      </w:pPr>
      <w:r w:rsidRPr="00605F2A">
        <w:rPr>
          <w:b/>
          <w:color w:val="000000"/>
          <w:sz w:val="28"/>
          <w:szCs w:val="28"/>
        </w:rPr>
        <w:t>Мероприятия в части развития учреждений образован</w:t>
      </w:r>
      <w:r>
        <w:rPr>
          <w:b/>
          <w:color w:val="000000"/>
          <w:sz w:val="28"/>
          <w:szCs w:val="28"/>
        </w:rPr>
        <w:t>ия</w:t>
      </w:r>
      <w:r w:rsidRPr="00605F2A">
        <w:rPr>
          <w:b/>
          <w:color w:val="000000"/>
          <w:sz w:val="28"/>
          <w:szCs w:val="28"/>
        </w:rPr>
        <w:t>:</w:t>
      </w:r>
    </w:p>
    <w:p w:rsidR="00EF5679" w:rsidRPr="004C7012" w:rsidRDefault="00EF5679" w:rsidP="00DA2D45">
      <w:pPr>
        <w:pStyle w:val="aff5"/>
        <w:numPr>
          <w:ilvl w:val="0"/>
          <w:numId w:val="97"/>
        </w:numPr>
        <w:suppressAutoHyphens/>
        <w:spacing w:line="276" w:lineRule="auto"/>
        <w:ind w:right="-2"/>
        <w:jc w:val="both"/>
        <w:rPr>
          <w:sz w:val="28"/>
          <w:szCs w:val="28"/>
        </w:rPr>
      </w:pPr>
      <w:r w:rsidRPr="004C7012">
        <w:rPr>
          <w:sz w:val="28"/>
          <w:szCs w:val="28"/>
        </w:rPr>
        <w:t xml:space="preserve">Строительство </w:t>
      </w:r>
      <w:r w:rsidR="00C61F5C" w:rsidRPr="004C7012">
        <w:rPr>
          <w:sz w:val="28"/>
          <w:szCs w:val="28"/>
        </w:rPr>
        <w:t xml:space="preserve">здания для размещения дошкольного отделения </w:t>
      </w:r>
      <w:r w:rsidRPr="004C7012">
        <w:rPr>
          <w:sz w:val="28"/>
          <w:szCs w:val="28"/>
        </w:rPr>
        <w:t xml:space="preserve">на </w:t>
      </w:r>
      <w:r w:rsidR="00C61F5C" w:rsidRPr="004C7012">
        <w:rPr>
          <w:sz w:val="28"/>
          <w:szCs w:val="28"/>
        </w:rPr>
        <w:t>14</w:t>
      </w:r>
      <w:r w:rsidRPr="004C7012">
        <w:rPr>
          <w:sz w:val="28"/>
          <w:szCs w:val="28"/>
        </w:rPr>
        <w:t>0</w:t>
      </w:r>
      <w:r w:rsidR="00C61F5C" w:rsidRPr="004C7012">
        <w:rPr>
          <w:sz w:val="28"/>
          <w:szCs w:val="28"/>
        </w:rPr>
        <w:t> </w:t>
      </w:r>
      <w:r w:rsidRPr="004C7012">
        <w:rPr>
          <w:sz w:val="28"/>
          <w:szCs w:val="28"/>
        </w:rPr>
        <w:t>мест по ул. Чкалова (первая очередь).</w:t>
      </w:r>
    </w:p>
    <w:p w:rsidR="000D4FEE" w:rsidRPr="004C7012" w:rsidRDefault="000D4FEE" w:rsidP="00DA2D45">
      <w:pPr>
        <w:pStyle w:val="aff5"/>
        <w:numPr>
          <w:ilvl w:val="0"/>
          <w:numId w:val="97"/>
        </w:numPr>
        <w:suppressAutoHyphens/>
        <w:spacing w:line="276" w:lineRule="auto"/>
        <w:ind w:right="-2"/>
        <w:jc w:val="both"/>
        <w:rPr>
          <w:color w:val="000000"/>
          <w:sz w:val="28"/>
          <w:szCs w:val="28"/>
        </w:rPr>
      </w:pPr>
      <w:r w:rsidRPr="004C7012">
        <w:rPr>
          <w:color w:val="000000"/>
          <w:sz w:val="28"/>
          <w:szCs w:val="28"/>
        </w:rPr>
        <w:t>Совершенствование сети образовательных учреждений, обновление и приведение в соответствие с нормативными и санитарно-гигиеническими требованиями материально-технической базы образовательных учреждений и их зданий (</w:t>
      </w:r>
      <w:r w:rsidR="00EF5679" w:rsidRPr="004C7012">
        <w:rPr>
          <w:color w:val="000000"/>
          <w:sz w:val="28"/>
          <w:szCs w:val="28"/>
        </w:rPr>
        <w:t xml:space="preserve">первая очередь – </w:t>
      </w:r>
      <w:r w:rsidRPr="004C7012">
        <w:rPr>
          <w:color w:val="000000"/>
          <w:sz w:val="28"/>
          <w:szCs w:val="28"/>
        </w:rPr>
        <w:t>расчётный</w:t>
      </w:r>
      <w:r w:rsidR="00EF5679" w:rsidRPr="004C7012">
        <w:rPr>
          <w:color w:val="000000"/>
          <w:sz w:val="28"/>
          <w:szCs w:val="28"/>
        </w:rPr>
        <w:t xml:space="preserve"> </w:t>
      </w:r>
      <w:r w:rsidRPr="004C7012">
        <w:rPr>
          <w:color w:val="000000"/>
          <w:sz w:val="28"/>
          <w:szCs w:val="28"/>
        </w:rPr>
        <w:t>срок)</w:t>
      </w:r>
      <w:r w:rsidR="004E09C5" w:rsidRPr="004C7012">
        <w:rPr>
          <w:color w:val="000000"/>
          <w:sz w:val="28"/>
          <w:szCs w:val="28"/>
        </w:rPr>
        <w:t>.</w:t>
      </w:r>
    </w:p>
    <w:p w:rsidR="000D4FEE" w:rsidRPr="004C7012" w:rsidRDefault="000D4FEE" w:rsidP="00DA2D45">
      <w:pPr>
        <w:pStyle w:val="aff5"/>
        <w:numPr>
          <w:ilvl w:val="0"/>
          <w:numId w:val="97"/>
        </w:numPr>
        <w:suppressAutoHyphens/>
        <w:spacing w:line="276" w:lineRule="auto"/>
        <w:ind w:right="-2"/>
        <w:jc w:val="both"/>
        <w:rPr>
          <w:color w:val="000000"/>
          <w:sz w:val="28"/>
          <w:szCs w:val="28"/>
        </w:rPr>
      </w:pPr>
      <w:r w:rsidRPr="004C7012">
        <w:rPr>
          <w:color w:val="000000"/>
          <w:sz w:val="28"/>
          <w:szCs w:val="28"/>
        </w:rPr>
        <w:t>Уточнение необходимого количества мест в образовательных учреждениях при корректировке настоящего генерального плана и рассмотрение вопроса строительства новых объектов (расчётный срок)</w:t>
      </w:r>
      <w:r w:rsidR="00C65212" w:rsidRPr="004C7012">
        <w:rPr>
          <w:color w:val="000000"/>
          <w:sz w:val="28"/>
          <w:szCs w:val="28"/>
        </w:rPr>
        <w:t>.</w:t>
      </w:r>
    </w:p>
    <w:p w:rsidR="000D4FEE" w:rsidRPr="00A55D00" w:rsidRDefault="00A55D00" w:rsidP="009B59F5">
      <w:pPr>
        <w:pStyle w:val="30"/>
        <w:numPr>
          <w:ilvl w:val="0"/>
          <w:numId w:val="0"/>
        </w:numPr>
        <w:suppressAutoHyphens/>
        <w:spacing w:before="120" w:after="120"/>
        <w:ind w:right="-2"/>
        <w:rPr>
          <w:rFonts w:ascii="Times New Roman" w:hAnsi="Times New Roman" w:cs="Times New Roman"/>
          <w:color w:val="000000"/>
          <w:sz w:val="28"/>
          <w:szCs w:val="28"/>
        </w:rPr>
      </w:pPr>
      <w:bookmarkStart w:id="50" w:name="_Toc129670060"/>
      <w:r w:rsidRPr="00A55D00">
        <w:rPr>
          <w:rFonts w:ascii="Times New Roman" w:hAnsi="Times New Roman" w:cs="Times New Roman"/>
          <w:color w:val="000000"/>
          <w:sz w:val="28"/>
          <w:szCs w:val="28"/>
        </w:rPr>
        <w:lastRenderedPageBreak/>
        <w:t>4.2.2. Учреждения здравоохранения</w:t>
      </w:r>
      <w:bookmarkEnd w:id="50"/>
    </w:p>
    <w:p w:rsidR="000C68E5" w:rsidRDefault="00EF5679" w:rsidP="000F0AB5">
      <w:pPr>
        <w:suppressAutoHyphens/>
        <w:spacing w:after="120" w:line="276" w:lineRule="auto"/>
        <w:ind w:right="-2" w:firstLine="709"/>
        <w:jc w:val="both"/>
        <w:rPr>
          <w:color w:val="000000"/>
          <w:sz w:val="28"/>
          <w:szCs w:val="28"/>
        </w:rPr>
      </w:pPr>
      <w:r>
        <w:rPr>
          <w:color w:val="000000"/>
          <w:sz w:val="28"/>
          <w:szCs w:val="28"/>
        </w:rPr>
        <w:t>В сельском поселении Кичмалка медицинскую помощь насел</w:t>
      </w:r>
      <w:r w:rsidR="000C68E5">
        <w:rPr>
          <w:color w:val="000000"/>
          <w:sz w:val="28"/>
          <w:szCs w:val="28"/>
        </w:rPr>
        <w:t>е</w:t>
      </w:r>
      <w:r>
        <w:rPr>
          <w:color w:val="000000"/>
          <w:sz w:val="28"/>
          <w:szCs w:val="28"/>
        </w:rPr>
        <w:t xml:space="preserve">нию оказывает </w:t>
      </w:r>
      <w:r w:rsidR="00DA2698">
        <w:rPr>
          <w:color w:val="000000"/>
          <w:sz w:val="28"/>
          <w:szCs w:val="28"/>
        </w:rPr>
        <w:t>А</w:t>
      </w:r>
      <w:r>
        <w:rPr>
          <w:color w:val="000000"/>
          <w:sz w:val="28"/>
          <w:szCs w:val="28"/>
        </w:rPr>
        <w:t>мбулатория</w:t>
      </w:r>
      <w:r w:rsidR="00DA2698">
        <w:rPr>
          <w:color w:val="000000"/>
          <w:sz w:val="28"/>
          <w:szCs w:val="28"/>
        </w:rPr>
        <w:t xml:space="preserve"> </w:t>
      </w:r>
      <w:r w:rsidR="00DA2698" w:rsidRPr="00DA2698">
        <w:rPr>
          <w:color w:val="000000"/>
          <w:sz w:val="28"/>
          <w:szCs w:val="28"/>
        </w:rPr>
        <w:t>Г</w:t>
      </w:r>
      <w:r w:rsidR="00DA2698">
        <w:rPr>
          <w:color w:val="000000"/>
          <w:sz w:val="28"/>
          <w:szCs w:val="28"/>
        </w:rPr>
        <w:t>БУЗ</w:t>
      </w:r>
      <w:r w:rsidR="00DA2698" w:rsidRPr="00DA2698">
        <w:rPr>
          <w:color w:val="000000"/>
          <w:sz w:val="28"/>
          <w:szCs w:val="28"/>
        </w:rPr>
        <w:t xml:space="preserve"> «Центральная районная больница» Зольского муниципального района КБР</w:t>
      </w:r>
      <w:r>
        <w:rPr>
          <w:color w:val="000000"/>
          <w:sz w:val="28"/>
          <w:szCs w:val="28"/>
        </w:rPr>
        <w:t>.</w:t>
      </w:r>
    </w:p>
    <w:p w:rsidR="000F0AB5" w:rsidRDefault="000F0AB5" w:rsidP="000F0AB5">
      <w:pPr>
        <w:suppressAutoHyphens/>
        <w:spacing w:line="276" w:lineRule="auto"/>
        <w:ind w:right="-2"/>
        <w:jc w:val="both"/>
        <w:rPr>
          <w:color w:val="000000"/>
          <w:sz w:val="28"/>
          <w:szCs w:val="28"/>
        </w:rPr>
      </w:pPr>
      <w:r>
        <w:rPr>
          <w:noProof/>
          <w:color w:val="000000"/>
          <w:sz w:val="28"/>
          <w:szCs w:val="28"/>
        </w:rPr>
        <w:drawing>
          <wp:inline distT="0" distB="0" distL="0" distR="0">
            <wp:extent cx="5934075" cy="3343275"/>
            <wp:effectExtent l="0" t="0" r="9525" b="9525"/>
            <wp:docPr id="24" name="Рисунок 24" descr="C:\Users\M\Desktop\ДТП\Генплан с.п. Кичмалка\Амбулатория с. Кичм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sktop\ДТП\Генплан с.п. Кичмалка\Амбулатория с. Кичмалка.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0F0AB5" w:rsidRPr="000F0AB5" w:rsidRDefault="000F0AB5" w:rsidP="000F0AB5">
      <w:pPr>
        <w:suppressAutoHyphens/>
        <w:spacing w:before="120" w:after="120" w:line="276" w:lineRule="auto"/>
        <w:ind w:right="-2"/>
        <w:jc w:val="center"/>
        <w:rPr>
          <w:i/>
          <w:color w:val="000000"/>
          <w:sz w:val="26"/>
          <w:szCs w:val="26"/>
        </w:rPr>
      </w:pPr>
      <w:r w:rsidRPr="000F0AB5">
        <w:rPr>
          <w:i/>
          <w:color w:val="000000"/>
          <w:sz w:val="26"/>
          <w:szCs w:val="26"/>
        </w:rPr>
        <w:t>4.2.2.1. Амбулатория сельского поселения Кичмалка</w:t>
      </w:r>
    </w:p>
    <w:p w:rsidR="004128FB" w:rsidRDefault="004128FB" w:rsidP="009B59F5">
      <w:pPr>
        <w:suppressAutoHyphens/>
        <w:spacing w:line="276" w:lineRule="auto"/>
        <w:ind w:right="-2" w:firstLine="709"/>
        <w:jc w:val="both"/>
        <w:rPr>
          <w:color w:val="000000"/>
          <w:sz w:val="28"/>
          <w:szCs w:val="28"/>
        </w:rPr>
      </w:pPr>
      <w:r>
        <w:rPr>
          <w:color w:val="000000"/>
          <w:sz w:val="28"/>
          <w:szCs w:val="28"/>
        </w:rPr>
        <w:t>Сведения об</w:t>
      </w:r>
      <w:r w:rsidRPr="00496073">
        <w:rPr>
          <w:color w:val="000000"/>
          <w:sz w:val="28"/>
          <w:szCs w:val="28"/>
        </w:rPr>
        <w:t xml:space="preserve"> объект</w:t>
      </w:r>
      <w:r w:rsidR="00EF5679">
        <w:rPr>
          <w:color w:val="000000"/>
          <w:sz w:val="28"/>
          <w:szCs w:val="28"/>
        </w:rPr>
        <w:t>е</w:t>
      </w:r>
      <w:r w:rsidRPr="00496073">
        <w:rPr>
          <w:color w:val="000000"/>
          <w:sz w:val="28"/>
          <w:szCs w:val="28"/>
        </w:rPr>
        <w:t xml:space="preserve"> </w:t>
      </w:r>
      <w:r w:rsidRPr="00701A7B">
        <w:rPr>
          <w:color w:val="000000"/>
          <w:sz w:val="28"/>
          <w:szCs w:val="28"/>
        </w:rPr>
        <w:t>здравоохранения</w:t>
      </w:r>
      <w:r w:rsidR="005B75EB">
        <w:rPr>
          <w:color w:val="000000"/>
          <w:sz w:val="28"/>
          <w:szCs w:val="28"/>
        </w:rPr>
        <w:t xml:space="preserve"> </w:t>
      </w:r>
      <w:r>
        <w:rPr>
          <w:color w:val="000000"/>
          <w:sz w:val="28"/>
          <w:szCs w:val="28"/>
        </w:rPr>
        <w:t>приведены в т</w:t>
      </w:r>
      <w:r w:rsidRPr="00496073">
        <w:rPr>
          <w:color w:val="000000"/>
          <w:sz w:val="28"/>
          <w:szCs w:val="28"/>
        </w:rPr>
        <w:t>аблиц</w:t>
      </w:r>
      <w:r>
        <w:rPr>
          <w:color w:val="000000"/>
          <w:sz w:val="28"/>
          <w:szCs w:val="28"/>
        </w:rPr>
        <w:t>е</w:t>
      </w:r>
      <w:r w:rsidRPr="00496073">
        <w:rPr>
          <w:color w:val="000000"/>
          <w:sz w:val="28"/>
          <w:szCs w:val="28"/>
        </w:rPr>
        <w:t xml:space="preserve"> 4.2.</w:t>
      </w:r>
      <w:r>
        <w:rPr>
          <w:color w:val="000000"/>
          <w:sz w:val="28"/>
          <w:szCs w:val="28"/>
        </w:rPr>
        <w:t>2.</w:t>
      </w:r>
      <w:r w:rsidRPr="00496073">
        <w:rPr>
          <w:color w:val="000000"/>
          <w:sz w:val="28"/>
          <w:szCs w:val="28"/>
        </w:rPr>
        <w:t>1.</w:t>
      </w:r>
    </w:p>
    <w:p w:rsidR="00220068" w:rsidRDefault="00220068" w:rsidP="00220068">
      <w:pPr>
        <w:suppressAutoHyphens/>
        <w:spacing w:after="120" w:line="276" w:lineRule="auto"/>
        <w:ind w:right="-2"/>
        <w:jc w:val="right"/>
        <w:rPr>
          <w:color w:val="000000"/>
          <w:sz w:val="28"/>
          <w:szCs w:val="28"/>
        </w:rPr>
      </w:pPr>
      <w:r w:rsidRPr="00220068">
        <w:rPr>
          <w:color w:val="000000"/>
          <w:sz w:val="28"/>
          <w:szCs w:val="28"/>
        </w:rPr>
        <w:t>Таблиц</w:t>
      </w:r>
      <w:r>
        <w:rPr>
          <w:color w:val="000000"/>
          <w:sz w:val="28"/>
          <w:szCs w:val="28"/>
        </w:rPr>
        <w:t xml:space="preserve">а </w:t>
      </w:r>
      <w:r w:rsidRPr="00220068">
        <w:rPr>
          <w:color w:val="000000"/>
          <w:sz w:val="28"/>
          <w:szCs w:val="28"/>
        </w:rPr>
        <w:t>4.2.2.1</w:t>
      </w:r>
    </w:p>
    <w:tbl>
      <w:tblPr>
        <w:tblStyle w:val="af1"/>
        <w:tblW w:w="0" w:type="auto"/>
        <w:tblLook w:val="04A0" w:firstRow="1" w:lastRow="0" w:firstColumn="1" w:lastColumn="0" w:noHBand="0" w:noVBand="1"/>
      </w:tblPr>
      <w:tblGrid>
        <w:gridCol w:w="4785"/>
        <w:gridCol w:w="4786"/>
      </w:tblGrid>
      <w:tr w:rsidR="00220068" w:rsidRPr="00220068" w:rsidTr="00220068">
        <w:tc>
          <w:tcPr>
            <w:tcW w:w="4785" w:type="dxa"/>
          </w:tcPr>
          <w:p w:rsidR="00220068" w:rsidRPr="00220068" w:rsidRDefault="00220068" w:rsidP="00220068">
            <w:pPr>
              <w:suppressAutoHyphens/>
              <w:ind w:right="-2"/>
            </w:pPr>
            <w:r w:rsidRPr="00220068">
              <w:rPr>
                <w:b/>
              </w:rPr>
              <w:t>Наименование</w:t>
            </w:r>
          </w:p>
        </w:tc>
        <w:tc>
          <w:tcPr>
            <w:tcW w:w="4786" w:type="dxa"/>
          </w:tcPr>
          <w:p w:rsidR="00220068" w:rsidRPr="00220068" w:rsidRDefault="00220068" w:rsidP="00220068">
            <w:pPr>
              <w:suppressAutoHyphens/>
              <w:ind w:left="6" w:right="6"/>
            </w:pPr>
            <w:r w:rsidRPr="00220068">
              <w:t>Амбулатория ГБУЗ «Центральная районная больница» Зольского муниципального района КБР</w:t>
            </w:r>
          </w:p>
        </w:tc>
      </w:tr>
      <w:tr w:rsidR="00220068" w:rsidRPr="00220068" w:rsidTr="00220068">
        <w:tc>
          <w:tcPr>
            <w:tcW w:w="4785" w:type="dxa"/>
          </w:tcPr>
          <w:p w:rsidR="00220068" w:rsidRPr="00220068" w:rsidRDefault="00220068" w:rsidP="00220068">
            <w:pPr>
              <w:suppressAutoHyphens/>
              <w:ind w:right="-2"/>
            </w:pPr>
            <w:r w:rsidRPr="00220068">
              <w:rPr>
                <w:b/>
              </w:rPr>
              <w:t>Адрес</w:t>
            </w:r>
          </w:p>
        </w:tc>
        <w:tc>
          <w:tcPr>
            <w:tcW w:w="4786" w:type="dxa"/>
          </w:tcPr>
          <w:p w:rsidR="00220068" w:rsidRPr="00220068" w:rsidRDefault="00220068" w:rsidP="00220068">
            <w:pPr>
              <w:suppressAutoHyphens/>
            </w:pPr>
            <w:r w:rsidRPr="00220068">
              <w:t>361714, РФ, КБР, Зольский район, с.п. Кичмалка, ул. Чкалова, д. 117</w:t>
            </w:r>
          </w:p>
        </w:tc>
      </w:tr>
      <w:tr w:rsidR="00220068" w:rsidRPr="00220068" w:rsidTr="00220068">
        <w:tc>
          <w:tcPr>
            <w:tcW w:w="4785" w:type="dxa"/>
          </w:tcPr>
          <w:p w:rsidR="00220068" w:rsidRPr="00220068" w:rsidRDefault="00220068" w:rsidP="00220068">
            <w:pPr>
              <w:suppressAutoHyphens/>
              <w:ind w:right="-2"/>
            </w:pPr>
            <w:r w:rsidRPr="00220068">
              <w:rPr>
                <w:b/>
              </w:rPr>
              <w:t>Показатели</w:t>
            </w:r>
          </w:p>
        </w:tc>
        <w:tc>
          <w:tcPr>
            <w:tcW w:w="4786" w:type="dxa"/>
          </w:tcPr>
          <w:p w:rsidR="00220068" w:rsidRPr="00220068" w:rsidRDefault="00220068" w:rsidP="00220068">
            <w:pPr>
              <w:suppressAutoHyphens/>
            </w:pPr>
            <w:r w:rsidRPr="00220068">
              <w:t>15 посещений в смену</w:t>
            </w:r>
          </w:p>
        </w:tc>
      </w:tr>
      <w:tr w:rsidR="00220068" w:rsidRPr="00220068" w:rsidTr="00220068">
        <w:tc>
          <w:tcPr>
            <w:tcW w:w="4785" w:type="dxa"/>
          </w:tcPr>
          <w:p w:rsidR="00220068" w:rsidRPr="00220068" w:rsidRDefault="00220068" w:rsidP="00220068">
            <w:pPr>
              <w:suppressAutoHyphens/>
              <w:rPr>
                <w:b/>
              </w:rPr>
            </w:pPr>
            <w:r w:rsidRPr="00220068">
              <w:rPr>
                <w:b/>
              </w:rPr>
              <w:t xml:space="preserve">Этажность, материал стен, </w:t>
            </w:r>
            <w:proofErr w:type="gramStart"/>
            <w:r w:rsidRPr="00220068">
              <w:rPr>
                <w:b/>
              </w:rPr>
              <w:t>встроенное</w:t>
            </w:r>
            <w:proofErr w:type="gramEnd"/>
            <w:r w:rsidRPr="00220068">
              <w:rPr>
                <w:b/>
              </w:rPr>
              <w:t xml:space="preserve"> или отдельно стоящее здание</w:t>
            </w:r>
          </w:p>
        </w:tc>
        <w:tc>
          <w:tcPr>
            <w:tcW w:w="4786" w:type="dxa"/>
          </w:tcPr>
          <w:p w:rsidR="00220068" w:rsidRPr="00220068" w:rsidRDefault="00220068" w:rsidP="00220068">
            <w:pPr>
              <w:suppressAutoHyphens/>
            </w:pPr>
            <w:r w:rsidRPr="00220068">
              <w:t xml:space="preserve">1, кирпич, отдельно </w:t>
            </w:r>
            <w:proofErr w:type="gramStart"/>
            <w:r w:rsidRPr="00220068">
              <w:t>стоящее</w:t>
            </w:r>
            <w:proofErr w:type="gramEnd"/>
            <w:r w:rsidRPr="00220068">
              <w:t xml:space="preserve"> здание</w:t>
            </w:r>
          </w:p>
        </w:tc>
      </w:tr>
      <w:tr w:rsidR="00220068" w:rsidRPr="00220068" w:rsidTr="00220068">
        <w:tc>
          <w:tcPr>
            <w:tcW w:w="4785" w:type="dxa"/>
          </w:tcPr>
          <w:p w:rsidR="00220068" w:rsidRPr="00220068" w:rsidRDefault="00220068" w:rsidP="00220068">
            <w:pPr>
              <w:suppressAutoHyphens/>
              <w:rPr>
                <w:b/>
              </w:rPr>
            </w:pPr>
            <w:r w:rsidRPr="00220068">
              <w:rPr>
                <w:b/>
              </w:rPr>
              <w:t xml:space="preserve">Количество </w:t>
            </w:r>
            <w:proofErr w:type="gramStart"/>
            <w:r w:rsidRPr="00220068">
              <w:rPr>
                <w:b/>
              </w:rPr>
              <w:t>работающих</w:t>
            </w:r>
            <w:proofErr w:type="gramEnd"/>
            <w:r w:rsidRPr="00220068">
              <w:rPr>
                <w:b/>
              </w:rPr>
              <w:t xml:space="preserve"> в учреждении</w:t>
            </w:r>
          </w:p>
        </w:tc>
        <w:tc>
          <w:tcPr>
            <w:tcW w:w="4786" w:type="dxa"/>
          </w:tcPr>
          <w:p w:rsidR="00220068" w:rsidRPr="00220068" w:rsidRDefault="00220068" w:rsidP="00220068">
            <w:pPr>
              <w:suppressAutoHyphens/>
            </w:pPr>
            <w:r w:rsidRPr="00220068">
              <w:t>0,5 ставки врача, 3 специалиста среднего звена</w:t>
            </w:r>
          </w:p>
        </w:tc>
      </w:tr>
      <w:tr w:rsidR="00220068" w:rsidRPr="00220068" w:rsidTr="00220068">
        <w:tc>
          <w:tcPr>
            <w:tcW w:w="4785" w:type="dxa"/>
          </w:tcPr>
          <w:p w:rsidR="00220068" w:rsidRPr="00220068" w:rsidRDefault="00220068" w:rsidP="00220068">
            <w:pPr>
              <w:suppressAutoHyphens/>
              <w:rPr>
                <w:b/>
              </w:rPr>
            </w:pPr>
            <w:r w:rsidRPr="00220068">
              <w:rPr>
                <w:b/>
              </w:rPr>
              <w:t>Год ввода в эксплуатацию</w:t>
            </w:r>
          </w:p>
        </w:tc>
        <w:tc>
          <w:tcPr>
            <w:tcW w:w="4786" w:type="dxa"/>
          </w:tcPr>
          <w:p w:rsidR="00220068" w:rsidRPr="00220068" w:rsidRDefault="00220068" w:rsidP="00220068">
            <w:pPr>
              <w:ind w:left="6" w:right="6"/>
            </w:pPr>
            <w:r w:rsidRPr="00220068">
              <w:t>1971</w:t>
            </w:r>
          </w:p>
        </w:tc>
      </w:tr>
      <w:tr w:rsidR="00220068" w:rsidRPr="00220068" w:rsidTr="00220068">
        <w:tc>
          <w:tcPr>
            <w:tcW w:w="4785" w:type="dxa"/>
          </w:tcPr>
          <w:p w:rsidR="00220068" w:rsidRPr="00220068" w:rsidRDefault="00220068" w:rsidP="00220068">
            <w:pPr>
              <w:suppressAutoHyphens/>
              <w:rPr>
                <w:b/>
              </w:rPr>
            </w:pPr>
            <w:r w:rsidRPr="00220068">
              <w:rPr>
                <w:b/>
              </w:rPr>
              <w:t>Износ, %</w:t>
            </w:r>
          </w:p>
        </w:tc>
        <w:tc>
          <w:tcPr>
            <w:tcW w:w="4786" w:type="dxa"/>
          </w:tcPr>
          <w:p w:rsidR="00220068" w:rsidRPr="00220068" w:rsidRDefault="00220068" w:rsidP="00220068">
            <w:r w:rsidRPr="00220068">
              <w:t>102,0</w:t>
            </w:r>
          </w:p>
        </w:tc>
      </w:tr>
    </w:tbl>
    <w:p w:rsidR="000C68E5" w:rsidRDefault="000C68E5" w:rsidP="00FB0699">
      <w:pPr>
        <w:suppressAutoHyphens/>
        <w:spacing w:before="120" w:line="276" w:lineRule="auto"/>
        <w:ind w:right="-2" w:firstLine="709"/>
        <w:jc w:val="both"/>
        <w:rPr>
          <w:color w:val="000000"/>
          <w:sz w:val="28"/>
          <w:szCs w:val="28"/>
        </w:rPr>
      </w:pPr>
      <w:r w:rsidRPr="00BD46CF">
        <w:rPr>
          <w:color w:val="000000"/>
          <w:sz w:val="28"/>
          <w:szCs w:val="28"/>
        </w:rPr>
        <w:t>Основным фактор</w:t>
      </w:r>
      <w:r>
        <w:rPr>
          <w:color w:val="000000"/>
          <w:sz w:val="28"/>
          <w:szCs w:val="28"/>
        </w:rPr>
        <w:t>ом</w:t>
      </w:r>
      <w:r w:rsidRPr="00BD46CF">
        <w:rPr>
          <w:color w:val="000000"/>
          <w:sz w:val="28"/>
          <w:szCs w:val="28"/>
        </w:rPr>
        <w:t>, определяющим дальнейшее развитие здравоохранение в поселении</w:t>
      </w:r>
      <w:r>
        <w:rPr>
          <w:color w:val="000000"/>
          <w:sz w:val="28"/>
          <w:szCs w:val="28"/>
        </w:rPr>
        <w:t>,</w:t>
      </w:r>
      <w:r w:rsidRPr="00BD46CF">
        <w:rPr>
          <w:color w:val="000000"/>
          <w:sz w:val="28"/>
          <w:szCs w:val="28"/>
        </w:rPr>
        <w:t xml:space="preserve"> буд</w:t>
      </w:r>
      <w:r>
        <w:rPr>
          <w:color w:val="000000"/>
          <w:sz w:val="28"/>
          <w:szCs w:val="28"/>
        </w:rPr>
        <w:t>е</w:t>
      </w:r>
      <w:r w:rsidRPr="00BD46CF">
        <w:rPr>
          <w:color w:val="000000"/>
          <w:sz w:val="28"/>
          <w:szCs w:val="28"/>
        </w:rPr>
        <w:t>т распространение новых технологий профилактики, диагностики и лечения заболеваний.</w:t>
      </w:r>
    </w:p>
    <w:p w:rsidR="00FB0699" w:rsidRDefault="00FB0699" w:rsidP="00FB0699">
      <w:pPr>
        <w:suppressAutoHyphens/>
        <w:spacing w:line="276" w:lineRule="auto"/>
        <w:ind w:right="-2" w:firstLine="709"/>
        <w:jc w:val="both"/>
        <w:rPr>
          <w:color w:val="000000"/>
          <w:sz w:val="28"/>
          <w:szCs w:val="28"/>
        </w:rPr>
      </w:pPr>
    </w:p>
    <w:p w:rsidR="00FB0699" w:rsidRDefault="00FB0699" w:rsidP="00FB0699">
      <w:pPr>
        <w:suppressAutoHyphens/>
        <w:spacing w:line="276" w:lineRule="auto"/>
        <w:ind w:right="-2" w:firstLine="709"/>
        <w:jc w:val="both"/>
        <w:rPr>
          <w:color w:val="000000"/>
          <w:sz w:val="28"/>
          <w:szCs w:val="28"/>
        </w:rPr>
      </w:pPr>
    </w:p>
    <w:p w:rsidR="000C68E5" w:rsidRDefault="000C68E5" w:rsidP="000C68E5">
      <w:pPr>
        <w:suppressAutoHyphens/>
        <w:spacing w:line="276" w:lineRule="auto"/>
        <w:ind w:right="-2" w:firstLine="709"/>
        <w:jc w:val="both"/>
        <w:rPr>
          <w:b/>
          <w:color w:val="000000"/>
          <w:sz w:val="28"/>
          <w:szCs w:val="28"/>
        </w:rPr>
      </w:pPr>
      <w:r w:rsidRPr="00605F2A">
        <w:rPr>
          <w:b/>
          <w:color w:val="000000"/>
          <w:sz w:val="28"/>
          <w:szCs w:val="28"/>
        </w:rPr>
        <w:lastRenderedPageBreak/>
        <w:t xml:space="preserve">Мероприятия в части развития учреждений </w:t>
      </w:r>
      <w:r>
        <w:rPr>
          <w:b/>
          <w:color w:val="000000"/>
          <w:sz w:val="28"/>
          <w:szCs w:val="28"/>
        </w:rPr>
        <w:t>здравоохране</w:t>
      </w:r>
      <w:r w:rsidRPr="00605F2A">
        <w:rPr>
          <w:b/>
          <w:color w:val="000000"/>
          <w:sz w:val="28"/>
          <w:szCs w:val="28"/>
        </w:rPr>
        <w:t>н</w:t>
      </w:r>
      <w:r>
        <w:rPr>
          <w:b/>
          <w:color w:val="000000"/>
          <w:sz w:val="28"/>
          <w:szCs w:val="28"/>
        </w:rPr>
        <w:t>ия:</w:t>
      </w:r>
    </w:p>
    <w:p w:rsidR="000C68E5" w:rsidRDefault="000C68E5" w:rsidP="00DA2D45">
      <w:pPr>
        <w:pStyle w:val="aff5"/>
        <w:numPr>
          <w:ilvl w:val="0"/>
          <w:numId w:val="70"/>
        </w:numPr>
        <w:suppressAutoHyphens/>
        <w:spacing w:line="276" w:lineRule="auto"/>
        <w:ind w:right="-2"/>
        <w:jc w:val="both"/>
        <w:rPr>
          <w:color w:val="000000"/>
          <w:sz w:val="28"/>
          <w:szCs w:val="28"/>
        </w:rPr>
      </w:pPr>
      <w:r>
        <w:rPr>
          <w:color w:val="000000"/>
          <w:sz w:val="28"/>
          <w:szCs w:val="28"/>
        </w:rPr>
        <w:t xml:space="preserve">Ремонт крыши </w:t>
      </w:r>
      <w:r w:rsidR="00DA2698">
        <w:rPr>
          <w:color w:val="000000"/>
          <w:sz w:val="28"/>
          <w:szCs w:val="28"/>
        </w:rPr>
        <w:t>а</w:t>
      </w:r>
      <w:r w:rsidR="00DA2698" w:rsidRPr="00DA2698">
        <w:rPr>
          <w:color w:val="000000"/>
          <w:sz w:val="28"/>
          <w:szCs w:val="28"/>
        </w:rPr>
        <w:t>мбулатори</w:t>
      </w:r>
      <w:r w:rsidR="00DA2698">
        <w:rPr>
          <w:color w:val="000000"/>
          <w:sz w:val="28"/>
          <w:szCs w:val="28"/>
        </w:rPr>
        <w:t>и</w:t>
      </w:r>
      <w:r w:rsidR="00DA2698" w:rsidRPr="00DA2698">
        <w:rPr>
          <w:color w:val="000000"/>
          <w:sz w:val="28"/>
          <w:szCs w:val="28"/>
        </w:rPr>
        <w:t xml:space="preserve"> </w:t>
      </w:r>
      <w:r>
        <w:rPr>
          <w:color w:val="000000"/>
          <w:sz w:val="28"/>
          <w:szCs w:val="28"/>
        </w:rPr>
        <w:t>(первая очередь).</w:t>
      </w:r>
    </w:p>
    <w:p w:rsidR="000C68E5" w:rsidRDefault="000C68E5" w:rsidP="00DA2D45">
      <w:pPr>
        <w:pStyle w:val="aff5"/>
        <w:numPr>
          <w:ilvl w:val="0"/>
          <w:numId w:val="70"/>
        </w:numPr>
        <w:suppressAutoHyphens/>
        <w:spacing w:line="276" w:lineRule="auto"/>
        <w:ind w:right="-2"/>
        <w:jc w:val="both"/>
        <w:rPr>
          <w:color w:val="000000"/>
          <w:sz w:val="28"/>
          <w:szCs w:val="28"/>
        </w:rPr>
      </w:pPr>
      <w:r>
        <w:rPr>
          <w:color w:val="000000"/>
          <w:sz w:val="28"/>
          <w:szCs w:val="28"/>
        </w:rPr>
        <w:t>Строительство фельдшерско-акушерского пункта по ул</w:t>
      </w:r>
      <w:r w:rsidR="00ED5FFC">
        <w:rPr>
          <w:color w:val="000000"/>
          <w:sz w:val="28"/>
          <w:szCs w:val="28"/>
        </w:rPr>
        <w:t>ице</w:t>
      </w:r>
      <w:r>
        <w:rPr>
          <w:color w:val="000000"/>
          <w:sz w:val="28"/>
          <w:szCs w:val="28"/>
        </w:rPr>
        <w:t xml:space="preserve"> Чкалова (первая очередь).</w:t>
      </w:r>
    </w:p>
    <w:p w:rsidR="0044371F" w:rsidRPr="00724F62" w:rsidRDefault="00724F62" w:rsidP="009B59F5">
      <w:pPr>
        <w:pStyle w:val="30"/>
        <w:numPr>
          <w:ilvl w:val="0"/>
          <w:numId w:val="0"/>
        </w:numPr>
        <w:suppressAutoHyphens/>
        <w:spacing w:before="120" w:after="120"/>
        <w:rPr>
          <w:rFonts w:ascii="Times New Roman" w:hAnsi="Times New Roman" w:cs="Times New Roman"/>
          <w:color w:val="000000"/>
          <w:sz w:val="28"/>
          <w:szCs w:val="28"/>
        </w:rPr>
      </w:pPr>
      <w:bookmarkStart w:id="51" w:name="_Toc280554374"/>
      <w:bookmarkStart w:id="52" w:name="_Toc61324627"/>
      <w:bookmarkStart w:id="53" w:name="_Toc129670061"/>
      <w:r w:rsidRPr="00724F62">
        <w:rPr>
          <w:rFonts w:ascii="Times New Roman" w:hAnsi="Times New Roman" w:cs="Times New Roman"/>
          <w:color w:val="000000"/>
          <w:sz w:val="28"/>
          <w:szCs w:val="28"/>
        </w:rPr>
        <w:t xml:space="preserve">4.2.3. </w:t>
      </w:r>
      <w:r w:rsidR="0044371F" w:rsidRPr="00724F62">
        <w:rPr>
          <w:rFonts w:ascii="Times New Roman" w:hAnsi="Times New Roman" w:cs="Times New Roman"/>
          <w:color w:val="000000"/>
          <w:sz w:val="28"/>
          <w:szCs w:val="28"/>
        </w:rPr>
        <w:t>Учреждения культуры</w:t>
      </w:r>
      <w:r w:rsidRPr="00724F62">
        <w:rPr>
          <w:rFonts w:ascii="Times New Roman" w:hAnsi="Times New Roman" w:cs="Times New Roman"/>
          <w:color w:val="000000"/>
          <w:sz w:val="28"/>
          <w:szCs w:val="28"/>
        </w:rPr>
        <w:t xml:space="preserve"> и искусства</w:t>
      </w:r>
      <w:bookmarkEnd w:id="51"/>
      <w:bookmarkEnd w:id="52"/>
      <w:bookmarkEnd w:id="53"/>
    </w:p>
    <w:p w:rsidR="0048402D" w:rsidRDefault="00D03F0C" w:rsidP="0048402D">
      <w:pPr>
        <w:suppressAutoHyphens/>
        <w:spacing w:line="276" w:lineRule="auto"/>
        <w:ind w:right="-2" w:firstLine="709"/>
        <w:jc w:val="both"/>
        <w:rPr>
          <w:rFonts w:eastAsiaTheme="minorHAnsi"/>
          <w:color w:val="000000"/>
          <w:sz w:val="28"/>
          <w:szCs w:val="28"/>
          <w:shd w:val="clear" w:color="auto" w:fill="FFFFFF"/>
          <w:lang w:eastAsia="en-US"/>
        </w:rPr>
      </w:pPr>
      <w:r w:rsidRPr="00BD46CF">
        <w:rPr>
          <w:color w:val="000000"/>
          <w:sz w:val="28"/>
          <w:szCs w:val="28"/>
        </w:rPr>
        <w:t xml:space="preserve">При всей важности всех </w:t>
      </w:r>
      <w:r w:rsidR="006E4356">
        <w:rPr>
          <w:color w:val="000000"/>
          <w:sz w:val="28"/>
          <w:szCs w:val="28"/>
        </w:rPr>
        <w:t>«</w:t>
      </w:r>
      <w:r w:rsidRPr="00BD46CF">
        <w:rPr>
          <w:color w:val="000000"/>
          <w:sz w:val="28"/>
          <w:szCs w:val="28"/>
        </w:rPr>
        <w:t>социальных</w:t>
      </w:r>
      <w:r w:rsidR="006E4356">
        <w:rPr>
          <w:color w:val="000000"/>
          <w:sz w:val="28"/>
          <w:szCs w:val="28"/>
        </w:rPr>
        <w:t>»</w:t>
      </w:r>
      <w:r w:rsidRPr="00BD46CF">
        <w:rPr>
          <w:color w:val="000000"/>
          <w:sz w:val="28"/>
          <w:szCs w:val="28"/>
        </w:rPr>
        <w:t xml:space="preserve"> отраслей и направлений приоритетным социальным фактором, определяющим социально-экономическую перспективу поселения, является культура</w:t>
      </w:r>
      <w:r w:rsidR="000548D2">
        <w:rPr>
          <w:color w:val="000000"/>
          <w:sz w:val="28"/>
          <w:szCs w:val="28"/>
        </w:rPr>
        <w:t xml:space="preserve"> и искусство</w:t>
      </w:r>
      <w:r w:rsidRPr="00BD46CF">
        <w:rPr>
          <w:color w:val="000000"/>
          <w:sz w:val="28"/>
          <w:szCs w:val="28"/>
        </w:rPr>
        <w:t>, несущ</w:t>
      </w:r>
      <w:r w:rsidR="000548D2">
        <w:rPr>
          <w:color w:val="000000"/>
          <w:sz w:val="28"/>
          <w:szCs w:val="28"/>
        </w:rPr>
        <w:t>ие</w:t>
      </w:r>
      <w:r w:rsidRPr="00BD46CF">
        <w:rPr>
          <w:color w:val="000000"/>
          <w:sz w:val="28"/>
          <w:szCs w:val="28"/>
        </w:rPr>
        <w:t xml:space="preserve"> в себе самый мощный заряд созидающей или разрушающей социальной энергии.</w:t>
      </w:r>
      <w:r w:rsidR="0048402D">
        <w:rPr>
          <w:color w:val="000000"/>
          <w:sz w:val="28"/>
          <w:szCs w:val="28"/>
        </w:rPr>
        <w:t xml:space="preserve"> </w:t>
      </w:r>
      <w:r w:rsidR="0048402D" w:rsidRPr="00276F30">
        <w:rPr>
          <w:rFonts w:eastAsiaTheme="minorHAnsi"/>
          <w:color w:val="000000"/>
          <w:sz w:val="28"/>
          <w:szCs w:val="28"/>
          <w:shd w:val="clear" w:color="auto" w:fill="FFFFFF"/>
          <w:lang w:eastAsia="en-US"/>
        </w:rPr>
        <w:t xml:space="preserve">Сведения об </w:t>
      </w:r>
      <w:r w:rsidR="0048402D">
        <w:rPr>
          <w:rFonts w:eastAsiaTheme="minorHAnsi"/>
          <w:color w:val="000000"/>
          <w:sz w:val="28"/>
          <w:szCs w:val="28"/>
          <w:shd w:val="clear" w:color="auto" w:fill="FFFFFF"/>
          <w:lang w:eastAsia="en-US"/>
        </w:rPr>
        <w:t>объектах у</w:t>
      </w:r>
      <w:r w:rsidR="0048402D" w:rsidRPr="00276F30">
        <w:rPr>
          <w:rFonts w:eastAsiaTheme="minorHAnsi"/>
          <w:color w:val="000000"/>
          <w:sz w:val="28"/>
          <w:szCs w:val="28"/>
          <w:shd w:val="clear" w:color="auto" w:fill="FFFFFF"/>
          <w:lang w:eastAsia="en-US"/>
        </w:rPr>
        <w:t>чреждени</w:t>
      </w:r>
      <w:r w:rsidR="0048402D">
        <w:rPr>
          <w:rFonts w:eastAsiaTheme="minorHAnsi"/>
          <w:color w:val="000000"/>
          <w:sz w:val="28"/>
          <w:szCs w:val="28"/>
          <w:shd w:val="clear" w:color="auto" w:fill="FFFFFF"/>
          <w:lang w:eastAsia="en-US"/>
        </w:rPr>
        <w:t>й</w:t>
      </w:r>
      <w:r w:rsidR="0048402D" w:rsidRPr="00276F30">
        <w:rPr>
          <w:rFonts w:eastAsiaTheme="minorHAnsi"/>
          <w:color w:val="000000"/>
          <w:sz w:val="28"/>
          <w:szCs w:val="28"/>
          <w:shd w:val="clear" w:color="auto" w:fill="FFFFFF"/>
          <w:lang w:eastAsia="en-US"/>
        </w:rPr>
        <w:t xml:space="preserve"> культуры и искусства</w:t>
      </w:r>
      <w:r w:rsidR="0048402D">
        <w:rPr>
          <w:rFonts w:eastAsiaTheme="minorHAnsi"/>
          <w:color w:val="000000"/>
          <w:sz w:val="28"/>
          <w:szCs w:val="28"/>
          <w:shd w:val="clear" w:color="auto" w:fill="FFFFFF"/>
          <w:lang w:eastAsia="en-US"/>
        </w:rPr>
        <w:t xml:space="preserve"> приведены в таблице 4.2.3.1.</w:t>
      </w:r>
    </w:p>
    <w:p w:rsidR="0048402D" w:rsidRDefault="0048402D" w:rsidP="0048402D">
      <w:pPr>
        <w:suppressAutoHyphens/>
        <w:spacing w:after="120" w:line="276" w:lineRule="auto"/>
        <w:ind w:firstLine="709"/>
        <w:jc w:val="right"/>
        <w:rPr>
          <w:rFonts w:eastAsiaTheme="minorHAnsi"/>
          <w:color w:val="000000"/>
          <w:sz w:val="28"/>
          <w:szCs w:val="28"/>
          <w:shd w:val="clear" w:color="auto" w:fill="FFFFFF"/>
          <w:lang w:eastAsia="en-US"/>
        </w:rPr>
      </w:pPr>
      <w:r w:rsidRPr="00220068">
        <w:rPr>
          <w:rFonts w:eastAsiaTheme="minorHAnsi"/>
          <w:color w:val="000000"/>
          <w:sz w:val="28"/>
          <w:szCs w:val="28"/>
          <w:shd w:val="clear" w:color="auto" w:fill="FFFFFF"/>
          <w:lang w:eastAsia="en-US"/>
        </w:rPr>
        <w:t>Таблиц</w:t>
      </w:r>
      <w:r>
        <w:rPr>
          <w:rFonts w:eastAsiaTheme="minorHAnsi"/>
          <w:color w:val="000000"/>
          <w:sz w:val="28"/>
          <w:szCs w:val="28"/>
          <w:shd w:val="clear" w:color="auto" w:fill="FFFFFF"/>
          <w:lang w:eastAsia="en-US"/>
        </w:rPr>
        <w:t xml:space="preserve">а </w:t>
      </w:r>
      <w:r w:rsidRPr="00220068">
        <w:rPr>
          <w:rFonts w:eastAsiaTheme="minorHAnsi"/>
          <w:color w:val="000000"/>
          <w:sz w:val="28"/>
          <w:szCs w:val="28"/>
          <w:shd w:val="clear" w:color="auto" w:fill="FFFFFF"/>
          <w:lang w:eastAsia="en-US"/>
        </w:rPr>
        <w:t>4.2.3.1</w:t>
      </w:r>
    </w:p>
    <w:tbl>
      <w:tblPr>
        <w:tblStyle w:val="af1"/>
        <w:tblW w:w="0" w:type="auto"/>
        <w:tblLook w:val="04A0" w:firstRow="1" w:lastRow="0" w:firstColumn="1" w:lastColumn="0" w:noHBand="0" w:noVBand="1"/>
      </w:tblPr>
      <w:tblGrid>
        <w:gridCol w:w="4785"/>
        <w:gridCol w:w="4786"/>
      </w:tblGrid>
      <w:tr w:rsidR="0048402D" w:rsidRPr="00220068" w:rsidTr="00415AF7">
        <w:tc>
          <w:tcPr>
            <w:tcW w:w="4785" w:type="dxa"/>
          </w:tcPr>
          <w:p w:rsidR="0048402D" w:rsidRPr="00DE2D08" w:rsidRDefault="0048402D" w:rsidP="00415AF7">
            <w:pPr>
              <w:suppressAutoHyphens/>
              <w:rPr>
                <w:b/>
              </w:rPr>
            </w:pPr>
            <w:r w:rsidRPr="00DE2D08">
              <w:rPr>
                <w:b/>
              </w:rPr>
              <w:t>Наименование</w:t>
            </w:r>
          </w:p>
        </w:tc>
        <w:tc>
          <w:tcPr>
            <w:tcW w:w="4786" w:type="dxa"/>
          </w:tcPr>
          <w:p w:rsidR="0048402D" w:rsidRPr="00DE2D08" w:rsidRDefault="0048402D" w:rsidP="00415AF7">
            <w:pPr>
              <w:suppressAutoHyphens/>
            </w:pPr>
            <w:r w:rsidRPr="00DE2D08">
              <w:t>МКУ «</w:t>
            </w:r>
            <w:r w:rsidRPr="00DE2D08">
              <w:rPr>
                <w:shd w:val="clear" w:color="auto" w:fill="FFFFFF"/>
              </w:rPr>
              <w:t>Дом культуры</w:t>
            </w:r>
            <w:r>
              <w:rPr>
                <w:shd w:val="clear" w:color="auto" w:fill="FFFFFF"/>
              </w:rPr>
              <w:t>» сельского поселения</w:t>
            </w:r>
            <w:r>
              <w:t xml:space="preserve"> </w:t>
            </w:r>
            <w:r w:rsidRPr="00276F30">
              <w:rPr>
                <w:shd w:val="clear" w:color="auto" w:fill="FFFFFF"/>
              </w:rPr>
              <w:t>Кичмалка</w:t>
            </w:r>
          </w:p>
        </w:tc>
      </w:tr>
      <w:tr w:rsidR="0048402D" w:rsidRPr="00220068" w:rsidTr="00415AF7">
        <w:tc>
          <w:tcPr>
            <w:tcW w:w="4785" w:type="dxa"/>
          </w:tcPr>
          <w:p w:rsidR="0048402D" w:rsidRPr="00DE2D08" w:rsidRDefault="0048402D" w:rsidP="00415AF7">
            <w:pPr>
              <w:suppressAutoHyphens/>
              <w:rPr>
                <w:b/>
              </w:rPr>
            </w:pPr>
            <w:r w:rsidRPr="00DE2D08">
              <w:rPr>
                <w:b/>
              </w:rPr>
              <w:t>Адрес</w:t>
            </w:r>
          </w:p>
        </w:tc>
        <w:tc>
          <w:tcPr>
            <w:tcW w:w="4786" w:type="dxa"/>
          </w:tcPr>
          <w:p w:rsidR="0048402D" w:rsidRPr="00DE2D08" w:rsidRDefault="0048402D" w:rsidP="00415AF7">
            <w:pPr>
              <w:suppressAutoHyphens/>
            </w:pPr>
            <w:r w:rsidRPr="00764BDD">
              <w:t>361714, К</w:t>
            </w:r>
            <w:r>
              <w:t>БР</w:t>
            </w:r>
            <w:r w:rsidRPr="00764BDD">
              <w:t>, Зольский район, с.п. Кичмалка, ул.</w:t>
            </w:r>
            <w:r>
              <w:t> </w:t>
            </w:r>
            <w:r w:rsidRPr="00764BDD">
              <w:t xml:space="preserve">Чкалова, </w:t>
            </w:r>
            <w:r>
              <w:t>д. </w:t>
            </w:r>
            <w:r w:rsidRPr="00764BDD">
              <w:t>91</w:t>
            </w:r>
          </w:p>
        </w:tc>
      </w:tr>
      <w:tr w:rsidR="0048402D" w:rsidRPr="00220068" w:rsidTr="00415AF7">
        <w:tc>
          <w:tcPr>
            <w:tcW w:w="4785" w:type="dxa"/>
          </w:tcPr>
          <w:p w:rsidR="0048402D" w:rsidRPr="00DE2D08" w:rsidRDefault="0048402D" w:rsidP="00415AF7">
            <w:pPr>
              <w:suppressAutoHyphens/>
              <w:rPr>
                <w:b/>
              </w:rPr>
            </w:pPr>
            <w:r w:rsidRPr="00DE2D08">
              <w:rPr>
                <w:b/>
              </w:rPr>
              <w:t>Показатели</w:t>
            </w:r>
          </w:p>
        </w:tc>
        <w:tc>
          <w:tcPr>
            <w:tcW w:w="4786" w:type="dxa"/>
          </w:tcPr>
          <w:p w:rsidR="0048402D" w:rsidRPr="00DE2D08" w:rsidRDefault="0048402D" w:rsidP="00415AF7">
            <w:pPr>
              <w:suppressAutoHyphens/>
            </w:pPr>
            <w:r>
              <w:t>3</w:t>
            </w:r>
            <w:r w:rsidRPr="00DE2D08">
              <w:t>00 мест</w:t>
            </w:r>
            <w:r>
              <w:t>, 22,7 тысяч единиц хранения</w:t>
            </w:r>
          </w:p>
        </w:tc>
      </w:tr>
      <w:tr w:rsidR="0048402D" w:rsidRPr="00220068" w:rsidTr="00415AF7">
        <w:tc>
          <w:tcPr>
            <w:tcW w:w="4785" w:type="dxa"/>
          </w:tcPr>
          <w:p w:rsidR="0048402D" w:rsidRPr="00DE2D08" w:rsidRDefault="0048402D" w:rsidP="00415AF7">
            <w:pPr>
              <w:suppressAutoHyphens/>
              <w:rPr>
                <w:b/>
              </w:rPr>
            </w:pPr>
            <w:r w:rsidRPr="00DE2D08">
              <w:rPr>
                <w:b/>
              </w:rPr>
              <w:t xml:space="preserve">Этажность, материал стен, </w:t>
            </w:r>
            <w:proofErr w:type="gramStart"/>
            <w:r w:rsidRPr="00DE2D08">
              <w:rPr>
                <w:b/>
              </w:rPr>
              <w:t>встроенное</w:t>
            </w:r>
            <w:proofErr w:type="gramEnd"/>
            <w:r w:rsidRPr="00DE2D08">
              <w:rPr>
                <w:b/>
              </w:rPr>
              <w:t xml:space="preserve"> или отдельно стоящее здание</w:t>
            </w:r>
          </w:p>
        </w:tc>
        <w:tc>
          <w:tcPr>
            <w:tcW w:w="4786" w:type="dxa"/>
          </w:tcPr>
          <w:p w:rsidR="0048402D" w:rsidRPr="00DE2D08" w:rsidRDefault="0048402D" w:rsidP="00415AF7">
            <w:pPr>
              <w:suppressAutoHyphens/>
            </w:pPr>
            <w:r>
              <w:t xml:space="preserve">2, </w:t>
            </w:r>
            <w:r w:rsidRPr="00DE2D08">
              <w:t>кирпич</w:t>
            </w:r>
            <w:r>
              <w:t>, о</w:t>
            </w:r>
            <w:r w:rsidRPr="00DE2D08">
              <w:t xml:space="preserve">тдельно </w:t>
            </w:r>
            <w:proofErr w:type="gramStart"/>
            <w:r w:rsidRPr="00DE2D08">
              <w:t>стоящее</w:t>
            </w:r>
            <w:proofErr w:type="gramEnd"/>
            <w:r w:rsidRPr="00DE2D08">
              <w:t xml:space="preserve"> здание</w:t>
            </w:r>
          </w:p>
        </w:tc>
      </w:tr>
      <w:tr w:rsidR="0048402D" w:rsidRPr="00220068" w:rsidTr="00415AF7">
        <w:tc>
          <w:tcPr>
            <w:tcW w:w="4785" w:type="dxa"/>
          </w:tcPr>
          <w:p w:rsidR="0048402D" w:rsidRPr="00DE2D08" w:rsidRDefault="0048402D" w:rsidP="00415AF7">
            <w:pPr>
              <w:suppressAutoHyphens/>
              <w:rPr>
                <w:b/>
              </w:rPr>
            </w:pPr>
            <w:r w:rsidRPr="00DE2D08">
              <w:rPr>
                <w:b/>
              </w:rPr>
              <w:t xml:space="preserve">Количество </w:t>
            </w:r>
            <w:proofErr w:type="gramStart"/>
            <w:r w:rsidRPr="00DE2D08">
              <w:rPr>
                <w:b/>
              </w:rPr>
              <w:t>работающих</w:t>
            </w:r>
            <w:proofErr w:type="gramEnd"/>
          </w:p>
        </w:tc>
        <w:tc>
          <w:tcPr>
            <w:tcW w:w="4786" w:type="dxa"/>
          </w:tcPr>
          <w:p w:rsidR="0048402D" w:rsidRPr="00DE2D08" w:rsidRDefault="0048402D" w:rsidP="00415AF7">
            <w:pPr>
              <w:suppressAutoHyphens/>
            </w:pPr>
            <w:r>
              <w:t>6</w:t>
            </w:r>
          </w:p>
        </w:tc>
      </w:tr>
      <w:tr w:rsidR="0048402D" w:rsidRPr="00220068" w:rsidTr="00415AF7">
        <w:tc>
          <w:tcPr>
            <w:tcW w:w="4785" w:type="dxa"/>
          </w:tcPr>
          <w:p w:rsidR="0048402D" w:rsidRPr="00DE2D08" w:rsidRDefault="0048402D" w:rsidP="00415AF7">
            <w:pPr>
              <w:suppressAutoHyphens/>
              <w:rPr>
                <w:b/>
              </w:rPr>
            </w:pPr>
            <w:r w:rsidRPr="00DE2D08">
              <w:rPr>
                <w:b/>
              </w:rPr>
              <w:t>Год ввода в эксплуатацию</w:t>
            </w:r>
          </w:p>
        </w:tc>
        <w:tc>
          <w:tcPr>
            <w:tcW w:w="4786" w:type="dxa"/>
          </w:tcPr>
          <w:p w:rsidR="0048402D" w:rsidRPr="00DE2D08" w:rsidRDefault="0048402D" w:rsidP="00415AF7">
            <w:pPr>
              <w:suppressAutoHyphens/>
            </w:pPr>
            <w:r>
              <w:t>2016</w:t>
            </w:r>
          </w:p>
        </w:tc>
      </w:tr>
      <w:tr w:rsidR="0048402D" w:rsidRPr="00220068" w:rsidTr="00415AF7">
        <w:tc>
          <w:tcPr>
            <w:tcW w:w="4785" w:type="dxa"/>
          </w:tcPr>
          <w:p w:rsidR="0048402D" w:rsidRPr="009A481F" w:rsidRDefault="0048402D" w:rsidP="00415AF7">
            <w:pPr>
              <w:suppressAutoHyphens/>
              <w:rPr>
                <w:b/>
              </w:rPr>
            </w:pPr>
            <w:r w:rsidRPr="009A481F">
              <w:rPr>
                <w:b/>
              </w:rPr>
              <w:t>Износ, %</w:t>
            </w:r>
          </w:p>
        </w:tc>
        <w:tc>
          <w:tcPr>
            <w:tcW w:w="4786" w:type="dxa"/>
          </w:tcPr>
          <w:p w:rsidR="0048402D" w:rsidRPr="000435F0" w:rsidRDefault="0048402D" w:rsidP="00415AF7">
            <w:pPr>
              <w:rPr>
                <w:color w:val="000000"/>
              </w:rPr>
            </w:pPr>
            <w:r>
              <w:rPr>
                <w:color w:val="000000"/>
              </w:rPr>
              <w:t>12</w:t>
            </w:r>
          </w:p>
        </w:tc>
      </w:tr>
    </w:tbl>
    <w:p w:rsidR="00162218" w:rsidRPr="0048402D" w:rsidRDefault="00162218" w:rsidP="0048402D">
      <w:pPr>
        <w:suppressAutoHyphens/>
        <w:autoSpaceDE w:val="0"/>
        <w:autoSpaceDN w:val="0"/>
        <w:adjustRightInd w:val="0"/>
        <w:spacing w:line="276" w:lineRule="auto"/>
        <w:ind w:firstLine="709"/>
        <w:jc w:val="both"/>
        <w:rPr>
          <w:rFonts w:eastAsiaTheme="minorHAnsi"/>
          <w:color w:val="000000"/>
          <w:sz w:val="28"/>
          <w:szCs w:val="28"/>
          <w:shd w:val="clear" w:color="auto" w:fill="FFFFFF"/>
          <w:lang w:eastAsia="en-US"/>
        </w:rPr>
      </w:pPr>
    </w:p>
    <w:p w:rsidR="0048402D" w:rsidRDefault="0048402D" w:rsidP="0048402D">
      <w:pPr>
        <w:suppressAutoHyphens/>
        <w:autoSpaceDE w:val="0"/>
        <w:autoSpaceDN w:val="0"/>
        <w:adjustRightInd w:val="0"/>
        <w:spacing w:line="276" w:lineRule="auto"/>
        <w:jc w:val="both"/>
        <w:rPr>
          <w:rFonts w:eastAsiaTheme="minorHAnsi"/>
          <w:color w:val="000000"/>
          <w:sz w:val="28"/>
          <w:szCs w:val="28"/>
          <w:shd w:val="clear" w:color="auto" w:fill="FFFFFF"/>
          <w:lang w:eastAsia="en-US"/>
        </w:rPr>
      </w:pPr>
      <w:r>
        <w:rPr>
          <w:rFonts w:eastAsiaTheme="minorHAnsi"/>
          <w:noProof/>
          <w:color w:val="000000"/>
          <w:sz w:val="28"/>
          <w:szCs w:val="28"/>
          <w:shd w:val="clear" w:color="auto" w:fill="FFFFFF"/>
        </w:rPr>
        <w:drawing>
          <wp:inline distT="0" distB="0" distL="0" distR="0">
            <wp:extent cx="5940425" cy="3341489"/>
            <wp:effectExtent l="0" t="0" r="3175" b="0"/>
            <wp:docPr id="26" name="Рисунок 26" descr="C:\Users\M\Desktop\ДТП\Генплан с.п. Кичмалка\Дом культуры с. Кичм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sktop\ДТП\Генплан с.п. Кичмалка\Дом культуры с. Кичмалка.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48402D" w:rsidRPr="000F0AB5" w:rsidRDefault="0048402D" w:rsidP="0048402D">
      <w:pPr>
        <w:suppressAutoHyphens/>
        <w:spacing w:before="120" w:after="120" w:line="276" w:lineRule="auto"/>
        <w:ind w:right="-2"/>
        <w:jc w:val="center"/>
        <w:rPr>
          <w:i/>
          <w:color w:val="000000"/>
          <w:sz w:val="26"/>
          <w:szCs w:val="26"/>
        </w:rPr>
      </w:pPr>
      <w:r w:rsidRPr="000F0AB5">
        <w:rPr>
          <w:i/>
          <w:color w:val="000000"/>
          <w:sz w:val="26"/>
          <w:szCs w:val="26"/>
        </w:rPr>
        <w:t>4.2.</w:t>
      </w:r>
      <w:r>
        <w:rPr>
          <w:i/>
          <w:color w:val="000000"/>
          <w:sz w:val="26"/>
          <w:szCs w:val="26"/>
        </w:rPr>
        <w:t>3</w:t>
      </w:r>
      <w:r w:rsidRPr="000F0AB5">
        <w:rPr>
          <w:i/>
          <w:color w:val="000000"/>
          <w:sz w:val="26"/>
          <w:szCs w:val="26"/>
        </w:rPr>
        <w:t xml:space="preserve">.1. </w:t>
      </w:r>
      <w:r>
        <w:rPr>
          <w:i/>
          <w:color w:val="000000"/>
          <w:sz w:val="26"/>
          <w:szCs w:val="26"/>
        </w:rPr>
        <w:t>Дом культуры</w:t>
      </w:r>
      <w:r w:rsidRPr="000F0AB5">
        <w:rPr>
          <w:i/>
          <w:color w:val="000000"/>
          <w:sz w:val="26"/>
          <w:szCs w:val="26"/>
        </w:rPr>
        <w:t xml:space="preserve"> сельского поселения Кичмалка</w:t>
      </w:r>
    </w:p>
    <w:p w:rsidR="0048402D" w:rsidRDefault="0048402D" w:rsidP="00276F30">
      <w:pPr>
        <w:suppressAutoHyphens/>
        <w:spacing w:line="276" w:lineRule="auto"/>
        <w:ind w:right="81" w:firstLine="709"/>
        <w:jc w:val="both"/>
        <w:rPr>
          <w:rFonts w:eastAsiaTheme="minorHAnsi"/>
          <w:color w:val="000000"/>
          <w:sz w:val="28"/>
          <w:szCs w:val="28"/>
          <w:shd w:val="clear" w:color="auto" w:fill="FFFFFF"/>
          <w:lang w:eastAsia="en-US"/>
        </w:rPr>
      </w:pPr>
      <w:r>
        <w:rPr>
          <w:rFonts w:eastAsiaTheme="minorHAnsi"/>
          <w:color w:val="000000"/>
          <w:sz w:val="28"/>
          <w:szCs w:val="28"/>
          <w:shd w:val="clear" w:color="auto" w:fill="FFFFFF"/>
          <w:lang w:eastAsia="en-US"/>
        </w:rPr>
        <w:lastRenderedPageBreak/>
        <w:t>В соответствии с приложением</w:t>
      </w:r>
      <w:proofErr w:type="gramStart"/>
      <w:r>
        <w:rPr>
          <w:rFonts w:eastAsiaTheme="minorHAnsi"/>
          <w:color w:val="000000"/>
          <w:sz w:val="28"/>
          <w:szCs w:val="28"/>
          <w:shd w:val="clear" w:color="auto" w:fill="FFFFFF"/>
          <w:lang w:eastAsia="en-US"/>
        </w:rPr>
        <w:t xml:space="preserve"> Д</w:t>
      </w:r>
      <w:proofErr w:type="gramEnd"/>
      <w:r>
        <w:rPr>
          <w:rFonts w:eastAsiaTheme="minorHAnsi"/>
          <w:color w:val="000000"/>
          <w:sz w:val="28"/>
          <w:szCs w:val="28"/>
          <w:shd w:val="clear" w:color="auto" w:fill="FFFFFF"/>
          <w:lang w:eastAsia="en-US"/>
        </w:rPr>
        <w:t xml:space="preserve"> </w:t>
      </w:r>
      <w:r w:rsidRPr="00EB3F5B">
        <w:rPr>
          <w:rFonts w:eastAsiaTheme="minorHAnsi"/>
          <w:color w:val="000000"/>
          <w:sz w:val="28"/>
          <w:szCs w:val="28"/>
          <w:shd w:val="clear" w:color="auto" w:fill="FFFFFF"/>
          <w:lang w:eastAsia="en-US"/>
        </w:rPr>
        <w:t>СП 42.13330.2016</w:t>
      </w:r>
      <w:r>
        <w:rPr>
          <w:rFonts w:eastAsiaTheme="minorHAnsi"/>
          <w:color w:val="000000"/>
          <w:sz w:val="28"/>
          <w:szCs w:val="28"/>
          <w:shd w:val="clear" w:color="auto" w:fill="FFFFFF"/>
          <w:lang w:eastAsia="en-US"/>
        </w:rPr>
        <w:t xml:space="preserve"> н</w:t>
      </w:r>
      <w:r w:rsidRPr="00162218">
        <w:rPr>
          <w:rFonts w:eastAsiaTheme="minorHAnsi"/>
          <w:color w:val="000000"/>
          <w:sz w:val="28"/>
          <w:szCs w:val="28"/>
          <w:shd w:val="clear" w:color="auto" w:fill="FFFFFF"/>
          <w:lang w:eastAsia="en-US"/>
        </w:rPr>
        <w:t xml:space="preserve">орма обеспечения клубными учреждениями </w:t>
      </w:r>
      <w:r>
        <w:rPr>
          <w:rFonts w:eastAsiaTheme="minorHAnsi"/>
          <w:color w:val="000000"/>
          <w:sz w:val="28"/>
          <w:szCs w:val="28"/>
          <w:shd w:val="clear" w:color="auto" w:fill="FFFFFF"/>
          <w:lang w:eastAsia="en-US"/>
        </w:rPr>
        <w:t xml:space="preserve">сельского поселения численностью свыше 1 до 2 тыс. чел. составляет 300-230 </w:t>
      </w:r>
      <w:r w:rsidRPr="00162218">
        <w:rPr>
          <w:rFonts w:eastAsiaTheme="minorHAnsi"/>
          <w:color w:val="000000"/>
          <w:sz w:val="28"/>
          <w:szCs w:val="28"/>
          <w:shd w:val="clear" w:color="auto" w:fill="FFFFFF"/>
          <w:lang w:eastAsia="en-US"/>
        </w:rPr>
        <w:t xml:space="preserve">мест. В сельском поселении </w:t>
      </w:r>
      <w:r>
        <w:rPr>
          <w:rFonts w:eastAsiaTheme="minorHAnsi"/>
          <w:color w:val="000000"/>
          <w:sz w:val="28"/>
          <w:szCs w:val="28"/>
          <w:shd w:val="clear" w:color="auto" w:fill="FFFFFF"/>
          <w:lang w:eastAsia="en-US"/>
        </w:rPr>
        <w:t>Кичм</w:t>
      </w:r>
      <w:r w:rsidRPr="00162218">
        <w:rPr>
          <w:rFonts w:eastAsiaTheme="minorHAnsi"/>
          <w:color w:val="000000"/>
          <w:sz w:val="28"/>
          <w:szCs w:val="28"/>
          <w:shd w:val="clear" w:color="auto" w:fill="FFFFFF"/>
          <w:lang w:eastAsia="en-US"/>
        </w:rPr>
        <w:t xml:space="preserve">алка при численности </w:t>
      </w:r>
      <w:r>
        <w:rPr>
          <w:rFonts w:eastAsiaTheme="minorHAnsi"/>
          <w:color w:val="000000"/>
          <w:sz w:val="28"/>
          <w:szCs w:val="28"/>
          <w:shd w:val="clear" w:color="auto" w:fill="FFFFFF"/>
          <w:lang w:eastAsia="en-US"/>
        </w:rPr>
        <w:t>1,6 тыс. чел.</w:t>
      </w:r>
      <w:r w:rsidRPr="00162218">
        <w:rPr>
          <w:rFonts w:eastAsiaTheme="minorHAnsi"/>
          <w:color w:val="000000"/>
          <w:sz w:val="28"/>
          <w:szCs w:val="28"/>
          <w:shd w:val="clear" w:color="auto" w:fill="FFFFFF"/>
          <w:lang w:eastAsia="en-US"/>
        </w:rPr>
        <w:t xml:space="preserve"> необходимое количество посадочных мест в зале должно составлять </w:t>
      </w:r>
      <w:r>
        <w:rPr>
          <w:rFonts w:eastAsiaTheme="minorHAnsi"/>
          <w:color w:val="000000"/>
          <w:sz w:val="28"/>
          <w:szCs w:val="28"/>
          <w:shd w:val="clear" w:color="auto" w:fill="FFFFFF"/>
          <w:lang w:eastAsia="en-US"/>
        </w:rPr>
        <w:t>300</w:t>
      </w:r>
      <w:r w:rsidRPr="00162218">
        <w:rPr>
          <w:rFonts w:eastAsiaTheme="minorHAnsi"/>
          <w:color w:val="000000"/>
          <w:sz w:val="28"/>
          <w:szCs w:val="28"/>
          <w:shd w:val="clear" w:color="auto" w:fill="FFFFFF"/>
          <w:lang w:eastAsia="en-US"/>
        </w:rPr>
        <w:t xml:space="preserve"> мест. </w:t>
      </w:r>
      <w:r>
        <w:rPr>
          <w:rFonts w:eastAsiaTheme="minorHAnsi"/>
          <w:color w:val="000000"/>
          <w:sz w:val="28"/>
          <w:szCs w:val="28"/>
          <w:shd w:val="clear" w:color="auto" w:fill="FFFFFF"/>
          <w:lang w:eastAsia="en-US"/>
        </w:rPr>
        <w:t xml:space="preserve">Зал Дома культуры, построенный в 2016 году, вмещает 300 человек, что соответствует норме </w:t>
      </w:r>
      <w:r w:rsidRPr="002F4454">
        <w:rPr>
          <w:rFonts w:eastAsiaTheme="minorHAnsi"/>
          <w:color w:val="000000"/>
          <w:sz w:val="28"/>
          <w:szCs w:val="28"/>
          <w:shd w:val="clear" w:color="auto" w:fill="FFFFFF"/>
          <w:lang w:eastAsia="en-US"/>
        </w:rPr>
        <w:t>обеспечения</w:t>
      </w:r>
      <w:r w:rsidRPr="00162218">
        <w:rPr>
          <w:rFonts w:eastAsiaTheme="minorHAnsi"/>
          <w:color w:val="000000"/>
          <w:sz w:val="28"/>
          <w:szCs w:val="28"/>
          <w:shd w:val="clear" w:color="auto" w:fill="FFFFFF"/>
          <w:lang w:eastAsia="en-US"/>
        </w:rPr>
        <w:t>.</w:t>
      </w:r>
    </w:p>
    <w:p w:rsidR="00162218" w:rsidRPr="00162218" w:rsidRDefault="00162218" w:rsidP="00276F30">
      <w:pPr>
        <w:suppressAutoHyphens/>
        <w:spacing w:line="276" w:lineRule="auto"/>
        <w:ind w:right="81" w:firstLine="709"/>
        <w:jc w:val="both"/>
        <w:rPr>
          <w:rFonts w:eastAsiaTheme="minorHAnsi"/>
          <w:color w:val="000000"/>
          <w:sz w:val="28"/>
          <w:szCs w:val="28"/>
          <w:shd w:val="clear" w:color="auto" w:fill="FFFFFF"/>
          <w:lang w:eastAsia="en-US"/>
        </w:rPr>
      </w:pPr>
      <w:r w:rsidRPr="00162218">
        <w:rPr>
          <w:rFonts w:eastAsiaTheme="minorHAnsi"/>
          <w:color w:val="000000"/>
          <w:sz w:val="28"/>
          <w:szCs w:val="28"/>
          <w:shd w:val="clear" w:color="auto" w:fill="FFFFFF"/>
          <w:lang w:eastAsia="en-US"/>
        </w:rPr>
        <w:t xml:space="preserve">Библиотека-филиал </w:t>
      </w:r>
      <w:r w:rsidR="00820AEE">
        <w:rPr>
          <w:rFonts w:eastAsiaTheme="minorHAnsi"/>
          <w:color w:val="000000"/>
          <w:sz w:val="28"/>
          <w:szCs w:val="28"/>
          <w:shd w:val="clear" w:color="auto" w:fill="FFFFFF"/>
          <w:lang w:eastAsia="en-US"/>
        </w:rPr>
        <w:t xml:space="preserve">с. Кичмалка </w:t>
      </w:r>
      <w:r w:rsidRPr="00162218">
        <w:rPr>
          <w:rFonts w:eastAsiaTheme="minorHAnsi"/>
          <w:color w:val="000000"/>
          <w:sz w:val="28"/>
          <w:szCs w:val="28"/>
          <w:shd w:val="clear" w:color="auto" w:fill="FFFFFF"/>
          <w:lang w:eastAsia="en-US"/>
        </w:rPr>
        <w:t xml:space="preserve">Центральной библиотечной системы Зольского </w:t>
      </w:r>
      <w:r w:rsidR="00820AEE" w:rsidRPr="00820AEE">
        <w:rPr>
          <w:rFonts w:eastAsiaTheme="minorHAnsi"/>
          <w:color w:val="000000"/>
          <w:sz w:val="28"/>
          <w:szCs w:val="28"/>
          <w:shd w:val="clear" w:color="auto" w:fill="FFFFFF"/>
          <w:lang w:eastAsia="en-US"/>
        </w:rPr>
        <w:t xml:space="preserve">муниципального </w:t>
      </w:r>
      <w:r w:rsidRPr="00162218">
        <w:rPr>
          <w:rFonts w:eastAsiaTheme="minorHAnsi"/>
          <w:color w:val="000000"/>
          <w:sz w:val="28"/>
          <w:szCs w:val="28"/>
          <w:shd w:val="clear" w:color="auto" w:fill="FFFFFF"/>
          <w:lang w:eastAsia="en-US"/>
        </w:rPr>
        <w:t>района расположена в здании Дома культуры, библиотечный фонд составляет 2</w:t>
      </w:r>
      <w:r w:rsidR="002F4454">
        <w:rPr>
          <w:rFonts w:eastAsiaTheme="minorHAnsi"/>
          <w:color w:val="000000"/>
          <w:sz w:val="28"/>
          <w:szCs w:val="28"/>
          <w:shd w:val="clear" w:color="auto" w:fill="FFFFFF"/>
          <w:lang w:eastAsia="en-US"/>
        </w:rPr>
        <w:t>2</w:t>
      </w:r>
      <w:r w:rsidRPr="00162218">
        <w:rPr>
          <w:rFonts w:eastAsiaTheme="minorHAnsi"/>
          <w:color w:val="000000"/>
          <w:sz w:val="28"/>
          <w:szCs w:val="28"/>
          <w:shd w:val="clear" w:color="auto" w:fill="FFFFFF"/>
          <w:lang w:eastAsia="en-US"/>
        </w:rPr>
        <w:t>,7 тысяч единиц хранения</w:t>
      </w:r>
      <w:r w:rsidR="00276F30">
        <w:rPr>
          <w:rFonts w:eastAsiaTheme="minorHAnsi"/>
          <w:color w:val="000000"/>
          <w:sz w:val="28"/>
          <w:szCs w:val="28"/>
          <w:shd w:val="clear" w:color="auto" w:fill="FFFFFF"/>
          <w:lang w:eastAsia="en-US"/>
        </w:rPr>
        <w:t>. С</w:t>
      </w:r>
      <w:r w:rsidR="002F4454">
        <w:rPr>
          <w:rFonts w:eastAsiaTheme="minorHAnsi"/>
          <w:color w:val="000000"/>
          <w:sz w:val="28"/>
          <w:szCs w:val="28"/>
          <w:shd w:val="clear" w:color="auto" w:fill="FFFFFF"/>
          <w:lang w:eastAsia="en-US"/>
        </w:rPr>
        <w:t xml:space="preserve">огласно </w:t>
      </w:r>
      <w:r w:rsidR="002F4454" w:rsidRPr="002F4454">
        <w:rPr>
          <w:rFonts w:eastAsiaTheme="minorHAnsi"/>
          <w:color w:val="000000"/>
          <w:sz w:val="28"/>
          <w:szCs w:val="28"/>
          <w:shd w:val="clear" w:color="auto" w:fill="FFFFFF"/>
          <w:lang w:eastAsia="en-US"/>
        </w:rPr>
        <w:t>приложени</w:t>
      </w:r>
      <w:r w:rsidR="002F4454">
        <w:rPr>
          <w:rFonts w:eastAsiaTheme="minorHAnsi"/>
          <w:color w:val="000000"/>
          <w:sz w:val="28"/>
          <w:szCs w:val="28"/>
          <w:shd w:val="clear" w:color="auto" w:fill="FFFFFF"/>
          <w:lang w:eastAsia="en-US"/>
        </w:rPr>
        <w:t>ю</w:t>
      </w:r>
      <w:proofErr w:type="gramStart"/>
      <w:r w:rsidR="002F4454" w:rsidRPr="002F4454">
        <w:rPr>
          <w:rFonts w:eastAsiaTheme="minorHAnsi"/>
          <w:color w:val="000000"/>
          <w:sz w:val="28"/>
          <w:szCs w:val="28"/>
          <w:shd w:val="clear" w:color="auto" w:fill="FFFFFF"/>
          <w:lang w:eastAsia="en-US"/>
        </w:rPr>
        <w:t xml:space="preserve"> Д</w:t>
      </w:r>
      <w:proofErr w:type="gramEnd"/>
      <w:r w:rsidR="002F4454" w:rsidRPr="002F4454">
        <w:rPr>
          <w:rFonts w:eastAsiaTheme="minorHAnsi"/>
          <w:color w:val="000000"/>
          <w:sz w:val="28"/>
          <w:szCs w:val="28"/>
          <w:shd w:val="clear" w:color="auto" w:fill="FFFFFF"/>
          <w:lang w:eastAsia="en-US"/>
        </w:rPr>
        <w:t xml:space="preserve"> СП</w:t>
      </w:r>
      <w:r w:rsidR="002F4454">
        <w:rPr>
          <w:rFonts w:eastAsiaTheme="minorHAnsi"/>
          <w:color w:val="000000"/>
          <w:sz w:val="28"/>
          <w:szCs w:val="28"/>
          <w:shd w:val="clear" w:color="auto" w:fill="FFFFFF"/>
          <w:lang w:eastAsia="en-US"/>
        </w:rPr>
        <w:t> </w:t>
      </w:r>
      <w:r w:rsidR="002F4454" w:rsidRPr="002F4454">
        <w:rPr>
          <w:rFonts w:eastAsiaTheme="minorHAnsi"/>
          <w:color w:val="000000"/>
          <w:sz w:val="28"/>
          <w:szCs w:val="28"/>
          <w:shd w:val="clear" w:color="auto" w:fill="FFFFFF"/>
          <w:lang w:eastAsia="en-US"/>
        </w:rPr>
        <w:t>42.13330.2016</w:t>
      </w:r>
      <w:r w:rsidR="00276F30">
        <w:rPr>
          <w:rFonts w:eastAsiaTheme="minorHAnsi"/>
          <w:color w:val="000000"/>
          <w:sz w:val="28"/>
          <w:szCs w:val="28"/>
          <w:shd w:val="clear" w:color="auto" w:fill="FFFFFF"/>
          <w:lang w:eastAsia="en-US"/>
        </w:rPr>
        <w:t xml:space="preserve"> </w:t>
      </w:r>
      <w:r w:rsidRPr="00162218">
        <w:rPr>
          <w:rFonts w:eastAsiaTheme="minorHAnsi"/>
          <w:color w:val="000000"/>
          <w:sz w:val="28"/>
          <w:szCs w:val="28"/>
          <w:shd w:val="clear" w:color="auto" w:fill="FFFFFF"/>
          <w:lang w:eastAsia="en-US"/>
        </w:rPr>
        <w:t xml:space="preserve">библиотечный фонд должен составлять </w:t>
      </w:r>
      <w:r w:rsidR="00276F30">
        <w:rPr>
          <w:rFonts w:eastAsiaTheme="minorHAnsi"/>
          <w:color w:val="000000"/>
          <w:sz w:val="28"/>
          <w:szCs w:val="28"/>
          <w:shd w:val="clear" w:color="auto" w:fill="FFFFFF"/>
          <w:lang w:eastAsia="en-US"/>
        </w:rPr>
        <w:t>6,0-7,5</w:t>
      </w:r>
      <w:r w:rsidRPr="00162218">
        <w:rPr>
          <w:rFonts w:eastAsiaTheme="minorHAnsi"/>
          <w:color w:val="000000"/>
          <w:sz w:val="28"/>
          <w:szCs w:val="28"/>
          <w:shd w:val="clear" w:color="auto" w:fill="FFFFFF"/>
          <w:lang w:eastAsia="en-US"/>
        </w:rPr>
        <w:t xml:space="preserve"> тысяч единиц хранения</w:t>
      </w:r>
      <w:r w:rsidR="00276F30">
        <w:rPr>
          <w:rFonts w:eastAsiaTheme="minorHAnsi"/>
          <w:color w:val="000000"/>
          <w:sz w:val="28"/>
          <w:szCs w:val="28"/>
          <w:shd w:val="clear" w:color="auto" w:fill="FFFFFF"/>
          <w:lang w:eastAsia="en-US"/>
        </w:rPr>
        <w:t xml:space="preserve"> </w:t>
      </w:r>
      <w:r w:rsidR="00276F30" w:rsidRPr="00276F30">
        <w:rPr>
          <w:rFonts w:eastAsiaTheme="minorHAnsi"/>
          <w:color w:val="000000"/>
          <w:sz w:val="28"/>
          <w:szCs w:val="28"/>
          <w:shd w:val="clear" w:color="auto" w:fill="FFFFFF"/>
          <w:lang w:eastAsia="en-US"/>
        </w:rPr>
        <w:t>на 1 тыс. чел.</w:t>
      </w:r>
      <w:r w:rsidRPr="00162218">
        <w:rPr>
          <w:rFonts w:eastAsiaTheme="minorHAnsi"/>
          <w:color w:val="000000"/>
          <w:sz w:val="28"/>
          <w:szCs w:val="28"/>
          <w:shd w:val="clear" w:color="auto" w:fill="FFFFFF"/>
          <w:lang w:eastAsia="en-US"/>
        </w:rPr>
        <w:t xml:space="preserve"> </w:t>
      </w:r>
      <w:r w:rsidR="00276F30">
        <w:rPr>
          <w:rFonts w:eastAsiaTheme="minorHAnsi"/>
          <w:color w:val="000000"/>
          <w:sz w:val="28"/>
          <w:szCs w:val="28"/>
          <w:shd w:val="clear" w:color="auto" w:fill="FFFFFF"/>
          <w:lang w:eastAsia="en-US"/>
        </w:rPr>
        <w:t>П</w:t>
      </w:r>
      <w:r w:rsidR="00276F30" w:rsidRPr="00162218">
        <w:rPr>
          <w:rFonts w:eastAsiaTheme="minorHAnsi"/>
          <w:color w:val="000000"/>
          <w:sz w:val="28"/>
          <w:szCs w:val="28"/>
          <w:shd w:val="clear" w:color="auto" w:fill="FFFFFF"/>
          <w:lang w:eastAsia="en-US"/>
        </w:rPr>
        <w:t xml:space="preserve">ри численности населения в поселении </w:t>
      </w:r>
      <w:r w:rsidR="00276F30">
        <w:rPr>
          <w:rFonts w:eastAsiaTheme="minorHAnsi"/>
          <w:color w:val="000000"/>
          <w:sz w:val="28"/>
          <w:szCs w:val="28"/>
          <w:shd w:val="clear" w:color="auto" w:fill="FFFFFF"/>
          <w:lang w:eastAsia="en-US"/>
        </w:rPr>
        <w:t>1</w:t>
      </w:r>
      <w:r w:rsidR="00276F30" w:rsidRPr="00162218">
        <w:rPr>
          <w:rFonts w:eastAsiaTheme="minorHAnsi"/>
          <w:color w:val="000000"/>
          <w:sz w:val="28"/>
          <w:szCs w:val="28"/>
          <w:shd w:val="clear" w:color="auto" w:fill="FFFFFF"/>
          <w:lang w:eastAsia="en-US"/>
        </w:rPr>
        <w:t>,</w:t>
      </w:r>
      <w:r w:rsidR="00276F30">
        <w:rPr>
          <w:rFonts w:eastAsiaTheme="minorHAnsi"/>
          <w:color w:val="000000"/>
          <w:sz w:val="28"/>
          <w:szCs w:val="28"/>
          <w:shd w:val="clear" w:color="auto" w:fill="FFFFFF"/>
          <w:lang w:eastAsia="en-US"/>
        </w:rPr>
        <w:t>6 </w:t>
      </w:r>
      <w:r w:rsidR="00276F30" w:rsidRPr="00162218">
        <w:rPr>
          <w:rFonts w:eastAsiaTheme="minorHAnsi"/>
          <w:color w:val="000000"/>
          <w:sz w:val="28"/>
          <w:szCs w:val="28"/>
          <w:shd w:val="clear" w:color="auto" w:fill="FFFFFF"/>
          <w:lang w:eastAsia="en-US"/>
        </w:rPr>
        <w:t>тыс</w:t>
      </w:r>
      <w:r w:rsidR="00276F30">
        <w:rPr>
          <w:rFonts w:eastAsiaTheme="minorHAnsi"/>
          <w:color w:val="000000"/>
          <w:sz w:val="28"/>
          <w:szCs w:val="28"/>
          <w:shd w:val="clear" w:color="auto" w:fill="FFFFFF"/>
          <w:lang w:eastAsia="en-US"/>
        </w:rPr>
        <w:t>.</w:t>
      </w:r>
      <w:r w:rsidR="00276F30" w:rsidRPr="00162218">
        <w:rPr>
          <w:rFonts w:eastAsiaTheme="minorHAnsi"/>
          <w:color w:val="000000"/>
          <w:sz w:val="28"/>
          <w:szCs w:val="28"/>
          <w:shd w:val="clear" w:color="auto" w:fill="FFFFFF"/>
          <w:lang w:eastAsia="en-US"/>
        </w:rPr>
        <w:t xml:space="preserve"> чел</w:t>
      </w:r>
      <w:r w:rsidR="00276F30">
        <w:rPr>
          <w:rFonts w:eastAsiaTheme="minorHAnsi"/>
          <w:color w:val="000000"/>
          <w:sz w:val="28"/>
          <w:szCs w:val="28"/>
          <w:shd w:val="clear" w:color="auto" w:fill="FFFFFF"/>
          <w:lang w:eastAsia="en-US"/>
        </w:rPr>
        <w:t xml:space="preserve">. </w:t>
      </w:r>
      <w:r w:rsidR="00276F30" w:rsidRPr="00276F30">
        <w:rPr>
          <w:rFonts w:eastAsiaTheme="minorHAnsi"/>
          <w:color w:val="000000"/>
          <w:sz w:val="28"/>
          <w:szCs w:val="28"/>
          <w:shd w:val="clear" w:color="auto" w:fill="FFFFFF"/>
          <w:lang w:eastAsia="en-US"/>
        </w:rPr>
        <w:t>библиотечный фонд</w:t>
      </w:r>
      <w:r w:rsidR="00276F30">
        <w:rPr>
          <w:rFonts w:eastAsiaTheme="minorHAnsi"/>
          <w:color w:val="000000"/>
          <w:sz w:val="28"/>
          <w:szCs w:val="28"/>
          <w:shd w:val="clear" w:color="auto" w:fill="FFFFFF"/>
          <w:lang w:eastAsia="en-US"/>
        </w:rPr>
        <w:t xml:space="preserve"> должен составлять 9,5-12,0 </w:t>
      </w:r>
      <w:r w:rsidR="00276F30" w:rsidRPr="00276F30">
        <w:rPr>
          <w:rFonts w:eastAsiaTheme="minorHAnsi"/>
          <w:color w:val="000000"/>
          <w:sz w:val="28"/>
          <w:szCs w:val="28"/>
          <w:shd w:val="clear" w:color="auto" w:fill="FFFFFF"/>
          <w:lang w:eastAsia="en-US"/>
        </w:rPr>
        <w:t>тысяч единиц хранения</w:t>
      </w:r>
      <w:r w:rsidR="00276F30">
        <w:rPr>
          <w:rFonts w:eastAsiaTheme="minorHAnsi"/>
          <w:color w:val="000000"/>
          <w:sz w:val="28"/>
          <w:szCs w:val="28"/>
          <w:shd w:val="clear" w:color="auto" w:fill="FFFFFF"/>
          <w:lang w:eastAsia="en-US"/>
        </w:rPr>
        <w:t xml:space="preserve">. </w:t>
      </w:r>
      <w:proofErr w:type="spellStart"/>
      <w:r w:rsidR="00276F30">
        <w:rPr>
          <w:rFonts w:eastAsiaTheme="minorHAnsi"/>
          <w:color w:val="000000"/>
          <w:sz w:val="28"/>
          <w:szCs w:val="28"/>
          <w:shd w:val="clear" w:color="auto" w:fill="FFFFFF"/>
          <w:lang w:eastAsia="en-US"/>
        </w:rPr>
        <w:t>К</w:t>
      </w:r>
      <w:r w:rsidRPr="00162218">
        <w:rPr>
          <w:rFonts w:eastAsiaTheme="minorHAnsi"/>
          <w:color w:val="000000"/>
          <w:sz w:val="28"/>
          <w:szCs w:val="28"/>
          <w:shd w:val="clear" w:color="auto" w:fill="FFFFFF"/>
          <w:lang w:eastAsia="en-US"/>
        </w:rPr>
        <w:t>нигообеспеченность</w:t>
      </w:r>
      <w:proofErr w:type="spellEnd"/>
      <w:r w:rsidRPr="00162218">
        <w:rPr>
          <w:rFonts w:eastAsiaTheme="minorHAnsi"/>
          <w:color w:val="000000"/>
          <w:sz w:val="28"/>
          <w:szCs w:val="28"/>
          <w:shd w:val="clear" w:color="auto" w:fill="FFFFFF"/>
          <w:lang w:eastAsia="en-US"/>
        </w:rPr>
        <w:t xml:space="preserve"> в поселении </w:t>
      </w:r>
      <w:r w:rsidR="00276F30">
        <w:rPr>
          <w:rFonts w:eastAsiaTheme="minorHAnsi"/>
          <w:color w:val="000000"/>
          <w:sz w:val="28"/>
          <w:szCs w:val="28"/>
          <w:shd w:val="clear" w:color="auto" w:fill="FFFFFF"/>
          <w:lang w:eastAsia="en-US"/>
        </w:rPr>
        <w:t xml:space="preserve">– избыточно </w:t>
      </w:r>
      <w:proofErr w:type="gramStart"/>
      <w:r w:rsidRPr="00162218">
        <w:rPr>
          <w:rFonts w:eastAsiaTheme="minorHAnsi"/>
          <w:color w:val="000000"/>
          <w:sz w:val="28"/>
          <w:szCs w:val="28"/>
          <w:shd w:val="clear" w:color="auto" w:fill="FFFFFF"/>
          <w:lang w:eastAsia="en-US"/>
        </w:rPr>
        <w:t>достаточная</w:t>
      </w:r>
      <w:proofErr w:type="gramEnd"/>
      <w:r w:rsidRPr="00162218">
        <w:rPr>
          <w:rFonts w:eastAsiaTheme="minorHAnsi"/>
          <w:color w:val="000000"/>
          <w:sz w:val="28"/>
          <w:szCs w:val="28"/>
          <w:shd w:val="clear" w:color="auto" w:fill="FFFFFF"/>
          <w:lang w:eastAsia="en-US"/>
        </w:rPr>
        <w:t>.</w:t>
      </w:r>
    </w:p>
    <w:p w:rsidR="00162218" w:rsidRDefault="00162218" w:rsidP="00276F30">
      <w:pPr>
        <w:suppressAutoHyphens/>
        <w:spacing w:line="276" w:lineRule="auto"/>
        <w:ind w:firstLine="709"/>
        <w:jc w:val="both"/>
        <w:rPr>
          <w:rFonts w:eastAsiaTheme="minorHAnsi"/>
          <w:color w:val="000000"/>
          <w:sz w:val="28"/>
          <w:szCs w:val="28"/>
          <w:shd w:val="clear" w:color="auto" w:fill="FFFFFF"/>
          <w:lang w:eastAsia="en-US"/>
        </w:rPr>
      </w:pPr>
      <w:r w:rsidRPr="00162218">
        <w:rPr>
          <w:rFonts w:eastAsiaTheme="minorHAnsi"/>
          <w:sz w:val="28"/>
          <w:szCs w:val="28"/>
          <w:shd w:val="clear" w:color="auto" w:fill="FFFFFF"/>
          <w:lang w:eastAsia="en-US"/>
        </w:rPr>
        <w:t xml:space="preserve">Читателям предоставлен доступ к книжному фонду и сети интернет </w:t>
      </w:r>
      <w:r w:rsidRPr="00162218">
        <w:rPr>
          <w:rFonts w:eastAsiaTheme="minorHAnsi"/>
          <w:color w:val="000000"/>
          <w:sz w:val="28"/>
          <w:szCs w:val="28"/>
          <w:shd w:val="clear" w:color="auto" w:fill="FFFFFF"/>
          <w:lang w:eastAsia="en-US"/>
        </w:rPr>
        <w:t>для получения необходимой информации. По межбиблиотечному абонементу выдаются во временное пользование книги из фондов других библиотек по мере необходимости. Платные услуги не предоставляются.</w:t>
      </w:r>
    </w:p>
    <w:p w:rsidR="00A622CD" w:rsidRPr="00A622CD" w:rsidRDefault="00A622CD" w:rsidP="002A44F8">
      <w:pPr>
        <w:suppressAutoHyphens/>
        <w:spacing w:before="120" w:line="276" w:lineRule="auto"/>
        <w:ind w:firstLine="709"/>
        <w:jc w:val="both"/>
        <w:rPr>
          <w:rFonts w:eastAsiaTheme="minorHAnsi"/>
          <w:b/>
          <w:color w:val="000000"/>
          <w:sz w:val="28"/>
          <w:szCs w:val="28"/>
          <w:shd w:val="clear" w:color="auto" w:fill="FFFFFF"/>
          <w:lang w:eastAsia="en-US"/>
        </w:rPr>
      </w:pPr>
      <w:r w:rsidRPr="00A622CD">
        <w:rPr>
          <w:rFonts w:eastAsiaTheme="minorHAnsi"/>
          <w:b/>
          <w:color w:val="000000"/>
          <w:sz w:val="28"/>
          <w:szCs w:val="28"/>
          <w:shd w:val="clear" w:color="auto" w:fill="FFFFFF"/>
          <w:lang w:eastAsia="en-US"/>
        </w:rPr>
        <w:t>Мероприятия в части развития учреждений культуры и искусства:</w:t>
      </w:r>
    </w:p>
    <w:p w:rsidR="00A622CD" w:rsidRPr="00A622CD" w:rsidRDefault="00A622CD" w:rsidP="00DA2D45">
      <w:pPr>
        <w:pStyle w:val="aff5"/>
        <w:numPr>
          <w:ilvl w:val="0"/>
          <w:numId w:val="88"/>
        </w:numPr>
        <w:suppressAutoHyphens/>
        <w:spacing w:line="276" w:lineRule="auto"/>
        <w:ind w:left="709"/>
        <w:jc w:val="both"/>
        <w:rPr>
          <w:rFonts w:eastAsiaTheme="minorHAnsi"/>
          <w:color w:val="000000"/>
          <w:sz w:val="28"/>
          <w:szCs w:val="28"/>
          <w:shd w:val="clear" w:color="auto" w:fill="FFFFFF"/>
          <w:lang w:eastAsia="en-US"/>
        </w:rPr>
      </w:pPr>
      <w:r>
        <w:rPr>
          <w:rFonts w:eastAsiaTheme="minorHAnsi"/>
          <w:color w:val="000000"/>
          <w:sz w:val="28"/>
          <w:szCs w:val="28"/>
          <w:shd w:val="clear" w:color="auto" w:fill="FFFFFF"/>
          <w:lang w:eastAsia="en-US"/>
        </w:rPr>
        <w:t>Благоустройства сквера Дома культуры по улице Чкалова (первая очередь).</w:t>
      </w:r>
    </w:p>
    <w:p w:rsidR="0044371F" w:rsidRPr="009E28F2" w:rsidRDefault="009E28F2" w:rsidP="002A44F8">
      <w:pPr>
        <w:pStyle w:val="30"/>
        <w:numPr>
          <w:ilvl w:val="0"/>
          <w:numId w:val="0"/>
        </w:numPr>
        <w:suppressAutoHyphens/>
        <w:spacing w:before="120" w:after="120"/>
        <w:rPr>
          <w:rFonts w:ascii="Times New Roman" w:hAnsi="Times New Roman" w:cs="Times New Roman"/>
          <w:color w:val="000000"/>
          <w:sz w:val="28"/>
          <w:szCs w:val="28"/>
        </w:rPr>
      </w:pPr>
      <w:bookmarkStart w:id="54" w:name="_Toc280554375"/>
      <w:bookmarkStart w:id="55" w:name="_Toc61324628"/>
      <w:bookmarkStart w:id="56" w:name="_Toc129670062"/>
      <w:r w:rsidRPr="009E28F2">
        <w:rPr>
          <w:rFonts w:ascii="Times New Roman" w:hAnsi="Times New Roman" w:cs="Times New Roman"/>
          <w:color w:val="000000"/>
          <w:sz w:val="28"/>
          <w:szCs w:val="28"/>
        </w:rPr>
        <w:t xml:space="preserve">4.2.4. Учреждения </w:t>
      </w:r>
      <w:r w:rsidRPr="009E28F2">
        <w:rPr>
          <w:rFonts w:ascii="Times New Roman" w:eastAsia="TimesNewRomanPSMT" w:hAnsi="Times New Roman" w:cs="Times New Roman"/>
          <w:color w:val="000000"/>
          <w:sz w:val="28"/>
          <w:szCs w:val="28"/>
        </w:rPr>
        <w:t>физической культуры и массового спорта</w:t>
      </w:r>
      <w:bookmarkEnd w:id="54"/>
      <w:bookmarkEnd w:id="55"/>
      <w:bookmarkEnd w:id="56"/>
    </w:p>
    <w:p w:rsidR="00C61F5C" w:rsidRDefault="001A220C" w:rsidP="00A41C6B">
      <w:pPr>
        <w:suppressAutoHyphens/>
        <w:spacing w:line="276" w:lineRule="auto"/>
        <w:ind w:right="-2" w:firstLine="709"/>
        <w:jc w:val="both"/>
        <w:rPr>
          <w:color w:val="000000"/>
          <w:sz w:val="28"/>
          <w:szCs w:val="28"/>
        </w:rPr>
      </w:pPr>
      <w:r w:rsidRPr="001A220C">
        <w:rPr>
          <w:color w:val="000000"/>
          <w:sz w:val="28"/>
          <w:szCs w:val="28"/>
        </w:rPr>
        <w:t>Обеспечение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компетенции органов местного самоуправления.</w:t>
      </w:r>
    </w:p>
    <w:p w:rsidR="00557EE2" w:rsidRDefault="00B64F25" w:rsidP="00A41C6B">
      <w:pPr>
        <w:suppressAutoHyphens/>
        <w:spacing w:line="276" w:lineRule="auto"/>
        <w:ind w:right="-2" w:firstLine="709"/>
        <w:jc w:val="both"/>
        <w:rPr>
          <w:color w:val="000000"/>
          <w:sz w:val="28"/>
          <w:szCs w:val="28"/>
        </w:rPr>
      </w:pPr>
      <w:r w:rsidRPr="00A41C6B">
        <w:rPr>
          <w:color w:val="000000"/>
          <w:sz w:val="28"/>
          <w:szCs w:val="28"/>
        </w:rPr>
        <w:t>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w:t>
      </w:r>
    </w:p>
    <w:p w:rsidR="00B64F25" w:rsidRPr="00A41C6B" w:rsidRDefault="00B64F25" w:rsidP="00A41C6B">
      <w:pPr>
        <w:suppressAutoHyphens/>
        <w:spacing w:line="276" w:lineRule="auto"/>
        <w:ind w:right="-2" w:firstLine="709"/>
        <w:jc w:val="both"/>
        <w:rPr>
          <w:color w:val="000000"/>
          <w:sz w:val="28"/>
          <w:szCs w:val="28"/>
        </w:rPr>
      </w:pPr>
      <w:r w:rsidRPr="00A41C6B">
        <w:rPr>
          <w:color w:val="000000"/>
          <w:sz w:val="28"/>
          <w:szCs w:val="28"/>
        </w:rPr>
        <w:t>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AB01F3" w:rsidRPr="00A41C6B" w:rsidRDefault="00B64F25" w:rsidP="00A41C6B">
      <w:pPr>
        <w:suppressAutoHyphens/>
        <w:autoSpaceDE w:val="0"/>
        <w:autoSpaceDN w:val="0"/>
        <w:adjustRightInd w:val="0"/>
        <w:spacing w:line="276" w:lineRule="auto"/>
        <w:ind w:right="-2" w:firstLine="709"/>
        <w:jc w:val="both"/>
        <w:rPr>
          <w:color w:val="000000"/>
          <w:sz w:val="28"/>
          <w:szCs w:val="28"/>
        </w:rPr>
      </w:pPr>
      <w:r w:rsidRPr="00A41C6B">
        <w:rPr>
          <w:color w:val="000000"/>
          <w:sz w:val="28"/>
          <w:szCs w:val="28"/>
        </w:rPr>
        <w:lastRenderedPageBreak/>
        <w:t>К нормируемым учреждениям физ</w:t>
      </w:r>
      <w:r w:rsidR="004E76B1" w:rsidRPr="00A41C6B">
        <w:rPr>
          <w:color w:val="000000"/>
          <w:sz w:val="28"/>
          <w:szCs w:val="28"/>
        </w:rPr>
        <w:t xml:space="preserve">ической </w:t>
      </w:r>
      <w:r w:rsidRPr="00A41C6B">
        <w:rPr>
          <w:color w:val="000000"/>
          <w:sz w:val="28"/>
          <w:szCs w:val="28"/>
        </w:rPr>
        <w:t xml:space="preserve">культуры и </w:t>
      </w:r>
      <w:r w:rsidR="004E76B1" w:rsidRPr="00A41C6B">
        <w:rPr>
          <w:color w:val="000000"/>
          <w:sz w:val="28"/>
          <w:szCs w:val="28"/>
        </w:rPr>
        <w:t xml:space="preserve">массового </w:t>
      </w:r>
      <w:r w:rsidRPr="00A41C6B">
        <w:rPr>
          <w:color w:val="000000"/>
          <w:sz w:val="28"/>
          <w:szCs w:val="28"/>
        </w:rPr>
        <w:t xml:space="preserve">спорта повседневного уровня относятся </w:t>
      </w:r>
      <w:r w:rsidR="004E76B1" w:rsidRPr="00A41C6B">
        <w:rPr>
          <w:color w:val="000000"/>
          <w:sz w:val="28"/>
          <w:szCs w:val="28"/>
        </w:rPr>
        <w:t xml:space="preserve">бассейны, </w:t>
      </w:r>
      <w:r w:rsidRPr="00A41C6B">
        <w:rPr>
          <w:color w:val="000000"/>
          <w:sz w:val="28"/>
          <w:szCs w:val="28"/>
        </w:rPr>
        <w:t>спортзал</w:t>
      </w:r>
      <w:r w:rsidR="00AB01F3" w:rsidRPr="00A41C6B">
        <w:rPr>
          <w:color w:val="000000"/>
          <w:sz w:val="28"/>
          <w:szCs w:val="28"/>
        </w:rPr>
        <w:t>ы</w:t>
      </w:r>
      <w:r w:rsidR="004E76B1" w:rsidRPr="00A41C6B">
        <w:rPr>
          <w:color w:val="000000"/>
          <w:sz w:val="28"/>
          <w:szCs w:val="28"/>
        </w:rPr>
        <w:t xml:space="preserve"> и стадион.</w:t>
      </w:r>
    </w:p>
    <w:p w:rsidR="00E36D29" w:rsidRDefault="00A41C6B" w:rsidP="00A41C6B">
      <w:pPr>
        <w:suppressAutoHyphens/>
        <w:spacing w:line="276" w:lineRule="auto"/>
        <w:ind w:right="-2" w:firstLine="709"/>
        <w:jc w:val="both"/>
        <w:rPr>
          <w:color w:val="000000"/>
          <w:sz w:val="28"/>
          <w:szCs w:val="28"/>
        </w:rPr>
      </w:pPr>
      <w:r w:rsidRPr="00A41C6B">
        <w:rPr>
          <w:color w:val="000000"/>
          <w:sz w:val="28"/>
          <w:szCs w:val="28"/>
        </w:rPr>
        <w:t xml:space="preserve">В </w:t>
      </w:r>
      <w:r w:rsidR="003D3CE0">
        <w:rPr>
          <w:color w:val="000000"/>
          <w:sz w:val="28"/>
          <w:szCs w:val="28"/>
        </w:rPr>
        <w:t xml:space="preserve">сельском поселении Кичмалка </w:t>
      </w:r>
      <w:r w:rsidR="00557EE2">
        <w:rPr>
          <w:color w:val="000000"/>
          <w:sz w:val="28"/>
          <w:szCs w:val="28"/>
        </w:rPr>
        <w:t xml:space="preserve">на момент разработки настоящего </w:t>
      </w:r>
      <w:r w:rsidR="005D12E1">
        <w:rPr>
          <w:color w:val="000000"/>
          <w:sz w:val="28"/>
          <w:szCs w:val="28"/>
        </w:rPr>
        <w:t>генерального плана</w:t>
      </w:r>
      <w:r w:rsidR="00557EE2">
        <w:rPr>
          <w:color w:val="000000"/>
          <w:sz w:val="28"/>
          <w:szCs w:val="28"/>
        </w:rPr>
        <w:t xml:space="preserve"> </w:t>
      </w:r>
      <w:r w:rsidRPr="00A41C6B">
        <w:rPr>
          <w:color w:val="000000"/>
          <w:sz w:val="28"/>
          <w:szCs w:val="28"/>
        </w:rPr>
        <w:t xml:space="preserve">функционируют </w:t>
      </w:r>
      <w:r w:rsidR="00A622CD">
        <w:rPr>
          <w:color w:val="000000"/>
          <w:sz w:val="28"/>
          <w:szCs w:val="28"/>
        </w:rPr>
        <w:t>3</w:t>
      </w:r>
      <w:r w:rsidRPr="00A41C6B">
        <w:rPr>
          <w:color w:val="000000"/>
          <w:sz w:val="28"/>
          <w:szCs w:val="28"/>
        </w:rPr>
        <w:t xml:space="preserve"> </w:t>
      </w:r>
      <w:proofErr w:type="gramStart"/>
      <w:r w:rsidRPr="00A41C6B">
        <w:rPr>
          <w:color w:val="000000"/>
          <w:sz w:val="28"/>
          <w:szCs w:val="28"/>
        </w:rPr>
        <w:t>спортивных</w:t>
      </w:r>
      <w:proofErr w:type="gramEnd"/>
      <w:r w:rsidRPr="00A41C6B">
        <w:rPr>
          <w:color w:val="000000"/>
          <w:sz w:val="28"/>
          <w:szCs w:val="28"/>
        </w:rPr>
        <w:t xml:space="preserve"> сооружени</w:t>
      </w:r>
      <w:r w:rsidR="005D12E1">
        <w:rPr>
          <w:color w:val="000000"/>
          <w:sz w:val="28"/>
          <w:szCs w:val="28"/>
        </w:rPr>
        <w:t>я</w:t>
      </w:r>
      <w:r w:rsidRPr="00A41C6B">
        <w:rPr>
          <w:color w:val="000000"/>
          <w:sz w:val="28"/>
          <w:szCs w:val="28"/>
        </w:rPr>
        <w:t>, в том числе</w:t>
      </w:r>
      <w:r w:rsidR="00E36D29">
        <w:rPr>
          <w:color w:val="000000"/>
          <w:sz w:val="28"/>
          <w:szCs w:val="28"/>
        </w:rPr>
        <w:t>:</w:t>
      </w:r>
    </w:p>
    <w:p w:rsidR="002A739A" w:rsidRPr="00557EE2" w:rsidRDefault="002A739A" w:rsidP="00DA2D45">
      <w:pPr>
        <w:pStyle w:val="aff5"/>
        <w:numPr>
          <w:ilvl w:val="0"/>
          <w:numId w:val="85"/>
        </w:numPr>
        <w:suppressAutoHyphens/>
        <w:spacing w:line="276" w:lineRule="auto"/>
        <w:ind w:right="-2"/>
        <w:jc w:val="both"/>
        <w:rPr>
          <w:color w:val="000000"/>
          <w:sz w:val="28"/>
          <w:szCs w:val="28"/>
        </w:rPr>
      </w:pPr>
      <w:proofErr w:type="gramStart"/>
      <w:r w:rsidRPr="00557EE2">
        <w:rPr>
          <w:color w:val="000000"/>
          <w:sz w:val="28"/>
          <w:szCs w:val="28"/>
        </w:rPr>
        <w:t>находящи</w:t>
      </w:r>
      <w:r w:rsidR="006E1C95">
        <w:rPr>
          <w:color w:val="000000"/>
          <w:sz w:val="28"/>
          <w:szCs w:val="28"/>
        </w:rPr>
        <w:t>й</w:t>
      </w:r>
      <w:r w:rsidRPr="00557EE2">
        <w:rPr>
          <w:color w:val="000000"/>
          <w:sz w:val="28"/>
          <w:szCs w:val="28"/>
        </w:rPr>
        <w:t>ся</w:t>
      </w:r>
      <w:proofErr w:type="gramEnd"/>
      <w:r w:rsidRPr="00557EE2">
        <w:rPr>
          <w:color w:val="000000"/>
          <w:sz w:val="28"/>
          <w:szCs w:val="28"/>
        </w:rPr>
        <w:t xml:space="preserve"> на балансе образовательн</w:t>
      </w:r>
      <w:r w:rsidR="006E1C95">
        <w:rPr>
          <w:color w:val="000000"/>
          <w:sz w:val="28"/>
          <w:szCs w:val="28"/>
        </w:rPr>
        <w:t>ого</w:t>
      </w:r>
      <w:r w:rsidRPr="00557EE2">
        <w:rPr>
          <w:color w:val="000000"/>
          <w:sz w:val="28"/>
          <w:szCs w:val="28"/>
        </w:rPr>
        <w:t xml:space="preserve"> учреждени</w:t>
      </w:r>
      <w:r w:rsidR="006E1C95">
        <w:rPr>
          <w:color w:val="000000"/>
          <w:sz w:val="28"/>
          <w:szCs w:val="28"/>
        </w:rPr>
        <w:t>я:</w:t>
      </w:r>
    </w:p>
    <w:p w:rsidR="006E1C95" w:rsidRDefault="006E1C95" w:rsidP="00DA2D45">
      <w:pPr>
        <w:pStyle w:val="aff5"/>
        <w:numPr>
          <w:ilvl w:val="0"/>
          <w:numId w:val="71"/>
        </w:numPr>
        <w:suppressAutoHyphens/>
        <w:spacing w:line="276" w:lineRule="auto"/>
        <w:ind w:right="-2"/>
        <w:jc w:val="both"/>
        <w:rPr>
          <w:color w:val="000000"/>
          <w:sz w:val="28"/>
          <w:szCs w:val="28"/>
        </w:rPr>
      </w:pPr>
      <w:r>
        <w:rPr>
          <w:color w:val="000000"/>
          <w:sz w:val="28"/>
          <w:szCs w:val="28"/>
        </w:rPr>
        <w:t>спортивный зал,</w:t>
      </w:r>
    </w:p>
    <w:p w:rsidR="006E1C95" w:rsidRDefault="006E1C95" w:rsidP="00DA2D45">
      <w:pPr>
        <w:pStyle w:val="aff5"/>
        <w:numPr>
          <w:ilvl w:val="0"/>
          <w:numId w:val="71"/>
        </w:numPr>
        <w:suppressAutoHyphens/>
        <w:spacing w:line="276" w:lineRule="auto"/>
        <w:ind w:right="-2"/>
        <w:jc w:val="both"/>
        <w:rPr>
          <w:color w:val="000000"/>
          <w:sz w:val="28"/>
          <w:szCs w:val="28"/>
        </w:rPr>
      </w:pPr>
      <w:r>
        <w:rPr>
          <w:color w:val="000000"/>
          <w:sz w:val="28"/>
          <w:szCs w:val="28"/>
        </w:rPr>
        <w:t>спортивная площадка,</w:t>
      </w:r>
    </w:p>
    <w:p w:rsidR="00E36D29" w:rsidRPr="002A739A" w:rsidRDefault="006E1C95" w:rsidP="00DA2D45">
      <w:pPr>
        <w:pStyle w:val="aff5"/>
        <w:numPr>
          <w:ilvl w:val="0"/>
          <w:numId w:val="71"/>
        </w:numPr>
        <w:suppressAutoHyphens/>
        <w:spacing w:line="276" w:lineRule="auto"/>
        <w:ind w:right="-2"/>
        <w:jc w:val="both"/>
        <w:rPr>
          <w:color w:val="000000"/>
          <w:sz w:val="28"/>
          <w:szCs w:val="28"/>
        </w:rPr>
      </w:pPr>
      <w:r>
        <w:rPr>
          <w:color w:val="000000"/>
          <w:sz w:val="28"/>
          <w:szCs w:val="28"/>
        </w:rPr>
        <w:t>гимнастический зал</w:t>
      </w:r>
      <w:r w:rsidR="00E36D29" w:rsidRPr="002A739A">
        <w:rPr>
          <w:color w:val="000000"/>
          <w:sz w:val="28"/>
          <w:szCs w:val="28"/>
        </w:rPr>
        <w:t>;</w:t>
      </w:r>
    </w:p>
    <w:p w:rsidR="006E1C95" w:rsidRDefault="006E1C95" w:rsidP="00DA2D45">
      <w:pPr>
        <w:pStyle w:val="aff5"/>
        <w:numPr>
          <w:ilvl w:val="0"/>
          <w:numId w:val="85"/>
        </w:numPr>
        <w:suppressAutoHyphens/>
        <w:spacing w:line="276" w:lineRule="auto"/>
        <w:ind w:right="-2"/>
        <w:jc w:val="both"/>
        <w:rPr>
          <w:color w:val="000000"/>
          <w:sz w:val="28"/>
          <w:szCs w:val="28"/>
        </w:rPr>
      </w:pPr>
      <w:r w:rsidRPr="006E1C95">
        <w:rPr>
          <w:color w:val="000000"/>
          <w:sz w:val="28"/>
          <w:szCs w:val="28"/>
        </w:rPr>
        <w:t>многофункциональн</w:t>
      </w:r>
      <w:r>
        <w:rPr>
          <w:color w:val="000000"/>
          <w:sz w:val="28"/>
          <w:szCs w:val="28"/>
        </w:rPr>
        <w:t>ая спортивная площадка</w:t>
      </w:r>
      <w:r w:rsidR="002A739A" w:rsidRPr="006E1C95">
        <w:rPr>
          <w:color w:val="000000"/>
          <w:sz w:val="28"/>
          <w:szCs w:val="28"/>
        </w:rPr>
        <w:t xml:space="preserve"> </w:t>
      </w:r>
      <w:r w:rsidR="00A622CD">
        <w:rPr>
          <w:color w:val="000000"/>
          <w:sz w:val="28"/>
          <w:szCs w:val="28"/>
        </w:rPr>
        <w:t xml:space="preserve">(мини-футбольное поле) </w:t>
      </w:r>
      <w:r w:rsidR="002A739A" w:rsidRPr="006E1C95">
        <w:rPr>
          <w:color w:val="000000"/>
          <w:sz w:val="28"/>
          <w:szCs w:val="28"/>
        </w:rPr>
        <w:t xml:space="preserve">по улице </w:t>
      </w:r>
      <w:r>
        <w:rPr>
          <w:color w:val="000000"/>
          <w:sz w:val="28"/>
          <w:szCs w:val="28"/>
        </w:rPr>
        <w:t>Чкалова,</w:t>
      </w:r>
      <w:r w:rsidRPr="006E1C95">
        <w:rPr>
          <w:color w:val="000000"/>
          <w:sz w:val="28"/>
          <w:szCs w:val="28"/>
        </w:rPr>
        <w:t xml:space="preserve"> </w:t>
      </w:r>
      <w:r w:rsidRPr="002A739A">
        <w:rPr>
          <w:color w:val="000000"/>
          <w:sz w:val="28"/>
          <w:szCs w:val="28"/>
        </w:rPr>
        <w:t>введенн</w:t>
      </w:r>
      <w:r>
        <w:rPr>
          <w:color w:val="000000"/>
          <w:sz w:val="28"/>
          <w:szCs w:val="28"/>
        </w:rPr>
        <w:t>ая</w:t>
      </w:r>
      <w:r w:rsidRPr="002A739A">
        <w:rPr>
          <w:color w:val="000000"/>
          <w:sz w:val="28"/>
          <w:szCs w:val="28"/>
        </w:rPr>
        <w:t xml:space="preserve"> в эксплуатацию в 201</w:t>
      </w:r>
      <w:r>
        <w:rPr>
          <w:color w:val="000000"/>
          <w:sz w:val="28"/>
          <w:szCs w:val="28"/>
        </w:rPr>
        <w:t>8</w:t>
      </w:r>
      <w:r w:rsidRPr="002A739A">
        <w:rPr>
          <w:color w:val="000000"/>
          <w:sz w:val="28"/>
          <w:szCs w:val="28"/>
        </w:rPr>
        <w:t xml:space="preserve"> году</w:t>
      </w:r>
      <w:r w:rsidR="00A622CD">
        <w:rPr>
          <w:color w:val="000000"/>
          <w:sz w:val="28"/>
          <w:szCs w:val="28"/>
        </w:rPr>
        <w:t>;</w:t>
      </w:r>
    </w:p>
    <w:p w:rsidR="00A622CD" w:rsidRDefault="00A622CD" w:rsidP="00DA2D45">
      <w:pPr>
        <w:pStyle w:val="aff5"/>
        <w:numPr>
          <w:ilvl w:val="0"/>
          <w:numId w:val="85"/>
        </w:numPr>
        <w:suppressAutoHyphens/>
        <w:spacing w:line="276" w:lineRule="auto"/>
        <w:ind w:right="-2"/>
        <w:jc w:val="both"/>
        <w:rPr>
          <w:color w:val="000000"/>
          <w:sz w:val="28"/>
          <w:szCs w:val="28"/>
        </w:rPr>
      </w:pPr>
      <w:r>
        <w:rPr>
          <w:color w:val="000000"/>
          <w:sz w:val="28"/>
          <w:szCs w:val="28"/>
        </w:rPr>
        <w:t xml:space="preserve">Футбольное поле </w:t>
      </w:r>
      <w:r w:rsidRPr="00A622CD">
        <w:rPr>
          <w:color w:val="000000"/>
          <w:sz w:val="28"/>
          <w:szCs w:val="28"/>
        </w:rPr>
        <w:t>по улице Чкалова</w:t>
      </w:r>
      <w:r>
        <w:rPr>
          <w:color w:val="000000"/>
          <w:sz w:val="28"/>
          <w:szCs w:val="28"/>
        </w:rPr>
        <w:t xml:space="preserve"> – не оснащенное инвентарём.</w:t>
      </w:r>
    </w:p>
    <w:p w:rsidR="00A41C6B" w:rsidRPr="00A41C6B" w:rsidRDefault="00A41C6B" w:rsidP="00A41C6B">
      <w:pPr>
        <w:suppressAutoHyphens/>
        <w:spacing w:line="276" w:lineRule="auto"/>
        <w:ind w:right="-2" w:firstLine="709"/>
        <w:jc w:val="both"/>
        <w:rPr>
          <w:color w:val="000000"/>
          <w:sz w:val="28"/>
          <w:szCs w:val="28"/>
        </w:rPr>
      </w:pPr>
      <w:r>
        <w:rPr>
          <w:color w:val="000000"/>
          <w:sz w:val="28"/>
          <w:szCs w:val="28"/>
        </w:rPr>
        <w:t>С</w:t>
      </w:r>
      <w:r w:rsidRPr="00A41C6B">
        <w:rPr>
          <w:color w:val="000000"/>
          <w:sz w:val="28"/>
          <w:szCs w:val="28"/>
        </w:rPr>
        <w:t>порт</w:t>
      </w:r>
      <w:r w:rsidR="002A739A">
        <w:rPr>
          <w:color w:val="000000"/>
          <w:sz w:val="28"/>
          <w:szCs w:val="28"/>
        </w:rPr>
        <w:t>ивные объекты</w:t>
      </w:r>
      <w:r w:rsidRPr="00A41C6B">
        <w:rPr>
          <w:color w:val="000000"/>
          <w:sz w:val="28"/>
          <w:szCs w:val="28"/>
        </w:rPr>
        <w:t>, которые находятся в ведении образовательн</w:t>
      </w:r>
      <w:r>
        <w:rPr>
          <w:color w:val="000000"/>
          <w:sz w:val="28"/>
          <w:szCs w:val="28"/>
        </w:rPr>
        <w:t>ых</w:t>
      </w:r>
      <w:r w:rsidRPr="00A41C6B">
        <w:rPr>
          <w:color w:val="000000"/>
          <w:sz w:val="28"/>
          <w:szCs w:val="28"/>
        </w:rPr>
        <w:t xml:space="preserve"> учреждени</w:t>
      </w:r>
      <w:r>
        <w:rPr>
          <w:color w:val="000000"/>
          <w:sz w:val="28"/>
          <w:szCs w:val="28"/>
        </w:rPr>
        <w:t>й,</w:t>
      </w:r>
      <w:r w:rsidRPr="00A41C6B">
        <w:rPr>
          <w:color w:val="000000"/>
          <w:sz w:val="28"/>
          <w:szCs w:val="28"/>
        </w:rPr>
        <w:t xml:space="preserve"> </w:t>
      </w:r>
      <w:r>
        <w:rPr>
          <w:color w:val="000000"/>
          <w:sz w:val="28"/>
          <w:szCs w:val="28"/>
        </w:rPr>
        <w:t>н</w:t>
      </w:r>
      <w:r w:rsidRPr="00A41C6B">
        <w:rPr>
          <w:color w:val="000000"/>
          <w:sz w:val="28"/>
          <w:szCs w:val="28"/>
        </w:rPr>
        <w:t>е могут полноценно использоваться всеми группами населения.</w:t>
      </w:r>
    </w:p>
    <w:p w:rsidR="002A739A" w:rsidRDefault="002A739A" w:rsidP="00A41C6B">
      <w:pPr>
        <w:suppressAutoHyphens/>
        <w:spacing w:line="276" w:lineRule="auto"/>
        <w:ind w:right="-2" w:firstLine="709"/>
        <w:jc w:val="both"/>
        <w:rPr>
          <w:color w:val="000000"/>
          <w:sz w:val="28"/>
          <w:szCs w:val="28"/>
        </w:rPr>
      </w:pPr>
      <w:r w:rsidRPr="00BD46CF">
        <w:rPr>
          <w:color w:val="000000"/>
          <w:sz w:val="28"/>
          <w:szCs w:val="28"/>
        </w:rPr>
        <w:t>Материально-техническая база для занятий физ</w:t>
      </w:r>
      <w:r>
        <w:rPr>
          <w:color w:val="000000"/>
          <w:sz w:val="28"/>
          <w:szCs w:val="28"/>
        </w:rPr>
        <w:t xml:space="preserve">ической </w:t>
      </w:r>
      <w:r w:rsidRPr="00BD46CF">
        <w:rPr>
          <w:color w:val="000000"/>
          <w:sz w:val="28"/>
          <w:szCs w:val="28"/>
        </w:rPr>
        <w:t xml:space="preserve">культурой и </w:t>
      </w:r>
      <w:r>
        <w:rPr>
          <w:color w:val="000000"/>
          <w:sz w:val="28"/>
          <w:szCs w:val="28"/>
        </w:rPr>
        <w:t xml:space="preserve">массовым </w:t>
      </w:r>
      <w:r w:rsidRPr="00BD46CF">
        <w:rPr>
          <w:color w:val="000000"/>
          <w:sz w:val="28"/>
          <w:szCs w:val="28"/>
        </w:rPr>
        <w:t xml:space="preserve">спортом </w:t>
      </w:r>
      <w:r>
        <w:rPr>
          <w:color w:val="000000"/>
          <w:sz w:val="28"/>
          <w:szCs w:val="28"/>
        </w:rPr>
        <w:t xml:space="preserve">– </w:t>
      </w:r>
      <w:r w:rsidR="0048402D">
        <w:rPr>
          <w:color w:val="000000"/>
          <w:sz w:val="28"/>
          <w:szCs w:val="28"/>
        </w:rPr>
        <w:t>не</w:t>
      </w:r>
      <w:r>
        <w:rPr>
          <w:color w:val="000000"/>
          <w:sz w:val="28"/>
          <w:szCs w:val="28"/>
        </w:rPr>
        <w:t>удовлетворительная</w:t>
      </w:r>
      <w:r w:rsidRPr="00BD46CF">
        <w:rPr>
          <w:color w:val="000000"/>
          <w:sz w:val="28"/>
          <w:szCs w:val="28"/>
        </w:rPr>
        <w:t>.</w:t>
      </w:r>
      <w:r w:rsidR="001A220C">
        <w:rPr>
          <w:color w:val="000000"/>
          <w:sz w:val="28"/>
          <w:szCs w:val="28"/>
        </w:rPr>
        <w:t xml:space="preserve"> </w:t>
      </w:r>
      <w:r w:rsidRPr="00BD46CF">
        <w:rPr>
          <w:color w:val="000000"/>
          <w:sz w:val="28"/>
          <w:szCs w:val="28"/>
        </w:rPr>
        <w:t xml:space="preserve">Имеющихся мощностей спортивно-оздоровительных сооружений в поселении </w:t>
      </w:r>
      <w:r w:rsidR="006E1C95">
        <w:rPr>
          <w:color w:val="000000"/>
          <w:sz w:val="28"/>
          <w:szCs w:val="28"/>
        </w:rPr>
        <w:t>не</w:t>
      </w:r>
      <w:r w:rsidRPr="00BD46CF">
        <w:rPr>
          <w:color w:val="000000"/>
          <w:sz w:val="28"/>
          <w:szCs w:val="28"/>
        </w:rPr>
        <w:t>достаточно.</w:t>
      </w:r>
    </w:p>
    <w:p w:rsidR="00725763" w:rsidRDefault="00725763" w:rsidP="00A41C6B">
      <w:pPr>
        <w:suppressAutoHyphens/>
        <w:spacing w:line="276" w:lineRule="auto"/>
        <w:ind w:right="-2" w:firstLine="709"/>
        <w:jc w:val="both"/>
        <w:rPr>
          <w:color w:val="000000"/>
          <w:sz w:val="28"/>
          <w:szCs w:val="28"/>
        </w:rPr>
      </w:pPr>
      <w:r w:rsidRPr="00A41C6B">
        <w:rPr>
          <w:color w:val="000000"/>
          <w:sz w:val="28"/>
          <w:szCs w:val="28"/>
        </w:rPr>
        <w:t>Общие сведения о</w:t>
      </w:r>
      <w:r w:rsidR="00557EE2">
        <w:rPr>
          <w:color w:val="000000"/>
          <w:sz w:val="28"/>
          <w:szCs w:val="28"/>
        </w:rPr>
        <w:t>б объектах</w:t>
      </w:r>
      <w:r w:rsidRPr="00A41C6B">
        <w:rPr>
          <w:color w:val="000000"/>
          <w:sz w:val="28"/>
          <w:szCs w:val="28"/>
        </w:rPr>
        <w:t xml:space="preserve"> </w:t>
      </w:r>
      <w:r w:rsidR="00557EE2" w:rsidRPr="00557EE2">
        <w:rPr>
          <w:color w:val="000000"/>
          <w:sz w:val="28"/>
          <w:szCs w:val="28"/>
        </w:rPr>
        <w:t>физической культуры и массового спорта</w:t>
      </w:r>
      <w:r w:rsidRPr="00A41C6B">
        <w:rPr>
          <w:color w:val="000000"/>
          <w:sz w:val="28"/>
          <w:szCs w:val="28"/>
        </w:rPr>
        <w:t xml:space="preserve"> приведены в таблице 4.</w:t>
      </w:r>
      <w:r w:rsidR="002A739A">
        <w:rPr>
          <w:color w:val="000000"/>
          <w:sz w:val="28"/>
          <w:szCs w:val="28"/>
        </w:rPr>
        <w:t>2.4.1</w:t>
      </w:r>
      <w:r w:rsidRPr="00A41C6B">
        <w:rPr>
          <w:color w:val="000000"/>
          <w:sz w:val="28"/>
          <w:szCs w:val="28"/>
        </w:rPr>
        <w:t>.</w:t>
      </w:r>
    </w:p>
    <w:p w:rsidR="002A44F8" w:rsidRDefault="002A44F8" w:rsidP="002A44F8">
      <w:pPr>
        <w:suppressAutoHyphens/>
        <w:spacing w:line="276" w:lineRule="auto"/>
        <w:ind w:right="-2"/>
        <w:jc w:val="right"/>
        <w:rPr>
          <w:color w:val="000000"/>
          <w:sz w:val="28"/>
          <w:szCs w:val="28"/>
        </w:rPr>
      </w:pPr>
      <w:r w:rsidRPr="00220068">
        <w:rPr>
          <w:rFonts w:eastAsiaTheme="minorHAnsi"/>
          <w:color w:val="000000"/>
          <w:sz w:val="28"/>
          <w:szCs w:val="28"/>
          <w:shd w:val="clear" w:color="auto" w:fill="FFFFFF"/>
          <w:lang w:eastAsia="en-US"/>
        </w:rPr>
        <w:t>Таблиц</w:t>
      </w:r>
      <w:r>
        <w:rPr>
          <w:rFonts w:eastAsiaTheme="minorHAnsi"/>
          <w:color w:val="000000"/>
          <w:sz w:val="28"/>
          <w:szCs w:val="28"/>
          <w:shd w:val="clear" w:color="auto" w:fill="FFFFFF"/>
          <w:lang w:eastAsia="en-US"/>
        </w:rPr>
        <w:t xml:space="preserve">а </w:t>
      </w:r>
      <w:r w:rsidRPr="00220068">
        <w:rPr>
          <w:rFonts w:eastAsiaTheme="minorHAnsi"/>
          <w:color w:val="000000"/>
          <w:sz w:val="28"/>
          <w:szCs w:val="28"/>
          <w:shd w:val="clear" w:color="auto" w:fill="FFFFFF"/>
          <w:lang w:eastAsia="en-US"/>
        </w:rPr>
        <w:t>4.2.</w:t>
      </w:r>
      <w:r>
        <w:rPr>
          <w:rFonts w:eastAsiaTheme="minorHAnsi"/>
          <w:color w:val="000000"/>
          <w:sz w:val="28"/>
          <w:szCs w:val="28"/>
          <w:shd w:val="clear" w:color="auto" w:fill="FFFFFF"/>
          <w:lang w:eastAsia="en-US"/>
        </w:rPr>
        <w:t>4</w:t>
      </w:r>
      <w:r w:rsidRPr="00220068">
        <w:rPr>
          <w:rFonts w:eastAsiaTheme="minorHAnsi"/>
          <w:color w:val="000000"/>
          <w:sz w:val="28"/>
          <w:szCs w:val="28"/>
          <w:shd w:val="clear" w:color="auto" w:fill="FFFFFF"/>
          <w:lang w:eastAsia="en-US"/>
        </w:rPr>
        <w:t>.1</w:t>
      </w:r>
    </w:p>
    <w:tbl>
      <w:tblPr>
        <w:tblStyle w:val="af1"/>
        <w:tblW w:w="9571" w:type="dxa"/>
        <w:tblLook w:val="04A0" w:firstRow="1" w:lastRow="0" w:firstColumn="1" w:lastColumn="0" w:noHBand="0" w:noVBand="1"/>
      </w:tblPr>
      <w:tblGrid>
        <w:gridCol w:w="4785"/>
        <w:gridCol w:w="4786"/>
      </w:tblGrid>
      <w:tr w:rsidR="002A44F8" w:rsidTr="002A44F8">
        <w:tc>
          <w:tcPr>
            <w:tcW w:w="4785" w:type="dxa"/>
          </w:tcPr>
          <w:p w:rsidR="002A44F8" w:rsidRPr="00DE2D08" w:rsidRDefault="002A44F8" w:rsidP="00D54568">
            <w:pPr>
              <w:suppressAutoHyphens/>
              <w:rPr>
                <w:b/>
              </w:rPr>
            </w:pPr>
            <w:r w:rsidRPr="00DE2D08">
              <w:rPr>
                <w:b/>
              </w:rPr>
              <w:t>Наименование</w:t>
            </w:r>
          </w:p>
        </w:tc>
        <w:tc>
          <w:tcPr>
            <w:tcW w:w="4786" w:type="dxa"/>
          </w:tcPr>
          <w:p w:rsidR="002A44F8" w:rsidRPr="002A739A" w:rsidRDefault="002A44F8" w:rsidP="00D54568">
            <w:pPr>
              <w:suppressAutoHyphens/>
            </w:pPr>
            <w:r>
              <w:t>М</w:t>
            </w:r>
            <w:r w:rsidRPr="000E5404">
              <w:t>ногофункциональная спортивная площадка</w:t>
            </w:r>
          </w:p>
        </w:tc>
      </w:tr>
      <w:tr w:rsidR="002A44F8" w:rsidTr="002A44F8">
        <w:tc>
          <w:tcPr>
            <w:tcW w:w="4785" w:type="dxa"/>
          </w:tcPr>
          <w:p w:rsidR="002A44F8" w:rsidRPr="00DE2D08" w:rsidRDefault="002A44F8" w:rsidP="00D54568">
            <w:pPr>
              <w:suppressAutoHyphens/>
              <w:rPr>
                <w:b/>
              </w:rPr>
            </w:pPr>
            <w:r w:rsidRPr="00DE2D08">
              <w:rPr>
                <w:b/>
              </w:rPr>
              <w:t>Адрес</w:t>
            </w:r>
          </w:p>
        </w:tc>
        <w:tc>
          <w:tcPr>
            <w:tcW w:w="4786" w:type="dxa"/>
          </w:tcPr>
          <w:p w:rsidR="002A44F8" w:rsidRDefault="002A44F8" w:rsidP="00D54568">
            <w:pPr>
              <w:suppressAutoHyphens/>
            </w:pPr>
            <w:r w:rsidRPr="009D6272">
              <w:t xml:space="preserve">ул. </w:t>
            </w:r>
            <w:r>
              <w:t>Чкалова</w:t>
            </w:r>
          </w:p>
        </w:tc>
      </w:tr>
      <w:tr w:rsidR="002A44F8" w:rsidTr="002A44F8">
        <w:tc>
          <w:tcPr>
            <w:tcW w:w="4785" w:type="dxa"/>
          </w:tcPr>
          <w:p w:rsidR="002A44F8" w:rsidRPr="00DE2D08" w:rsidRDefault="002A44F8" w:rsidP="00D54568">
            <w:pPr>
              <w:suppressAutoHyphens/>
              <w:rPr>
                <w:b/>
              </w:rPr>
            </w:pPr>
            <w:r w:rsidRPr="00DE2D08">
              <w:rPr>
                <w:b/>
              </w:rPr>
              <w:t>Показатели</w:t>
            </w:r>
          </w:p>
        </w:tc>
        <w:tc>
          <w:tcPr>
            <w:tcW w:w="4786" w:type="dxa"/>
          </w:tcPr>
          <w:p w:rsidR="002A44F8" w:rsidRPr="002A739A" w:rsidRDefault="002A44F8" w:rsidP="002A44F8">
            <w:pPr>
              <w:suppressAutoHyphens/>
            </w:pPr>
            <w:r>
              <w:t>0,1 га</w:t>
            </w:r>
          </w:p>
        </w:tc>
      </w:tr>
      <w:tr w:rsidR="002A44F8" w:rsidTr="002A44F8">
        <w:tc>
          <w:tcPr>
            <w:tcW w:w="4785" w:type="dxa"/>
          </w:tcPr>
          <w:p w:rsidR="002A44F8" w:rsidRPr="00DE2D08" w:rsidRDefault="002A44F8" w:rsidP="00D54568">
            <w:pPr>
              <w:suppressAutoHyphens/>
              <w:rPr>
                <w:b/>
              </w:rPr>
            </w:pPr>
            <w:r w:rsidRPr="00DE2D08">
              <w:rPr>
                <w:b/>
              </w:rPr>
              <w:t xml:space="preserve">Этажность, материал стен, </w:t>
            </w:r>
            <w:proofErr w:type="gramStart"/>
            <w:r w:rsidRPr="00DE2D08">
              <w:rPr>
                <w:b/>
              </w:rPr>
              <w:t>встроенное</w:t>
            </w:r>
            <w:proofErr w:type="gramEnd"/>
            <w:r w:rsidRPr="00DE2D08">
              <w:rPr>
                <w:b/>
              </w:rPr>
              <w:t xml:space="preserve"> или отдельно стоящее здание</w:t>
            </w:r>
          </w:p>
        </w:tc>
        <w:tc>
          <w:tcPr>
            <w:tcW w:w="4786" w:type="dxa"/>
          </w:tcPr>
          <w:p w:rsidR="002A44F8" w:rsidRPr="002A739A" w:rsidRDefault="002A44F8" w:rsidP="00D54568">
            <w:pPr>
              <w:suppressAutoHyphens/>
            </w:pPr>
            <w:r>
              <w:t>плоскостное спортивное сооружение</w:t>
            </w:r>
          </w:p>
        </w:tc>
      </w:tr>
      <w:tr w:rsidR="002A44F8" w:rsidTr="002A44F8">
        <w:tc>
          <w:tcPr>
            <w:tcW w:w="4785" w:type="dxa"/>
          </w:tcPr>
          <w:p w:rsidR="002A44F8" w:rsidRPr="00DE2D08" w:rsidRDefault="002A44F8" w:rsidP="00D54568">
            <w:pPr>
              <w:suppressAutoHyphens/>
              <w:rPr>
                <w:b/>
              </w:rPr>
            </w:pPr>
            <w:r w:rsidRPr="00DE2D08">
              <w:rPr>
                <w:b/>
              </w:rPr>
              <w:t xml:space="preserve">Количество </w:t>
            </w:r>
            <w:proofErr w:type="gramStart"/>
            <w:r w:rsidRPr="00DE2D08">
              <w:rPr>
                <w:b/>
              </w:rPr>
              <w:t>работающих</w:t>
            </w:r>
            <w:proofErr w:type="gramEnd"/>
          </w:p>
        </w:tc>
        <w:tc>
          <w:tcPr>
            <w:tcW w:w="4786" w:type="dxa"/>
          </w:tcPr>
          <w:p w:rsidR="002A44F8" w:rsidRDefault="002A44F8" w:rsidP="002A44F8">
            <w:pPr>
              <w:suppressAutoHyphens/>
              <w:ind w:right="-2"/>
              <w:jc w:val="both"/>
              <w:rPr>
                <w:color w:val="000000"/>
              </w:rPr>
            </w:pPr>
            <w:r w:rsidRPr="002A44F8">
              <w:rPr>
                <w:color w:val="000000"/>
              </w:rPr>
              <w:t>–</w:t>
            </w:r>
          </w:p>
        </w:tc>
      </w:tr>
      <w:tr w:rsidR="002A44F8" w:rsidTr="002A44F8">
        <w:tc>
          <w:tcPr>
            <w:tcW w:w="4785" w:type="dxa"/>
          </w:tcPr>
          <w:p w:rsidR="002A44F8" w:rsidRPr="00DE2D08" w:rsidRDefault="002A44F8" w:rsidP="00D54568">
            <w:pPr>
              <w:suppressAutoHyphens/>
              <w:rPr>
                <w:b/>
              </w:rPr>
            </w:pPr>
            <w:r w:rsidRPr="00DE2D08">
              <w:rPr>
                <w:b/>
              </w:rPr>
              <w:t>Год ввода в эксплуатацию</w:t>
            </w:r>
          </w:p>
        </w:tc>
        <w:tc>
          <w:tcPr>
            <w:tcW w:w="4786" w:type="dxa"/>
          </w:tcPr>
          <w:p w:rsidR="002A44F8" w:rsidRPr="000E5404" w:rsidRDefault="002A44F8" w:rsidP="002A44F8">
            <w:pPr>
              <w:suppressAutoHyphens/>
            </w:pPr>
            <w:r w:rsidRPr="000E5404">
              <w:t>2018</w:t>
            </w:r>
          </w:p>
        </w:tc>
      </w:tr>
      <w:tr w:rsidR="002A44F8" w:rsidTr="002A44F8">
        <w:tc>
          <w:tcPr>
            <w:tcW w:w="4785" w:type="dxa"/>
          </w:tcPr>
          <w:p w:rsidR="002A44F8" w:rsidRPr="009A481F" w:rsidRDefault="002A44F8" w:rsidP="00D54568">
            <w:pPr>
              <w:suppressAutoHyphens/>
              <w:rPr>
                <w:b/>
              </w:rPr>
            </w:pPr>
            <w:r w:rsidRPr="009A481F">
              <w:rPr>
                <w:b/>
              </w:rPr>
              <w:t>Износ, %</w:t>
            </w:r>
          </w:p>
        </w:tc>
        <w:tc>
          <w:tcPr>
            <w:tcW w:w="4786" w:type="dxa"/>
          </w:tcPr>
          <w:p w:rsidR="002A44F8" w:rsidRDefault="002A44F8" w:rsidP="002A44F8">
            <w:pPr>
              <w:suppressAutoHyphens/>
              <w:ind w:right="-2"/>
              <w:jc w:val="both"/>
              <w:rPr>
                <w:color w:val="000000"/>
              </w:rPr>
            </w:pPr>
            <w:r w:rsidRPr="002A44F8">
              <w:rPr>
                <w:color w:val="000000"/>
              </w:rPr>
              <w:t>–</w:t>
            </w:r>
          </w:p>
        </w:tc>
      </w:tr>
    </w:tbl>
    <w:p w:rsidR="006E1C95" w:rsidRPr="00BD46CF" w:rsidRDefault="006E1C95" w:rsidP="002A44F8">
      <w:pPr>
        <w:suppressAutoHyphens/>
        <w:autoSpaceDE w:val="0"/>
        <w:autoSpaceDN w:val="0"/>
        <w:adjustRightInd w:val="0"/>
        <w:spacing w:before="120" w:line="276" w:lineRule="auto"/>
        <w:ind w:right="81" w:firstLine="708"/>
        <w:jc w:val="both"/>
        <w:rPr>
          <w:b/>
          <w:color w:val="000000"/>
          <w:sz w:val="28"/>
          <w:szCs w:val="28"/>
        </w:rPr>
      </w:pPr>
      <w:r w:rsidRPr="00BD46CF">
        <w:rPr>
          <w:b/>
          <w:color w:val="000000"/>
          <w:sz w:val="28"/>
          <w:szCs w:val="28"/>
        </w:rPr>
        <w:t xml:space="preserve">Мероприятия в части развития </w:t>
      </w:r>
      <w:r>
        <w:rPr>
          <w:b/>
          <w:color w:val="000000"/>
          <w:sz w:val="28"/>
          <w:szCs w:val="28"/>
        </w:rPr>
        <w:t xml:space="preserve">учреждений физической </w:t>
      </w:r>
      <w:r w:rsidRPr="00BD46CF">
        <w:rPr>
          <w:b/>
          <w:color w:val="000000"/>
          <w:sz w:val="28"/>
          <w:szCs w:val="28"/>
        </w:rPr>
        <w:t xml:space="preserve">культуры </w:t>
      </w:r>
      <w:r>
        <w:rPr>
          <w:b/>
          <w:color w:val="000000"/>
          <w:sz w:val="28"/>
          <w:szCs w:val="28"/>
        </w:rPr>
        <w:t>и массового спорта</w:t>
      </w:r>
      <w:r w:rsidRPr="00BD46CF">
        <w:rPr>
          <w:b/>
          <w:color w:val="000000"/>
          <w:sz w:val="28"/>
          <w:szCs w:val="28"/>
        </w:rPr>
        <w:t>:</w:t>
      </w:r>
    </w:p>
    <w:p w:rsidR="006E1C95" w:rsidRDefault="006E1C95" w:rsidP="00DA2D45">
      <w:pPr>
        <w:pStyle w:val="aff5"/>
        <w:numPr>
          <w:ilvl w:val="0"/>
          <w:numId w:val="89"/>
        </w:numPr>
        <w:suppressAutoHyphens/>
        <w:spacing w:line="276" w:lineRule="auto"/>
        <w:ind w:right="-2"/>
        <w:jc w:val="both"/>
        <w:rPr>
          <w:color w:val="000000"/>
          <w:sz w:val="28"/>
          <w:szCs w:val="28"/>
        </w:rPr>
      </w:pPr>
      <w:r w:rsidRPr="00A622CD">
        <w:rPr>
          <w:color w:val="000000"/>
          <w:sz w:val="28"/>
          <w:szCs w:val="28"/>
        </w:rPr>
        <w:t xml:space="preserve">Строительство физкультурно-оздоровительного комплекса (ФОК) </w:t>
      </w:r>
      <w:r w:rsidR="000E5404" w:rsidRPr="00A622CD">
        <w:rPr>
          <w:color w:val="000000"/>
          <w:sz w:val="28"/>
          <w:szCs w:val="28"/>
        </w:rPr>
        <w:t>по улице Чкалова (первая очередь).</w:t>
      </w:r>
    </w:p>
    <w:p w:rsidR="0048402D" w:rsidRDefault="0048402D" w:rsidP="0048402D">
      <w:pPr>
        <w:suppressAutoHyphens/>
        <w:spacing w:line="276" w:lineRule="auto"/>
        <w:ind w:right="-2"/>
        <w:jc w:val="both"/>
        <w:rPr>
          <w:color w:val="000000"/>
          <w:sz w:val="28"/>
          <w:szCs w:val="28"/>
        </w:rPr>
      </w:pPr>
    </w:p>
    <w:p w:rsidR="0048402D" w:rsidRDefault="0048402D">
      <w:pPr>
        <w:rPr>
          <w:color w:val="000000"/>
          <w:sz w:val="28"/>
          <w:szCs w:val="28"/>
        </w:rPr>
      </w:pPr>
      <w:r>
        <w:rPr>
          <w:color w:val="000000"/>
          <w:sz w:val="28"/>
          <w:szCs w:val="28"/>
        </w:rPr>
        <w:br w:type="page"/>
      </w:r>
    </w:p>
    <w:p w:rsidR="0048402D" w:rsidRDefault="006C60E9" w:rsidP="009B59F5">
      <w:pPr>
        <w:pStyle w:val="30"/>
        <w:numPr>
          <w:ilvl w:val="0"/>
          <w:numId w:val="0"/>
        </w:numPr>
        <w:suppressAutoHyphens/>
        <w:spacing w:before="120" w:after="120"/>
        <w:rPr>
          <w:rFonts w:ascii="Times New Roman" w:hAnsi="Times New Roman" w:cs="Times New Roman"/>
          <w:sz w:val="28"/>
          <w:szCs w:val="28"/>
          <w:lang w:eastAsia="ar-SA"/>
        </w:rPr>
      </w:pPr>
      <w:bookmarkStart w:id="57" w:name="_Toc129670063"/>
      <w:r w:rsidRPr="006C60E9">
        <w:rPr>
          <w:rFonts w:ascii="Times New Roman" w:hAnsi="Times New Roman" w:cs="Times New Roman"/>
          <w:sz w:val="28"/>
          <w:szCs w:val="28"/>
          <w:lang w:eastAsia="ar-SA"/>
        </w:rPr>
        <w:lastRenderedPageBreak/>
        <w:t xml:space="preserve">4.2.5. </w:t>
      </w:r>
      <w:r w:rsidR="0048402D" w:rsidRPr="0048402D">
        <w:rPr>
          <w:rFonts w:ascii="Times New Roman" w:hAnsi="Times New Roman" w:cs="Times New Roman"/>
          <w:sz w:val="28"/>
          <w:szCs w:val="28"/>
          <w:lang w:eastAsia="ar-SA"/>
        </w:rPr>
        <w:t>Объекты культового назначения</w:t>
      </w:r>
      <w:bookmarkEnd w:id="57"/>
    </w:p>
    <w:p w:rsidR="0048402D" w:rsidRDefault="0048402D" w:rsidP="0048402D">
      <w:pPr>
        <w:suppressAutoHyphens/>
        <w:spacing w:line="276" w:lineRule="auto"/>
        <w:ind w:firstLine="709"/>
        <w:jc w:val="both"/>
        <w:rPr>
          <w:sz w:val="28"/>
          <w:szCs w:val="28"/>
          <w:lang w:eastAsia="ar-SA"/>
        </w:rPr>
      </w:pPr>
      <w:r w:rsidRPr="00C44B40">
        <w:rPr>
          <w:sz w:val="28"/>
          <w:szCs w:val="28"/>
        </w:rPr>
        <w:t>Распространение ислама в Кабарде и Балкарии произошло преимущественно мирным путем. Ислам утвердился постепенно, приспосабливаясь к местным традициям и обычаям, нормам обычного права (адата), социальному устройству кабардинского и балкарского общества.</w:t>
      </w:r>
    </w:p>
    <w:p w:rsidR="0048402D" w:rsidRDefault="0048402D" w:rsidP="0048402D">
      <w:pPr>
        <w:suppressAutoHyphens/>
        <w:spacing w:line="276" w:lineRule="auto"/>
        <w:ind w:firstLine="709"/>
        <w:jc w:val="both"/>
        <w:rPr>
          <w:sz w:val="28"/>
          <w:szCs w:val="28"/>
          <w:lang w:eastAsia="ar-SA"/>
        </w:rPr>
      </w:pPr>
      <w:r w:rsidRPr="00385965">
        <w:rPr>
          <w:sz w:val="28"/>
          <w:szCs w:val="28"/>
          <w:lang w:eastAsia="ar-SA"/>
        </w:rPr>
        <w:t>С конца 80-х годов ХХ века в Кабардино-Балкарии наблюдался «исламский бум», фиксируемый на основе статистических данных. За период с 1990 по 2000 год было построено около 100 мечетей, в основном на средства верующих. Финансовая помощь также была оказана арабскими странами и Турцией.</w:t>
      </w:r>
    </w:p>
    <w:p w:rsidR="0048402D" w:rsidRDefault="0048402D" w:rsidP="0048402D">
      <w:pPr>
        <w:suppressAutoHyphens/>
        <w:spacing w:line="276" w:lineRule="auto"/>
        <w:ind w:firstLine="709"/>
        <w:jc w:val="both"/>
        <w:rPr>
          <w:sz w:val="28"/>
          <w:szCs w:val="28"/>
          <w:lang w:eastAsia="ar-SA"/>
        </w:rPr>
      </w:pPr>
      <w:r w:rsidRPr="00385965">
        <w:rPr>
          <w:sz w:val="28"/>
          <w:szCs w:val="28"/>
          <w:lang w:eastAsia="ar-SA"/>
        </w:rPr>
        <w:t>В настоящее время, по данным Духовного управления мусульман КБР, в республике функционируют 152 мечети, из которых только две относятся к дореволюционному времени, расположенные в селениях Исламей и Кенделен. Все остальные мечети были построены после 1985 года.</w:t>
      </w:r>
    </w:p>
    <w:p w:rsidR="0048402D" w:rsidRDefault="0048402D" w:rsidP="0048402D">
      <w:pPr>
        <w:suppressAutoHyphens/>
        <w:spacing w:after="120" w:line="276" w:lineRule="auto"/>
        <w:ind w:firstLine="709"/>
        <w:jc w:val="both"/>
        <w:rPr>
          <w:sz w:val="28"/>
          <w:szCs w:val="28"/>
          <w:lang w:eastAsia="ar-SA"/>
        </w:rPr>
      </w:pPr>
      <w:r w:rsidRPr="0048402D">
        <w:rPr>
          <w:sz w:val="28"/>
          <w:szCs w:val="28"/>
          <w:lang w:eastAsia="ar-SA"/>
        </w:rPr>
        <w:t>В конце 90-х гг. ХХ века в селе была построена мечеть.</w:t>
      </w:r>
    </w:p>
    <w:p w:rsidR="0048402D" w:rsidRDefault="0048402D" w:rsidP="0048402D">
      <w:pPr>
        <w:suppressAutoHyphens/>
        <w:spacing w:line="276" w:lineRule="auto"/>
        <w:jc w:val="center"/>
        <w:rPr>
          <w:sz w:val="28"/>
          <w:szCs w:val="28"/>
          <w:lang w:eastAsia="ar-SA"/>
        </w:rPr>
      </w:pPr>
      <w:r>
        <w:rPr>
          <w:noProof/>
          <w:sz w:val="28"/>
          <w:szCs w:val="28"/>
        </w:rPr>
        <w:drawing>
          <wp:inline distT="0" distB="0" distL="0" distR="0" wp14:anchorId="100491EB" wp14:editId="1A5E94ED">
            <wp:extent cx="5959475" cy="4064929"/>
            <wp:effectExtent l="0" t="0" r="3175" b="0"/>
            <wp:docPr id="27" name="Рисунок 27" descr="F:\Мечеть с. Кичм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четь с. Кичмалка.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4873" cy="4075432"/>
                    </a:xfrm>
                    <a:prstGeom prst="rect">
                      <a:avLst/>
                    </a:prstGeom>
                    <a:noFill/>
                    <a:ln>
                      <a:noFill/>
                    </a:ln>
                  </pic:spPr>
                </pic:pic>
              </a:graphicData>
            </a:graphic>
          </wp:inline>
        </w:drawing>
      </w:r>
    </w:p>
    <w:p w:rsidR="0048402D" w:rsidRPr="0048402D" w:rsidRDefault="0048402D" w:rsidP="0048402D">
      <w:pPr>
        <w:suppressAutoHyphens/>
        <w:spacing w:before="120" w:after="120" w:line="276" w:lineRule="auto"/>
        <w:ind w:firstLine="709"/>
        <w:jc w:val="center"/>
        <w:rPr>
          <w:sz w:val="28"/>
          <w:szCs w:val="28"/>
          <w:lang w:eastAsia="ar-SA"/>
        </w:rPr>
      </w:pPr>
      <w:r w:rsidRPr="0048402D">
        <w:rPr>
          <w:i/>
          <w:sz w:val="26"/>
          <w:szCs w:val="26"/>
          <w:lang w:eastAsia="ar-SA"/>
        </w:rPr>
        <w:t>Рис. 4.2.5.1. Мечеть села Кичмалка</w:t>
      </w:r>
    </w:p>
    <w:p w:rsidR="0048402D" w:rsidRDefault="0048402D" w:rsidP="0048402D">
      <w:pPr>
        <w:rPr>
          <w:sz w:val="28"/>
          <w:szCs w:val="28"/>
          <w:lang w:eastAsia="ar-SA"/>
        </w:rPr>
      </w:pPr>
    </w:p>
    <w:p w:rsidR="0048402D" w:rsidRDefault="0048402D">
      <w:pPr>
        <w:rPr>
          <w:sz w:val="28"/>
          <w:szCs w:val="28"/>
          <w:lang w:eastAsia="ar-SA"/>
        </w:rPr>
      </w:pPr>
      <w:r>
        <w:rPr>
          <w:sz w:val="28"/>
          <w:szCs w:val="28"/>
          <w:lang w:eastAsia="ar-SA"/>
        </w:rPr>
        <w:br w:type="page"/>
      </w:r>
    </w:p>
    <w:p w:rsidR="006C60E9" w:rsidRPr="006C60E9" w:rsidRDefault="00444631" w:rsidP="009B59F5">
      <w:pPr>
        <w:pStyle w:val="30"/>
        <w:numPr>
          <w:ilvl w:val="0"/>
          <w:numId w:val="0"/>
        </w:numPr>
        <w:suppressAutoHyphens/>
        <w:spacing w:before="120" w:after="120"/>
        <w:rPr>
          <w:rFonts w:ascii="Times New Roman" w:hAnsi="Times New Roman" w:cs="Times New Roman"/>
          <w:sz w:val="28"/>
          <w:szCs w:val="28"/>
          <w:lang w:eastAsia="ar-SA"/>
        </w:rPr>
      </w:pPr>
      <w:bookmarkStart w:id="58" w:name="_Toc129670064"/>
      <w:r>
        <w:rPr>
          <w:rFonts w:ascii="Times New Roman" w:hAnsi="Times New Roman" w:cs="Times New Roman"/>
          <w:sz w:val="28"/>
          <w:szCs w:val="28"/>
          <w:lang w:eastAsia="ar-SA"/>
        </w:rPr>
        <w:lastRenderedPageBreak/>
        <w:t xml:space="preserve">4.2.6. </w:t>
      </w:r>
      <w:r w:rsidR="006C60E9" w:rsidRPr="006C60E9">
        <w:rPr>
          <w:rFonts w:ascii="Times New Roman" w:hAnsi="Times New Roman" w:cs="Times New Roman"/>
          <w:sz w:val="28"/>
          <w:szCs w:val="28"/>
          <w:lang w:eastAsia="ar-SA"/>
        </w:rPr>
        <w:t>Развитие структуры социального обслуживания</w:t>
      </w:r>
      <w:bookmarkEnd w:id="58"/>
    </w:p>
    <w:p w:rsidR="006C60E9" w:rsidRPr="006C60E9" w:rsidRDefault="006C60E9" w:rsidP="009B59F5">
      <w:pPr>
        <w:suppressAutoHyphens/>
        <w:spacing w:line="276" w:lineRule="auto"/>
        <w:ind w:firstLine="709"/>
        <w:jc w:val="both"/>
        <w:rPr>
          <w:sz w:val="28"/>
          <w:szCs w:val="28"/>
          <w:lang w:eastAsia="ar-SA"/>
        </w:rPr>
      </w:pPr>
      <w:r w:rsidRPr="006C60E9">
        <w:rPr>
          <w:sz w:val="28"/>
          <w:szCs w:val="28"/>
          <w:lang w:eastAsia="ar-SA"/>
        </w:rPr>
        <w:t>Основными принципами в оптимизации системы обслуживания, подборе и определении мощности предприятий являются:</w:t>
      </w:r>
    </w:p>
    <w:p w:rsidR="006C60E9" w:rsidRPr="001C7A6B" w:rsidRDefault="006C60E9" w:rsidP="00DA2D45">
      <w:pPr>
        <w:pStyle w:val="aff5"/>
        <w:numPr>
          <w:ilvl w:val="0"/>
          <w:numId w:val="18"/>
        </w:numPr>
        <w:suppressAutoHyphens/>
        <w:spacing w:line="276" w:lineRule="auto"/>
        <w:jc w:val="both"/>
        <w:rPr>
          <w:sz w:val="28"/>
          <w:szCs w:val="28"/>
          <w:lang w:eastAsia="ar-SA"/>
        </w:rPr>
      </w:pPr>
      <w:r w:rsidRPr="001C7A6B">
        <w:rPr>
          <w:sz w:val="28"/>
          <w:szCs w:val="28"/>
          <w:lang w:eastAsia="ar-SA"/>
        </w:rPr>
        <w:t xml:space="preserve">повышение уровня и качества обслуживания при одновременном сокращении расходов времени населения на поездки </w:t>
      </w:r>
      <w:proofErr w:type="gramStart"/>
      <w:r w:rsidRPr="001C7A6B">
        <w:rPr>
          <w:sz w:val="28"/>
          <w:szCs w:val="28"/>
          <w:lang w:eastAsia="ar-SA"/>
        </w:rPr>
        <w:t>в</w:t>
      </w:r>
      <w:proofErr w:type="gramEnd"/>
      <w:r w:rsidRPr="001C7A6B">
        <w:rPr>
          <w:sz w:val="28"/>
          <w:szCs w:val="28"/>
          <w:lang w:eastAsia="ar-SA"/>
        </w:rPr>
        <w:t xml:space="preserve"> культурно-бытовых целях;</w:t>
      </w:r>
    </w:p>
    <w:p w:rsidR="006C60E9" w:rsidRPr="001C7A6B" w:rsidRDefault="006C60E9" w:rsidP="00DA2D45">
      <w:pPr>
        <w:pStyle w:val="aff5"/>
        <w:numPr>
          <w:ilvl w:val="0"/>
          <w:numId w:val="18"/>
        </w:numPr>
        <w:suppressAutoHyphens/>
        <w:spacing w:line="276" w:lineRule="auto"/>
        <w:jc w:val="both"/>
        <w:rPr>
          <w:sz w:val="28"/>
          <w:szCs w:val="28"/>
          <w:lang w:eastAsia="ar-SA"/>
        </w:rPr>
      </w:pPr>
      <w:r w:rsidRPr="001C7A6B">
        <w:rPr>
          <w:sz w:val="28"/>
          <w:szCs w:val="28"/>
          <w:lang w:eastAsia="ar-SA"/>
        </w:rPr>
        <w:t>возможность мобильного обслуживания и доставки товаров и услуг периодического и эпизодического спроса на основе заказов и заявок;</w:t>
      </w:r>
    </w:p>
    <w:p w:rsidR="006C60E9" w:rsidRPr="001C7A6B" w:rsidRDefault="006C60E9" w:rsidP="00DA2D45">
      <w:pPr>
        <w:pStyle w:val="aff5"/>
        <w:numPr>
          <w:ilvl w:val="0"/>
          <w:numId w:val="18"/>
        </w:numPr>
        <w:suppressAutoHyphens/>
        <w:spacing w:line="276" w:lineRule="auto"/>
        <w:jc w:val="both"/>
        <w:rPr>
          <w:sz w:val="28"/>
          <w:szCs w:val="28"/>
          <w:lang w:eastAsia="ar-SA"/>
        </w:rPr>
      </w:pPr>
      <w:r w:rsidRPr="001C7A6B">
        <w:rPr>
          <w:sz w:val="28"/>
          <w:szCs w:val="28"/>
          <w:lang w:eastAsia="ar-SA"/>
        </w:rPr>
        <w:t>максимально возможное приближение и равномерное рассредоточение в жил</w:t>
      </w:r>
      <w:r w:rsidR="008413FE">
        <w:rPr>
          <w:sz w:val="28"/>
          <w:szCs w:val="28"/>
          <w:lang w:eastAsia="ar-SA"/>
        </w:rPr>
        <w:t>ищной</w:t>
      </w:r>
      <w:r w:rsidRPr="001C7A6B">
        <w:rPr>
          <w:sz w:val="28"/>
          <w:szCs w:val="28"/>
          <w:lang w:eastAsia="ar-SA"/>
        </w:rPr>
        <w:t xml:space="preserve"> застройке обслуживающих центров периодического и массового спроса для удовлетворения потребностей населения.</w:t>
      </w:r>
    </w:p>
    <w:p w:rsidR="006C60E9" w:rsidRPr="006C60E9" w:rsidRDefault="006C60E9" w:rsidP="009B59F5">
      <w:pPr>
        <w:suppressAutoHyphens/>
        <w:spacing w:line="276" w:lineRule="auto"/>
        <w:ind w:firstLine="709"/>
        <w:jc w:val="both"/>
        <w:rPr>
          <w:sz w:val="28"/>
          <w:szCs w:val="28"/>
          <w:lang w:eastAsia="ar-SA"/>
        </w:rPr>
      </w:pPr>
      <w:r w:rsidRPr="006C60E9">
        <w:rPr>
          <w:sz w:val="28"/>
          <w:szCs w:val="28"/>
          <w:lang w:eastAsia="ar-SA"/>
        </w:rPr>
        <w:t>По временной доступности и частоте спроса все проектируемые и существующие учреждения обслуживания делятся на категории:</w:t>
      </w:r>
    </w:p>
    <w:p w:rsidR="006C60E9" w:rsidRPr="001C7A6B" w:rsidRDefault="006C60E9" w:rsidP="00DA2D45">
      <w:pPr>
        <w:pStyle w:val="aff5"/>
        <w:numPr>
          <w:ilvl w:val="0"/>
          <w:numId w:val="19"/>
        </w:numPr>
        <w:suppressAutoHyphens/>
        <w:spacing w:line="276" w:lineRule="auto"/>
        <w:jc w:val="both"/>
        <w:rPr>
          <w:sz w:val="28"/>
          <w:szCs w:val="28"/>
          <w:lang w:eastAsia="ar-SA"/>
        </w:rPr>
      </w:pPr>
      <w:r w:rsidRPr="001C7A6B">
        <w:rPr>
          <w:b/>
          <w:sz w:val="28"/>
          <w:szCs w:val="28"/>
          <w:lang w:eastAsia="ar-SA"/>
        </w:rPr>
        <w:t>учреждения повседневного спроса</w:t>
      </w:r>
      <w:r w:rsidRPr="001C7A6B">
        <w:rPr>
          <w:sz w:val="28"/>
          <w:szCs w:val="28"/>
          <w:lang w:eastAsia="ar-SA"/>
        </w:rPr>
        <w:t xml:space="preserve"> – первая ступень обслуживания для постоянного населения: детские дошкольные учреждения, общеобразовательные школы, магазины продовольственных и промышленных товаров, физкультурные площадки, столовые, пункты </w:t>
      </w:r>
      <w:r w:rsidR="001C7A6B" w:rsidRPr="001C7A6B">
        <w:rPr>
          <w:sz w:val="28"/>
          <w:szCs w:val="28"/>
          <w:lang w:eastAsia="ar-SA"/>
        </w:rPr>
        <w:t>бытового обслуживания</w:t>
      </w:r>
      <w:r w:rsidRPr="001C7A6B">
        <w:rPr>
          <w:sz w:val="28"/>
          <w:szCs w:val="28"/>
          <w:lang w:eastAsia="ar-SA"/>
        </w:rPr>
        <w:t>, бани, кафе и т.д.; учреждения повседневного спроса находятся в пределах пешеходной доступности и размещаются в каждом микрорайоне или жилой группе населенного пункта;</w:t>
      </w:r>
    </w:p>
    <w:p w:rsidR="006C60E9" w:rsidRPr="001C7A6B" w:rsidRDefault="006C60E9" w:rsidP="00DA2D45">
      <w:pPr>
        <w:pStyle w:val="aff5"/>
        <w:numPr>
          <w:ilvl w:val="0"/>
          <w:numId w:val="19"/>
        </w:numPr>
        <w:suppressAutoHyphens/>
        <w:spacing w:line="276" w:lineRule="auto"/>
        <w:jc w:val="both"/>
        <w:rPr>
          <w:sz w:val="28"/>
          <w:szCs w:val="28"/>
          <w:lang w:eastAsia="ar-SA"/>
        </w:rPr>
      </w:pPr>
      <w:proofErr w:type="gramStart"/>
      <w:r w:rsidRPr="001C7A6B">
        <w:rPr>
          <w:b/>
          <w:sz w:val="28"/>
          <w:szCs w:val="28"/>
          <w:lang w:eastAsia="ar-SA"/>
        </w:rPr>
        <w:t>учреждения периодического пользования</w:t>
      </w:r>
      <w:r w:rsidRPr="001C7A6B">
        <w:rPr>
          <w:sz w:val="28"/>
          <w:szCs w:val="28"/>
          <w:lang w:eastAsia="ar-SA"/>
        </w:rPr>
        <w:t xml:space="preserve"> – вторая ступень обслуживания – размещаются в </w:t>
      </w:r>
      <w:r w:rsidR="001C7A6B" w:rsidRPr="001C7A6B">
        <w:rPr>
          <w:sz w:val="28"/>
          <w:szCs w:val="28"/>
          <w:lang w:eastAsia="ar-SA"/>
        </w:rPr>
        <w:t xml:space="preserve">поселении </w:t>
      </w:r>
      <w:r w:rsidRPr="001C7A6B">
        <w:rPr>
          <w:sz w:val="28"/>
          <w:szCs w:val="28"/>
          <w:lang w:eastAsia="ar-SA"/>
        </w:rPr>
        <w:t>для постоянного населения: средние школы, поликлиники, амбулатории, кинотеатры, клубы, стадионы, кафе, комбинаты бытового обслуживания, магазины – обслуживают население в пределах 30 минутной транспорт</w:t>
      </w:r>
      <w:r w:rsidR="001C7A6B" w:rsidRPr="001C7A6B">
        <w:rPr>
          <w:sz w:val="28"/>
          <w:szCs w:val="28"/>
          <w:lang w:eastAsia="ar-SA"/>
        </w:rPr>
        <w:t>ной доступности;</w:t>
      </w:r>
      <w:proofErr w:type="gramEnd"/>
    </w:p>
    <w:p w:rsidR="006C60E9" w:rsidRPr="001C7A6B" w:rsidRDefault="006C60E9" w:rsidP="00DA2D45">
      <w:pPr>
        <w:pStyle w:val="aff5"/>
        <w:numPr>
          <w:ilvl w:val="0"/>
          <w:numId w:val="19"/>
        </w:numPr>
        <w:suppressAutoHyphens/>
        <w:spacing w:line="276" w:lineRule="auto"/>
        <w:jc w:val="both"/>
        <w:rPr>
          <w:sz w:val="28"/>
          <w:szCs w:val="28"/>
          <w:lang w:eastAsia="ar-SA"/>
        </w:rPr>
      </w:pPr>
      <w:proofErr w:type="gramStart"/>
      <w:r w:rsidRPr="001C7A6B">
        <w:rPr>
          <w:b/>
          <w:sz w:val="28"/>
          <w:szCs w:val="28"/>
          <w:lang w:eastAsia="ar-SA"/>
        </w:rPr>
        <w:t>учреждения эпизодического пользования</w:t>
      </w:r>
      <w:r w:rsidRPr="001C7A6B">
        <w:rPr>
          <w:sz w:val="28"/>
          <w:szCs w:val="28"/>
          <w:lang w:eastAsia="ar-SA"/>
        </w:rPr>
        <w:t>: административно - хозяйственные, деловые, финансово-кредитные учреждения, музеи, библиотеки, учреждения стационарного медицинского обслуживания, соцобеспечения, крупные спортивные комплексы районного значения, высшие учебные заведения, гостиницы, крупные торговые центры.</w:t>
      </w:r>
      <w:proofErr w:type="gramEnd"/>
    </w:p>
    <w:p w:rsidR="007611C6" w:rsidRDefault="006C60E9" w:rsidP="009B59F5">
      <w:pPr>
        <w:suppressAutoHyphens/>
        <w:spacing w:line="276" w:lineRule="auto"/>
        <w:ind w:firstLine="709"/>
        <w:jc w:val="both"/>
        <w:rPr>
          <w:sz w:val="28"/>
          <w:szCs w:val="28"/>
          <w:lang w:eastAsia="ar-SA"/>
        </w:rPr>
      </w:pPr>
      <w:r w:rsidRPr="006C60E9">
        <w:rPr>
          <w:sz w:val="28"/>
          <w:szCs w:val="28"/>
          <w:lang w:eastAsia="ar-SA"/>
        </w:rPr>
        <w:t>Существующая сеть учреждений обслуживания сохраняется на пер</w:t>
      </w:r>
      <w:r w:rsidR="001C7A6B">
        <w:rPr>
          <w:sz w:val="28"/>
          <w:szCs w:val="28"/>
          <w:lang w:eastAsia="ar-SA"/>
        </w:rPr>
        <w:t>спективу</w:t>
      </w:r>
      <w:r w:rsidRPr="006C60E9">
        <w:rPr>
          <w:sz w:val="28"/>
          <w:szCs w:val="28"/>
          <w:lang w:eastAsia="ar-SA"/>
        </w:rPr>
        <w:t>.</w:t>
      </w:r>
    </w:p>
    <w:p w:rsidR="007611C6" w:rsidRPr="00663EE3" w:rsidRDefault="007611C6" w:rsidP="009B59F5">
      <w:pPr>
        <w:suppressAutoHyphens/>
        <w:autoSpaceDE w:val="0"/>
        <w:autoSpaceDN w:val="0"/>
        <w:adjustRightInd w:val="0"/>
        <w:spacing w:line="276" w:lineRule="auto"/>
        <w:ind w:firstLine="709"/>
        <w:jc w:val="both"/>
        <w:rPr>
          <w:rFonts w:eastAsiaTheme="minorHAnsi"/>
          <w:sz w:val="28"/>
          <w:szCs w:val="28"/>
          <w:lang w:eastAsia="en-US"/>
        </w:rPr>
      </w:pPr>
      <w:r w:rsidRPr="00663EE3">
        <w:rPr>
          <w:rFonts w:eastAsiaTheme="minorHAnsi"/>
          <w:sz w:val="28"/>
          <w:szCs w:val="28"/>
          <w:lang w:eastAsia="en-US"/>
        </w:rPr>
        <w:t xml:space="preserve">Учреждения, организации и предприятия обслуживания следует размещать на территории поселения, приближая их к местам жительства и работы, предусматривая формирование общественных центров в увязке с </w:t>
      </w:r>
      <w:r w:rsidRPr="00663EE3">
        <w:rPr>
          <w:rFonts w:eastAsiaTheme="minorHAnsi"/>
          <w:sz w:val="28"/>
          <w:szCs w:val="28"/>
          <w:lang w:eastAsia="en-US"/>
        </w:rPr>
        <w:lastRenderedPageBreak/>
        <w:t>сетью общественного пассажирского транспорта с обеспечением их доступности для маломобильных групп населения (</w:t>
      </w:r>
      <w:r w:rsidR="005F127B">
        <w:rPr>
          <w:rFonts w:eastAsiaTheme="minorHAnsi"/>
          <w:sz w:val="28"/>
          <w:szCs w:val="28"/>
          <w:lang w:eastAsia="en-US"/>
        </w:rPr>
        <w:t xml:space="preserve">далее – </w:t>
      </w:r>
      <w:r w:rsidRPr="00663EE3">
        <w:rPr>
          <w:rFonts w:eastAsiaTheme="minorHAnsi"/>
          <w:sz w:val="28"/>
          <w:szCs w:val="28"/>
          <w:lang w:eastAsia="en-US"/>
        </w:rPr>
        <w:t>МГН).</w:t>
      </w:r>
    </w:p>
    <w:p w:rsidR="007611C6" w:rsidRPr="00663EE3" w:rsidRDefault="007611C6" w:rsidP="009B59F5">
      <w:pPr>
        <w:suppressAutoHyphens/>
        <w:autoSpaceDE w:val="0"/>
        <w:autoSpaceDN w:val="0"/>
        <w:adjustRightInd w:val="0"/>
        <w:spacing w:line="276" w:lineRule="auto"/>
        <w:ind w:firstLine="709"/>
        <w:jc w:val="both"/>
        <w:rPr>
          <w:rFonts w:eastAsiaTheme="minorHAnsi"/>
          <w:sz w:val="28"/>
          <w:szCs w:val="28"/>
          <w:lang w:eastAsia="en-US"/>
        </w:rPr>
      </w:pPr>
      <w:r w:rsidRPr="00663EE3">
        <w:rPr>
          <w:rFonts w:eastAsiaTheme="minorHAnsi"/>
          <w:sz w:val="28"/>
          <w:szCs w:val="28"/>
          <w:lang w:eastAsia="en-US"/>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 и обеспечивая доступность этих площадок и мобильных учреждений для МГН.</w:t>
      </w:r>
    </w:p>
    <w:p w:rsidR="007611C6" w:rsidRDefault="005F127B" w:rsidP="009B59F5">
      <w:pPr>
        <w:suppressAutoHyphens/>
        <w:autoSpaceDE w:val="0"/>
        <w:autoSpaceDN w:val="0"/>
        <w:adjustRightInd w:val="0"/>
        <w:spacing w:line="276" w:lineRule="auto"/>
        <w:ind w:firstLine="709"/>
        <w:jc w:val="both"/>
        <w:rPr>
          <w:rFonts w:eastAsiaTheme="minorHAnsi"/>
          <w:sz w:val="28"/>
          <w:szCs w:val="28"/>
          <w:lang w:eastAsia="en-US"/>
        </w:rPr>
      </w:pPr>
      <w:r>
        <w:rPr>
          <w:rFonts w:eastAsiaTheme="minorHAnsi"/>
          <w:sz w:val="28"/>
          <w:szCs w:val="28"/>
          <w:lang w:eastAsia="en-US"/>
        </w:rPr>
        <w:t xml:space="preserve">В соответствии </w:t>
      </w:r>
      <w:r w:rsidR="0098042D">
        <w:rPr>
          <w:rFonts w:eastAsiaTheme="minorHAnsi"/>
          <w:sz w:val="28"/>
          <w:szCs w:val="28"/>
          <w:lang w:eastAsia="en-US"/>
        </w:rPr>
        <w:t xml:space="preserve">с </w:t>
      </w:r>
      <w:r w:rsidR="00F33A48" w:rsidRPr="00F33A48">
        <w:rPr>
          <w:rFonts w:eastAsiaTheme="minorHAnsi"/>
          <w:sz w:val="28"/>
          <w:szCs w:val="28"/>
          <w:lang w:eastAsia="en-US"/>
        </w:rPr>
        <w:t>региональны</w:t>
      </w:r>
      <w:r w:rsidR="0098042D">
        <w:rPr>
          <w:rFonts w:eastAsiaTheme="minorHAnsi"/>
          <w:sz w:val="28"/>
          <w:szCs w:val="28"/>
          <w:lang w:eastAsia="en-US"/>
        </w:rPr>
        <w:t>ми</w:t>
      </w:r>
      <w:r w:rsidR="0098042D" w:rsidRPr="005F127B">
        <w:rPr>
          <w:rFonts w:eastAsiaTheme="minorHAnsi"/>
          <w:sz w:val="28"/>
          <w:szCs w:val="28"/>
          <w:lang w:eastAsia="en-US"/>
        </w:rPr>
        <w:t xml:space="preserve"> норматив</w:t>
      </w:r>
      <w:r w:rsidR="0098042D">
        <w:rPr>
          <w:rFonts w:eastAsiaTheme="minorHAnsi"/>
          <w:sz w:val="28"/>
          <w:szCs w:val="28"/>
          <w:lang w:eastAsia="en-US"/>
        </w:rPr>
        <w:t>ами г</w:t>
      </w:r>
      <w:r w:rsidR="0098042D" w:rsidRPr="005F127B">
        <w:rPr>
          <w:rFonts w:eastAsiaTheme="minorHAnsi"/>
          <w:sz w:val="28"/>
          <w:szCs w:val="28"/>
          <w:lang w:eastAsia="en-US"/>
        </w:rPr>
        <w:t>радостроительного</w:t>
      </w:r>
      <w:r w:rsidR="0098042D">
        <w:rPr>
          <w:rFonts w:eastAsiaTheme="minorHAnsi"/>
          <w:sz w:val="28"/>
          <w:szCs w:val="28"/>
          <w:lang w:eastAsia="en-US"/>
        </w:rPr>
        <w:t xml:space="preserve"> п</w:t>
      </w:r>
      <w:r w:rsidR="0098042D" w:rsidRPr="005F127B">
        <w:rPr>
          <w:rFonts w:eastAsiaTheme="minorHAnsi"/>
          <w:sz w:val="28"/>
          <w:szCs w:val="28"/>
          <w:lang w:eastAsia="en-US"/>
        </w:rPr>
        <w:t>роектирования</w:t>
      </w:r>
      <w:r w:rsidR="0098042D">
        <w:rPr>
          <w:rFonts w:eastAsiaTheme="minorHAnsi"/>
          <w:sz w:val="28"/>
          <w:szCs w:val="28"/>
          <w:lang w:eastAsia="en-US"/>
        </w:rPr>
        <w:t xml:space="preserve"> </w:t>
      </w:r>
      <w:r w:rsidRPr="005F127B">
        <w:rPr>
          <w:rFonts w:eastAsiaTheme="minorHAnsi"/>
          <w:sz w:val="28"/>
          <w:szCs w:val="28"/>
          <w:lang w:eastAsia="en-US"/>
        </w:rPr>
        <w:t>Кабардино-Балкарской Республики</w:t>
      </w:r>
      <w:r w:rsidR="0098042D">
        <w:rPr>
          <w:rFonts w:eastAsiaTheme="minorHAnsi"/>
          <w:sz w:val="28"/>
          <w:szCs w:val="28"/>
          <w:lang w:eastAsia="en-US"/>
        </w:rPr>
        <w:t>, утвержденны</w:t>
      </w:r>
      <w:r w:rsidR="00F33A48">
        <w:rPr>
          <w:rFonts w:eastAsiaTheme="minorHAnsi"/>
          <w:sz w:val="28"/>
          <w:szCs w:val="28"/>
          <w:lang w:eastAsia="en-US"/>
        </w:rPr>
        <w:t>ми</w:t>
      </w:r>
      <w:r w:rsidR="0098042D">
        <w:rPr>
          <w:rFonts w:eastAsiaTheme="minorHAnsi"/>
          <w:sz w:val="28"/>
          <w:szCs w:val="28"/>
          <w:lang w:eastAsia="en-US"/>
        </w:rPr>
        <w:t xml:space="preserve"> </w:t>
      </w:r>
      <w:r w:rsidR="00F33A48">
        <w:rPr>
          <w:rFonts w:eastAsiaTheme="minorHAnsi"/>
          <w:sz w:val="28"/>
          <w:szCs w:val="28"/>
          <w:lang w:eastAsia="en-US"/>
        </w:rPr>
        <w:t>постановлением Правительства</w:t>
      </w:r>
      <w:r w:rsidR="0098042D" w:rsidRPr="0098042D">
        <w:rPr>
          <w:rFonts w:eastAsiaTheme="minorHAnsi"/>
          <w:sz w:val="28"/>
          <w:szCs w:val="28"/>
          <w:lang w:eastAsia="en-US"/>
        </w:rPr>
        <w:t xml:space="preserve"> Кабардино-Балкарской Республики</w:t>
      </w:r>
      <w:r w:rsidR="0098042D">
        <w:rPr>
          <w:rFonts w:eastAsiaTheme="minorHAnsi"/>
          <w:sz w:val="28"/>
          <w:szCs w:val="28"/>
          <w:lang w:eastAsia="en-US"/>
        </w:rPr>
        <w:t xml:space="preserve"> </w:t>
      </w:r>
      <w:r w:rsidR="00F33A48">
        <w:rPr>
          <w:rFonts w:eastAsiaTheme="minorHAnsi"/>
          <w:sz w:val="28"/>
          <w:szCs w:val="28"/>
          <w:lang w:eastAsia="en-US"/>
        </w:rPr>
        <w:t xml:space="preserve">от </w:t>
      </w:r>
      <w:r w:rsidR="0098042D">
        <w:rPr>
          <w:rFonts w:eastAsiaTheme="minorHAnsi"/>
          <w:sz w:val="28"/>
          <w:szCs w:val="28"/>
          <w:lang w:eastAsia="en-US"/>
        </w:rPr>
        <w:t>2</w:t>
      </w:r>
      <w:r w:rsidR="00F33A48">
        <w:rPr>
          <w:rFonts w:eastAsiaTheme="minorHAnsi"/>
          <w:sz w:val="28"/>
          <w:szCs w:val="28"/>
          <w:lang w:eastAsia="en-US"/>
        </w:rPr>
        <w:t>6</w:t>
      </w:r>
      <w:r w:rsidR="0098042D">
        <w:rPr>
          <w:rFonts w:eastAsiaTheme="minorHAnsi"/>
          <w:sz w:val="28"/>
          <w:szCs w:val="28"/>
          <w:lang w:eastAsia="en-US"/>
        </w:rPr>
        <w:t>.</w:t>
      </w:r>
      <w:r w:rsidR="00F33A48">
        <w:rPr>
          <w:rFonts w:eastAsiaTheme="minorHAnsi"/>
          <w:sz w:val="28"/>
          <w:szCs w:val="28"/>
          <w:lang w:eastAsia="en-US"/>
        </w:rPr>
        <w:t>09</w:t>
      </w:r>
      <w:r w:rsidR="0098042D">
        <w:rPr>
          <w:rFonts w:eastAsiaTheme="minorHAnsi"/>
          <w:sz w:val="28"/>
          <w:szCs w:val="28"/>
          <w:lang w:eastAsia="en-US"/>
        </w:rPr>
        <w:t>.201</w:t>
      </w:r>
      <w:r w:rsidR="00F33A48">
        <w:rPr>
          <w:rFonts w:eastAsiaTheme="minorHAnsi"/>
          <w:sz w:val="28"/>
          <w:szCs w:val="28"/>
          <w:lang w:eastAsia="en-US"/>
        </w:rPr>
        <w:t>9</w:t>
      </w:r>
      <w:r w:rsidR="0098042D">
        <w:rPr>
          <w:rFonts w:eastAsiaTheme="minorHAnsi"/>
          <w:sz w:val="28"/>
          <w:szCs w:val="28"/>
          <w:lang w:eastAsia="en-US"/>
        </w:rPr>
        <w:t xml:space="preserve"> № </w:t>
      </w:r>
      <w:r w:rsidR="00F33A48">
        <w:rPr>
          <w:rFonts w:eastAsiaTheme="minorHAnsi"/>
          <w:sz w:val="28"/>
          <w:szCs w:val="28"/>
          <w:lang w:eastAsia="en-US"/>
        </w:rPr>
        <w:t>17</w:t>
      </w:r>
      <w:r w:rsidR="0098042D">
        <w:rPr>
          <w:rFonts w:eastAsiaTheme="minorHAnsi"/>
          <w:sz w:val="28"/>
          <w:szCs w:val="28"/>
          <w:lang w:eastAsia="en-US"/>
        </w:rPr>
        <w:t>3-</w:t>
      </w:r>
      <w:r w:rsidR="00F33A48">
        <w:rPr>
          <w:rFonts w:eastAsiaTheme="minorHAnsi"/>
          <w:sz w:val="28"/>
          <w:szCs w:val="28"/>
          <w:lang w:eastAsia="en-US"/>
        </w:rPr>
        <w:t>ПП</w:t>
      </w:r>
      <w:r w:rsidR="00B65729">
        <w:rPr>
          <w:rFonts w:eastAsiaTheme="minorHAnsi"/>
          <w:sz w:val="28"/>
          <w:szCs w:val="28"/>
          <w:lang w:eastAsia="en-US"/>
        </w:rPr>
        <w:t xml:space="preserve"> (далее – РНГП)</w:t>
      </w:r>
      <w:r w:rsidR="0098042D">
        <w:rPr>
          <w:rFonts w:eastAsiaTheme="minorHAnsi"/>
          <w:sz w:val="28"/>
          <w:szCs w:val="28"/>
          <w:lang w:eastAsia="en-US"/>
        </w:rPr>
        <w:t>, указаны р</w:t>
      </w:r>
      <w:r w:rsidR="0098042D" w:rsidRPr="0098042D">
        <w:rPr>
          <w:rFonts w:eastAsiaTheme="minorHAnsi"/>
          <w:sz w:val="28"/>
          <w:szCs w:val="28"/>
          <w:lang w:eastAsia="en-US"/>
        </w:rPr>
        <w:t>адиус</w:t>
      </w:r>
      <w:r w:rsidR="0098042D">
        <w:rPr>
          <w:rFonts w:eastAsiaTheme="minorHAnsi"/>
          <w:sz w:val="28"/>
          <w:szCs w:val="28"/>
          <w:lang w:eastAsia="en-US"/>
        </w:rPr>
        <w:t>ы</w:t>
      </w:r>
      <w:r w:rsidR="0098042D" w:rsidRPr="0098042D">
        <w:rPr>
          <w:rFonts w:eastAsiaTheme="minorHAnsi"/>
          <w:sz w:val="28"/>
          <w:szCs w:val="28"/>
          <w:lang w:eastAsia="en-US"/>
        </w:rPr>
        <w:t xml:space="preserve"> обслуживания населения учреждениями, организациями и предприятиями</w:t>
      </w:r>
      <w:r w:rsidR="007611C6" w:rsidRPr="00663EE3">
        <w:rPr>
          <w:rFonts w:eastAsiaTheme="minorHAnsi"/>
          <w:sz w:val="28"/>
          <w:szCs w:val="28"/>
          <w:lang w:eastAsia="en-US"/>
        </w:rPr>
        <w:t>, размещенными в жил</w:t>
      </w:r>
      <w:r w:rsidR="008413FE">
        <w:rPr>
          <w:rFonts w:eastAsiaTheme="minorHAnsi"/>
          <w:sz w:val="28"/>
          <w:szCs w:val="28"/>
          <w:lang w:eastAsia="en-US"/>
        </w:rPr>
        <w:t>ищной</w:t>
      </w:r>
      <w:r w:rsidR="007611C6" w:rsidRPr="00663EE3">
        <w:rPr>
          <w:rFonts w:eastAsiaTheme="minorHAnsi"/>
          <w:sz w:val="28"/>
          <w:szCs w:val="28"/>
          <w:lang w:eastAsia="en-US"/>
        </w:rPr>
        <w:t xml:space="preserve"> застройке, </w:t>
      </w:r>
      <w:r w:rsidR="00991F26">
        <w:rPr>
          <w:rFonts w:eastAsiaTheme="minorHAnsi"/>
          <w:sz w:val="28"/>
          <w:szCs w:val="28"/>
          <w:lang w:eastAsia="en-US"/>
        </w:rPr>
        <w:t>и</w:t>
      </w:r>
      <w:r w:rsidR="007611C6" w:rsidRPr="00663EE3">
        <w:rPr>
          <w:rFonts w:eastAsiaTheme="minorHAnsi"/>
          <w:sz w:val="28"/>
          <w:szCs w:val="28"/>
          <w:lang w:eastAsia="en-US"/>
        </w:rPr>
        <w:t xml:space="preserve"> не </w:t>
      </w:r>
      <w:r w:rsidR="0098042D">
        <w:rPr>
          <w:rFonts w:eastAsiaTheme="minorHAnsi"/>
          <w:sz w:val="28"/>
          <w:szCs w:val="28"/>
          <w:lang w:eastAsia="en-US"/>
        </w:rPr>
        <w:t>должн</w:t>
      </w:r>
      <w:r w:rsidR="00991F26">
        <w:rPr>
          <w:rFonts w:eastAsiaTheme="minorHAnsi"/>
          <w:sz w:val="28"/>
          <w:szCs w:val="28"/>
          <w:lang w:eastAsia="en-US"/>
        </w:rPr>
        <w:t>ы</w:t>
      </w:r>
      <w:r w:rsidR="0098042D">
        <w:rPr>
          <w:rFonts w:eastAsiaTheme="minorHAnsi"/>
          <w:sz w:val="28"/>
          <w:szCs w:val="28"/>
          <w:lang w:eastAsia="en-US"/>
        </w:rPr>
        <w:t xml:space="preserve"> превышать показатели, </w:t>
      </w:r>
      <w:r w:rsidR="007611C6" w:rsidRPr="00663EE3">
        <w:rPr>
          <w:rFonts w:eastAsiaTheme="minorHAnsi"/>
          <w:sz w:val="28"/>
          <w:szCs w:val="28"/>
          <w:lang w:eastAsia="en-US"/>
        </w:rPr>
        <w:t>указанн</w:t>
      </w:r>
      <w:r w:rsidR="0098042D">
        <w:rPr>
          <w:rFonts w:eastAsiaTheme="minorHAnsi"/>
          <w:sz w:val="28"/>
          <w:szCs w:val="28"/>
          <w:lang w:eastAsia="en-US"/>
        </w:rPr>
        <w:t xml:space="preserve">ые </w:t>
      </w:r>
      <w:r w:rsidR="007611C6" w:rsidRPr="00663EE3">
        <w:rPr>
          <w:rFonts w:eastAsiaTheme="minorHAnsi"/>
          <w:sz w:val="28"/>
          <w:szCs w:val="28"/>
          <w:lang w:eastAsia="en-US"/>
        </w:rPr>
        <w:t>в таблице 4.</w:t>
      </w:r>
      <w:r w:rsidR="0098042D">
        <w:rPr>
          <w:rFonts w:eastAsiaTheme="minorHAnsi"/>
          <w:sz w:val="28"/>
          <w:szCs w:val="28"/>
          <w:lang w:eastAsia="en-US"/>
        </w:rPr>
        <w:t>2.5.1</w:t>
      </w:r>
      <w:r w:rsidR="007611C6" w:rsidRPr="00663EE3">
        <w:rPr>
          <w:rFonts w:eastAsiaTheme="minorHAnsi"/>
          <w:sz w:val="28"/>
          <w:szCs w:val="28"/>
          <w:lang w:eastAsia="en-US"/>
        </w:rPr>
        <w:t>.</w:t>
      </w:r>
      <w:r w:rsidR="00FC07BE">
        <w:rPr>
          <w:rFonts w:eastAsiaTheme="minorHAnsi"/>
          <w:sz w:val="28"/>
          <w:szCs w:val="28"/>
          <w:lang w:eastAsia="en-US"/>
        </w:rPr>
        <w:t xml:space="preserve"> При этом п</w:t>
      </w:r>
      <w:r w:rsidR="00FC07BE" w:rsidRPr="0098042D">
        <w:rPr>
          <w:rFonts w:eastAsiaTheme="minorHAnsi"/>
          <w:sz w:val="28"/>
          <w:szCs w:val="28"/>
          <w:lang w:eastAsia="en-US"/>
        </w:rPr>
        <w:t>ути подходов учащихся к общеобразовательным</w:t>
      </w:r>
      <w:r w:rsidR="00FC07BE" w:rsidRPr="00663EE3">
        <w:rPr>
          <w:rFonts w:eastAsiaTheme="minorHAnsi"/>
          <w:sz w:val="28"/>
          <w:szCs w:val="28"/>
          <w:lang w:eastAsia="en-US"/>
        </w:rPr>
        <w:t xml:space="preserve"> организациям с классами начального общего образования не должны пересекать проезжую часть магистральных улиц в одном уровне.</w:t>
      </w:r>
    </w:p>
    <w:p w:rsidR="007611C6" w:rsidRDefault="007611C6" w:rsidP="009B59F5">
      <w:pPr>
        <w:suppressAutoHyphens/>
        <w:autoSpaceDE w:val="0"/>
        <w:autoSpaceDN w:val="0"/>
        <w:adjustRightInd w:val="0"/>
        <w:spacing w:line="276" w:lineRule="auto"/>
        <w:jc w:val="right"/>
        <w:rPr>
          <w:rFonts w:eastAsiaTheme="minorHAnsi"/>
          <w:sz w:val="28"/>
          <w:szCs w:val="28"/>
          <w:lang w:eastAsia="en-US"/>
        </w:rPr>
      </w:pPr>
      <w:r w:rsidRPr="00663EE3">
        <w:rPr>
          <w:rFonts w:eastAsiaTheme="minorHAnsi"/>
          <w:sz w:val="28"/>
          <w:szCs w:val="28"/>
          <w:lang w:eastAsia="en-US"/>
        </w:rPr>
        <w:t xml:space="preserve">Таблица </w:t>
      </w:r>
      <w:r w:rsidR="0098042D" w:rsidRPr="0098042D">
        <w:rPr>
          <w:rFonts w:eastAsiaTheme="minorHAnsi"/>
          <w:sz w:val="28"/>
          <w:szCs w:val="28"/>
          <w:lang w:eastAsia="en-US"/>
        </w:rPr>
        <w:t>4.2.5.1</w:t>
      </w:r>
    </w:p>
    <w:p w:rsidR="00663EE3" w:rsidRDefault="00837747" w:rsidP="0098042D">
      <w:pPr>
        <w:suppressAutoHyphens/>
        <w:autoSpaceDE w:val="0"/>
        <w:autoSpaceDN w:val="0"/>
        <w:adjustRightInd w:val="0"/>
        <w:spacing w:after="120"/>
        <w:jc w:val="center"/>
        <w:rPr>
          <w:rFonts w:eastAsiaTheme="minorHAnsi"/>
          <w:sz w:val="28"/>
          <w:szCs w:val="28"/>
          <w:lang w:eastAsia="en-US"/>
        </w:rPr>
      </w:pPr>
      <w:r w:rsidRPr="00837747">
        <w:rPr>
          <w:rFonts w:eastAsiaTheme="minorHAnsi"/>
          <w:sz w:val="28"/>
          <w:szCs w:val="28"/>
          <w:lang w:eastAsia="en-US"/>
        </w:rPr>
        <w:t>Допустимый</w:t>
      </w:r>
      <w:r>
        <w:rPr>
          <w:rFonts w:eastAsiaTheme="minorHAnsi"/>
          <w:sz w:val="28"/>
          <w:szCs w:val="28"/>
          <w:lang w:eastAsia="en-US"/>
        </w:rPr>
        <w:t xml:space="preserve"> </w:t>
      </w:r>
      <w:r w:rsidRPr="00837747">
        <w:rPr>
          <w:rFonts w:eastAsiaTheme="minorHAnsi"/>
          <w:sz w:val="28"/>
          <w:szCs w:val="28"/>
          <w:lang w:eastAsia="en-US"/>
        </w:rPr>
        <w:t>уровень территориальной доступности</w:t>
      </w:r>
      <w:r w:rsidR="00663EE3" w:rsidRPr="0098042D">
        <w:rPr>
          <w:rFonts w:eastAsiaTheme="minorHAnsi"/>
          <w:sz w:val="28"/>
          <w:szCs w:val="28"/>
          <w:lang w:eastAsia="en-US"/>
        </w:rPr>
        <w:t xml:space="preserve"> населения учреждениями, организациями</w:t>
      </w:r>
      <w:r>
        <w:rPr>
          <w:rFonts w:eastAsiaTheme="minorHAnsi"/>
          <w:sz w:val="28"/>
          <w:szCs w:val="28"/>
          <w:lang w:eastAsia="en-US"/>
        </w:rPr>
        <w:t xml:space="preserve"> </w:t>
      </w:r>
      <w:r w:rsidR="00663EE3" w:rsidRPr="0098042D">
        <w:rPr>
          <w:rFonts w:eastAsiaTheme="minorHAnsi"/>
          <w:sz w:val="28"/>
          <w:szCs w:val="28"/>
          <w:lang w:eastAsia="en-US"/>
        </w:rPr>
        <w:t>и предприятиями, размещенными в жил</w:t>
      </w:r>
      <w:r w:rsidR="008413FE">
        <w:rPr>
          <w:rFonts w:eastAsiaTheme="minorHAnsi"/>
          <w:sz w:val="28"/>
          <w:szCs w:val="28"/>
          <w:lang w:eastAsia="en-US"/>
        </w:rPr>
        <w:t>ищной</w:t>
      </w:r>
      <w:r w:rsidR="00663EE3" w:rsidRPr="0098042D">
        <w:rPr>
          <w:rFonts w:eastAsiaTheme="minorHAnsi"/>
          <w:sz w:val="28"/>
          <w:szCs w:val="28"/>
          <w:lang w:eastAsia="en-US"/>
        </w:rPr>
        <w:t xml:space="preserve"> застройке</w:t>
      </w:r>
    </w:p>
    <w:tbl>
      <w:tblPr>
        <w:tblStyle w:val="af1"/>
        <w:tblW w:w="0" w:type="auto"/>
        <w:tblLook w:val="04A0" w:firstRow="1" w:lastRow="0" w:firstColumn="1" w:lastColumn="0" w:noHBand="0" w:noVBand="1"/>
      </w:tblPr>
      <w:tblGrid>
        <w:gridCol w:w="3510"/>
        <w:gridCol w:w="6061"/>
      </w:tblGrid>
      <w:tr w:rsidR="00837747" w:rsidRPr="00FC3A6B" w:rsidTr="00CE4814">
        <w:tc>
          <w:tcPr>
            <w:tcW w:w="3510" w:type="dxa"/>
          </w:tcPr>
          <w:p w:rsidR="00837747" w:rsidRPr="00FC3A6B" w:rsidRDefault="00837747" w:rsidP="00837747">
            <w:pPr>
              <w:suppressAutoHyphens/>
              <w:autoSpaceDE w:val="0"/>
              <w:autoSpaceDN w:val="0"/>
              <w:adjustRightInd w:val="0"/>
              <w:jc w:val="center"/>
              <w:rPr>
                <w:rFonts w:eastAsiaTheme="minorHAnsi"/>
                <w:b/>
                <w:lang w:eastAsia="en-US"/>
              </w:rPr>
            </w:pPr>
            <w:r w:rsidRPr="00FC3A6B">
              <w:rPr>
                <w:b/>
                <w:lang w:val="en-US" w:eastAsia="en-US"/>
              </w:rPr>
              <w:t>Наименование вида объекта</w:t>
            </w:r>
          </w:p>
        </w:tc>
        <w:tc>
          <w:tcPr>
            <w:tcW w:w="6061" w:type="dxa"/>
          </w:tcPr>
          <w:p w:rsidR="00837747" w:rsidRPr="00FC3A6B" w:rsidRDefault="00837747" w:rsidP="00B13F8F">
            <w:pPr>
              <w:pStyle w:val="TableParagraph"/>
              <w:ind w:left="142"/>
              <w:rPr>
                <w:b/>
                <w:sz w:val="24"/>
                <w:szCs w:val="24"/>
              </w:rPr>
            </w:pPr>
            <w:r w:rsidRPr="00FC3A6B">
              <w:rPr>
                <w:b/>
                <w:sz w:val="24"/>
                <w:szCs w:val="24"/>
              </w:rPr>
              <w:t>Значение расчетного показателя</w:t>
            </w:r>
          </w:p>
        </w:tc>
      </w:tr>
      <w:tr w:rsidR="00837747" w:rsidRPr="00FC3A6B" w:rsidTr="00CE4814">
        <w:tc>
          <w:tcPr>
            <w:tcW w:w="3510" w:type="dxa"/>
          </w:tcPr>
          <w:p w:rsidR="00837747" w:rsidRPr="00FC3A6B" w:rsidRDefault="00837747" w:rsidP="00837747">
            <w:pPr>
              <w:suppressAutoHyphens/>
              <w:autoSpaceDE w:val="0"/>
              <w:autoSpaceDN w:val="0"/>
              <w:adjustRightInd w:val="0"/>
              <w:rPr>
                <w:rFonts w:eastAsiaTheme="minorHAnsi"/>
                <w:lang w:eastAsia="en-US"/>
              </w:rPr>
            </w:pPr>
            <w:r w:rsidRPr="00FC3A6B">
              <w:rPr>
                <w:lang w:eastAsia="en-US"/>
              </w:rPr>
              <w:t>Общеобразовательные организации (общеобразовательные школы, гимназии, лицеи)</w:t>
            </w:r>
          </w:p>
        </w:tc>
        <w:tc>
          <w:tcPr>
            <w:tcW w:w="6061" w:type="dxa"/>
          </w:tcPr>
          <w:p w:rsidR="00837747" w:rsidRPr="00FC3A6B" w:rsidRDefault="00837747" w:rsidP="00837747">
            <w:pPr>
              <w:suppressAutoHyphens/>
              <w:autoSpaceDE w:val="0"/>
              <w:autoSpaceDN w:val="0"/>
              <w:adjustRightInd w:val="0"/>
              <w:rPr>
                <w:rFonts w:eastAsiaTheme="minorHAnsi"/>
                <w:lang w:eastAsia="en-US"/>
              </w:rPr>
            </w:pPr>
            <w:r w:rsidRPr="00FC3A6B">
              <w:rPr>
                <w:rFonts w:eastAsiaTheme="minorHAnsi"/>
                <w:lang w:eastAsia="en-US"/>
              </w:rPr>
              <w:t>Пешеходная доступность – 5 мин</w:t>
            </w:r>
            <w:r w:rsidR="00FC3A6B">
              <w:rPr>
                <w:rFonts w:eastAsiaTheme="minorHAnsi"/>
                <w:lang w:eastAsia="en-US"/>
              </w:rPr>
              <w:t>ут</w:t>
            </w:r>
            <w:r w:rsidR="00FC3A6B" w:rsidRPr="00FC3A6B">
              <w:rPr>
                <w:rFonts w:eastAsiaTheme="minorHAnsi"/>
                <w:lang w:eastAsia="en-US"/>
              </w:rPr>
              <w:t>.</w:t>
            </w:r>
          </w:p>
          <w:p w:rsidR="00837747" w:rsidRPr="00FC3A6B" w:rsidRDefault="00837747" w:rsidP="00837747">
            <w:pPr>
              <w:suppressAutoHyphens/>
              <w:autoSpaceDE w:val="0"/>
              <w:autoSpaceDN w:val="0"/>
              <w:adjustRightInd w:val="0"/>
              <w:rPr>
                <w:rFonts w:eastAsiaTheme="minorHAnsi"/>
                <w:lang w:eastAsia="en-US"/>
              </w:rPr>
            </w:pPr>
            <w:r w:rsidRPr="00FC3A6B">
              <w:rPr>
                <w:rFonts w:eastAsiaTheme="minorHAnsi"/>
                <w:lang w:eastAsia="en-US"/>
              </w:rPr>
              <w:t>Транспортная доступность (в одну сторону)</w:t>
            </w:r>
            <w:r w:rsidR="00FC3A6B" w:rsidRPr="00FC3A6B">
              <w:rPr>
                <w:rFonts w:eastAsiaTheme="minorHAnsi"/>
                <w:lang w:eastAsia="en-US"/>
              </w:rPr>
              <w:t xml:space="preserve"> </w:t>
            </w:r>
            <w:r w:rsidRPr="00FC3A6B">
              <w:rPr>
                <w:rFonts w:eastAsiaTheme="minorHAnsi"/>
                <w:lang w:eastAsia="en-US"/>
              </w:rPr>
              <w:t>– не более 15</w:t>
            </w:r>
            <w:r w:rsidR="00FC3A6B" w:rsidRPr="00FC3A6B">
              <w:rPr>
                <w:rFonts w:eastAsiaTheme="minorHAnsi"/>
                <w:lang w:eastAsia="en-US"/>
              </w:rPr>
              <w:t> мин</w:t>
            </w:r>
            <w:r w:rsidR="00FC3A6B">
              <w:rPr>
                <w:rFonts w:eastAsiaTheme="minorHAnsi"/>
                <w:lang w:eastAsia="en-US"/>
              </w:rPr>
              <w:t>ут</w:t>
            </w:r>
            <w:r w:rsidR="00FC3A6B" w:rsidRPr="00FC3A6B">
              <w:rPr>
                <w:rFonts w:eastAsiaTheme="minorHAnsi"/>
                <w:lang w:eastAsia="en-US"/>
              </w:rPr>
              <w:t xml:space="preserve"> </w:t>
            </w:r>
            <w:r w:rsidRPr="00FC3A6B">
              <w:rPr>
                <w:rFonts w:eastAsiaTheme="minorHAnsi"/>
                <w:lang w:eastAsia="en-US"/>
              </w:rPr>
              <w:t>для объектов начального общего образования и не более 30 мин</w:t>
            </w:r>
            <w:r w:rsidR="00FC3A6B">
              <w:rPr>
                <w:rFonts w:eastAsiaTheme="minorHAnsi"/>
                <w:lang w:eastAsia="en-US"/>
              </w:rPr>
              <w:t>ут</w:t>
            </w:r>
            <w:r w:rsidRPr="00FC3A6B">
              <w:rPr>
                <w:rFonts w:eastAsiaTheme="minorHAnsi"/>
                <w:lang w:eastAsia="en-US"/>
              </w:rPr>
              <w:t xml:space="preserve"> для объектов основного общего и среднего образования</w:t>
            </w:r>
            <w:r w:rsidR="00FC3A6B" w:rsidRPr="00FC3A6B">
              <w:rPr>
                <w:rFonts w:eastAsiaTheme="minorHAnsi"/>
                <w:lang w:eastAsia="en-US"/>
              </w:rPr>
              <w:t>.</w:t>
            </w:r>
          </w:p>
        </w:tc>
      </w:tr>
      <w:tr w:rsidR="00837747" w:rsidRPr="00FC3A6B" w:rsidTr="00CE4814">
        <w:tc>
          <w:tcPr>
            <w:tcW w:w="3510" w:type="dxa"/>
          </w:tcPr>
          <w:p w:rsidR="00837747" w:rsidRPr="00FC3A6B" w:rsidRDefault="00837747" w:rsidP="00FC3A6B">
            <w:pPr>
              <w:suppressAutoHyphens/>
              <w:autoSpaceDE w:val="0"/>
              <w:autoSpaceDN w:val="0"/>
              <w:adjustRightInd w:val="0"/>
              <w:rPr>
                <w:rFonts w:eastAsiaTheme="minorHAnsi"/>
                <w:lang w:eastAsia="en-US"/>
              </w:rPr>
            </w:pPr>
            <w:r w:rsidRPr="00FC3A6B">
              <w:rPr>
                <w:rFonts w:eastAsiaTheme="minorHAnsi"/>
                <w:lang w:eastAsia="en-US"/>
              </w:rPr>
              <w:t>Поликлиника, амбулатория, диспансер (без стационара)</w:t>
            </w:r>
            <w:r w:rsidR="00FC3A6B" w:rsidRPr="00FC3A6B">
              <w:rPr>
                <w:rFonts w:eastAsiaTheme="minorHAnsi"/>
                <w:lang w:eastAsia="en-US"/>
              </w:rPr>
              <w:t xml:space="preserve">. </w:t>
            </w:r>
            <w:r w:rsidR="00FC3A6B" w:rsidRPr="00FC3A6B">
              <w:t>Фельдшерско-акушерские пункты</w:t>
            </w:r>
            <w:r w:rsidR="00FC3A6B">
              <w:t>. Аптеки</w:t>
            </w:r>
          </w:p>
        </w:tc>
        <w:tc>
          <w:tcPr>
            <w:tcW w:w="6061" w:type="dxa"/>
          </w:tcPr>
          <w:p w:rsidR="00837747" w:rsidRPr="00FC3A6B" w:rsidRDefault="00837747" w:rsidP="00FC3A6B">
            <w:pPr>
              <w:suppressAutoHyphens/>
              <w:autoSpaceDE w:val="0"/>
              <w:autoSpaceDN w:val="0"/>
              <w:adjustRightInd w:val="0"/>
              <w:rPr>
                <w:rFonts w:eastAsiaTheme="minorHAnsi"/>
                <w:lang w:eastAsia="en-US"/>
              </w:rPr>
            </w:pPr>
            <w:r w:rsidRPr="00FC3A6B">
              <w:rPr>
                <w:lang w:eastAsia="en-US"/>
              </w:rPr>
              <w:t>Доступность поликлиник, амбулаторий, фельдшерско-акушерских пунктов и аптек в сельской местности принимается в пределах 30 мин</w:t>
            </w:r>
            <w:r w:rsidR="00FC3A6B">
              <w:rPr>
                <w:lang w:eastAsia="en-US"/>
              </w:rPr>
              <w:t>ут</w:t>
            </w:r>
            <w:r w:rsidRPr="00FC3A6B">
              <w:rPr>
                <w:lang w:eastAsia="en-US"/>
              </w:rPr>
              <w:t xml:space="preserve"> (с использованием транспорта)</w:t>
            </w:r>
          </w:p>
        </w:tc>
      </w:tr>
      <w:tr w:rsidR="00FC3A6B" w:rsidRPr="00FC3A6B" w:rsidTr="00CE4814">
        <w:tc>
          <w:tcPr>
            <w:tcW w:w="3510" w:type="dxa"/>
          </w:tcPr>
          <w:p w:rsidR="00FC3A6B" w:rsidRPr="00FC3A6B" w:rsidRDefault="00F454EE" w:rsidP="00F454EE">
            <w:pPr>
              <w:suppressAutoHyphens/>
              <w:autoSpaceDE w:val="0"/>
              <w:autoSpaceDN w:val="0"/>
              <w:adjustRightInd w:val="0"/>
              <w:rPr>
                <w:rFonts w:eastAsiaTheme="minorHAnsi"/>
                <w:lang w:eastAsia="en-US"/>
              </w:rPr>
            </w:pPr>
            <w:r>
              <w:rPr>
                <w:rFonts w:eastAsiaTheme="minorHAnsi"/>
                <w:lang w:eastAsia="en-US"/>
              </w:rPr>
              <w:t>О</w:t>
            </w:r>
            <w:r w:rsidRPr="00F454EE">
              <w:rPr>
                <w:rFonts w:eastAsiaTheme="minorHAnsi"/>
                <w:lang w:eastAsia="en-US"/>
              </w:rPr>
              <w:t>бъект</w:t>
            </w:r>
            <w:r>
              <w:rPr>
                <w:rFonts w:eastAsiaTheme="minorHAnsi"/>
                <w:lang w:eastAsia="en-US"/>
              </w:rPr>
              <w:t xml:space="preserve">ы </w:t>
            </w:r>
            <w:r w:rsidRPr="00F454EE">
              <w:rPr>
                <w:rFonts w:eastAsiaTheme="minorHAnsi"/>
                <w:lang w:eastAsia="en-US"/>
              </w:rPr>
              <w:t>в области культуры и искусства</w:t>
            </w:r>
          </w:p>
        </w:tc>
        <w:tc>
          <w:tcPr>
            <w:tcW w:w="6061" w:type="dxa"/>
          </w:tcPr>
          <w:p w:rsidR="00FC3A6B" w:rsidRPr="00FC3A6B" w:rsidRDefault="00F454EE" w:rsidP="00CE4814">
            <w:pPr>
              <w:suppressAutoHyphens/>
              <w:autoSpaceDE w:val="0"/>
              <w:autoSpaceDN w:val="0"/>
              <w:adjustRightInd w:val="0"/>
              <w:rPr>
                <w:lang w:eastAsia="en-US"/>
              </w:rPr>
            </w:pPr>
            <w:r w:rsidRPr="00F454EE">
              <w:rPr>
                <w:lang w:eastAsia="en-US"/>
              </w:rPr>
              <w:t>Для сельских поселений показатель не нормируется</w:t>
            </w:r>
          </w:p>
        </w:tc>
      </w:tr>
      <w:tr w:rsidR="00837747" w:rsidRPr="00FC3A6B" w:rsidTr="00CE4814">
        <w:tc>
          <w:tcPr>
            <w:tcW w:w="3510" w:type="dxa"/>
          </w:tcPr>
          <w:p w:rsidR="00837747" w:rsidRPr="00FC3A6B" w:rsidRDefault="00FC3A6B" w:rsidP="00837747">
            <w:pPr>
              <w:suppressAutoHyphens/>
              <w:autoSpaceDE w:val="0"/>
              <w:autoSpaceDN w:val="0"/>
              <w:adjustRightInd w:val="0"/>
              <w:rPr>
                <w:rFonts w:eastAsiaTheme="minorHAnsi"/>
                <w:lang w:eastAsia="en-US"/>
              </w:rPr>
            </w:pPr>
            <w:r w:rsidRPr="00FC3A6B">
              <w:rPr>
                <w:rFonts w:eastAsiaTheme="minorHAnsi"/>
                <w:lang w:eastAsia="en-US"/>
              </w:rPr>
              <w:t>Физкультурно-спортивные залы</w:t>
            </w:r>
            <w:r>
              <w:rPr>
                <w:rFonts w:eastAsiaTheme="minorHAnsi"/>
                <w:lang w:eastAsia="en-US"/>
              </w:rPr>
              <w:t xml:space="preserve">. </w:t>
            </w:r>
            <w:r w:rsidRPr="00FC3A6B">
              <w:rPr>
                <w:rFonts w:eastAsiaTheme="minorHAnsi"/>
                <w:lang w:eastAsia="en-US"/>
              </w:rPr>
              <w:t>Плоскостные спортивные сооружения</w:t>
            </w:r>
          </w:p>
        </w:tc>
        <w:tc>
          <w:tcPr>
            <w:tcW w:w="6061" w:type="dxa"/>
          </w:tcPr>
          <w:p w:rsidR="00837747" w:rsidRPr="00FC3A6B" w:rsidRDefault="00FC3A6B" w:rsidP="00837747">
            <w:pPr>
              <w:suppressAutoHyphens/>
              <w:autoSpaceDE w:val="0"/>
              <w:autoSpaceDN w:val="0"/>
              <w:adjustRightInd w:val="0"/>
              <w:rPr>
                <w:rFonts w:eastAsiaTheme="minorHAnsi"/>
                <w:lang w:eastAsia="en-US"/>
              </w:rPr>
            </w:pPr>
            <w:r w:rsidRPr="00FC3A6B">
              <w:rPr>
                <w:lang w:eastAsia="en-US"/>
              </w:rPr>
              <w:t>Для сельских поселений показатель не нормируется</w:t>
            </w:r>
          </w:p>
        </w:tc>
      </w:tr>
    </w:tbl>
    <w:p w:rsidR="00A213A4" w:rsidRDefault="00A213A4" w:rsidP="00F454EE">
      <w:pPr>
        <w:suppressAutoHyphens/>
        <w:autoSpaceDE w:val="0"/>
        <w:autoSpaceDN w:val="0"/>
        <w:adjustRightInd w:val="0"/>
        <w:spacing w:before="120" w:line="276" w:lineRule="auto"/>
        <w:ind w:firstLine="709"/>
        <w:jc w:val="both"/>
        <w:rPr>
          <w:rFonts w:eastAsiaTheme="minorHAnsi"/>
          <w:sz w:val="28"/>
          <w:szCs w:val="28"/>
          <w:lang w:eastAsia="en-US"/>
        </w:rPr>
      </w:pPr>
      <w:r>
        <w:rPr>
          <w:rFonts w:eastAsiaTheme="minorHAnsi"/>
          <w:sz w:val="28"/>
          <w:szCs w:val="28"/>
          <w:lang w:eastAsia="en-US"/>
        </w:rPr>
        <w:t xml:space="preserve">В соответствии </w:t>
      </w:r>
      <w:r w:rsidR="00837747">
        <w:rPr>
          <w:rFonts w:eastAsiaTheme="minorHAnsi"/>
          <w:sz w:val="28"/>
          <w:szCs w:val="28"/>
          <w:lang w:eastAsia="en-US"/>
        </w:rPr>
        <w:t xml:space="preserve">с </w:t>
      </w:r>
      <w:r w:rsidR="001A220C" w:rsidRPr="001A220C">
        <w:rPr>
          <w:rFonts w:eastAsiaTheme="minorHAnsi"/>
          <w:sz w:val="28"/>
          <w:szCs w:val="28"/>
          <w:lang w:eastAsia="en-US"/>
        </w:rPr>
        <w:t>региональными нормативами градостроительного проектирования Кабардино-Балкарской Республики</w:t>
      </w:r>
      <w:r w:rsidR="001E4116">
        <w:rPr>
          <w:rFonts w:eastAsiaTheme="minorHAnsi"/>
          <w:sz w:val="28"/>
          <w:szCs w:val="28"/>
          <w:lang w:eastAsia="en-US"/>
        </w:rPr>
        <w:t>:</w:t>
      </w:r>
    </w:p>
    <w:p w:rsidR="00A213A4" w:rsidRPr="001E4116" w:rsidRDefault="001E4116" w:rsidP="00DA2D45">
      <w:pPr>
        <w:pStyle w:val="aff5"/>
        <w:numPr>
          <w:ilvl w:val="0"/>
          <w:numId w:val="72"/>
        </w:numPr>
        <w:suppressAutoHyphens/>
        <w:autoSpaceDE w:val="0"/>
        <w:autoSpaceDN w:val="0"/>
        <w:adjustRightInd w:val="0"/>
        <w:spacing w:line="276" w:lineRule="auto"/>
        <w:jc w:val="both"/>
        <w:rPr>
          <w:rFonts w:eastAsiaTheme="minorHAnsi"/>
          <w:sz w:val="28"/>
          <w:szCs w:val="28"/>
          <w:lang w:eastAsia="en-US"/>
        </w:rPr>
      </w:pPr>
      <w:r w:rsidRPr="001E4116">
        <w:rPr>
          <w:rFonts w:eastAsiaTheme="minorHAnsi"/>
          <w:sz w:val="28"/>
          <w:szCs w:val="28"/>
          <w:lang w:eastAsia="en-US"/>
        </w:rPr>
        <w:t>у</w:t>
      </w:r>
      <w:r w:rsidR="00A213A4" w:rsidRPr="001E4116">
        <w:rPr>
          <w:rFonts w:eastAsiaTheme="minorHAnsi"/>
          <w:sz w:val="28"/>
          <w:szCs w:val="28"/>
          <w:lang w:eastAsia="en-US"/>
        </w:rPr>
        <w:t>ровень обеспеченности</w:t>
      </w:r>
      <w:r w:rsidR="007611C6" w:rsidRPr="001E4116">
        <w:rPr>
          <w:rFonts w:eastAsiaTheme="minorHAnsi"/>
          <w:sz w:val="28"/>
          <w:szCs w:val="28"/>
          <w:lang w:eastAsia="en-US"/>
        </w:rPr>
        <w:t xml:space="preserve"> </w:t>
      </w:r>
      <w:r w:rsidR="00A213A4" w:rsidRPr="001E4116">
        <w:rPr>
          <w:rFonts w:eastAsiaTheme="minorHAnsi"/>
          <w:sz w:val="28"/>
          <w:szCs w:val="28"/>
          <w:lang w:eastAsia="en-US"/>
        </w:rPr>
        <w:t>следует принимать с учетом стопроцентного охвата детей начальным общим и основным общим образованием</w:t>
      </w:r>
      <w:r w:rsidR="00F33A48">
        <w:rPr>
          <w:rFonts w:eastAsiaTheme="minorHAnsi"/>
          <w:sz w:val="28"/>
          <w:szCs w:val="28"/>
          <w:lang w:eastAsia="en-US"/>
        </w:rPr>
        <w:br/>
      </w:r>
      <w:r w:rsidR="00A213A4" w:rsidRPr="001E4116">
        <w:rPr>
          <w:rFonts w:eastAsiaTheme="minorHAnsi"/>
          <w:sz w:val="28"/>
          <w:szCs w:val="28"/>
          <w:lang w:eastAsia="en-US"/>
        </w:rPr>
        <w:t>(</w:t>
      </w:r>
      <w:r w:rsidR="00CE4814">
        <w:rPr>
          <w:rFonts w:eastAsiaTheme="minorHAnsi"/>
          <w:sz w:val="28"/>
          <w:szCs w:val="28"/>
          <w:lang w:eastAsia="en-US"/>
        </w:rPr>
        <w:t>1-9</w:t>
      </w:r>
      <w:r w:rsidR="00A213A4" w:rsidRPr="001E4116">
        <w:rPr>
          <w:rFonts w:eastAsiaTheme="minorHAnsi"/>
          <w:sz w:val="28"/>
          <w:szCs w:val="28"/>
          <w:lang w:eastAsia="en-US"/>
        </w:rPr>
        <w:t xml:space="preserve"> классы) и до 75% детей – средним общим образованием</w:t>
      </w:r>
      <w:r w:rsidR="00F454EE">
        <w:rPr>
          <w:rFonts w:eastAsiaTheme="minorHAnsi"/>
          <w:sz w:val="28"/>
          <w:szCs w:val="28"/>
          <w:lang w:eastAsia="en-US"/>
        </w:rPr>
        <w:br/>
      </w:r>
      <w:r w:rsidR="00A213A4" w:rsidRPr="001E4116">
        <w:rPr>
          <w:rFonts w:eastAsiaTheme="minorHAnsi"/>
          <w:sz w:val="28"/>
          <w:szCs w:val="28"/>
          <w:lang w:eastAsia="en-US"/>
        </w:rPr>
        <w:lastRenderedPageBreak/>
        <w:t>(</w:t>
      </w:r>
      <w:r w:rsidR="00CE4814">
        <w:rPr>
          <w:rFonts w:eastAsiaTheme="minorHAnsi"/>
          <w:sz w:val="28"/>
          <w:szCs w:val="28"/>
          <w:lang w:eastAsia="en-US"/>
        </w:rPr>
        <w:t>10-11</w:t>
      </w:r>
      <w:r w:rsidR="00A213A4" w:rsidRPr="001E4116">
        <w:rPr>
          <w:rFonts w:eastAsiaTheme="minorHAnsi"/>
          <w:sz w:val="28"/>
          <w:szCs w:val="28"/>
          <w:lang w:eastAsia="en-US"/>
        </w:rPr>
        <w:t xml:space="preserve"> классы) при обучении в одну смену</w:t>
      </w:r>
      <w:r w:rsidRPr="001E4116">
        <w:rPr>
          <w:rFonts w:eastAsiaTheme="minorHAnsi"/>
          <w:sz w:val="28"/>
          <w:szCs w:val="28"/>
          <w:lang w:eastAsia="en-US"/>
        </w:rPr>
        <w:t xml:space="preserve">. </w:t>
      </w:r>
      <w:r w:rsidR="00A213A4" w:rsidRPr="001E4116">
        <w:rPr>
          <w:rFonts w:eastAsiaTheme="minorHAnsi"/>
          <w:sz w:val="28"/>
          <w:szCs w:val="28"/>
          <w:lang w:eastAsia="en-US"/>
        </w:rPr>
        <w:t>В поселениях-новостройках необходимо принимать не менее 180 мест на 1 тыс. чел.</w:t>
      </w:r>
      <w:r w:rsidRPr="001E4116">
        <w:rPr>
          <w:rFonts w:eastAsiaTheme="minorHAnsi"/>
          <w:sz w:val="28"/>
          <w:szCs w:val="28"/>
          <w:lang w:eastAsia="en-US"/>
        </w:rPr>
        <w:t>;</w:t>
      </w:r>
    </w:p>
    <w:p w:rsidR="00A213A4" w:rsidRPr="001E4116" w:rsidRDefault="001E4116" w:rsidP="00DA2D45">
      <w:pPr>
        <w:pStyle w:val="aff5"/>
        <w:numPr>
          <w:ilvl w:val="0"/>
          <w:numId w:val="72"/>
        </w:numPr>
        <w:suppressAutoHyphens/>
        <w:spacing w:line="276" w:lineRule="auto"/>
        <w:ind w:left="714" w:hanging="357"/>
        <w:jc w:val="both"/>
        <w:textAlignment w:val="baseline"/>
        <w:rPr>
          <w:rFonts w:eastAsiaTheme="minorHAnsi"/>
          <w:sz w:val="28"/>
          <w:szCs w:val="28"/>
          <w:lang w:eastAsia="en-US"/>
        </w:rPr>
      </w:pPr>
      <w:r w:rsidRPr="001E4116">
        <w:rPr>
          <w:sz w:val="28"/>
          <w:szCs w:val="28"/>
        </w:rPr>
        <w:t>п</w:t>
      </w:r>
      <w:r w:rsidR="00A213A4" w:rsidRPr="001E4116">
        <w:rPr>
          <w:sz w:val="28"/>
          <w:szCs w:val="28"/>
        </w:rPr>
        <w:t>редельный пешеходный подход учащихся к месту сбора на остановке должен быть не более 500 м</w:t>
      </w:r>
      <w:r>
        <w:rPr>
          <w:sz w:val="28"/>
          <w:szCs w:val="28"/>
        </w:rPr>
        <w:t>;</w:t>
      </w:r>
    </w:p>
    <w:p w:rsidR="001E4116" w:rsidRDefault="001E4116" w:rsidP="00DA2D45">
      <w:pPr>
        <w:pStyle w:val="aff5"/>
        <w:numPr>
          <w:ilvl w:val="0"/>
          <w:numId w:val="72"/>
        </w:numPr>
        <w:suppressAutoHyphens/>
        <w:spacing w:line="276" w:lineRule="auto"/>
        <w:ind w:left="714" w:hanging="357"/>
        <w:jc w:val="both"/>
        <w:textAlignment w:val="baseline"/>
        <w:rPr>
          <w:rFonts w:eastAsiaTheme="minorHAnsi"/>
          <w:sz w:val="28"/>
          <w:szCs w:val="28"/>
          <w:lang w:eastAsia="en-US"/>
        </w:rPr>
      </w:pPr>
      <w:r>
        <w:rPr>
          <w:rFonts w:eastAsiaTheme="minorHAnsi"/>
          <w:sz w:val="28"/>
          <w:szCs w:val="28"/>
          <w:lang w:eastAsia="en-US"/>
        </w:rPr>
        <w:t>п</w:t>
      </w:r>
      <w:r w:rsidRPr="00275435">
        <w:rPr>
          <w:rFonts w:eastAsiaTheme="minorHAnsi"/>
          <w:sz w:val="28"/>
          <w:szCs w:val="28"/>
          <w:lang w:eastAsia="en-US"/>
        </w:rPr>
        <w:t>одвоз учащихся осуществляется на транспорте, предназначенном для перевозки детей</w:t>
      </w:r>
      <w:r>
        <w:rPr>
          <w:rFonts w:eastAsiaTheme="minorHAnsi"/>
          <w:sz w:val="28"/>
          <w:szCs w:val="28"/>
          <w:lang w:eastAsia="en-US"/>
        </w:rPr>
        <w:t>;</w:t>
      </w:r>
    </w:p>
    <w:p w:rsidR="001E4116" w:rsidRDefault="001E4116" w:rsidP="00DA2D45">
      <w:pPr>
        <w:pStyle w:val="aff5"/>
        <w:numPr>
          <w:ilvl w:val="0"/>
          <w:numId w:val="72"/>
        </w:numPr>
        <w:spacing w:line="276" w:lineRule="auto"/>
        <w:jc w:val="both"/>
        <w:textAlignment w:val="baseline"/>
        <w:rPr>
          <w:rFonts w:eastAsiaTheme="minorHAnsi"/>
          <w:sz w:val="28"/>
          <w:szCs w:val="28"/>
          <w:lang w:eastAsia="en-US"/>
        </w:rPr>
      </w:pPr>
      <w:r>
        <w:rPr>
          <w:rFonts w:eastAsiaTheme="minorHAnsi"/>
          <w:sz w:val="28"/>
          <w:szCs w:val="28"/>
          <w:lang w:eastAsia="en-US"/>
        </w:rPr>
        <w:t>о</w:t>
      </w:r>
      <w:r w:rsidRPr="00275435">
        <w:rPr>
          <w:rFonts w:eastAsiaTheme="minorHAnsi"/>
          <w:sz w:val="28"/>
          <w:szCs w:val="28"/>
          <w:lang w:eastAsia="en-US"/>
        </w:rPr>
        <w:t>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7611C6" w:rsidRPr="00275435" w:rsidRDefault="007611C6" w:rsidP="009B59F5">
      <w:pPr>
        <w:suppressAutoHyphens/>
        <w:autoSpaceDE w:val="0"/>
        <w:autoSpaceDN w:val="0"/>
        <w:adjustRightInd w:val="0"/>
        <w:spacing w:line="276" w:lineRule="auto"/>
        <w:ind w:firstLine="709"/>
        <w:jc w:val="both"/>
        <w:rPr>
          <w:rFonts w:eastAsiaTheme="minorHAnsi"/>
          <w:sz w:val="28"/>
          <w:szCs w:val="28"/>
          <w:lang w:eastAsia="en-US"/>
        </w:rPr>
      </w:pPr>
      <w:r w:rsidRPr="00275435">
        <w:rPr>
          <w:rFonts w:eastAsiaTheme="minorHAnsi"/>
          <w:sz w:val="28"/>
          <w:szCs w:val="28"/>
          <w:lang w:eastAsia="en-US"/>
        </w:rPr>
        <w:t xml:space="preserve">Расстояния от зданий и границ земельных участков учреждений, организаций и предприятий обслуживания следует принимать </w:t>
      </w:r>
      <w:r w:rsidR="001E4116" w:rsidRPr="00275435">
        <w:rPr>
          <w:rFonts w:eastAsiaTheme="minorHAnsi"/>
          <w:sz w:val="28"/>
          <w:szCs w:val="28"/>
          <w:lang w:eastAsia="en-US"/>
        </w:rPr>
        <w:t>согласно СанПиН 2.2.1/2.1.1.1200</w:t>
      </w:r>
      <w:r w:rsidR="001E4116">
        <w:rPr>
          <w:rFonts w:eastAsiaTheme="minorHAnsi"/>
          <w:sz w:val="28"/>
          <w:szCs w:val="28"/>
          <w:lang w:eastAsia="en-US"/>
        </w:rPr>
        <w:t xml:space="preserve"> </w:t>
      </w:r>
      <w:r w:rsidRPr="00275435">
        <w:rPr>
          <w:rFonts w:eastAsiaTheme="minorHAnsi"/>
          <w:sz w:val="28"/>
          <w:szCs w:val="28"/>
          <w:lang w:eastAsia="en-US"/>
        </w:rPr>
        <w:t xml:space="preserve">не менее приведенных в таблице </w:t>
      </w:r>
      <w:r w:rsidR="00275435">
        <w:rPr>
          <w:rFonts w:eastAsiaTheme="minorHAnsi"/>
          <w:sz w:val="28"/>
          <w:szCs w:val="28"/>
          <w:lang w:eastAsia="en-US"/>
        </w:rPr>
        <w:t>4.</w:t>
      </w:r>
      <w:r w:rsidR="001E4116">
        <w:rPr>
          <w:rFonts w:eastAsiaTheme="minorHAnsi"/>
          <w:sz w:val="28"/>
          <w:szCs w:val="28"/>
          <w:lang w:eastAsia="en-US"/>
        </w:rPr>
        <w:t>2.</w:t>
      </w:r>
      <w:r w:rsidR="00275435">
        <w:rPr>
          <w:rFonts w:eastAsiaTheme="minorHAnsi"/>
          <w:sz w:val="28"/>
          <w:szCs w:val="28"/>
          <w:lang w:eastAsia="en-US"/>
        </w:rPr>
        <w:t>5</w:t>
      </w:r>
      <w:r w:rsidR="001E4116">
        <w:rPr>
          <w:rFonts w:eastAsiaTheme="minorHAnsi"/>
          <w:sz w:val="28"/>
          <w:szCs w:val="28"/>
          <w:lang w:eastAsia="en-US"/>
        </w:rPr>
        <w:t>.2</w:t>
      </w:r>
      <w:r w:rsidRPr="00275435">
        <w:rPr>
          <w:rFonts w:eastAsiaTheme="minorHAnsi"/>
          <w:sz w:val="28"/>
          <w:szCs w:val="28"/>
          <w:lang w:eastAsia="en-US"/>
        </w:rPr>
        <w:t>.</w:t>
      </w:r>
    </w:p>
    <w:p w:rsidR="007611C6" w:rsidRPr="00275435" w:rsidRDefault="007611C6" w:rsidP="009B59F5">
      <w:pPr>
        <w:suppressAutoHyphens/>
        <w:autoSpaceDE w:val="0"/>
        <w:autoSpaceDN w:val="0"/>
        <w:adjustRightInd w:val="0"/>
        <w:jc w:val="right"/>
        <w:rPr>
          <w:rFonts w:eastAsiaTheme="minorHAnsi"/>
          <w:sz w:val="28"/>
          <w:szCs w:val="28"/>
          <w:lang w:eastAsia="en-US"/>
        </w:rPr>
      </w:pPr>
      <w:r w:rsidRPr="00275435">
        <w:rPr>
          <w:rFonts w:eastAsiaTheme="minorHAnsi"/>
          <w:sz w:val="28"/>
          <w:szCs w:val="28"/>
          <w:lang w:eastAsia="en-US"/>
        </w:rPr>
        <w:t xml:space="preserve">Таблица </w:t>
      </w:r>
      <w:r w:rsidR="001E4116" w:rsidRPr="001E4116">
        <w:rPr>
          <w:rFonts w:eastAsiaTheme="minorHAnsi"/>
          <w:sz w:val="28"/>
          <w:szCs w:val="28"/>
          <w:lang w:eastAsia="en-US"/>
        </w:rPr>
        <w:t>4.2.5.2</w:t>
      </w:r>
    </w:p>
    <w:p w:rsidR="00275435" w:rsidRDefault="00275435" w:rsidP="009B59F5">
      <w:pPr>
        <w:suppressAutoHyphens/>
        <w:autoSpaceDE w:val="0"/>
        <w:autoSpaceDN w:val="0"/>
        <w:adjustRightInd w:val="0"/>
        <w:spacing w:after="120"/>
        <w:jc w:val="center"/>
        <w:rPr>
          <w:rFonts w:eastAsiaTheme="minorHAnsi"/>
          <w:sz w:val="28"/>
          <w:szCs w:val="28"/>
          <w:lang w:eastAsia="en-US"/>
        </w:rPr>
      </w:pPr>
      <w:r w:rsidRPr="00275435">
        <w:rPr>
          <w:rFonts w:eastAsiaTheme="minorHAnsi"/>
          <w:sz w:val="28"/>
          <w:szCs w:val="28"/>
          <w:lang w:eastAsia="en-US"/>
        </w:rPr>
        <w:t>Расстояния от зданий и границ земельных участков</w:t>
      </w:r>
      <w:r>
        <w:rPr>
          <w:rFonts w:eastAsiaTheme="minorHAnsi"/>
          <w:sz w:val="28"/>
          <w:szCs w:val="28"/>
          <w:lang w:eastAsia="en-US"/>
        </w:rPr>
        <w:br/>
      </w:r>
      <w:r w:rsidRPr="003340BB">
        <w:rPr>
          <w:rFonts w:eastAsiaTheme="minorHAnsi"/>
          <w:sz w:val="28"/>
          <w:szCs w:val="28"/>
          <w:lang w:eastAsia="en-US"/>
        </w:rPr>
        <w:t>учреждений, организаций и предприятий обслуживания</w:t>
      </w:r>
    </w:p>
    <w:tbl>
      <w:tblPr>
        <w:tblStyle w:val="af1"/>
        <w:tblW w:w="0" w:type="auto"/>
        <w:tblLayout w:type="fixed"/>
        <w:tblLook w:val="04A0" w:firstRow="1" w:lastRow="0" w:firstColumn="1" w:lastColumn="0" w:noHBand="0" w:noVBand="1"/>
      </w:tblPr>
      <w:tblGrid>
        <w:gridCol w:w="2802"/>
        <w:gridCol w:w="1984"/>
        <w:gridCol w:w="992"/>
        <w:gridCol w:w="3793"/>
      </w:tblGrid>
      <w:tr w:rsidR="003340BB" w:rsidRPr="003340BB" w:rsidTr="00F454EE">
        <w:tc>
          <w:tcPr>
            <w:tcW w:w="2802" w:type="dxa"/>
            <w:vMerge w:val="restart"/>
          </w:tcPr>
          <w:p w:rsidR="003340BB" w:rsidRPr="003340BB" w:rsidRDefault="003340BB" w:rsidP="00F605B5">
            <w:pPr>
              <w:suppressAutoHyphens/>
              <w:autoSpaceDE w:val="0"/>
              <w:autoSpaceDN w:val="0"/>
              <w:adjustRightInd w:val="0"/>
              <w:jc w:val="center"/>
              <w:rPr>
                <w:b/>
              </w:rPr>
            </w:pPr>
            <w:r w:rsidRPr="003340BB">
              <w:rPr>
                <w:b/>
              </w:rPr>
              <w:t>Здания (земельные участки) учреждений, организаций и предприятий обслуживания</w:t>
            </w:r>
          </w:p>
        </w:tc>
        <w:tc>
          <w:tcPr>
            <w:tcW w:w="6769" w:type="dxa"/>
            <w:gridSpan w:val="3"/>
          </w:tcPr>
          <w:p w:rsidR="003340BB" w:rsidRPr="003340BB" w:rsidRDefault="003340BB" w:rsidP="00F605B5">
            <w:pPr>
              <w:suppressAutoHyphens/>
              <w:autoSpaceDE w:val="0"/>
              <w:autoSpaceDN w:val="0"/>
              <w:adjustRightInd w:val="0"/>
              <w:jc w:val="center"/>
              <w:rPr>
                <w:rFonts w:eastAsiaTheme="minorHAnsi"/>
                <w:lang w:eastAsia="en-US"/>
              </w:rPr>
            </w:pPr>
            <w:r w:rsidRPr="003340BB">
              <w:rPr>
                <w:b/>
              </w:rPr>
              <w:t xml:space="preserve">Расстояния от зданий (границ участков) учреждений, организаций и предприятий обслуживания, </w:t>
            </w:r>
            <w:proofErr w:type="gramStart"/>
            <w:r w:rsidRPr="003340BB">
              <w:rPr>
                <w:b/>
              </w:rPr>
              <w:t>м</w:t>
            </w:r>
            <w:proofErr w:type="gramEnd"/>
          </w:p>
        </w:tc>
      </w:tr>
      <w:tr w:rsidR="003340BB" w:rsidRPr="003340BB" w:rsidTr="00F454EE">
        <w:tc>
          <w:tcPr>
            <w:tcW w:w="2802" w:type="dxa"/>
            <w:vMerge/>
          </w:tcPr>
          <w:p w:rsidR="003340BB" w:rsidRPr="003340BB" w:rsidRDefault="003340BB" w:rsidP="00F605B5">
            <w:pPr>
              <w:suppressAutoHyphens/>
              <w:autoSpaceDE w:val="0"/>
              <w:autoSpaceDN w:val="0"/>
              <w:adjustRightInd w:val="0"/>
              <w:jc w:val="center"/>
              <w:rPr>
                <w:rFonts w:eastAsiaTheme="minorHAnsi"/>
                <w:lang w:eastAsia="en-US"/>
              </w:rPr>
            </w:pPr>
          </w:p>
        </w:tc>
        <w:tc>
          <w:tcPr>
            <w:tcW w:w="1984" w:type="dxa"/>
          </w:tcPr>
          <w:p w:rsidR="003340BB" w:rsidRPr="003340BB" w:rsidRDefault="003340BB" w:rsidP="00F605B5">
            <w:pPr>
              <w:suppressAutoHyphens/>
              <w:autoSpaceDE w:val="0"/>
              <w:autoSpaceDN w:val="0"/>
              <w:adjustRightInd w:val="0"/>
              <w:jc w:val="center"/>
              <w:rPr>
                <w:b/>
              </w:rPr>
            </w:pPr>
            <w:r w:rsidRPr="003340BB">
              <w:rPr>
                <w:b/>
              </w:rPr>
              <w:t>до красной линии магистральных улиц</w:t>
            </w:r>
          </w:p>
        </w:tc>
        <w:tc>
          <w:tcPr>
            <w:tcW w:w="992" w:type="dxa"/>
          </w:tcPr>
          <w:p w:rsidR="003340BB" w:rsidRPr="003340BB" w:rsidRDefault="003340BB" w:rsidP="00F605B5">
            <w:pPr>
              <w:suppressAutoHyphens/>
              <w:autoSpaceDE w:val="0"/>
              <w:autoSpaceDN w:val="0"/>
              <w:adjustRightInd w:val="0"/>
              <w:jc w:val="center"/>
              <w:rPr>
                <w:b/>
              </w:rPr>
            </w:pPr>
            <w:r w:rsidRPr="003340BB">
              <w:rPr>
                <w:b/>
              </w:rPr>
              <w:t>до стен жилых домов</w:t>
            </w:r>
          </w:p>
        </w:tc>
        <w:tc>
          <w:tcPr>
            <w:tcW w:w="3793" w:type="dxa"/>
          </w:tcPr>
          <w:p w:rsidR="003340BB" w:rsidRPr="003340BB" w:rsidRDefault="003340BB" w:rsidP="00F605B5">
            <w:pPr>
              <w:suppressAutoHyphens/>
              <w:autoSpaceDE w:val="0"/>
              <w:autoSpaceDN w:val="0"/>
              <w:adjustRightInd w:val="0"/>
              <w:jc w:val="center"/>
              <w:rPr>
                <w:b/>
              </w:rPr>
            </w:pPr>
            <w:r w:rsidRPr="003340BB">
              <w:rPr>
                <w:b/>
              </w:rPr>
              <w:t>до зданий общеобразовательных организаций, дошкольных образовательных и медицинских организаций</w:t>
            </w:r>
          </w:p>
        </w:tc>
      </w:tr>
      <w:tr w:rsidR="001E4116" w:rsidRPr="003340BB" w:rsidTr="00F454EE">
        <w:tc>
          <w:tcPr>
            <w:tcW w:w="2802" w:type="dxa"/>
          </w:tcPr>
          <w:p w:rsidR="001E4116" w:rsidRPr="00AA1A94" w:rsidRDefault="001E4116" w:rsidP="00F605B5">
            <w:pPr>
              <w:textAlignment w:val="baseline"/>
              <w:rPr>
                <w:color w:val="2D2D2D"/>
              </w:rPr>
            </w:pPr>
            <w:r w:rsidRPr="00AA1A94">
              <w:rPr>
                <w:color w:val="2D2D2D"/>
              </w:rPr>
              <w:t xml:space="preserve">Детские дошкольные учреждения и </w:t>
            </w:r>
            <w:proofErr w:type="gramStart"/>
            <w:r w:rsidRPr="00AA1A94">
              <w:rPr>
                <w:color w:val="2D2D2D"/>
              </w:rPr>
              <w:t>обще</w:t>
            </w:r>
            <w:r w:rsidR="00F454EE">
              <w:rPr>
                <w:color w:val="2D2D2D"/>
              </w:rPr>
              <w:t>-</w:t>
            </w:r>
            <w:r w:rsidRPr="00AA1A94">
              <w:rPr>
                <w:color w:val="2D2D2D"/>
              </w:rPr>
              <w:t>обр</w:t>
            </w:r>
            <w:r w:rsidR="00F454EE">
              <w:rPr>
                <w:color w:val="2D2D2D"/>
              </w:rPr>
              <w:t>а</w:t>
            </w:r>
            <w:r w:rsidRPr="00AA1A94">
              <w:rPr>
                <w:color w:val="2D2D2D"/>
              </w:rPr>
              <w:t>зовательные</w:t>
            </w:r>
            <w:proofErr w:type="gramEnd"/>
            <w:r w:rsidRPr="00AA1A94">
              <w:rPr>
                <w:color w:val="2D2D2D"/>
              </w:rPr>
              <w:t xml:space="preserve"> школы (стены здания)</w:t>
            </w:r>
          </w:p>
        </w:tc>
        <w:tc>
          <w:tcPr>
            <w:tcW w:w="1984" w:type="dxa"/>
            <w:vAlign w:val="center"/>
          </w:tcPr>
          <w:p w:rsidR="001E4116" w:rsidRPr="003340BB" w:rsidRDefault="001E4116" w:rsidP="00F605B5">
            <w:pPr>
              <w:suppressAutoHyphens/>
              <w:autoSpaceDE w:val="0"/>
              <w:autoSpaceDN w:val="0"/>
              <w:adjustRightInd w:val="0"/>
              <w:jc w:val="center"/>
            </w:pPr>
            <w:r w:rsidRPr="003340BB">
              <w:t>25</w:t>
            </w:r>
          </w:p>
        </w:tc>
        <w:tc>
          <w:tcPr>
            <w:tcW w:w="4785" w:type="dxa"/>
            <w:gridSpan w:val="2"/>
            <w:vAlign w:val="center"/>
          </w:tcPr>
          <w:p w:rsidR="001E4116" w:rsidRPr="003340BB" w:rsidRDefault="001E4116" w:rsidP="00F605B5">
            <w:pPr>
              <w:suppressAutoHyphens/>
              <w:autoSpaceDE w:val="0"/>
              <w:autoSpaceDN w:val="0"/>
              <w:adjustRightInd w:val="0"/>
              <w:jc w:val="center"/>
            </w:pPr>
            <w:r w:rsidRPr="003340BB">
              <w:t>По нормам инсоляции и освещенности</w:t>
            </w:r>
          </w:p>
        </w:tc>
      </w:tr>
      <w:tr w:rsidR="002B0CDC" w:rsidRPr="003340BB" w:rsidTr="00F454EE">
        <w:tc>
          <w:tcPr>
            <w:tcW w:w="2802" w:type="dxa"/>
          </w:tcPr>
          <w:p w:rsidR="002B0CDC" w:rsidRPr="00AA1A94" w:rsidRDefault="002B0CDC" w:rsidP="00F605B5">
            <w:pPr>
              <w:textAlignment w:val="baseline"/>
              <w:rPr>
                <w:color w:val="2D2D2D"/>
              </w:rPr>
            </w:pPr>
            <w:r w:rsidRPr="00AA1A94">
              <w:rPr>
                <w:color w:val="2D2D2D"/>
              </w:rPr>
              <w:t>Пожарные депо</w:t>
            </w:r>
          </w:p>
        </w:tc>
        <w:tc>
          <w:tcPr>
            <w:tcW w:w="1984" w:type="dxa"/>
            <w:vAlign w:val="center"/>
          </w:tcPr>
          <w:p w:rsidR="002B0CDC" w:rsidRPr="00AA1A94" w:rsidRDefault="002B0CDC" w:rsidP="00F605B5">
            <w:pPr>
              <w:jc w:val="center"/>
              <w:textAlignment w:val="baseline"/>
              <w:rPr>
                <w:color w:val="2D2D2D"/>
              </w:rPr>
            </w:pPr>
            <w:r w:rsidRPr="00AA1A94">
              <w:rPr>
                <w:color w:val="2D2D2D"/>
              </w:rPr>
              <w:t>10</w:t>
            </w:r>
          </w:p>
        </w:tc>
        <w:tc>
          <w:tcPr>
            <w:tcW w:w="992" w:type="dxa"/>
            <w:vAlign w:val="center"/>
          </w:tcPr>
          <w:p w:rsidR="002B0CDC" w:rsidRPr="00AA1A94" w:rsidRDefault="002B0CDC" w:rsidP="00F605B5">
            <w:pPr>
              <w:jc w:val="center"/>
              <w:textAlignment w:val="baseline"/>
              <w:rPr>
                <w:color w:val="2D2D2D"/>
              </w:rPr>
            </w:pPr>
            <w:r w:rsidRPr="001E4116">
              <w:rPr>
                <w:color w:val="2D2D2D"/>
              </w:rPr>
              <w:t>–</w:t>
            </w:r>
          </w:p>
        </w:tc>
        <w:tc>
          <w:tcPr>
            <w:tcW w:w="3793" w:type="dxa"/>
            <w:vAlign w:val="center"/>
          </w:tcPr>
          <w:p w:rsidR="002B0CDC" w:rsidRPr="00AA1A94" w:rsidRDefault="002B0CDC" w:rsidP="00F605B5">
            <w:pPr>
              <w:jc w:val="center"/>
              <w:textAlignment w:val="baseline"/>
              <w:rPr>
                <w:color w:val="2D2D2D"/>
              </w:rPr>
            </w:pPr>
            <w:r w:rsidRPr="001E4116">
              <w:rPr>
                <w:color w:val="2D2D2D"/>
              </w:rPr>
              <w:t>–</w:t>
            </w:r>
          </w:p>
        </w:tc>
      </w:tr>
      <w:tr w:rsidR="002B0CDC" w:rsidRPr="003340BB" w:rsidTr="00F454EE">
        <w:tc>
          <w:tcPr>
            <w:tcW w:w="2802" w:type="dxa"/>
          </w:tcPr>
          <w:p w:rsidR="002B0CDC" w:rsidRPr="003340BB" w:rsidRDefault="002B0CDC" w:rsidP="00F605B5">
            <w:pPr>
              <w:suppressAutoHyphens/>
              <w:autoSpaceDE w:val="0"/>
              <w:autoSpaceDN w:val="0"/>
              <w:adjustRightInd w:val="0"/>
            </w:pPr>
            <w:r w:rsidRPr="003340BB">
              <w:t>Кладбища традиционного захоронения</w:t>
            </w:r>
          </w:p>
        </w:tc>
        <w:tc>
          <w:tcPr>
            <w:tcW w:w="1984" w:type="dxa"/>
            <w:vAlign w:val="center"/>
          </w:tcPr>
          <w:p w:rsidR="002B0CDC" w:rsidRPr="00AA1A94" w:rsidRDefault="002B0CDC" w:rsidP="00F605B5">
            <w:pPr>
              <w:jc w:val="center"/>
              <w:textAlignment w:val="baseline"/>
              <w:rPr>
                <w:color w:val="2D2D2D"/>
              </w:rPr>
            </w:pPr>
            <w:r w:rsidRPr="00AA1A94">
              <w:rPr>
                <w:color w:val="2D2D2D"/>
              </w:rPr>
              <w:t>6</w:t>
            </w:r>
          </w:p>
        </w:tc>
        <w:tc>
          <w:tcPr>
            <w:tcW w:w="992" w:type="dxa"/>
            <w:vAlign w:val="center"/>
          </w:tcPr>
          <w:p w:rsidR="002B0CDC" w:rsidRPr="00AA1A94" w:rsidRDefault="002B0CDC" w:rsidP="00F605B5">
            <w:pPr>
              <w:jc w:val="center"/>
              <w:textAlignment w:val="baseline"/>
              <w:rPr>
                <w:color w:val="2D2D2D"/>
              </w:rPr>
            </w:pPr>
            <w:r w:rsidRPr="00AA1A94">
              <w:rPr>
                <w:color w:val="2D2D2D"/>
              </w:rPr>
              <w:t>300</w:t>
            </w:r>
          </w:p>
        </w:tc>
        <w:tc>
          <w:tcPr>
            <w:tcW w:w="3793" w:type="dxa"/>
            <w:vAlign w:val="center"/>
          </w:tcPr>
          <w:p w:rsidR="002B0CDC" w:rsidRPr="00AA1A94" w:rsidRDefault="002B0CDC" w:rsidP="00F605B5">
            <w:pPr>
              <w:jc w:val="center"/>
              <w:textAlignment w:val="baseline"/>
              <w:rPr>
                <w:color w:val="2D2D2D"/>
              </w:rPr>
            </w:pPr>
            <w:r w:rsidRPr="00AA1A94">
              <w:rPr>
                <w:color w:val="2D2D2D"/>
              </w:rPr>
              <w:t>300</w:t>
            </w:r>
          </w:p>
        </w:tc>
      </w:tr>
    </w:tbl>
    <w:p w:rsidR="007611C6" w:rsidRPr="00F454EE" w:rsidRDefault="007611C6" w:rsidP="00F454EE">
      <w:pPr>
        <w:suppressAutoHyphens/>
        <w:autoSpaceDE w:val="0"/>
        <w:autoSpaceDN w:val="0"/>
        <w:adjustRightInd w:val="0"/>
        <w:spacing w:before="120"/>
        <w:ind w:firstLine="709"/>
        <w:jc w:val="both"/>
        <w:rPr>
          <w:rFonts w:eastAsiaTheme="minorHAnsi"/>
          <w:sz w:val="26"/>
          <w:szCs w:val="26"/>
          <w:u w:val="single"/>
          <w:lang w:eastAsia="en-US"/>
        </w:rPr>
      </w:pPr>
      <w:r w:rsidRPr="00F454EE">
        <w:rPr>
          <w:rFonts w:eastAsiaTheme="minorHAnsi"/>
          <w:sz w:val="26"/>
          <w:szCs w:val="26"/>
          <w:u w:val="single"/>
          <w:lang w:eastAsia="en-US"/>
        </w:rPr>
        <w:t>Примечания</w:t>
      </w:r>
      <w:r w:rsidR="001A6EB9" w:rsidRPr="00F454EE">
        <w:rPr>
          <w:rFonts w:eastAsiaTheme="minorHAnsi"/>
          <w:sz w:val="26"/>
          <w:szCs w:val="26"/>
          <w:u w:val="single"/>
          <w:lang w:eastAsia="en-US"/>
        </w:rPr>
        <w:t>:</w:t>
      </w:r>
    </w:p>
    <w:p w:rsidR="001A6EB9" w:rsidRPr="00F454EE" w:rsidRDefault="001A6EB9" w:rsidP="00F454EE">
      <w:pPr>
        <w:suppressAutoHyphens/>
        <w:ind w:firstLine="709"/>
        <w:jc w:val="both"/>
        <w:textAlignment w:val="baseline"/>
        <w:rPr>
          <w:color w:val="2D2D2D"/>
          <w:sz w:val="26"/>
          <w:szCs w:val="26"/>
        </w:rPr>
      </w:pPr>
      <w:r w:rsidRPr="00F454EE">
        <w:rPr>
          <w:color w:val="2D2D2D"/>
          <w:sz w:val="26"/>
          <w:szCs w:val="26"/>
        </w:rPr>
        <w:t>1.</w:t>
      </w:r>
      <w:r w:rsidRPr="00F454EE">
        <w:rPr>
          <w:rFonts w:eastAsiaTheme="minorEastAsia"/>
          <w:sz w:val="26"/>
          <w:szCs w:val="26"/>
        </w:rPr>
        <w:t> </w:t>
      </w:r>
      <w:r w:rsidRPr="00F454EE">
        <w:rPr>
          <w:color w:val="2D2D2D"/>
          <w:sz w:val="26"/>
          <w:szCs w:val="26"/>
        </w:rPr>
        <w:t>Участки детских дошкольных учреждений, вновь размещаемых больниц не должны примыкать непосредственно к магистральным улицам.</w:t>
      </w:r>
    </w:p>
    <w:p w:rsidR="00CE4814" w:rsidRDefault="001A6EB9" w:rsidP="00F454EE">
      <w:pPr>
        <w:suppressAutoHyphens/>
        <w:ind w:firstLine="709"/>
        <w:jc w:val="both"/>
        <w:textAlignment w:val="baseline"/>
        <w:rPr>
          <w:color w:val="2D2D2D"/>
          <w:sz w:val="26"/>
          <w:szCs w:val="26"/>
        </w:rPr>
      </w:pPr>
      <w:r w:rsidRPr="00F454EE">
        <w:rPr>
          <w:color w:val="2D2D2D"/>
          <w:sz w:val="26"/>
          <w:szCs w:val="26"/>
        </w:rPr>
        <w:t>2.</w:t>
      </w:r>
      <w:r w:rsidRPr="00F454EE">
        <w:rPr>
          <w:rFonts w:eastAsiaTheme="minorEastAsia"/>
          <w:sz w:val="26"/>
          <w:szCs w:val="26"/>
        </w:rPr>
        <w:t> </w:t>
      </w:r>
      <w:r w:rsidRPr="00F454EE">
        <w:rPr>
          <w:color w:val="2D2D2D"/>
          <w:sz w:val="26"/>
          <w:szCs w:val="26"/>
        </w:rPr>
        <w:t>После закрытия кладбища традиционного захоронения по истечени</w:t>
      </w:r>
      <w:r w:rsidR="00CE4814" w:rsidRPr="00F454EE">
        <w:rPr>
          <w:color w:val="2D2D2D"/>
          <w:sz w:val="26"/>
          <w:szCs w:val="26"/>
        </w:rPr>
        <w:t>и</w:t>
      </w:r>
      <w:r w:rsidRPr="00F454EE">
        <w:rPr>
          <w:color w:val="2D2D2D"/>
          <w:sz w:val="26"/>
          <w:szCs w:val="26"/>
        </w:rPr>
        <w:t xml:space="preserve"> 25</w:t>
      </w:r>
      <w:r w:rsidR="00CE4814" w:rsidRPr="00F454EE">
        <w:rPr>
          <w:color w:val="2D2D2D"/>
          <w:sz w:val="26"/>
          <w:szCs w:val="26"/>
        </w:rPr>
        <w:t> </w:t>
      </w:r>
      <w:r w:rsidRPr="00F454EE">
        <w:rPr>
          <w:color w:val="2D2D2D"/>
          <w:sz w:val="26"/>
          <w:szCs w:val="26"/>
        </w:rPr>
        <w:t>лет после последнего захоронения расстояния до жил</w:t>
      </w:r>
      <w:r w:rsidR="008413FE">
        <w:rPr>
          <w:color w:val="2D2D2D"/>
          <w:sz w:val="26"/>
          <w:szCs w:val="26"/>
        </w:rPr>
        <w:t>ищной</w:t>
      </w:r>
      <w:r w:rsidRPr="00F454EE">
        <w:rPr>
          <w:color w:val="2D2D2D"/>
          <w:sz w:val="26"/>
          <w:szCs w:val="26"/>
        </w:rPr>
        <w:t xml:space="preserve"> застройки могут быть сокращены до 100 метров.</w:t>
      </w:r>
    </w:p>
    <w:p w:rsidR="00444631" w:rsidRDefault="00444631" w:rsidP="00F454EE">
      <w:pPr>
        <w:suppressAutoHyphens/>
        <w:ind w:firstLine="709"/>
        <w:jc w:val="both"/>
        <w:textAlignment w:val="baseline"/>
        <w:rPr>
          <w:color w:val="2D2D2D"/>
          <w:sz w:val="26"/>
          <w:szCs w:val="26"/>
        </w:rPr>
      </w:pPr>
    </w:p>
    <w:p w:rsidR="00444631" w:rsidRDefault="00444631">
      <w:pPr>
        <w:rPr>
          <w:color w:val="2D2D2D"/>
          <w:sz w:val="26"/>
          <w:szCs w:val="26"/>
        </w:rPr>
      </w:pPr>
      <w:r>
        <w:rPr>
          <w:color w:val="2D2D2D"/>
          <w:sz w:val="26"/>
          <w:szCs w:val="26"/>
        </w:rPr>
        <w:br w:type="page"/>
      </w:r>
    </w:p>
    <w:p w:rsidR="00D92C27" w:rsidRPr="001A220C" w:rsidRDefault="00D92C27" w:rsidP="001A220C">
      <w:pPr>
        <w:pStyle w:val="30"/>
        <w:numPr>
          <w:ilvl w:val="0"/>
          <w:numId w:val="0"/>
        </w:numPr>
        <w:suppressAutoHyphens/>
        <w:spacing w:before="120" w:after="120"/>
        <w:rPr>
          <w:rFonts w:ascii="Times New Roman" w:hAnsi="Times New Roman" w:cs="Times New Roman"/>
          <w:color w:val="000000"/>
          <w:sz w:val="28"/>
          <w:szCs w:val="28"/>
        </w:rPr>
      </w:pPr>
      <w:bookmarkStart w:id="59" w:name="_Toc129670065"/>
      <w:r w:rsidRPr="001A220C">
        <w:rPr>
          <w:rFonts w:ascii="Times New Roman" w:hAnsi="Times New Roman" w:cs="Times New Roman"/>
          <w:color w:val="000000"/>
          <w:sz w:val="28"/>
          <w:szCs w:val="28"/>
        </w:rPr>
        <w:lastRenderedPageBreak/>
        <w:t>4.2.</w:t>
      </w:r>
      <w:r w:rsidR="00444631">
        <w:rPr>
          <w:rFonts w:ascii="Times New Roman" w:hAnsi="Times New Roman" w:cs="Times New Roman"/>
          <w:color w:val="000000"/>
          <w:sz w:val="28"/>
          <w:szCs w:val="28"/>
        </w:rPr>
        <w:t>7</w:t>
      </w:r>
      <w:r w:rsidRPr="001A220C">
        <w:rPr>
          <w:rFonts w:ascii="Times New Roman" w:hAnsi="Times New Roman" w:cs="Times New Roman"/>
          <w:color w:val="000000"/>
          <w:sz w:val="28"/>
          <w:szCs w:val="28"/>
        </w:rPr>
        <w:t xml:space="preserve">. </w:t>
      </w:r>
      <w:r w:rsidR="001A220C" w:rsidRPr="001A220C">
        <w:rPr>
          <w:rFonts w:ascii="Times New Roman" w:hAnsi="Times New Roman" w:cs="Times New Roman"/>
          <w:color w:val="000000"/>
          <w:sz w:val="28"/>
          <w:szCs w:val="28"/>
        </w:rPr>
        <w:t>Расчетные показатели минимально допустимого размера земельного участка</w:t>
      </w:r>
      <w:bookmarkEnd w:id="59"/>
    </w:p>
    <w:p w:rsidR="00D92C27" w:rsidRPr="001A220C" w:rsidRDefault="00D92C27" w:rsidP="001A220C">
      <w:pPr>
        <w:suppressAutoHyphens/>
        <w:autoSpaceDE w:val="0"/>
        <w:autoSpaceDN w:val="0"/>
        <w:adjustRightInd w:val="0"/>
        <w:spacing w:line="276" w:lineRule="auto"/>
        <w:ind w:firstLine="709"/>
        <w:jc w:val="both"/>
        <w:rPr>
          <w:sz w:val="28"/>
          <w:szCs w:val="28"/>
        </w:rPr>
      </w:pPr>
      <w:r w:rsidRPr="001A220C">
        <w:rPr>
          <w:sz w:val="28"/>
          <w:szCs w:val="28"/>
          <w:shd w:val="clear" w:color="auto" w:fill="FFFFFF"/>
        </w:rPr>
        <w:t>Расчетные показатели минимально допустимого размера земельного участка для объектов регионального значения в области образования: общеобразовательных организаций (общеобразо</w:t>
      </w:r>
      <w:r w:rsidR="00B65729">
        <w:rPr>
          <w:sz w:val="28"/>
          <w:szCs w:val="28"/>
          <w:shd w:val="clear" w:color="auto" w:fill="FFFFFF"/>
        </w:rPr>
        <w:t>вательных школ</w:t>
      </w:r>
      <w:r w:rsidRPr="001A220C">
        <w:rPr>
          <w:sz w:val="28"/>
          <w:szCs w:val="28"/>
          <w:shd w:val="clear" w:color="auto" w:fill="FFFFFF"/>
        </w:rPr>
        <w:t xml:space="preserve">) </w:t>
      </w:r>
      <w:r w:rsidR="00B65729">
        <w:rPr>
          <w:sz w:val="28"/>
          <w:szCs w:val="28"/>
          <w:shd w:val="clear" w:color="auto" w:fill="FFFFFF"/>
        </w:rPr>
        <w:t xml:space="preserve">должны </w:t>
      </w:r>
      <w:r w:rsidRPr="001A220C">
        <w:rPr>
          <w:sz w:val="28"/>
          <w:szCs w:val="28"/>
          <w:shd w:val="clear" w:color="auto" w:fill="FFFFFF"/>
        </w:rPr>
        <w:t>устан</w:t>
      </w:r>
      <w:r w:rsidR="001A220C" w:rsidRPr="001A220C">
        <w:rPr>
          <w:sz w:val="28"/>
          <w:szCs w:val="28"/>
          <w:shd w:val="clear" w:color="auto" w:fill="FFFFFF"/>
        </w:rPr>
        <w:t>а</w:t>
      </w:r>
      <w:r w:rsidRPr="001A220C">
        <w:rPr>
          <w:sz w:val="28"/>
          <w:szCs w:val="28"/>
          <w:shd w:val="clear" w:color="auto" w:fill="FFFFFF"/>
        </w:rPr>
        <w:t>вл</w:t>
      </w:r>
      <w:r w:rsidR="001A220C" w:rsidRPr="001A220C">
        <w:rPr>
          <w:sz w:val="28"/>
          <w:szCs w:val="28"/>
          <w:shd w:val="clear" w:color="auto" w:fill="FFFFFF"/>
        </w:rPr>
        <w:t>иваться</w:t>
      </w:r>
      <w:r w:rsidRPr="001A220C">
        <w:rPr>
          <w:sz w:val="28"/>
          <w:szCs w:val="28"/>
          <w:shd w:val="clear" w:color="auto" w:fill="FFFFFF"/>
        </w:rPr>
        <w:t xml:space="preserve"> в соответствии с </w:t>
      </w:r>
      <w:r w:rsidR="001A220C" w:rsidRPr="001A220C">
        <w:rPr>
          <w:sz w:val="28"/>
          <w:szCs w:val="28"/>
          <w:shd w:val="clear" w:color="auto" w:fill="FFFFFF"/>
        </w:rPr>
        <w:t>п</w:t>
      </w:r>
      <w:r w:rsidRPr="001A220C">
        <w:rPr>
          <w:sz w:val="28"/>
          <w:szCs w:val="28"/>
          <w:shd w:val="clear" w:color="auto" w:fill="FFFFFF"/>
        </w:rPr>
        <w:t>риложением</w:t>
      </w:r>
      <w:proofErr w:type="gramStart"/>
      <w:r w:rsidRPr="001A220C">
        <w:rPr>
          <w:sz w:val="28"/>
          <w:szCs w:val="28"/>
          <w:shd w:val="clear" w:color="auto" w:fill="FFFFFF"/>
        </w:rPr>
        <w:t xml:space="preserve"> Д</w:t>
      </w:r>
      <w:proofErr w:type="gramEnd"/>
      <w:r w:rsidRPr="001A220C">
        <w:rPr>
          <w:sz w:val="28"/>
          <w:szCs w:val="28"/>
          <w:shd w:val="clear" w:color="auto" w:fill="FFFFFF"/>
        </w:rPr>
        <w:t xml:space="preserve"> к СП</w:t>
      </w:r>
      <w:r w:rsidR="001A220C" w:rsidRPr="001A220C">
        <w:rPr>
          <w:sz w:val="28"/>
          <w:szCs w:val="28"/>
          <w:shd w:val="clear" w:color="auto" w:fill="FFFFFF"/>
        </w:rPr>
        <w:t> </w:t>
      </w:r>
      <w:r w:rsidRPr="001A220C">
        <w:rPr>
          <w:sz w:val="28"/>
          <w:szCs w:val="28"/>
          <w:shd w:val="clear" w:color="auto" w:fill="FFFFFF"/>
        </w:rPr>
        <w:t>42.13330.2016.</w:t>
      </w:r>
    </w:p>
    <w:p w:rsidR="00D92C27" w:rsidRPr="001A220C" w:rsidRDefault="001A220C" w:rsidP="001A220C">
      <w:pPr>
        <w:suppressAutoHyphens/>
        <w:autoSpaceDE w:val="0"/>
        <w:autoSpaceDN w:val="0"/>
        <w:adjustRightInd w:val="0"/>
        <w:spacing w:line="276" w:lineRule="auto"/>
        <w:ind w:firstLine="709"/>
        <w:jc w:val="both"/>
        <w:rPr>
          <w:sz w:val="28"/>
          <w:szCs w:val="28"/>
        </w:rPr>
      </w:pPr>
      <w:r w:rsidRPr="001A220C">
        <w:rPr>
          <w:sz w:val="28"/>
          <w:szCs w:val="28"/>
          <w:lang w:eastAsia="en-US"/>
        </w:rPr>
        <w:t xml:space="preserve">Расчетные показатели минимально допустимого размера земельного участка для объектов регионального значения в области здравоохранения </w:t>
      </w:r>
      <w:r>
        <w:rPr>
          <w:sz w:val="28"/>
          <w:szCs w:val="28"/>
          <w:lang w:eastAsia="en-US"/>
        </w:rPr>
        <w:t>–</w:t>
      </w:r>
      <w:r w:rsidRPr="001A220C">
        <w:rPr>
          <w:sz w:val="28"/>
          <w:szCs w:val="28"/>
          <w:lang w:eastAsia="en-US"/>
        </w:rPr>
        <w:t xml:space="preserve"> лечебно-профилактических медицинских организаций, оказывающих медицинскую помощь в амбулаторных условиях, фельдшерско-акушерских пунктов </w:t>
      </w:r>
      <w:r w:rsidR="00B65729" w:rsidRPr="00B65729">
        <w:rPr>
          <w:sz w:val="28"/>
          <w:szCs w:val="28"/>
          <w:lang w:eastAsia="en-US"/>
        </w:rPr>
        <w:t>должны устанавливаться</w:t>
      </w:r>
      <w:r w:rsidRPr="001A220C">
        <w:rPr>
          <w:sz w:val="28"/>
          <w:szCs w:val="28"/>
          <w:lang w:eastAsia="en-US"/>
        </w:rPr>
        <w:t xml:space="preserve"> в соответствии с </w:t>
      </w:r>
      <w:r>
        <w:rPr>
          <w:sz w:val="28"/>
          <w:szCs w:val="28"/>
          <w:lang w:eastAsia="en-US"/>
        </w:rPr>
        <w:t>п</w:t>
      </w:r>
      <w:r w:rsidRPr="001A220C">
        <w:rPr>
          <w:sz w:val="28"/>
          <w:szCs w:val="28"/>
          <w:lang w:eastAsia="en-US"/>
        </w:rPr>
        <w:t>риложением</w:t>
      </w:r>
      <w:proofErr w:type="gramStart"/>
      <w:r w:rsidRPr="001A220C">
        <w:rPr>
          <w:sz w:val="28"/>
          <w:szCs w:val="28"/>
          <w:lang w:eastAsia="en-US"/>
        </w:rPr>
        <w:t xml:space="preserve"> Д</w:t>
      </w:r>
      <w:proofErr w:type="gramEnd"/>
      <w:r w:rsidRPr="001A220C">
        <w:rPr>
          <w:sz w:val="28"/>
          <w:szCs w:val="28"/>
          <w:lang w:eastAsia="en-US"/>
        </w:rPr>
        <w:t xml:space="preserve"> к СП</w:t>
      </w:r>
      <w:r w:rsidR="005466FA">
        <w:rPr>
          <w:sz w:val="28"/>
          <w:szCs w:val="28"/>
          <w:lang w:eastAsia="en-US"/>
        </w:rPr>
        <w:t> </w:t>
      </w:r>
      <w:r w:rsidRPr="001A220C">
        <w:rPr>
          <w:sz w:val="28"/>
          <w:szCs w:val="28"/>
          <w:lang w:eastAsia="en-US"/>
        </w:rPr>
        <w:t>42.13330.2016.</w:t>
      </w:r>
    </w:p>
    <w:p w:rsidR="00D92C27" w:rsidRDefault="001A220C" w:rsidP="001A220C">
      <w:pPr>
        <w:suppressAutoHyphens/>
        <w:autoSpaceDE w:val="0"/>
        <w:autoSpaceDN w:val="0"/>
        <w:adjustRightInd w:val="0"/>
        <w:spacing w:line="276" w:lineRule="auto"/>
        <w:ind w:firstLine="709"/>
        <w:jc w:val="both"/>
        <w:rPr>
          <w:sz w:val="28"/>
          <w:szCs w:val="28"/>
        </w:rPr>
      </w:pPr>
      <w:r w:rsidRPr="001A220C">
        <w:rPr>
          <w:sz w:val="28"/>
          <w:szCs w:val="28"/>
        </w:rPr>
        <w:t xml:space="preserve">Расчетные показатели минимально допустимого размера земельного участка для </w:t>
      </w:r>
      <w:r w:rsidR="00B65729" w:rsidRPr="00B65729">
        <w:rPr>
          <w:sz w:val="28"/>
          <w:szCs w:val="28"/>
        </w:rPr>
        <w:t>объектов регионального значения в области</w:t>
      </w:r>
      <w:r w:rsidR="00B65729">
        <w:rPr>
          <w:sz w:val="28"/>
          <w:szCs w:val="28"/>
        </w:rPr>
        <w:t xml:space="preserve"> </w:t>
      </w:r>
      <w:r w:rsidRPr="001A220C">
        <w:rPr>
          <w:sz w:val="28"/>
          <w:szCs w:val="28"/>
        </w:rPr>
        <w:t>культуры и искусства</w:t>
      </w:r>
      <w:r w:rsidR="005466FA">
        <w:rPr>
          <w:sz w:val="28"/>
          <w:szCs w:val="28"/>
        </w:rPr>
        <w:t xml:space="preserve"> </w:t>
      </w:r>
      <w:r w:rsidRPr="001A220C">
        <w:rPr>
          <w:sz w:val="28"/>
          <w:szCs w:val="28"/>
        </w:rPr>
        <w:t>установлены в РНГП с учетом сложившейся практики проектирования и строительства.</w:t>
      </w:r>
    </w:p>
    <w:p w:rsidR="005466FA" w:rsidRPr="001A220C" w:rsidRDefault="005466FA" w:rsidP="001A220C">
      <w:pPr>
        <w:suppressAutoHyphens/>
        <w:autoSpaceDE w:val="0"/>
        <w:autoSpaceDN w:val="0"/>
        <w:adjustRightInd w:val="0"/>
        <w:spacing w:line="276" w:lineRule="auto"/>
        <w:ind w:firstLine="709"/>
        <w:jc w:val="both"/>
        <w:rPr>
          <w:sz w:val="28"/>
          <w:szCs w:val="28"/>
        </w:rPr>
      </w:pPr>
      <w:r w:rsidRPr="005466FA">
        <w:rPr>
          <w:sz w:val="28"/>
          <w:szCs w:val="28"/>
        </w:rPr>
        <w:t xml:space="preserve">Расчетные показатели минимально допустимого размера земельного участка для объектов регионального значения в области физической культуры и </w:t>
      </w:r>
      <w:r>
        <w:rPr>
          <w:sz w:val="28"/>
          <w:szCs w:val="28"/>
        </w:rPr>
        <w:t xml:space="preserve">массового </w:t>
      </w:r>
      <w:r w:rsidRPr="005466FA">
        <w:rPr>
          <w:sz w:val="28"/>
          <w:szCs w:val="28"/>
        </w:rPr>
        <w:t>спорта установлены в РНГП с учетом сложившейся практики проектирования и строительства.</w:t>
      </w:r>
    </w:p>
    <w:p w:rsidR="00851F89" w:rsidRPr="00D755AF" w:rsidRDefault="00851F89" w:rsidP="00146145">
      <w:pPr>
        <w:pStyle w:val="20"/>
        <w:numPr>
          <w:ilvl w:val="0"/>
          <w:numId w:val="0"/>
        </w:numPr>
        <w:suppressAutoHyphens/>
        <w:spacing w:before="120" w:after="120"/>
        <w:rPr>
          <w:rFonts w:ascii="Times New Roman" w:hAnsi="Times New Roman" w:cs="Times New Roman"/>
          <w:i w:val="0"/>
          <w:color w:val="000000"/>
        </w:rPr>
      </w:pPr>
      <w:bookmarkStart w:id="60" w:name="_Toc280554381"/>
      <w:bookmarkStart w:id="61" w:name="_Toc61324634"/>
      <w:bookmarkStart w:id="62" w:name="_Toc129670066"/>
      <w:r>
        <w:rPr>
          <w:rFonts w:ascii="Times New Roman" w:hAnsi="Times New Roman" w:cs="Times New Roman"/>
          <w:bCs w:val="0"/>
          <w:i w:val="0"/>
          <w:color w:val="000000"/>
        </w:rPr>
        <w:t>4</w:t>
      </w:r>
      <w:r w:rsidRPr="00D755AF">
        <w:rPr>
          <w:rFonts w:ascii="Times New Roman" w:hAnsi="Times New Roman" w:cs="Times New Roman"/>
          <w:bCs w:val="0"/>
          <w:i w:val="0"/>
          <w:color w:val="000000"/>
        </w:rPr>
        <w:t>.</w:t>
      </w:r>
      <w:r>
        <w:rPr>
          <w:rFonts w:ascii="Times New Roman" w:hAnsi="Times New Roman" w:cs="Times New Roman"/>
          <w:bCs w:val="0"/>
          <w:i w:val="0"/>
          <w:color w:val="000000"/>
        </w:rPr>
        <w:t>3</w:t>
      </w:r>
      <w:r w:rsidRPr="00D755AF">
        <w:rPr>
          <w:rFonts w:ascii="Times New Roman" w:hAnsi="Times New Roman" w:cs="Times New Roman"/>
          <w:bCs w:val="0"/>
          <w:i w:val="0"/>
          <w:color w:val="000000"/>
        </w:rPr>
        <w:t xml:space="preserve">. </w:t>
      </w:r>
      <w:bookmarkEnd w:id="60"/>
      <w:bookmarkEnd w:id="61"/>
      <w:r>
        <w:rPr>
          <w:rFonts w:ascii="Times New Roman" w:hAnsi="Times New Roman" w:cs="Times New Roman"/>
          <w:i w:val="0"/>
          <w:color w:val="000000"/>
        </w:rPr>
        <w:t>Коммунальные объекты</w:t>
      </w:r>
      <w:bookmarkEnd w:id="62"/>
    </w:p>
    <w:p w:rsidR="00851F89" w:rsidRPr="00D755AF" w:rsidRDefault="00851F89" w:rsidP="00851F89">
      <w:pPr>
        <w:suppressAutoHyphens/>
        <w:spacing w:line="276" w:lineRule="auto"/>
        <w:ind w:right="-2" w:firstLine="709"/>
        <w:jc w:val="both"/>
        <w:rPr>
          <w:b/>
          <w:color w:val="000000"/>
          <w:sz w:val="28"/>
          <w:szCs w:val="28"/>
        </w:rPr>
      </w:pPr>
      <w:r w:rsidRPr="00D755AF">
        <w:rPr>
          <w:b/>
          <w:color w:val="000000"/>
          <w:sz w:val="28"/>
          <w:szCs w:val="28"/>
        </w:rPr>
        <w:t>Пожарное депо</w:t>
      </w:r>
    </w:p>
    <w:p w:rsidR="00AB4D11" w:rsidRPr="00AB4D11" w:rsidRDefault="00AB4D11" w:rsidP="00AB4D11">
      <w:pPr>
        <w:suppressAutoHyphens/>
        <w:spacing w:line="276" w:lineRule="auto"/>
        <w:ind w:firstLine="709"/>
        <w:jc w:val="both"/>
        <w:rPr>
          <w:rFonts w:eastAsiaTheme="minorHAnsi"/>
          <w:sz w:val="28"/>
          <w:szCs w:val="28"/>
          <w:shd w:val="clear" w:color="auto" w:fill="FFFFFF"/>
          <w:lang w:eastAsia="en-US"/>
        </w:rPr>
      </w:pPr>
      <w:r w:rsidRPr="00AB4D11">
        <w:rPr>
          <w:rFonts w:eastAsiaTheme="minorHAnsi"/>
          <w:sz w:val="28"/>
          <w:szCs w:val="28"/>
          <w:shd w:val="clear" w:color="auto" w:fill="FFFFFF"/>
          <w:lang w:eastAsia="en-US"/>
        </w:rPr>
        <w:t>С целью сокращения времени прибытия на пожар, произошедший в том или ином населённом пункте Зольского района, в апреле 2000 года в селе Каменномостское была введена в строй пожарная часть № 17. Она обслуживает населённые пункты Каменномостское, Кичмалка, Сармаково, Хабаз и туристическую базу «Долина Нарзанов». На вооружении пожарно-спасательной части № 17 имеется 3 единицы техники.</w:t>
      </w:r>
    </w:p>
    <w:p w:rsidR="00AB4D11" w:rsidRPr="00AB4D11" w:rsidRDefault="00AB4D11" w:rsidP="00AB4D11">
      <w:pPr>
        <w:suppressAutoHyphens/>
        <w:spacing w:line="276" w:lineRule="auto"/>
        <w:ind w:firstLine="709"/>
        <w:jc w:val="both"/>
        <w:rPr>
          <w:rFonts w:eastAsiaTheme="minorHAnsi"/>
          <w:sz w:val="28"/>
          <w:szCs w:val="28"/>
          <w:shd w:val="clear" w:color="auto" w:fill="FFFFFF"/>
          <w:lang w:eastAsia="en-US"/>
        </w:rPr>
      </w:pPr>
      <w:r w:rsidRPr="00AB4D11">
        <w:rPr>
          <w:rFonts w:eastAsiaTheme="minorHAnsi"/>
          <w:sz w:val="28"/>
          <w:szCs w:val="28"/>
          <w:lang w:eastAsia="en-US"/>
        </w:rPr>
        <w:t>Адрес ПСЧ:</w:t>
      </w:r>
      <w:r w:rsidRPr="00AB4D11">
        <w:rPr>
          <w:rFonts w:eastAsiaTheme="minorHAnsi"/>
          <w:sz w:val="28"/>
          <w:szCs w:val="28"/>
          <w:shd w:val="clear" w:color="auto" w:fill="FFFFFF"/>
          <w:lang w:eastAsia="en-US"/>
        </w:rPr>
        <w:t xml:space="preserve"> КБР, Зольский район, с. Каменномостское, ул. Ленина, 33.</w:t>
      </w:r>
    </w:p>
    <w:p w:rsidR="00851F89" w:rsidRPr="000B2161" w:rsidRDefault="00851F89" w:rsidP="00851F89">
      <w:pPr>
        <w:suppressAutoHyphens/>
        <w:spacing w:line="276" w:lineRule="auto"/>
        <w:ind w:right="-2" w:firstLine="709"/>
        <w:jc w:val="both"/>
        <w:rPr>
          <w:b/>
          <w:color w:val="000000"/>
          <w:sz w:val="28"/>
          <w:szCs w:val="28"/>
        </w:rPr>
      </w:pPr>
      <w:r w:rsidRPr="000B2161">
        <w:rPr>
          <w:b/>
          <w:color w:val="000000"/>
          <w:sz w:val="28"/>
          <w:szCs w:val="28"/>
        </w:rPr>
        <w:t>Гостиницы</w:t>
      </w:r>
    </w:p>
    <w:p w:rsidR="00851F89" w:rsidRDefault="00851F89" w:rsidP="00851F89">
      <w:pPr>
        <w:suppressAutoHyphens/>
        <w:spacing w:line="276" w:lineRule="auto"/>
        <w:ind w:right="-2" w:firstLine="709"/>
        <w:jc w:val="both"/>
        <w:rPr>
          <w:rFonts w:eastAsia="Calibri"/>
          <w:sz w:val="28"/>
          <w:szCs w:val="28"/>
          <w:shd w:val="clear" w:color="auto" w:fill="FFFFFF"/>
          <w:lang w:eastAsia="en-US"/>
        </w:rPr>
      </w:pPr>
      <w:r w:rsidRPr="00D042CA">
        <w:rPr>
          <w:rFonts w:eastAsia="Calibri"/>
          <w:sz w:val="28"/>
          <w:szCs w:val="28"/>
          <w:shd w:val="clear" w:color="auto" w:fill="FFFFFF"/>
          <w:lang w:eastAsia="en-US"/>
        </w:rPr>
        <w:t xml:space="preserve">На территории поселения в настоящее время гостиницы </w:t>
      </w:r>
      <w:r>
        <w:rPr>
          <w:rFonts w:eastAsia="Calibri"/>
          <w:sz w:val="28"/>
          <w:szCs w:val="28"/>
          <w:shd w:val="clear" w:color="auto" w:fill="FFFFFF"/>
          <w:lang w:eastAsia="en-US"/>
        </w:rPr>
        <w:t>отсутствуют</w:t>
      </w:r>
      <w:r w:rsidRPr="00D042CA">
        <w:rPr>
          <w:rFonts w:eastAsia="Calibri"/>
          <w:sz w:val="28"/>
          <w:szCs w:val="28"/>
          <w:shd w:val="clear" w:color="auto" w:fill="FFFFFF"/>
          <w:lang w:eastAsia="en-US"/>
        </w:rPr>
        <w:t xml:space="preserve">. Потребность в гостиницах согласно </w:t>
      </w:r>
      <w:r w:rsidR="00FE34C3">
        <w:rPr>
          <w:rFonts w:eastAsia="Calibri"/>
          <w:sz w:val="28"/>
          <w:szCs w:val="28"/>
          <w:shd w:val="clear" w:color="auto" w:fill="FFFFFF"/>
          <w:lang w:eastAsia="en-US"/>
        </w:rPr>
        <w:t>приложению</w:t>
      </w:r>
      <w:proofErr w:type="gramStart"/>
      <w:r w:rsidR="00FE34C3">
        <w:rPr>
          <w:rFonts w:eastAsia="Calibri"/>
          <w:sz w:val="28"/>
          <w:szCs w:val="28"/>
          <w:shd w:val="clear" w:color="auto" w:fill="FFFFFF"/>
          <w:lang w:eastAsia="en-US"/>
        </w:rPr>
        <w:t xml:space="preserve"> Д</w:t>
      </w:r>
      <w:proofErr w:type="gramEnd"/>
      <w:r w:rsidRPr="00D042CA">
        <w:rPr>
          <w:rFonts w:eastAsia="Calibri"/>
          <w:sz w:val="28"/>
          <w:szCs w:val="28"/>
          <w:shd w:val="clear" w:color="auto" w:fill="FFFFFF"/>
          <w:lang w:eastAsia="en-US"/>
        </w:rPr>
        <w:t xml:space="preserve"> СП 42.13330.2016 – </w:t>
      </w:r>
      <w:r w:rsidR="00146145">
        <w:rPr>
          <w:rFonts w:eastAsia="Calibri"/>
          <w:sz w:val="28"/>
          <w:szCs w:val="28"/>
          <w:shd w:val="clear" w:color="auto" w:fill="FFFFFF"/>
          <w:lang w:eastAsia="en-US"/>
        </w:rPr>
        <w:t>10</w:t>
      </w:r>
      <w:r w:rsidR="007912E9">
        <w:rPr>
          <w:rFonts w:eastAsia="Calibri"/>
          <w:sz w:val="28"/>
          <w:szCs w:val="28"/>
          <w:shd w:val="clear" w:color="auto" w:fill="FFFFFF"/>
          <w:lang w:eastAsia="en-US"/>
        </w:rPr>
        <w:t> </w:t>
      </w:r>
      <w:r w:rsidRPr="00D042CA">
        <w:rPr>
          <w:rFonts w:eastAsia="Calibri"/>
          <w:sz w:val="28"/>
          <w:szCs w:val="28"/>
          <w:shd w:val="clear" w:color="auto" w:fill="FFFFFF"/>
          <w:lang w:eastAsia="en-US"/>
        </w:rPr>
        <w:t>койко-мест из расчета 6 койко-мест на 1000 человек.</w:t>
      </w:r>
    </w:p>
    <w:p w:rsidR="00851F89" w:rsidRPr="00D042CA" w:rsidRDefault="00851F89" w:rsidP="00851F89">
      <w:pPr>
        <w:suppressAutoHyphens/>
        <w:spacing w:line="276" w:lineRule="auto"/>
        <w:ind w:right="-2" w:firstLine="709"/>
        <w:jc w:val="both"/>
        <w:rPr>
          <w:rFonts w:eastAsia="Calibri"/>
          <w:sz w:val="28"/>
          <w:szCs w:val="28"/>
          <w:shd w:val="clear" w:color="auto" w:fill="FFFFFF"/>
          <w:lang w:eastAsia="en-US"/>
        </w:rPr>
      </w:pPr>
      <w:r w:rsidRPr="00D042CA">
        <w:rPr>
          <w:b/>
          <w:sz w:val="28"/>
          <w:szCs w:val="28"/>
        </w:rPr>
        <w:t>Бани</w:t>
      </w:r>
    </w:p>
    <w:p w:rsidR="005466FA" w:rsidRDefault="00851F89" w:rsidP="00851F89">
      <w:pPr>
        <w:suppressAutoHyphens/>
        <w:spacing w:line="276" w:lineRule="auto"/>
        <w:ind w:right="-2" w:firstLine="709"/>
        <w:jc w:val="both"/>
        <w:rPr>
          <w:sz w:val="28"/>
          <w:szCs w:val="28"/>
        </w:rPr>
      </w:pPr>
      <w:r w:rsidRPr="00D042CA">
        <w:rPr>
          <w:sz w:val="28"/>
          <w:szCs w:val="28"/>
        </w:rPr>
        <w:t xml:space="preserve">По данным Администрации на территории поселения </w:t>
      </w:r>
      <w:r>
        <w:rPr>
          <w:sz w:val="28"/>
          <w:szCs w:val="28"/>
        </w:rPr>
        <w:t xml:space="preserve">общественная баня, находящаяся в </w:t>
      </w:r>
      <w:r w:rsidRPr="00D042CA">
        <w:rPr>
          <w:sz w:val="28"/>
          <w:szCs w:val="28"/>
        </w:rPr>
        <w:t>муниципальн</w:t>
      </w:r>
      <w:r>
        <w:rPr>
          <w:sz w:val="28"/>
          <w:szCs w:val="28"/>
        </w:rPr>
        <w:t>ой собственности отсутствует</w:t>
      </w:r>
      <w:r w:rsidRPr="00D042CA">
        <w:rPr>
          <w:sz w:val="28"/>
          <w:szCs w:val="28"/>
        </w:rPr>
        <w:t>.</w:t>
      </w:r>
    </w:p>
    <w:p w:rsidR="00851F89" w:rsidRDefault="00851F89" w:rsidP="00851F89">
      <w:pPr>
        <w:suppressAutoHyphens/>
        <w:spacing w:line="276" w:lineRule="auto"/>
        <w:ind w:right="-2" w:firstLine="709"/>
        <w:jc w:val="both"/>
        <w:rPr>
          <w:sz w:val="28"/>
          <w:szCs w:val="28"/>
        </w:rPr>
      </w:pPr>
      <w:r w:rsidRPr="00D042CA">
        <w:rPr>
          <w:sz w:val="28"/>
          <w:szCs w:val="28"/>
        </w:rPr>
        <w:lastRenderedPageBreak/>
        <w:t xml:space="preserve">Потребность в общественной бане согласно </w:t>
      </w:r>
      <w:r w:rsidR="00FE34C3" w:rsidRPr="00FE34C3">
        <w:rPr>
          <w:sz w:val="28"/>
          <w:szCs w:val="28"/>
        </w:rPr>
        <w:t>приложению</w:t>
      </w:r>
      <w:proofErr w:type="gramStart"/>
      <w:r w:rsidR="00FE34C3" w:rsidRPr="00FE34C3">
        <w:rPr>
          <w:sz w:val="28"/>
          <w:szCs w:val="28"/>
        </w:rPr>
        <w:t xml:space="preserve"> Д</w:t>
      </w:r>
      <w:proofErr w:type="gramEnd"/>
      <w:r w:rsidRPr="00D042CA">
        <w:rPr>
          <w:sz w:val="28"/>
          <w:szCs w:val="28"/>
        </w:rPr>
        <w:t xml:space="preserve"> СП 42.13330.2016 – </w:t>
      </w:r>
      <w:r w:rsidR="00146145">
        <w:rPr>
          <w:sz w:val="28"/>
          <w:szCs w:val="28"/>
        </w:rPr>
        <w:t>1</w:t>
      </w:r>
      <w:r w:rsidR="007912E9">
        <w:rPr>
          <w:sz w:val="28"/>
          <w:szCs w:val="28"/>
        </w:rPr>
        <w:t>1</w:t>
      </w:r>
      <w:r w:rsidRPr="00D042CA">
        <w:rPr>
          <w:sz w:val="28"/>
          <w:szCs w:val="28"/>
        </w:rPr>
        <w:t xml:space="preserve"> помоечн</w:t>
      </w:r>
      <w:r w:rsidR="00146145">
        <w:rPr>
          <w:sz w:val="28"/>
          <w:szCs w:val="28"/>
        </w:rPr>
        <w:t>ых</w:t>
      </w:r>
      <w:r w:rsidRPr="00D042CA">
        <w:rPr>
          <w:sz w:val="28"/>
          <w:szCs w:val="28"/>
        </w:rPr>
        <w:t xml:space="preserve"> мест </w:t>
      </w:r>
      <w:r w:rsidRPr="00352142">
        <w:rPr>
          <w:sz w:val="28"/>
          <w:szCs w:val="28"/>
        </w:rPr>
        <w:t xml:space="preserve">из расчета </w:t>
      </w:r>
      <w:r w:rsidR="007912E9">
        <w:rPr>
          <w:sz w:val="28"/>
          <w:szCs w:val="28"/>
        </w:rPr>
        <w:t>7</w:t>
      </w:r>
      <w:r w:rsidRPr="00352142">
        <w:rPr>
          <w:sz w:val="28"/>
          <w:szCs w:val="28"/>
        </w:rPr>
        <w:t xml:space="preserve"> </w:t>
      </w:r>
      <w:r w:rsidRPr="000B2161">
        <w:rPr>
          <w:sz w:val="28"/>
          <w:szCs w:val="28"/>
        </w:rPr>
        <w:t xml:space="preserve">помоечных </w:t>
      </w:r>
      <w:r w:rsidRPr="00352142">
        <w:rPr>
          <w:sz w:val="28"/>
          <w:szCs w:val="28"/>
        </w:rPr>
        <w:t>мест на 1000 человек.</w:t>
      </w:r>
    </w:p>
    <w:p w:rsidR="00851F89" w:rsidRPr="007278E0" w:rsidRDefault="00851F89" w:rsidP="00851F89">
      <w:pPr>
        <w:suppressAutoHyphens/>
        <w:spacing w:line="276" w:lineRule="auto"/>
        <w:ind w:right="-2" w:firstLine="709"/>
        <w:jc w:val="both"/>
        <w:rPr>
          <w:b/>
          <w:sz w:val="28"/>
          <w:szCs w:val="28"/>
        </w:rPr>
      </w:pPr>
      <w:r w:rsidRPr="007278E0">
        <w:rPr>
          <w:b/>
          <w:sz w:val="28"/>
          <w:szCs w:val="28"/>
        </w:rPr>
        <w:t>Комбинаты бытового обслуживания</w:t>
      </w:r>
      <w:r>
        <w:rPr>
          <w:b/>
          <w:sz w:val="28"/>
          <w:szCs w:val="28"/>
        </w:rPr>
        <w:t xml:space="preserve"> (КБО)</w:t>
      </w:r>
    </w:p>
    <w:p w:rsidR="00851F89" w:rsidRDefault="00851F89" w:rsidP="00851F89">
      <w:pPr>
        <w:suppressAutoHyphens/>
        <w:spacing w:line="276" w:lineRule="auto"/>
        <w:ind w:right="-2" w:firstLine="709"/>
        <w:jc w:val="both"/>
        <w:rPr>
          <w:sz w:val="28"/>
          <w:szCs w:val="28"/>
        </w:rPr>
      </w:pPr>
      <w:r w:rsidRPr="007278E0">
        <w:rPr>
          <w:sz w:val="28"/>
          <w:szCs w:val="28"/>
        </w:rPr>
        <w:t>По данным Администрации на территории поселения</w:t>
      </w:r>
      <w:r>
        <w:rPr>
          <w:sz w:val="28"/>
          <w:szCs w:val="28"/>
        </w:rPr>
        <w:t xml:space="preserve"> КБО – нет. </w:t>
      </w:r>
      <w:r w:rsidRPr="00352142">
        <w:rPr>
          <w:sz w:val="28"/>
          <w:szCs w:val="28"/>
        </w:rPr>
        <w:t xml:space="preserve">Потребность в </w:t>
      </w:r>
      <w:r>
        <w:rPr>
          <w:sz w:val="28"/>
          <w:szCs w:val="28"/>
        </w:rPr>
        <w:t>КБО</w:t>
      </w:r>
      <w:r w:rsidRPr="00352142">
        <w:rPr>
          <w:sz w:val="28"/>
          <w:szCs w:val="28"/>
        </w:rPr>
        <w:t xml:space="preserve"> согласно </w:t>
      </w:r>
      <w:r w:rsidR="00FE34C3" w:rsidRPr="00FE34C3">
        <w:rPr>
          <w:sz w:val="28"/>
          <w:szCs w:val="28"/>
        </w:rPr>
        <w:t>приложению</w:t>
      </w:r>
      <w:proofErr w:type="gramStart"/>
      <w:r w:rsidR="00FE34C3" w:rsidRPr="00FE34C3">
        <w:rPr>
          <w:sz w:val="28"/>
          <w:szCs w:val="28"/>
        </w:rPr>
        <w:t xml:space="preserve"> Д</w:t>
      </w:r>
      <w:proofErr w:type="gramEnd"/>
      <w:r w:rsidRPr="000B2161">
        <w:rPr>
          <w:sz w:val="28"/>
          <w:szCs w:val="28"/>
        </w:rPr>
        <w:t xml:space="preserve"> </w:t>
      </w:r>
      <w:r w:rsidRPr="00352142">
        <w:rPr>
          <w:sz w:val="28"/>
          <w:szCs w:val="28"/>
        </w:rPr>
        <w:t>СП</w:t>
      </w:r>
      <w:r w:rsidRPr="000B2161">
        <w:rPr>
          <w:sz w:val="28"/>
          <w:szCs w:val="28"/>
        </w:rPr>
        <w:t> </w:t>
      </w:r>
      <w:r w:rsidRPr="00352142">
        <w:rPr>
          <w:sz w:val="28"/>
          <w:szCs w:val="28"/>
        </w:rPr>
        <w:t xml:space="preserve">42.13330.2016 – </w:t>
      </w:r>
      <w:r w:rsidR="00146145">
        <w:rPr>
          <w:sz w:val="28"/>
          <w:szCs w:val="28"/>
        </w:rPr>
        <w:t>2</w:t>
      </w:r>
      <w:r>
        <w:rPr>
          <w:sz w:val="28"/>
          <w:szCs w:val="28"/>
        </w:rPr>
        <w:t xml:space="preserve"> рабочих мест</w:t>
      </w:r>
      <w:r w:rsidR="00146145">
        <w:rPr>
          <w:sz w:val="28"/>
          <w:szCs w:val="28"/>
        </w:rPr>
        <w:t xml:space="preserve">а из расчета </w:t>
      </w:r>
      <w:r w:rsidRPr="00352142">
        <w:rPr>
          <w:sz w:val="28"/>
          <w:szCs w:val="28"/>
        </w:rPr>
        <w:t>1</w:t>
      </w:r>
      <w:r>
        <w:rPr>
          <w:sz w:val="28"/>
          <w:szCs w:val="28"/>
        </w:rPr>
        <w:t xml:space="preserve"> рабочее место </w:t>
      </w:r>
      <w:r w:rsidRPr="00352142">
        <w:rPr>
          <w:sz w:val="28"/>
          <w:szCs w:val="28"/>
        </w:rPr>
        <w:t>на 1000 человек.</w:t>
      </w:r>
    </w:p>
    <w:p w:rsidR="00851F89" w:rsidRPr="000B2161" w:rsidRDefault="00851F89" w:rsidP="00494882">
      <w:pPr>
        <w:suppressAutoHyphens/>
        <w:spacing w:line="276" w:lineRule="auto"/>
        <w:ind w:right="-2" w:firstLine="709"/>
        <w:rPr>
          <w:b/>
          <w:color w:val="000000"/>
          <w:sz w:val="28"/>
          <w:szCs w:val="28"/>
        </w:rPr>
      </w:pPr>
      <w:r w:rsidRPr="000B2161">
        <w:rPr>
          <w:b/>
          <w:color w:val="000000"/>
          <w:sz w:val="28"/>
          <w:szCs w:val="28"/>
        </w:rPr>
        <w:t>Кладбища</w:t>
      </w:r>
    </w:p>
    <w:p w:rsidR="007912E9" w:rsidRDefault="00851F89" w:rsidP="00AB343F">
      <w:pPr>
        <w:suppressAutoHyphens/>
        <w:spacing w:line="276" w:lineRule="auto"/>
        <w:ind w:right="-2" w:firstLine="709"/>
        <w:jc w:val="both"/>
        <w:rPr>
          <w:color w:val="000000"/>
          <w:sz w:val="28"/>
          <w:szCs w:val="28"/>
        </w:rPr>
      </w:pPr>
      <w:r w:rsidRPr="00D042CA">
        <w:rPr>
          <w:color w:val="000000"/>
          <w:sz w:val="28"/>
          <w:szCs w:val="28"/>
        </w:rPr>
        <w:t xml:space="preserve">Численность населения в поселении на расчетную перспективу будет колебаться около </w:t>
      </w:r>
      <w:r w:rsidR="007912E9">
        <w:rPr>
          <w:color w:val="000000"/>
          <w:sz w:val="28"/>
          <w:szCs w:val="28"/>
        </w:rPr>
        <w:t>1</w:t>
      </w:r>
      <w:r w:rsidRPr="00D042CA">
        <w:rPr>
          <w:color w:val="000000"/>
          <w:sz w:val="28"/>
          <w:szCs w:val="28"/>
        </w:rPr>
        <w:t>,</w:t>
      </w:r>
      <w:r w:rsidR="00146145">
        <w:rPr>
          <w:color w:val="000000"/>
          <w:sz w:val="28"/>
          <w:szCs w:val="28"/>
        </w:rPr>
        <w:t>5</w:t>
      </w:r>
      <w:r w:rsidRPr="00D042CA">
        <w:rPr>
          <w:color w:val="000000"/>
          <w:sz w:val="28"/>
          <w:szCs w:val="28"/>
        </w:rPr>
        <w:t xml:space="preserve"> тысяч человек.</w:t>
      </w:r>
      <w:r>
        <w:rPr>
          <w:color w:val="000000"/>
          <w:sz w:val="28"/>
          <w:szCs w:val="28"/>
        </w:rPr>
        <w:t xml:space="preserve"> </w:t>
      </w:r>
      <w:r w:rsidRPr="00D042CA">
        <w:rPr>
          <w:color w:val="000000"/>
          <w:sz w:val="28"/>
          <w:szCs w:val="28"/>
        </w:rPr>
        <w:t xml:space="preserve">Согласно </w:t>
      </w:r>
      <w:r w:rsidR="00FE34C3" w:rsidRPr="00FE34C3">
        <w:rPr>
          <w:color w:val="000000"/>
          <w:sz w:val="28"/>
          <w:szCs w:val="28"/>
        </w:rPr>
        <w:t>приложению</w:t>
      </w:r>
      <w:proofErr w:type="gramStart"/>
      <w:r w:rsidR="00FE34C3" w:rsidRPr="00FE34C3">
        <w:rPr>
          <w:color w:val="000000"/>
          <w:sz w:val="28"/>
          <w:szCs w:val="28"/>
        </w:rPr>
        <w:t xml:space="preserve"> Д</w:t>
      </w:r>
      <w:proofErr w:type="gramEnd"/>
      <w:r w:rsidR="00FE34C3" w:rsidRPr="00FE34C3">
        <w:rPr>
          <w:color w:val="000000"/>
          <w:sz w:val="28"/>
          <w:szCs w:val="28"/>
        </w:rPr>
        <w:t xml:space="preserve"> </w:t>
      </w:r>
      <w:r w:rsidRPr="00D042CA">
        <w:rPr>
          <w:color w:val="000000"/>
          <w:sz w:val="28"/>
          <w:szCs w:val="28"/>
        </w:rPr>
        <w:t>СП</w:t>
      </w:r>
      <w:r w:rsidR="00FE34C3">
        <w:rPr>
          <w:color w:val="000000"/>
          <w:sz w:val="28"/>
          <w:szCs w:val="28"/>
        </w:rPr>
        <w:t> </w:t>
      </w:r>
      <w:r w:rsidRPr="00D042CA">
        <w:rPr>
          <w:color w:val="000000"/>
          <w:sz w:val="28"/>
          <w:szCs w:val="28"/>
        </w:rPr>
        <w:t>42.13330.2016 для традиционного захоронения необходим отвод земельного участка на 1</w:t>
      </w:r>
      <w:r>
        <w:rPr>
          <w:color w:val="000000"/>
          <w:sz w:val="28"/>
          <w:szCs w:val="28"/>
        </w:rPr>
        <w:t> </w:t>
      </w:r>
      <w:r w:rsidRPr="00D042CA">
        <w:rPr>
          <w:color w:val="000000"/>
          <w:sz w:val="28"/>
          <w:szCs w:val="28"/>
        </w:rPr>
        <w:t>тысячу человек – 0,24 га.</w:t>
      </w:r>
    </w:p>
    <w:p w:rsidR="00115D2D" w:rsidRDefault="00851F89" w:rsidP="00AB343F">
      <w:pPr>
        <w:suppressAutoHyphens/>
        <w:spacing w:line="276" w:lineRule="auto"/>
        <w:ind w:right="-2" w:firstLine="709"/>
        <w:jc w:val="both"/>
        <w:rPr>
          <w:color w:val="000000"/>
          <w:sz w:val="28"/>
          <w:szCs w:val="28"/>
        </w:rPr>
      </w:pPr>
      <w:r w:rsidRPr="00BD46CF">
        <w:rPr>
          <w:color w:val="000000"/>
          <w:sz w:val="28"/>
          <w:szCs w:val="28"/>
        </w:rPr>
        <w:t xml:space="preserve">На территории </w:t>
      </w:r>
      <w:r w:rsidR="00A35DE9">
        <w:rPr>
          <w:color w:val="000000"/>
          <w:sz w:val="28"/>
          <w:szCs w:val="28"/>
        </w:rPr>
        <w:t>сельского поселения Кичмалка</w:t>
      </w:r>
      <w:r>
        <w:rPr>
          <w:color w:val="000000"/>
          <w:sz w:val="28"/>
          <w:szCs w:val="28"/>
        </w:rPr>
        <w:t xml:space="preserve"> </w:t>
      </w:r>
      <w:r w:rsidRPr="00BD46CF">
        <w:rPr>
          <w:color w:val="000000"/>
          <w:sz w:val="28"/>
          <w:szCs w:val="28"/>
        </w:rPr>
        <w:t>расположен</w:t>
      </w:r>
      <w:r w:rsidR="008C349B">
        <w:rPr>
          <w:color w:val="000000"/>
          <w:sz w:val="28"/>
          <w:szCs w:val="28"/>
        </w:rPr>
        <w:t>о</w:t>
      </w:r>
      <w:r w:rsidRPr="00BD46CF">
        <w:rPr>
          <w:color w:val="000000"/>
          <w:sz w:val="28"/>
          <w:szCs w:val="28"/>
        </w:rPr>
        <w:t xml:space="preserve"> </w:t>
      </w:r>
      <w:r w:rsidR="0075693B">
        <w:rPr>
          <w:color w:val="000000"/>
          <w:sz w:val="28"/>
          <w:szCs w:val="28"/>
        </w:rPr>
        <w:t>три</w:t>
      </w:r>
      <w:r w:rsidRPr="00BD46CF">
        <w:rPr>
          <w:color w:val="000000"/>
          <w:sz w:val="28"/>
          <w:szCs w:val="28"/>
        </w:rPr>
        <w:t xml:space="preserve"> кладбищ</w:t>
      </w:r>
      <w:r>
        <w:rPr>
          <w:color w:val="000000"/>
          <w:sz w:val="28"/>
          <w:szCs w:val="28"/>
        </w:rPr>
        <w:t>а</w:t>
      </w:r>
      <w:r w:rsidR="008C349B">
        <w:rPr>
          <w:color w:val="000000"/>
          <w:sz w:val="28"/>
          <w:szCs w:val="28"/>
        </w:rPr>
        <w:t>, находящиеся в муниципальной собственности.</w:t>
      </w:r>
    </w:p>
    <w:p w:rsidR="00851F89" w:rsidRDefault="008C349B" w:rsidP="00AB343F">
      <w:pPr>
        <w:suppressAutoHyphens/>
        <w:spacing w:line="276" w:lineRule="auto"/>
        <w:ind w:right="-2" w:firstLine="709"/>
        <w:jc w:val="both"/>
        <w:rPr>
          <w:color w:val="000000"/>
          <w:sz w:val="28"/>
          <w:szCs w:val="28"/>
        </w:rPr>
      </w:pPr>
      <w:r>
        <w:rPr>
          <w:color w:val="000000"/>
          <w:sz w:val="28"/>
          <w:szCs w:val="28"/>
        </w:rPr>
        <w:t>Сведения о кладбищах приведены в таблице 4.3.1</w:t>
      </w:r>
      <w:r w:rsidR="00851F89">
        <w:rPr>
          <w:color w:val="000000"/>
          <w:sz w:val="28"/>
          <w:szCs w:val="28"/>
        </w:rPr>
        <w:t>.</w:t>
      </w:r>
    </w:p>
    <w:p w:rsidR="00851F89" w:rsidRDefault="00851F89" w:rsidP="00AB343F">
      <w:pPr>
        <w:suppressAutoHyphens/>
        <w:spacing w:after="120" w:line="276" w:lineRule="auto"/>
        <w:ind w:right="-2"/>
        <w:jc w:val="right"/>
        <w:rPr>
          <w:color w:val="000000"/>
          <w:sz w:val="28"/>
          <w:szCs w:val="28"/>
        </w:rPr>
      </w:pPr>
      <w:r>
        <w:rPr>
          <w:color w:val="000000"/>
          <w:sz w:val="28"/>
          <w:szCs w:val="28"/>
        </w:rPr>
        <w:t xml:space="preserve">Таблица </w:t>
      </w:r>
      <w:r w:rsidR="008C349B">
        <w:rPr>
          <w:color w:val="000000"/>
          <w:sz w:val="28"/>
          <w:szCs w:val="28"/>
        </w:rPr>
        <w:t>4</w:t>
      </w:r>
      <w:r>
        <w:rPr>
          <w:color w:val="000000"/>
          <w:sz w:val="28"/>
          <w:szCs w:val="28"/>
        </w:rPr>
        <w:t>.3</w:t>
      </w:r>
      <w:r w:rsidR="008C349B">
        <w:rPr>
          <w:color w:val="000000"/>
          <w:sz w:val="28"/>
          <w:szCs w:val="28"/>
        </w:rPr>
        <w:t>.1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954"/>
        <w:gridCol w:w="2410"/>
        <w:gridCol w:w="851"/>
        <w:gridCol w:w="1984"/>
        <w:gridCol w:w="1701"/>
      </w:tblGrid>
      <w:tr w:rsidR="000F06CC" w:rsidRPr="000F06CC" w:rsidTr="00494882">
        <w:tc>
          <w:tcPr>
            <w:tcW w:w="564" w:type="dxa"/>
            <w:vMerge w:val="restart"/>
          </w:tcPr>
          <w:p w:rsidR="000F06CC" w:rsidRPr="000F06CC" w:rsidRDefault="000F06CC" w:rsidP="00AB343F">
            <w:pPr>
              <w:suppressAutoHyphens/>
              <w:jc w:val="center"/>
              <w:rPr>
                <w:b/>
              </w:rPr>
            </w:pPr>
            <w:r w:rsidRPr="000F06CC">
              <w:rPr>
                <w:b/>
              </w:rPr>
              <w:t xml:space="preserve">№ </w:t>
            </w:r>
            <w:proofErr w:type="gramStart"/>
            <w:r w:rsidRPr="000F06CC">
              <w:rPr>
                <w:b/>
              </w:rPr>
              <w:t>п</w:t>
            </w:r>
            <w:proofErr w:type="gramEnd"/>
            <w:r w:rsidRPr="000F06CC">
              <w:rPr>
                <w:b/>
              </w:rPr>
              <w:t>/п</w:t>
            </w:r>
          </w:p>
        </w:tc>
        <w:tc>
          <w:tcPr>
            <w:tcW w:w="1954" w:type="dxa"/>
            <w:vMerge w:val="restart"/>
          </w:tcPr>
          <w:p w:rsidR="000F06CC" w:rsidRPr="000F06CC" w:rsidRDefault="000F06CC" w:rsidP="00AB343F">
            <w:pPr>
              <w:suppressAutoHyphens/>
              <w:jc w:val="center"/>
              <w:rPr>
                <w:b/>
              </w:rPr>
            </w:pPr>
            <w:r w:rsidRPr="000F06CC">
              <w:rPr>
                <w:b/>
              </w:rPr>
              <w:t>Наименование</w:t>
            </w:r>
          </w:p>
        </w:tc>
        <w:tc>
          <w:tcPr>
            <w:tcW w:w="2410" w:type="dxa"/>
            <w:vMerge w:val="restart"/>
          </w:tcPr>
          <w:p w:rsidR="000F06CC" w:rsidRPr="000F06CC" w:rsidRDefault="000F06CC" w:rsidP="00AB343F">
            <w:pPr>
              <w:suppressAutoHyphens/>
              <w:jc w:val="center"/>
              <w:rPr>
                <w:b/>
              </w:rPr>
            </w:pPr>
            <w:r w:rsidRPr="000F06CC">
              <w:rPr>
                <w:b/>
              </w:rPr>
              <w:t>Местоположение</w:t>
            </w:r>
          </w:p>
        </w:tc>
        <w:tc>
          <w:tcPr>
            <w:tcW w:w="2835" w:type="dxa"/>
            <w:gridSpan w:val="2"/>
          </w:tcPr>
          <w:p w:rsidR="000F06CC" w:rsidRPr="000F06CC" w:rsidRDefault="000F06CC" w:rsidP="00AB343F">
            <w:pPr>
              <w:suppressAutoHyphens/>
              <w:jc w:val="center"/>
              <w:rPr>
                <w:b/>
              </w:rPr>
            </w:pPr>
            <w:r w:rsidRPr="000F06CC">
              <w:rPr>
                <w:b/>
              </w:rPr>
              <w:t xml:space="preserve">Площадь, </w:t>
            </w:r>
            <w:proofErr w:type="gramStart"/>
            <w:r w:rsidRPr="000F06CC">
              <w:rPr>
                <w:b/>
              </w:rPr>
              <w:t>га</w:t>
            </w:r>
            <w:proofErr w:type="gramEnd"/>
          </w:p>
        </w:tc>
        <w:tc>
          <w:tcPr>
            <w:tcW w:w="1701" w:type="dxa"/>
            <w:vMerge w:val="restart"/>
          </w:tcPr>
          <w:p w:rsidR="000F06CC" w:rsidRPr="000F06CC" w:rsidRDefault="000F06CC" w:rsidP="00AB343F">
            <w:pPr>
              <w:suppressAutoHyphens/>
              <w:jc w:val="center"/>
              <w:rPr>
                <w:b/>
              </w:rPr>
            </w:pPr>
            <w:r w:rsidRPr="000F06CC">
              <w:rPr>
                <w:b/>
              </w:rPr>
              <w:t>Резерв для расширения территории</w:t>
            </w:r>
          </w:p>
        </w:tc>
      </w:tr>
      <w:tr w:rsidR="000F06CC" w:rsidRPr="000F06CC" w:rsidTr="00494882">
        <w:tc>
          <w:tcPr>
            <w:tcW w:w="564" w:type="dxa"/>
            <w:vMerge/>
          </w:tcPr>
          <w:p w:rsidR="000F06CC" w:rsidRPr="000F06CC" w:rsidRDefault="000F06CC" w:rsidP="00AB343F">
            <w:pPr>
              <w:suppressAutoHyphens/>
              <w:jc w:val="center"/>
              <w:rPr>
                <w:b/>
              </w:rPr>
            </w:pPr>
          </w:p>
        </w:tc>
        <w:tc>
          <w:tcPr>
            <w:tcW w:w="1954" w:type="dxa"/>
            <w:vMerge/>
          </w:tcPr>
          <w:p w:rsidR="000F06CC" w:rsidRPr="000F06CC" w:rsidRDefault="000F06CC" w:rsidP="00AB343F">
            <w:pPr>
              <w:suppressAutoHyphens/>
              <w:jc w:val="center"/>
              <w:rPr>
                <w:b/>
              </w:rPr>
            </w:pPr>
          </w:p>
        </w:tc>
        <w:tc>
          <w:tcPr>
            <w:tcW w:w="2410" w:type="dxa"/>
            <w:vMerge/>
          </w:tcPr>
          <w:p w:rsidR="000F06CC" w:rsidRPr="000F06CC" w:rsidRDefault="000F06CC" w:rsidP="00AB343F">
            <w:pPr>
              <w:suppressAutoHyphens/>
              <w:jc w:val="center"/>
              <w:rPr>
                <w:b/>
              </w:rPr>
            </w:pPr>
          </w:p>
        </w:tc>
        <w:tc>
          <w:tcPr>
            <w:tcW w:w="851" w:type="dxa"/>
          </w:tcPr>
          <w:p w:rsidR="000F06CC" w:rsidRPr="000F06CC" w:rsidRDefault="000F06CC" w:rsidP="00494882">
            <w:pPr>
              <w:suppressAutoHyphens/>
              <w:jc w:val="center"/>
              <w:rPr>
                <w:b/>
              </w:rPr>
            </w:pPr>
            <w:r w:rsidRPr="000F06CC">
              <w:rPr>
                <w:b/>
              </w:rPr>
              <w:t>всего</w:t>
            </w:r>
            <w:r w:rsidR="00494882">
              <w:rPr>
                <w:b/>
              </w:rPr>
              <w:t>, кв. м</w:t>
            </w:r>
          </w:p>
        </w:tc>
        <w:tc>
          <w:tcPr>
            <w:tcW w:w="1984" w:type="dxa"/>
          </w:tcPr>
          <w:p w:rsidR="000F06CC" w:rsidRPr="000F06CC" w:rsidRDefault="000F06CC" w:rsidP="00494882">
            <w:pPr>
              <w:suppressAutoHyphens/>
              <w:jc w:val="center"/>
              <w:rPr>
                <w:b/>
              </w:rPr>
            </w:pPr>
            <w:r w:rsidRPr="000F06CC">
              <w:rPr>
                <w:b/>
              </w:rPr>
              <w:t>в том числе захоронений</w:t>
            </w:r>
            <w:r w:rsidR="00494882">
              <w:rPr>
                <w:b/>
              </w:rPr>
              <w:t>,%</w:t>
            </w:r>
          </w:p>
        </w:tc>
        <w:tc>
          <w:tcPr>
            <w:tcW w:w="1701" w:type="dxa"/>
            <w:vMerge/>
          </w:tcPr>
          <w:p w:rsidR="000F06CC" w:rsidRPr="000F06CC" w:rsidRDefault="000F06CC" w:rsidP="00AB343F">
            <w:pPr>
              <w:suppressAutoHyphens/>
              <w:jc w:val="center"/>
              <w:rPr>
                <w:b/>
              </w:rPr>
            </w:pPr>
          </w:p>
        </w:tc>
      </w:tr>
      <w:tr w:rsidR="008413FE" w:rsidRPr="008413FE" w:rsidTr="00494882">
        <w:tc>
          <w:tcPr>
            <w:tcW w:w="564" w:type="dxa"/>
          </w:tcPr>
          <w:p w:rsidR="008413FE" w:rsidRPr="008413FE" w:rsidRDefault="008413FE" w:rsidP="008413FE">
            <w:pPr>
              <w:suppressAutoHyphens/>
              <w:jc w:val="center"/>
            </w:pPr>
            <w:r w:rsidRPr="008413FE">
              <w:t>1.</w:t>
            </w:r>
          </w:p>
        </w:tc>
        <w:tc>
          <w:tcPr>
            <w:tcW w:w="1954" w:type="dxa"/>
          </w:tcPr>
          <w:p w:rsidR="008413FE" w:rsidRPr="008413FE" w:rsidRDefault="008413FE" w:rsidP="008413FE">
            <w:pPr>
              <w:suppressAutoHyphens/>
            </w:pPr>
            <w:r w:rsidRPr="008413FE">
              <w:t>№ 1</w:t>
            </w:r>
          </w:p>
        </w:tc>
        <w:tc>
          <w:tcPr>
            <w:tcW w:w="2410" w:type="dxa"/>
          </w:tcPr>
          <w:p w:rsidR="008413FE" w:rsidRPr="008413FE" w:rsidRDefault="008413FE" w:rsidP="008413FE">
            <w:pPr>
              <w:suppressAutoHyphens/>
            </w:pPr>
            <w:r w:rsidRPr="008413FE">
              <w:t>ул. Чкалова</w:t>
            </w:r>
          </w:p>
        </w:tc>
        <w:tc>
          <w:tcPr>
            <w:tcW w:w="851" w:type="dxa"/>
          </w:tcPr>
          <w:p w:rsidR="008413FE" w:rsidRPr="008413FE" w:rsidRDefault="008413FE" w:rsidP="008413FE">
            <w:pPr>
              <w:suppressAutoHyphens/>
              <w:jc w:val="center"/>
            </w:pPr>
            <w:r w:rsidRPr="008413FE">
              <w:t>5737</w:t>
            </w:r>
          </w:p>
        </w:tc>
        <w:tc>
          <w:tcPr>
            <w:tcW w:w="1984" w:type="dxa"/>
          </w:tcPr>
          <w:p w:rsidR="008413FE" w:rsidRPr="008413FE" w:rsidRDefault="008413FE" w:rsidP="008413FE">
            <w:pPr>
              <w:suppressAutoHyphens/>
              <w:jc w:val="center"/>
            </w:pPr>
            <w:r w:rsidRPr="008413FE">
              <w:t>90</w:t>
            </w:r>
          </w:p>
        </w:tc>
        <w:tc>
          <w:tcPr>
            <w:tcW w:w="1701" w:type="dxa"/>
          </w:tcPr>
          <w:p w:rsidR="008413FE" w:rsidRPr="008413FE" w:rsidRDefault="008413FE" w:rsidP="008413FE">
            <w:pPr>
              <w:suppressAutoHyphens/>
              <w:jc w:val="center"/>
            </w:pPr>
            <w:r w:rsidRPr="008413FE">
              <w:t>нет</w:t>
            </w:r>
          </w:p>
        </w:tc>
      </w:tr>
      <w:tr w:rsidR="008413FE" w:rsidRPr="008413FE" w:rsidTr="00494882">
        <w:tc>
          <w:tcPr>
            <w:tcW w:w="564" w:type="dxa"/>
          </w:tcPr>
          <w:p w:rsidR="008413FE" w:rsidRPr="008413FE" w:rsidRDefault="008413FE" w:rsidP="008413FE">
            <w:pPr>
              <w:suppressAutoHyphens/>
              <w:jc w:val="center"/>
            </w:pPr>
            <w:r w:rsidRPr="008413FE">
              <w:t>2.</w:t>
            </w:r>
          </w:p>
        </w:tc>
        <w:tc>
          <w:tcPr>
            <w:tcW w:w="1954" w:type="dxa"/>
          </w:tcPr>
          <w:p w:rsidR="008413FE" w:rsidRPr="008413FE" w:rsidRDefault="008413FE" w:rsidP="00AB343F">
            <w:pPr>
              <w:suppressAutoHyphens/>
            </w:pPr>
            <w:r w:rsidRPr="008413FE">
              <w:t>№ 2</w:t>
            </w:r>
          </w:p>
        </w:tc>
        <w:tc>
          <w:tcPr>
            <w:tcW w:w="2410" w:type="dxa"/>
          </w:tcPr>
          <w:p w:rsidR="008413FE" w:rsidRPr="008413FE" w:rsidRDefault="008413FE" w:rsidP="00494882">
            <w:pPr>
              <w:suppressAutoHyphens/>
            </w:pPr>
            <w:r w:rsidRPr="008413FE">
              <w:t>ул. Подгорная</w:t>
            </w:r>
          </w:p>
        </w:tc>
        <w:tc>
          <w:tcPr>
            <w:tcW w:w="851" w:type="dxa"/>
          </w:tcPr>
          <w:p w:rsidR="008413FE" w:rsidRPr="008413FE" w:rsidRDefault="008413FE" w:rsidP="005D41B4">
            <w:pPr>
              <w:suppressAutoHyphens/>
              <w:jc w:val="center"/>
            </w:pPr>
            <w:r w:rsidRPr="008413FE">
              <w:t>4876</w:t>
            </w:r>
          </w:p>
        </w:tc>
        <w:tc>
          <w:tcPr>
            <w:tcW w:w="1984" w:type="dxa"/>
          </w:tcPr>
          <w:p w:rsidR="008413FE" w:rsidRPr="008413FE" w:rsidRDefault="008413FE" w:rsidP="00AB343F">
            <w:pPr>
              <w:suppressAutoHyphens/>
              <w:jc w:val="center"/>
            </w:pPr>
            <w:r w:rsidRPr="008413FE">
              <w:t>80</w:t>
            </w:r>
          </w:p>
        </w:tc>
        <w:tc>
          <w:tcPr>
            <w:tcW w:w="1701" w:type="dxa"/>
          </w:tcPr>
          <w:p w:rsidR="008413FE" w:rsidRPr="008413FE" w:rsidRDefault="008413FE" w:rsidP="00AB343F">
            <w:pPr>
              <w:suppressAutoHyphens/>
              <w:jc w:val="center"/>
            </w:pPr>
            <w:r w:rsidRPr="008413FE">
              <w:t>нет</w:t>
            </w:r>
          </w:p>
        </w:tc>
      </w:tr>
      <w:tr w:rsidR="008413FE" w:rsidRPr="000F06CC" w:rsidTr="00494882">
        <w:tc>
          <w:tcPr>
            <w:tcW w:w="564" w:type="dxa"/>
          </w:tcPr>
          <w:p w:rsidR="008413FE" w:rsidRPr="00494882" w:rsidRDefault="008413FE" w:rsidP="00AB343F">
            <w:pPr>
              <w:suppressAutoHyphens/>
              <w:jc w:val="center"/>
            </w:pPr>
            <w:r w:rsidRPr="00494882">
              <w:t>3.</w:t>
            </w:r>
          </w:p>
        </w:tc>
        <w:tc>
          <w:tcPr>
            <w:tcW w:w="1954" w:type="dxa"/>
          </w:tcPr>
          <w:p w:rsidR="008413FE" w:rsidRPr="000F06CC" w:rsidRDefault="008413FE" w:rsidP="00AB343F">
            <w:pPr>
              <w:suppressAutoHyphens/>
            </w:pPr>
            <w:r>
              <w:t>Новое</w:t>
            </w:r>
          </w:p>
        </w:tc>
        <w:tc>
          <w:tcPr>
            <w:tcW w:w="2410" w:type="dxa"/>
          </w:tcPr>
          <w:p w:rsidR="008413FE" w:rsidRPr="00494882" w:rsidRDefault="008413FE" w:rsidP="007146C5">
            <w:pPr>
              <w:suppressAutoHyphens/>
            </w:pPr>
            <w:r w:rsidRPr="00494882">
              <w:t xml:space="preserve">Юго-восточная окраина села Кичмалка, между </w:t>
            </w:r>
            <w:proofErr w:type="gramStart"/>
            <w:r w:rsidRPr="00494882">
              <w:t>ВЛ</w:t>
            </w:r>
            <w:proofErr w:type="gramEnd"/>
            <w:r w:rsidRPr="00494882">
              <w:t xml:space="preserve"> 330 кВ Кисловодск-Баксан</w:t>
            </w:r>
            <w:r>
              <w:t xml:space="preserve"> и балкой</w:t>
            </w:r>
          </w:p>
        </w:tc>
        <w:tc>
          <w:tcPr>
            <w:tcW w:w="851" w:type="dxa"/>
          </w:tcPr>
          <w:p w:rsidR="008413FE" w:rsidRPr="00494882" w:rsidRDefault="008413FE" w:rsidP="00AB343F">
            <w:pPr>
              <w:suppressAutoHyphens/>
              <w:jc w:val="center"/>
            </w:pPr>
            <w:r w:rsidRPr="00494882">
              <w:t>30000</w:t>
            </w:r>
          </w:p>
        </w:tc>
        <w:tc>
          <w:tcPr>
            <w:tcW w:w="1984" w:type="dxa"/>
          </w:tcPr>
          <w:p w:rsidR="008413FE" w:rsidRPr="00494882" w:rsidRDefault="008413FE" w:rsidP="00AB343F">
            <w:pPr>
              <w:suppressAutoHyphens/>
              <w:jc w:val="center"/>
            </w:pPr>
            <w:r w:rsidRPr="00494882">
              <w:t>-</w:t>
            </w:r>
          </w:p>
        </w:tc>
        <w:tc>
          <w:tcPr>
            <w:tcW w:w="1701" w:type="dxa"/>
          </w:tcPr>
          <w:p w:rsidR="008413FE" w:rsidRPr="00494882" w:rsidRDefault="008413FE" w:rsidP="00AB343F">
            <w:pPr>
              <w:suppressAutoHyphens/>
              <w:jc w:val="center"/>
            </w:pPr>
            <w:r w:rsidRPr="00494882">
              <w:t>есть</w:t>
            </w:r>
          </w:p>
        </w:tc>
      </w:tr>
      <w:tr w:rsidR="008413FE" w:rsidRPr="005D41B4" w:rsidTr="00494882">
        <w:tc>
          <w:tcPr>
            <w:tcW w:w="564" w:type="dxa"/>
          </w:tcPr>
          <w:p w:rsidR="008413FE" w:rsidRPr="005D41B4" w:rsidRDefault="008413FE" w:rsidP="00AB343F">
            <w:pPr>
              <w:suppressAutoHyphens/>
              <w:jc w:val="center"/>
              <w:rPr>
                <w:b/>
              </w:rPr>
            </w:pPr>
          </w:p>
        </w:tc>
        <w:tc>
          <w:tcPr>
            <w:tcW w:w="1954" w:type="dxa"/>
          </w:tcPr>
          <w:p w:rsidR="008413FE" w:rsidRPr="005D41B4" w:rsidRDefault="008413FE" w:rsidP="00AB343F">
            <w:pPr>
              <w:suppressAutoHyphens/>
              <w:rPr>
                <w:b/>
              </w:rPr>
            </w:pPr>
            <w:r w:rsidRPr="005D41B4">
              <w:rPr>
                <w:b/>
              </w:rPr>
              <w:t>Итого</w:t>
            </w:r>
          </w:p>
        </w:tc>
        <w:tc>
          <w:tcPr>
            <w:tcW w:w="2410" w:type="dxa"/>
          </w:tcPr>
          <w:p w:rsidR="008413FE" w:rsidRPr="005D41B4" w:rsidRDefault="008413FE" w:rsidP="00AB343F">
            <w:pPr>
              <w:suppressAutoHyphens/>
              <w:rPr>
                <w:b/>
              </w:rPr>
            </w:pPr>
          </w:p>
        </w:tc>
        <w:tc>
          <w:tcPr>
            <w:tcW w:w="851" w:type="dxa"/>
          </w:tcPr>
          <w:p w:rsidR="008413FE" w:rsidRPr="005D41B4" w:rsidRDefault="008413FE" w:rsidP="00AB343F">
            <w:pPr>
              <w:suppressAutoHyphens/>
              <w:jc w:val="center"/>
              <w:rPr>
                <w:b/>
              </w:rPr>
            </w:pPr>
            <w:r>
              <w:rPr>
                <w:b/>
              </w:rPr>
              <w:t>40613</w:t>
            </w:r>
          </w:p>
        </w:tc>
        <w:tc>
          <w:tcPr>
            <w:tcW w:w="1984" w:type="dxa"/>
          </w:tcPr>
          <w:p w:rsidR="008413FE" w:rsidRPr="005D41B4" w:rsidRDefault="008413FE" w:rsidP="00AB343F">
            <w:pPr>
              <w:suppressAutoHyphens/>
              <w:jc w:val="center"/>
              <w:rPr>
                <w:b/>
              </w:rPr>
            </w:pPr>
            <w:r>
              <w:rPr>
                <w:b/>
              </w:rPr>
              <w:t>-</w:t>
            </w:r>
          </w:p>
        </w:tc>
        <w:tc>
          <w:tcPr>
            <w:tcW w:w="1701" w:type="dxa"/>
          </w:tcPr>
          <w:p w:rsidR="008413FE" w:rsidRPr="005D41B4" w:rsidRDefault="008413FE" w:rsidP="00AB343F">
            <w:pPr>
              <w:suppressAutoHyphens/>
              <w:jc w:val="center"/>
              <w:rPr>
                <w:b/>
              </w:rPr>
            </w:pPr>
            <w:r>
              <w:rPr>
                <w:b/>
              </w:rPr>
              <w:t>-</w:t>
            </w:r>
          </w:p>
        </w:tc>
      </w:tr>
    </w:tbl>
    <w:p w:rsidR="008C349B" w:rsidRPr="00EB3926" w:rsidRDefault="008C349B" w:rsidP="00AB343F">
      <w:pPr>
        <w:suppressAutoHyphens/>
        <w:spacing w:before="120" w:line="276" w:lineRule="auto"/>
        <w:ind w:firstLine="720"/>
        <w:jc w:val="both"/>
        <w:rPr>
          <w:sz w:val="28"/>
          <w:szCs w:val="28"/>
        </w:rPr>
      </w:pPr>
      <w:r w:rsidRPr="00EB3926">
        <w:rPr>
          <w:sz w:val="28"/>
          <w:szCs w:val="28"/>
        </w:rPr>
        <w:t>Территория кладбищ</w:t>
      </w:r>
      <w:r w:rsidR="00EB3926">
        <w:rPr>
          <w:sz w:val="28"/>
          <w:szCs w:val="28"/>
        </w:rPr>
        <w:t xml:space="preserve">а, расположенная по улице </w:t>
      </w:r>
      <w:r w:rsidR="00494882">
        <w:rPr>
          <w:sz w:val="28"/>
          <w:szCs w:val="28"/>
        </w:rPr>
        <w:t>Подгорная</w:t>
      </w:r>
      <w:r w:rsidR="00EB3926">
        <w:rPr>
          <w:sz w:val="28"/>
          <w:szCs w:val="28"/>
        </w:rPr>
        <w:t>,</w:t>
      </w:r>
      <w:r w:rsidRPr="00EB3926">
        <w:rPr>
          <w:sz w:val="28"/>
          <w:szCs w:val="28"/>
        </w:rPr>
        <w:t xml:space="preserve"> окружена жилыми кварталами, нормируемый санитарный разрыв не выдержан.</w:t>
      </w:r>
    </w:p>
    <w:p w:rsidR="005D41B4" w:rsidRDefault="00851F89" w:rsidP="00AB343F">
      <w:pPr>
        <w:suppressAutoHyphens/>
        <w:spacing w:line="276" w:lineRule="auto"/>
        <w:ind w:firstLine="709"/>
        <w:jc w:val="both"/>
        <w:rPr>
          <w:rFonts w:eastAsiaTheme="minorHAnsi"/>
          <w:sz w:val="28"/>
          <w:szCs w:val="28"/>
          <w:shd w:val="clear" w:color="auto" w:fill="FFFFFF"/>
          <w:lang w:eastAsia="en-US"/>
        </w:rPr>
      </w:pPr>
      <w:r w:rsidRPr="002170D4">
        <w:rPr>
          <w:rFonts w:eastAsiaTheme="minorHAnsi"/>
          <w:sz w:val="28"/>
          <w:szCs w:val="28"/>
          <w:shd w:val="clear" w:color="auto" w:fill="FFFFFF"/>
          <w:lang w:eastAsia="en-US"/>
        </w:rPr>
        <w:t xml:space="preserve">При существующей смертности </w:t>
      </w:r>
      <w:r>
        <w:rPr>
          <w:rFonts w:eastAsiaTheme="minorHAnsi"/>
          <w:sz w:val="28"/>
          <w:szCs w:val="28"/>
          <w:shd w:val="clear" w:color="auto" w:fill="FFFFFF"/>
          <w:lang w:eastAsia="en-US"/>
        </w:rPr>
        <w:t xml:space="preserve">населения </w:t>
      </w:r>
      <w:r w:rsidRPr="002170D4">
        <w:rPr>
          <w:rFonts w:eastAsiaTheme="minorHAnsi"/>
          <w:sz w:val="28"/>
          <w:szCs w:val="28"/>
          <w:shd w:val="clear" w:color="auto" w:fill="FFFFFF"/>
          <w:lang w:eastAsia="en-US"/>
        </w:rPr>
        <w:t xml:space="preserve">на </w:t>
      </w:r>
      <w:r w:rsidR="00252D19">
        <w:rPr>
          <w:rFonts w:eastAsiaTheme="minorHAnsi"/>
          <w:sz w:val="28"/>
          <w:szCs w:val="28"/>
          <w:shd w:val="clear" w:color="auto" w:fill="FFFFFF"/>
          <w:lang w:eastAsia="en-US"/>
        </w:rPr>
        <w:t>расчетный срок</w:t>
      </w:r>
      <w:r w:rsidRPr="002170D4">
        <w:rPr>
          <w:rFonts w:eastAsiaTheme="minorHAnsi"/>
          <w:sz w:val="28"/>
          <w:szCs w:val="28"/>
          <w:shd w:val="clear" w:color="auto" w:fill="FFFFFF"/>
          <w:lang w:eastAsia="en-US"/>
        </w:rPr>
        <w:t xml:space="preserve"> реализации настоящего генерального плана </w:t>
      </w:r>
      <w:r w:rsidR="005D41B4">
        <w:rPr>
          <w:rFonts w:eastAsiaTheme="minorHAnsi"/>
          <w:sz w:val="28"/>
          <w:szCs w:val="28"/>
          <w:shd w:val="clear" w:color="auto" w:fill="FFFFFF"/>
          <w:lang w:eastAsia="en-US"/>
        </w:rPr>
        <w:t xml:space="preserve">в </w:t>
      </w:r>
      <w:r>
        <w:rPr>
          <w:rFonts w:eastAsiaTheme="minorHAnsi"/>
          <w:sz w:val="28"/>
          <w:szCs w:val="28"/>
          <w:shd w:val="clear" w:color="auto" w:fill="FFFFFF"/>
          <w:lang w:eastAsia="en-US"/>
        </w:rPr>
        <w:t>резервирова</w:t>
      </w:r>
      <w:r w:rsidR="005D41B4">
        <w:rPr>
          <w:rFonts w:eastAsiaTheme="minorHAnsi"/>
          <w:sz w:val="28"/>
          <w:szCs w:val="28"/>
          <w:shd w:val="clear" w:color="auto" w:fill="FFFFFF"/>
          <w:lang w:eastAsia="en-US"/>
        </w:rPr>
        <w:t xml:space="preserve">нии </w:t>
      </w:r>
      <w:r>
        <w:rPr>
          <w:rFonts w:eastAsiaTheme="minorHAnsi"/>
          <w:sz w:val="28"/>
          <w:szCs w:val="28"/>
          <w:shd w:val="clear" w:color="auto" w:fill="FFFFFF"/>
          <w:lang w:eastAsia="en-US"/>
        </w:rPr>
        <w:t xml:space="preserve">территории </w:t>
      </w:r>
      <w:r w:rsidRPr="002170D4">
        <w:rPr>
          <w:rFonts w:eastAsiaTheme="minorHAnsi"/>
          <w:sz w:val="28"/>
          <w:szCs w:val="28"/>
          <w:shd w:val="clear" w:color="auto" w:fill="FFFFFF"/>
          <w:lang w:eastAsia="en-US"/>
        </w:rPr>
        <w:t xml:space="preserve">под </w:t>
      </w:r>
      <w:r>
        <w:rPr>
          <w:rFonts w:eastAsiaTheme="minorHAnsi"/>
          <w:sz w:val="28"/>
          <w:szCs w:val="28"/>
          <w:shd w:val="clear" w:color="auto" w:fill="FFFFFF"/>
          <w:lang w:eastAsia="en-US"/>
        </w:rPr>
        <w:t xml:space="preserve">размещение мусульманского кладбища </w:t>
      </w:r>
      <w:r w:rsidR="005D41B4">
        <w:rPr>
          <w:rFonts w:eastAsiaTheme="minorHAnsi"/>
          <w:sz w:val="28"/>
          <w:szCs w:val="28"/>
          <w:shd w:val="clear" w:color="auto" w:fill="FFFFFF"/>
          <w:lang w:eastAsia="en-US"/>
        </w:rPr>
        <w:t>нет необходимости.</w:t>
      </w:r>
    </w:p>
    <w:p w:rsidR="00851F89" w:rsidRPr="002170D4" w:rsidRDefault="00851F89" w:rsidP="00851F89">
      <w:pPr>
        <w:suppressAutoHyphens/>
        <w:spacing w:line="276" w:lineRule="auto"/>
        <w:ind w:right="-2" w:firstLine="709"/>
        <w:jc w:val="both"/>
        <w:rPr>
          <w:rFonts w:eastAsia="Calibri"/>
          <w:sz w:val="28"/>
          <w:szCs w:val="28"/>
          <w:shd w:val="clear" w:color="auto" w:fill="FFFFFF"/>
          <w:lang w:eastAsia="en-US"/>
        </w:rPr>
      </w:pPr>
      <w:r w:rsidRPr="002170D4">
        <w:rPr>
          <w:rFonts w:eastAsia="Calibri"/>
          <w:b/>
          <w:sz w:val="28"/>
          <w:szCs w:val="28"/>
          <w:lang w:eastAsia="en-US"/>
        </w:rPr>
        <w:t>Общественные уборные</w:t>
      </w:r>
    </w:p>
    <w:p w:rsidR="0075693B" w:rsidRDefault="007912E9" w:rsidP="00851F89">
      <w:pPr>
        <w:suppressAutoHyphens/>
        <w:spacing w:line="276" w:lineRule="auto"/>
        <w:ind w:right="-2" w:firstLine="709"/>
        <w:jc w:val="both"/>
        <w:rPr>
          <w:rFonts w:eastAsia="Calibri"/>
          <w:sz w:val="28"/>
          <w:szCs w:val="28"/>
          <w:shd w:val="clear" w:color="auto" w:fill="FFFFFF"/>
          <w:lang w:eastAsia="en-US"/>
        </w:rPr>
      </w:pPr>
      <w:r w:rsidRPr="007912E9">
        <w:rPr>
          <w:rFonts w:eastAsia="Calibri"/>
          <w:sz w:val="28"/>
          <w:szCs w:val="28"/>
          <w:shd w:val="clear" w:color="auto" w:fill="FFFFFF"/>
          <w:lang w:eastAsia="en-US"/>
        </w:rPr>
        <w:t xml:space="preserve">В соответствии с </w:t>
      </w:r>
      <w:r w:rsidR="00FE34C3" w:rsidRPr="00FE34C3">
        <w:rPr>
          <w:rFonts w:eastAsia="Calibri"/>
          <w:sz w:val="28"/>
          <w:szCs w:val="28"/>
          <w:shd w:val="clear" w:color="auto" w:fill="FFFFFF"/>
          <w:lang w:eastAsia="en-US"/>
        </w:rPr>
        <w:t>приложению</w:t>
      </w:r>
      <w:proofErr w:type="gramStart"/>
      <w:r w:rsidR="00FE34C3" w:rsidRPr="00FE34C3">
        <w:rPr>
          <w:rFonts w:eastAsia="Calibri"/>
          <w:sz w:val="28"/>
          <w:szCs w:val="28"/>
          <w:shd w:val="clear" w:color="auto" w:fill="FFFFFF"/>
          <w:lang w:eastAsia="en-US"/>
        </w:rPr>
        <w:t xml:space="preserve"> Д</w:t>
      </w:r>
      <w:proofErr w:type="gramEnd"/>
      <w:r w:rsidRPr="007912E9">
        <w:rPr>
          <w:rFonts w:eastAsia="Calibri"/>
          <w:sz w:val="28"/>
          <w:szCs w:val="28"/>
          <w:shd w:val="clear" w:color="auto" w:fill="FFFFFF"/>
          <w:lang w:eastAsia="en-US"/>
        </w:rPr>
        <w:t xml:space="preserve"> СП 42.13330.2016 сеть общественных уборных необходимо довести до нормативных 1 место на 1000 жителей.</w:t>
      </w:r>
    </w:p>
    <w:p w:rsidR="00115D2D" w:rsidRDefault="00115D2D" w:rsidP="00851F89">
      <w:pPr>
        <w:suppressAutoHyphens/>
        <w:spacing w:line="276" w:lineRule="auto"/>
        <w:ind w:right="-2" w:firstLine="709"/>
        <w:jc w:val="both"/>
        <w:rPr>
          <w:rFonts w:eastAsia="Calibri"/>
          <w:sz w:val="28"/>
          <w:szCs w:val="28"/>
          <w:shd w:val="clear" w:color="auto" w:fill="FFFFFF"/>
          <w:lang w:eastAsia="en-US"/>
        </w:rPr>
      </w:pPr>
      <w:r w:rsidRPr="00115D2D">
        <w:rPr>
          <w:rFonts w:eastAsia="Calibri"/>
          <w:sz w:val="28"/>
          <w:szCs w:val="28"/>
          <w:shd w:val="clear" w:color="auto" w:fill="FFFFFF"/>
          <w:lang w:eastAsia="en-US"/>
        </w:rPr>
        <w:t>На территории поселения имеются общественные туалеты в нормативном количестве по улице Чкалова на территории Дома культуры.</w:t>
      </w:r>
    </w:p>
    <w:p w:rsidR="00851F89" w:rsidRDefault="00851F89" w:rsidP="003C7AA6">
      <w:pPr>
        <w:suppressAutoHyphens/>
        <w:spacing w:line="276" w:lineRule="auto"/>
        <w:ind w:right="-2" w:firstLine="709"/>
        <w:jc w:val="both"/>
        <w:rPr>
          <w:rFonts w:eastAsia="Calibri"/>
          <w:sz w:val="28"/>
          <w:szCs w:val="28"/>
          <w:shd w:val="clear" w:color="auto" w:fill="FFFFFF"/>
          <w:lang w:eastAsia="en-US"/>
        </w:rPr>
      </w:pPr>
      <w:r w:rsidRPr="00352142">
        <w:rPr>
          <w:rFonts w:eastAsia="Calibri"/>
          <w:sz w:val="28"/>
          <w:szCs w:val="28"/>
          <w:shd w:val="clear" w:color="auto" w:fill="FFFFFF"/>
          <w:lang w:eastAsia="en-US"/>
        </w:rPr>
        <w:t xml:space="preserve">Размещение уборных необходимо регулировать в проектах планировки и межевания территорий, где необходимо определять места для размещения </w:t>
      </w:r>
      <w:r w:rsidRPr="00352142">
        <w:rPr>
          <w:rFonts w:eastAsia="Calibri"/>
          <w:sz w:val="28"/>
          <w:szCs w:val="28"/>
          <w:shd w:val="clear" w:color="auto" w:fill="FFFFFF"/>
          <w:lang w:eastAsia="en-US"/>
        </w:rPr>
        <w:lastRenderedPageBreak/>
        <w:t xml:space="preserve">отдельно стоящих зданий или объекты общественного назначения, в которых </w:t>
      </w:r>
      <w:r w:rsidRPr="002170D4">
        <w:rPr>
          <w:rFonts w:eastAsia="Calibri"/>
          <w:sz w:val="28"/>
          <w:szCs w:val="28"/>
          <w:shd w:val="clear" w:color="auto" w:fill="FFFFFF"/>
          <w:lang w:eastAsia="en-US"/>
        </w:rPr>
        <w:t>устраиваются впоследствии общественные уборные.</w:t>
      </w:r>
    </w:p>
    <w:p w:rsidR="0075693B" w:rsidRPr="0075693B" w:rsidRDefault="003C7AA6" w:rsidP="003C7AA6">
      <w:pPr>
        <w:suppressAutoHyphens/>
        <w:spacing w:line="276" w:lineRule="auto"/>
        <w:ind w:right="-2" w:firstLine="709"/>
        <w:jc w:val="both"/>
        <w:rPr>
          <w:rFonts w:eastAsia="Calibri"/>
          <w:b/>
          <w:sz w:val="28"/>
          <w:szCs w:val="28"/>
          <w:shd w:val="clear" w:color="auto" w:fill="FFFFFF"/>
          <w:lang w:eastAsia="en-US"/>
        </w:rPr>
      </w:pPr>
      <w:r>
        <w:rPr>
          <w:rFonts w:eastAsia="Calibri"/>
          <w:b/>
          <w:sz w:val="28"/>
          <w:szCs w:val="28"/>
          <w:shd w:val="clear" w:color="auto" w:fill="FFFFFF"/>
          <w:lang w:eastAsia="en-US"/>
        </w:rPr>
        <w:t xml:space="preserve">Склады </w:t>
      </w:r>
      <w:r w:rsidR="0075693B" w:rsidRPr="0075693B">
        <w:rPr>
          <w:rFonts w:eastAsia="Calibri"/>
          <w:b/>
          <w:sz w:val="28"/>
          <w:szCs w:val="28"/>
          <w:shd w:val="clear" w:color="auto" w:fill="FFFFFF"/>
          <w:lang w:eastAsia="en-US"/>
        </w:rPr>
        <w:t>тверды</w:t>
      </w:r>
      <w:r>
        <w:rPr>
          <w:rFonts w:eastAsia="Calibri"/>
          <w:b/>
          <w:sz w:val="28"/>
          <w:szCs w:val="28"/>
          <w:shd w:val="clear" w:color="auto" w:fill="FFFFFF"/>
          <w:lang w:eastAsia="en-US"/>
        </w:rPr>
        <w:t>х</w:t>
      </w:r>
      <w:r w:rsidR="0075693B" w:rsidRPr="0075693B">
        <w:rPr>
          <w:rFonts w:eastAsia="Calibri"/>
          <w:b/>
          <w:sz w:val="28"/>
          <w:szCs w:val="28"/>
          <w:shd w:val="clear" w:color="auto" w:fill="FFFFFF"/>
          <w:lang w:eastAsia="en-US"/>
        </w:rPr>
        <w:t xml:space="preserve"> </w:t>
      </w:r>
      <w:r w:rsidR="00E4563C">
        <w:rPr>
          <w:rFonts w:eastAsia="Calibri"/>
          <w:b/>
          <w:sz w:val="28"/>
          <w:szCs w:val="28"/>
          <w:shd w:val="clear" w:color="auto" w:fill="FFFFFF"/>
          <w:lang w:eastAsia="en-US"/>
        </w:rPr>
        <w:t>коммунальн</w:t>
      </w:r>
      <w:r w:rsidR="0075693B" w:rsidRPr="0075693B">
        <w:rPr>
          <w:rFonts w:eastAsia="Calibri"/>
          <w:b/>
          <w:sz w:val="28"/>
          <w:szCs w:val="28"/>
          <w:shd w:val="clear" w:color="auto" w:fill="FFFFFF"/>
          <w:lang w:eastAsia="en-US"/>
        </w:rPr>
        <w:t>ы</w:t>
      </w:r>
      <w:r>
        <w:rPr>
          <w:rFonts w:eastAsia="Calibri"/>
          <w:b/>
          <w:sz w:val="28"/>
          <w:szCs w:val="28"/>
          <w:shd w:val="clear" w:color="auto" w:fill="FFFFFF"/>
          <w:lang w:eastAsia="en-US"/>
        </w:rPr>
        <w:t>х</w:t>
      </w:r>
      <w:r w:rsidR="0075693B" w:rsidRPr="0075693B">
        <w:rPr>
          <w:rFonts w:eastAsia="Calibri"/>
          <w:b/>
          <w:sz w:val="28"/>
          <w:szCs w:val="28"/>
          <w:shd w:val="clear" w:color="auto" w:fill="FFFFFF"/>
          <w:lang w:eastAsia="en-US"/>
        </w:rPr>
        <w:t xml:space="preserve"> отход</w:t>
      </w:r>
      <w:r>
        <w:rPr>
          <w:rFonts w:eastAsia="Calibri"/>
          <w:b/>
          <w:sz w:val="28"/>
          <w:szCs w:val="28"/>
          <w:shd w:val="clear" w:color="auto" w:fill="FFFFFF"/>
          <w:lang w:eastAsia="en-US"/>
        </w:rPr>
        <w:t>ов</w:t>
      </w:r>
    </w:p>
    <w:p w:rsidR="003C7AA6" w:rsidRDefault="003C7AA6" w:rsidP="003C7AA6">
      <w:pPr>
        <w:suppressAutoHyphens/>
        <w:spacing w:line="276" w:lineRule="auto"/>
        <w:ind w:firstLine="709"/>
        <w:jc w:val="both"/>
        <w:rPr>
          <w:bCs/>
          <w:sz w:val="28"/>
          <w:szCs w:val="28"/>
          <w:shd w:val="clear" w:color="auto" w:fill="FFFFFF"/>
        </w:rPr>
      </w:pPr>
      <w:r>
        <w:rPr>
          <w:bCs/>
          <w:sz w:val="28"/>
          <w:szCs w:val="28"/>
          <w:shd w:val="clear" w:color="auto" w:fill="FFFFFF"/>
        </w:rPr>
        <w:t xml:space="preserve">На территории сельского поселения Кичмалка санкционированные склады </w:t>
      </w:r>
      <w:r w:rsidRPr="003C7AA6">
        <w:rPr>
          <w:bCs/>
          <w:sz w:val="28"/>
          <w:szCs w:val="28"/>
          <w:shd w:val="clear" w:color="auto" w:fill="FFFFFF"/>
        </w:rPr>
        <w:t>твердых коммунальных отходов</w:t>
      </w:r>
      <w:r>
        <w:rPr>
          <w:bCs/>
          <w:sz w:val="28"/>
          <w:szCs w:val="28"/>
          <w:shd w:val="clear" w:color="auto" w:fill="FFFFFF"/>
        </w:rPr>
        <w:t xml:space="preserve"> (свалки ТКО) отсутствуют. Стихийно образуемые несознательной частью населения свалки ТКО ликвидируются по мере их выявления.</w:t>
      </w:r>
    </w:p>
    <w:p w:rsidR="0075693B" w:rsidRPr="00146145" w:rsidRDefault="00146145" w:rsidP="003C7AA6">
      <w:pPr>
        <w:suppressAutoHyphens/>
        <w:spacing w:line="276" w:lineRule="auto"/>
        <w:ind w:right="-2" w:firstLine="709"/>
        <w:jc w:val="both"/>
        <w:rPr>
          <w:rFonts w:eastAsia="Calibri"/>
          <w:b/>
          <w:sz w:val="28"/>
          <w:szCs w:val="28"/>
          <w:shd w:val="clear" w:color="auto" w:fill="FFFFFF"/>
          <w:lang w:eastAsia="en-US"/>
        </w:rPr>
      </w:pPr>
      <w:r w:rsidRPr="00146145">
        <w:rPr>
          <w:rFonts w:eastAsia="Calibri"/>
          <w:b/>
          <w:sz w:val="28"/>
          <w:szCs w:val="28"/>
          <w:shd w:val="clear" w:color="auto" w:fill="FFFFFF"/>
          <w:lang w:eastAsia="en-US"/>
        </w:rPr>
        <w:t>Скотомогильник</w:t>
      </w:r>
      <w:r w:rsidR="005466FA">
        <w:rPr>
          <w:rFonts w:eastAsia="Calibri"/>
          <w:b/>
          <w:sz w:val="28"/>
          <w:szCs w:val="28"/>
          <w:shd w:val="clear" w:color="auto" w:fill="FFFFFF"/>
          <w:lang w:eastAsia="en-US"/>
        </w:rPr>
        <w:t>и</w:t>
      </w:r>
    </w:p>
    <w:p w:rsidR="00146145" w:rsidRPr="002A44F8" w:rsidRDefault="00501974" w:rsidP="00444631">
      <w:pPr>
        <w:suppressAutoHyphens/>
        <w:spacing w:after="120" w:line="276" w:lineRule="auto"/>
        <w:ind w:right="-2" w:firstLine="709"/>
        <w:jc w:val="both"/>
        <w:rPr>
          <w:color w:val="000000"/>
          <w:sz w:val="28"/>
          <w:szCs w:val="28"/>
        </w:rPr>
      </w:pPr>
      <w:r>
        <w:rPr>
          <w:color w:val="000000"/>
          <w:sz w:val="28"/>
          <w:szCs w:val="28"/>
        </w:rPr>
        <w:t xml:space="preserve">Скотомогильник расположен в 3,0 км </w:t>
      </w:r>
      <w:r w:rsidR="00211B20">
        <w:rPr>
          <w:color w:val="000000"/>
          <w:sz w:val="28"/>
          <w:szCs w:val="28"/>
        </w:rPr>
        <w:t xml:space="preserve">(по дороге) </w:t>
      </w:r>
      <w:r>
        <w:rPr>
          <w:color w:val="000000"/>
          <w:sz w:val="28"/>
          <w:szCs w:val="28"/>
        </w:rPr>
        <w:t xml:space="preserve">от села </w:t>
      </w:r>
      <w:r w:rsidRPr="00501974">
        <w:rPr>
          <w:color w:val="000000"/>
          <w:sz w:val="28"/>
          <w:szCs w:val="28"/>
        </w:rPr>
        <w:t xml:space="preserve">Кичмалка </w:t>
      </w:r>
      <w:proofErr w:type="gramStart"/>
      <w:r>
        <w:rPr>
          <w:color w:val="000000"/>
          <w:sz w:val="28"/>
          <w:szCs w:val="28"/>
        </w:rPr>
        <w:t>в</w:t>
      </w:r>
      <w:proofErr w:type="gramEnd"/>
      <w:r>
        <w:rPr>
          <w:color w:val="000000"/>
          <w:sz w:val="28"/>
          <w:szCs w:val="28"/>
        </w:rPr>
        <w:t xml:space="preserve"> северо-</w:t>
      </w:r>
      <w:r w:rsidRPr="002A44F8">
        <w:rPr>
          <w:color w:val="000000"/>
          <w:sz w:val="28"/>
          <w:szCs w:val="28"/>
        </w:rPr>
        <w:t>западной части поселения</w:t>
      </w:r>
      <w:r w:rsidR="00211B20" w:rsidRPr="002A44F8">
        <w:rPr>
          <w:color w:val="000000"/>
          <w:sz w:val="28"/>
          <w:szCs w:val="28"/>
        </w:rPr>
        <w:t>. П</w:t>
      </w:r>
      <w:r w:rsidRPr="002A44F8">
        <w:rPr>
          <w:color w:val="000000"/>
          <w:sz w:val="28"/>
          <w:szCs w:val="28"/>
        </w:rPr>
        <w:t>лощадь – 20 кв. м</w:t>
      </w:r>
      <w:r w:rsidR="00211B20" w:rsidRPr="002A44F8">
        <w:rPr>
          <w:color w:val="000000"/>
          <w:sz w:val="28"/>
          <w:szCs w:val="28"/>
        </w:rPr>
        <w:t xml:space="preserve">. </w:t>
      </w:r>
      <w:proofErr w:type="gramStart"/>
      <w:r w:rsidR="00211B20" w:rsidRPr="002A44F8">
        <w:rPr>
          <w:color w:val="000000"/>
          <w:sz w:val="28"/>
          <w:szCs w:val="28"/>
        </w:rPr>
        <w:t>З</w:t>
      </w:r>
      <w:r w:rsidR="005B6171" w:rsidRPr="002A44F8">
        <w:rPr>
          <w:color w:val="000000"/>
          <w:sz w:val="28"/>
          <w:szCs w:val="28"/>
        </w:rPr>
        <w:t>акрыт</w:t>
      </w:r>
      <w:proofErr w:type="gramEnd"/>
      <w:r w:rsidR="005B6171" w:rsidRPr="002A44F8">
        <w:rPr>
          <w:color w:val="000000"/>
          <w:sz w:val="28"/>
          <w:szCs w:val="28"/>
        </w:rPr>
        <w:t xml:space="preserve"> в 2005 году.</w:t>
      </w:r>
    </w:p>
    <w:p w:rsidR="005B6171" w:rsidRDefault="005466FA" w:rsidP="005466FA">
      <w:pPr>
        <w:suppressAutoHyphens/>
        <w:spacing w:line="276" w:lineRule="auto"/>
        <w:ind w:right="-2"/>
        <w:jc w:val="center"/>
        <w:rPr>
          <w:color w:val="000000"/>
          <w:sz w:val="28"/>
          <w:szCs w:val="28"/>
        </w:rPr>
      </w:pPr>
      <w:r>
        <w:rPr>
          <w:noProof/>
          <w:color w:val="000000"/>
          <w:sz w:val="28"/>
          <w:szCs w:val="28"/>
        </w:rPr>
        <w:drawing>
          <wp:inline distT="0" distB="0" distL="0" distR="0" wp14:anchorId="21508105" wp14:editId="28726786">
            <wp:extent cx="5353244" cy="5059341"/>
            <wp:effectExtent l="0" t="0" r="0" b="8255"/>
            <wp:docPr id="2" name="Рисунок 2" descr="C:\Users\M\Desktop\ДТП\Генплан с.п. Кичмалка\Свалка + скотомоги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ДТП\Генплан с.п. Кичмалка\Свалка + скотомогильник.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5257" cy="5070694"/>
                    </a:xfrm>
                    <a:prstGeom prst="rect">
                      <a:avLst/>
                    </a:prstGeom>
                    <a:noFill/>
                    <a:ln>
                      <a:noFill/>
                    </a:ln>
                  </pic:spPr>
                </pic:pic>
              </a:graphicData>
            </a:graphic>
          </wp:inline>
        </w:drawing>
      </w:r>
    </w:p>
    <w:p w:rsidR="00501974" w:rsidRPr="00501974" w:rsidRDefault="00501974" w:rsidP="00211B20">
      <w:pPr>
        <w:suppressAutoHyphens/>
        <w:spacing w:before="120" w:after="120"/>
        <w:ind w:right="-2" w:firstLine="709"/>
        <w:jc w:val="center"/>
        <w:rPr>
          <w:i/>
          <w:color w:val="000000"/>
          <w:sz w:val="26"/>
          <w:szCs w:val="26"/>
        </w:rPr>
      </w:pPr>
      <w:r w:rsidRPr="00501974">
        <w:rPr>
          <w:i/>
          <w:color w:val="000000"/>
          <w:sz w:val="26"/>
          <w:szCs w:val="26"/>
        </w:rPr>
        <w:t xml:space="preserve">Рис. 4.3.1. Расположение объектов </w:t>
      </w:r>
      <w:r w:rsidR="00211B20">
        <w:rPr>
          <w:i/>
          <w:color w:val="000000"/>
          <w:sz w:val="26"/>
          <w:szCs w:val="26"/>
        </w:rPr>
        <w:t>размещения отходов</w:t>
      </w:r>
      <w:r w:rsidR="00211B20">
        <w:rPr>
          <w:i/>
          <w:color w:val="000000"/>
          <w:sz w:val="26"/>
          <w:szCs w:val="26"/>
        </w:rPr>
        <w:br/>
      </w:r>
      <w:r w:rsidRPr="00501974">
        <w:rPr>
          <w:i/>
          <w:color w:val="000000"/>
          <w:sz w:val="26"/>
          <w:szCs w:val="26"/>
        </w:rPr>
        <w:t>на территории сельского поселения Кичмалка</w:t>
      </w:r>
    </w:p>
    <w:p w:rsidR="00851F89" w:rsidRPr="00501974" w:rsidRDefault="005466FA" w:rsidP="00851F89">
      <w:pPr>
        <w:suppressAutoHyphens/>
        <w:spacing w:line="276" w:lineRule="auto"/>
        <w:ind w:right="-2" w:firstLine="709"/>
        <w:jc w:val="both"/>
        <w:rPr>
          <w:b/>
          <w:color w:val="000000"/>
          <w:sz w:val="28"/>
          <w:szCs w:val="28"/>
        </w:rPr>
      </w:pPr>
      <w:r w:rsidRPr="00501974">
        <w:rPr>
          <w:b/>
          <w:color w:val="000000"/>
          <w:sz w:val="28"/>
          <w:szCs w:val="28"/>
        </w:rPr>
        <w:t xml:space="preserve">Мероприятия в части развития коммунального хозяйства </w:t>
      </w:r>
      <w:r w:rsidR="00501974" w:rsidRPr="00501974">
        <w:rPr>
          <w:b/>
          <w:color w:val="000000"/>
          <w:sz w:val="28"/>
          <w:szCs w:val="28"/>
        </w:rPr>
        <w:t>не предусмотрены.</w:t>
      </w:r>
    </w:p>
    <w:p w:rsidR="00E10FDE" w:rsidRDefault="00E10FDE">
      <w:pPr>
        <w:rPr>
          <w:rFonts w:eastAsiaTheme="minorHAnsi"/>
          <w:sz w:val="26"/>
          <w:szCs w:val="26"/>
          <w:lang w:eastAsia="en-US"/>
        </w:rPr>
      </w:pPr>
      <w:r>
        <w:rPr>
          <w:rFonts w:eastAsiaTheme="minorHAnsi"/>
          <w:sz w:val="26"/>
          <w:szCs w:val="26"/>
          <w:lang w:eastAsia="en-US"/>
        </w:rPr>
        <w:br w:type="page"/>
      </w:r>
    </w:p>
    <w:p w:rsidR="00363170" w:rsidRPr="00BD46CF" w:rsidRDefault="00576DBB" w:rsidP="009C3E67">
      <w:pPr>
        <w:pStyle w:val="1"/>
        <w:numPr>
          <w:ilvl w:val="0"/>
          <w:numId w:val="0"/>
        </w:numPr>
        <w:spacing w:before="0" w:after="0"/>
        <w:rPr>
          <w:rFonts w:ascii="Times New Roman" w:hAnsi="Times New Roman" w:cs="Times New Roman"/>
          <w:color w:val="000000"/>
          <w:sz w:val="28"/>
          <w:szCs w:val="28"/>
        </w:rPr>
      </w:pPr>
      <w:bookmarkStart w:id="63" w:name="_Toc129670067"/>
      <w:r>
        <w:rPr>
          <w:rFonts w:ascii="Times New Roman" w:hAnsi="Times New Roman" w:cs="Times New Roman"/>
          <w:color w:val="000000"/>
          <w:sz w:val="28"/>
          <w:szCs w:val="28"/>
        </w:rPr>
        <w:lastRenderedPageBreak/>
        <w:t xml:space="preserve">5. </w:t>
      </w:r>
      <w:bookmarkStart w:id="64" w:name="_Toc61324629"/>
      <w:r w:rsidR="0044371F" w:rsidRPr="00576DBB">
        <w:rPr>
          <w:rFonts w:ascii="Times New Roman" w:hAnsi="Times New Roman" w:cs="Times New Roman"/>
          <w:color w:val="000000"/>
          <w:sz w:val="28"/>
          <w:szCs w:val="28"/>
        </w:rPr>
        <w:t>Экономика</w:t>
      </w:r>
      <w:bookmarkEnd w:id="63"/>
      <w:bookmarkEnd w:id="64"/>
    </w:p>
    <w:p w:rsidR="00115D2D" w:rsidRPr="009C3E67" w:rsidRDefault="00115D2D" w:rsidP="009C3E67">
      <w:pPr>
        <w:pStyle w:val="aff"/>
        <w:shd w:val="clear" w:color="auto" w:fill="FFFFFF"/>
        <w:suppressAutoHyphens/>
        <w:spacing w:before="120" w:beforeAutospacing="0" w:after="120" w:afterAutospacing="0"/>
        <w:jc w:val="both"/>
        <w:outlineLvl w:val="1"/>
        <w:rPr>
          <w:b/>
          <w:color w:val="202122"/>
          <w:sz w:val="28"/>
          <w:szCs w:val="28"/>
        </w:rPr>
      </w:pPr>
      <w:bookmarkStart w:id="65" w:name="_Toc129670068"/>
      <w:r w:rsidRPr="009C3E67">
        <w:rPr>
          <w:b/>
          <w:color w:val="202122"/>
          <w:sz w:val="28"/>
          <w:szCs w:val="28"/>
        </w:rPr>
        <w:t>5.1. Сельское хозяйство</w:t>
      </w:r>
      <w:bookmarkEnd w:id="65"/>
    </w:p>
    <w:p w:rsidR="00115D2D" w:rsidRDefault="00E86D1E" w:rsidP="00115D2D">
      <w:pPr>
        <w:pStyle w:val="aff"/>
        <w:shd w:val="clear" w:color="auto" w:fill="FFFFFF"/>
        <w:suppressAutoHyphens/>
        <w:spacing w:before="0" w:beforeAutospacing="0" w:after="0" w:afterAutospacing="0" w:line="276" w:lineRule="auto"/>
        <w:ind w:firstLine="709"/>
        <w:jc w:val="both"/>
        <w:rPr>
          <w:color w:val="202122"/>
          <w:sz w:val="28"/>
          <w:szCs w:val="28"/>
        </w:rPr>
      </w:pPr>
      <w:r w:rsidRPr="00E86D1E">
        <w:rPr>
          <w:color w:val="202122"/>
          <w:sz w:val="28"/>
          <w:szCs w:val="28"/>
        </w:rPr>
        <w:t xml:space="preserve">На территории </w:t>
      </w:r>
      <w:r w:rsidR="00A35DE9">
        <w:rPr>
          <w:color w:val="202122"/>
          <w:sz w:val="28"/>
          <w:szCs w:val="28"/>
        </w:rPr>
        <w:t>сельского поселения Кичмалка</w:t>
      </w:r>
      <w:r w:rsidRPr="00E86D1E">
        <w:rPr>
          <w:color w:val="202122"/>
          <w:sz w:val="28"/>
          <w:szCs w:val="28"/>
        </w:rPr>
        <w:t xml:space="preserve"> </w:t>
      </w:r>
      <w:r w:rsidR="00115D2D">
        <w:rPr>
          <w:color w:val="202122"/>
          <w:sz w:val="28"/>
          <w:szCs w:val="28"/>
        </w:rPr>
        <w:t>основу экономику составляет сельскохозяйственное производство: животноводство и растениеводство.</w:t>
      </w:r>
    </w:p>
    <w:p w:rsidR="00115D2D" w:rsidRDefault="00115D2D" w:rsidP="00115D2D">
      <w:pPr>
        <w:pStyle w:val="aff"/>
        <w:shd w:val="clear" w:color="auto" w:fill="FFFFFF"/>
        <w:suppressAutoHyphens/>
        <w:spacing w:before="0" w:beforeAutospacing="0" w:after="0" w:afterAutospacing="0" w:line="276" w:lineRule="auto"/>
        <w:ind w:firstLine="709"/>
        <w:jc w:val="both"/>
        <w:rPr>
          <w:color w:val="202122"/>
          <w:sz w:val="28"/>
          <w:szCs w:val="28"/>
        </w:rPr>
      </w:pPr>
      <w:r>
        <w:rPr>
          <w:color w:val="202122"/>
          <w:sz w:val="28"/>
          <w:szCs w:val="28"/>
        </w:rPr>
        <w:t>Наиболее развитыми в отрасли животноводства являются разведение крупного рогатого скота, молочное и мясное животноводство.</w:t>
      </w:r>
    </w:p>
    <w:p w:rsidR="00115D2D" w:rsidRDefault="00115D2D" w:rsidP="00115D2D">
      <w:pPr>
        <w:pStyle w:val="aff"/>
        <w:shd w:val="clear" w:color="auto" w:fill="FFFFFF"/>
        <w:suppressAutoHyphens/>
        <w:spacing w:before="0" w:beforeAutospacing="0" w:after="0" w:afterAutospacing="0" w:line="276" w:lineRule="auto"/>
        <w:ind w:firstLine="709"/>
        <w:jc w:val="both"/>
        <w:rPr>
          <w:color w:val="202122"/>
          <w:sz w:val="28"/>
          <w:szCs w:val="28"/>
        </w:rPr>
      </w:pPr>
      <w:r>
        <w:rPr>
          <w:color w:val="202122"/>
          <w:sz w:val="28"/>
          <w:szCs w:val="28"/>
        </w:rPr>
        <w:t>Растениеводство представлено производством кормов, картофеля и овощей.</w:t>
      </w:r>
    </w:p>
    <w:p w:rsidR="00115D2D" w:rsidRDefault="00115D2D" w:rsidP="00115D2D">
      <w:pPr>
        <w:pStyle w:val="aff"/>
        <w:shd w:val="clear" w:color="auto" w:fill="FFFFFF"/>
        <w:suppressAutoHyphens/>
        <w:spacing w:before="0" w:beforeAutospacing="0" w:after="0" w:afterAutospacing="0" w:line="276" w:lineRule="auto"/>
        <w:ind w:firstLine="709"/>
        <w:jc w:val="both"/>
        <w:rPr>
          <w:color w:val="202122"/>
          <w:sz w:val="28"/>
          <w:szCs w:val="28"/>
        </w:rPr>
      </w:pPr>
      <w:r>
        <w:rPr>
          <w:color w:val="202122"/>
          <w:sz w:val="28"/>
          <w:szCs w:val="28"/>
        </w:rPr>
        <w:t>Ключевых предприятий, определяющих развитие сельского хозяйства, в поселении нет.</w:t>
      </w:r>
    </w:p>
    <w:p w:rsidR="00115D2D" w:rsidRDefault="009C3E67" w:rsidP="00115D2D">
      <w:pPr>
        <w:pStyle w:val="aff"/>
        <w:shd w:val="clear" w:color="auto" w:fill="FFFFFF"/>
        <w:suppressAutoHyphens/>
        <w:spacing w:before="0" w:beforeAutospacing="0" w:after="0" w:afterAutospacing="0" w:line="276" w:lineRule="auto"/>
        <w:ind w:firstLine="709"/>
        <w:jc w:val="both"/>
        <w:rPr>
          <w:color w:val="202122"/>
          <w:sz w:val="28"/>
          <w:szCs w:val="28"/>
        </w:rPr>
      </w:pPr>
      <w:r>
        <w:rPr>
          <w:color w:val="202122"/>
          <w:sz w:val="28"/>
          <w:szCs w:val="28"/>
        </w:rPr>
        <w:t>В администрации поселения зарегистрировано 6 крестьянско-фермерских хозяйств.</w:t>
      </w:r>
    </w:p>
    <w:p w:rsidR="009C3E67" w:rsidRPr="009C3E67" w:rsidRDefault="009C3E67" w:rsidP="009C3E67">
      <w:pPr>
        <w:pStyle w:val="aff"/>
        <w:shd w:val="clear" w:color="auto" w:fill="FFFFFF"/>
        <w:suppressAutoHyphens/>
        <w:spacing w:before="120" w:beforeAutospacing="0" w:after="120" w:afterAutospacing="0"/>
        <w:jc w:val="both"/>
        <w:outlineLvl w:val="1"/>
        <w:rPr>
          <w:b/>
          <w:color w:val="202122"/>
          <w:sz w:val="28"/>
          <w:szCs w:val="28"/>
        </w:rPr>
      </w:pPr>
      <w:bookmarkStart w:id="66" w:name="_Toc129670069"/>
      <w:r w:rsidRPr="009C3E67">
        <w:rPr>
          <w:b/>
          <w:color w:val="202122"/>
          <w:sz w:val="28"/>
          <w:szCs w:val="28"/>
        </w:rPr>
        <w:t>5.2. Непроизводственная сфера</w:t>
      </w:r>
      <w:bookmarkEnd w:id="66"/>
    </w:p>
    <w:p w:rsidR="00B73083" w:rsidRDefault="00B73083" w:rsidP="00B73083">
      <w:pPr>
        <w:suppressAutoHyphens/>
        <w:spacing w:line="276" w:lineRule="auto"/>
        <w:ind w:firstLine="709"/>
        <w:jc w:val="both"/>
        <w:rPr>
          <w:rFonts w:eastAsiaTheme="minorHAnsi"/>
          <w:color w:val="000000"/>
          <w:sz w:val="28"/>
          <w:szCs w:val="28"/>
          <w:shd w:val="clear" w:color="auto" w:fill="FFFFFF"/>
          <w:lang w:eastAsia="en-US"/>
        </w:rPr>
      </w:pPr>
      <w:r w:rsidRPr="00B73083">
        <w:rPr>
          <w:rFonts w:eastAsiaTheme="minorHAnsi"/>
          <w:color w:val="000000"/>
          <w:sz w:val="28"/>
          <w:szCs w:val="28"/>
          <w:shd w:val="clear" w:color="auto" w:fill="FFFFFF"/>
          <w:lang w:eastAsia="en-US"/>
        </w:rPr>
        <w:t>В настоящее время данная сфера обслуживания, являясь полностью рыночной, не требует капитальных вложений из местного бюджета. Но рыночные механизмы в части размещения объектов торговли</w:t>
      </w:r>
      <w:r>
        <w:rPr>
          <w:rFonts w:eastAsiaTheme="minorHAnsi"/>
          <w:color w:val="000000"/>
          <w:sz w:val="28"/>
          <w:szCs w:val="28"/>
          <w:shd w:val="clear" w:color="auto" w:fill="FFFFFF"/>
          <w:lang w:eastAsia="en-US"/>
        </w:rPr>
        <w:t xml:space="preserve"> </w:t>
      </w:r>
      <w:r w:rsidRPr="00B73083">
        <w:rPr>
          <w:rFonts w:eastAsiaTheme="minorHAnsi"/>
          <w:color w:val="000000"/>
          <w:sz w:val="28"/>
          <w:szCs w:val="28"/>
          <w:shd w:val="clear" w:color="auto" w:fill="FFFFFF"/>
          <w:lang w:eastAsia="en-US"/>
        </w:rPr>
        <w:t>зачастую входят в противоречие с интересами различных групп населения и требуют регулирования со стороны органов местного самоуправления.</w:t>
      </w:r>
    </w:p>
    <w:p w:rsidR="00B73083" w:rsidRPr="00B73083" w:rsidRDefault="00B73083" w:rsidP="00B73083">
      <w:pPr>
        <w:suppressAutoHyphens/>
        <w:spacing w:line="276" w:lineRule="auto"/>
        <w:ind w:firstLine="709"/>
        <w:jc w:val="both"/>
        <w:rPr>
          <w:color w:val="202122"/>
          <w:sz w:val="28"/>
          <w:szCs w:val="28"/>
        </w:rPr>
      </w:pPr>
      <w:r>
        <w:rPr>
          <w:rFonts w:eastAsiaTheme="minorHAnsi"/>
          <w:color w:val="000000"/>
          <w:sz w:val="28"/>
          <w:szCs w:val="28"/>
          <w:shd w:val="clear" w:color="auto" w:fill="FFFFFF"/>
          <w:lang w:eastAsia="en-US"/>
        </w:rPr>
        <w:t>Постановлением от 12.12.2016 № 54 «</w:t>
      </w:r>
      <w:r w:rsidRPr="00B73083">
        <w:rPr>
          <w:rFonts w:eastAsiaTheme="minorHAnsi"/>
          <w:color w:val="000000"/>
          <w:sz w:val="28"/>
          <w:szCs w:val="28"/>
          <w:shd w:val="clear" w:color="auto" w:fill="FFFFFF"/>
          <w:lang w:eastAsia="en-US"/>
        </w:rPr>
        <w:t>Об утверждении Порядка разработки и утверждения схемы размещения нестационарных торговых объектов на территории сельского поселения Кичмалка Зольского муниципального района</w:t>
      </w:r>
      <w:r>
        <w:rPr>
          <w:rFonts w:eastAsiaTheme="minorHAnsi"/>
          <w:color w:val="000000"/>
          <w:sz w:val="28"/>
          <w:szCs w:val="28"/>
          <w:shd w:val="clear" w:color="auto" w:fill="FFFFFF"/>
          <w:lang w:eastAsia="en-US"/>
        </w:rPr>
        <w:t xml:space="preserve">» </w:t>
      </w:r>
      <w:r w:rsidRPr="00B73083">
        <w:rPr>
          <w:rFonts w:eastAsiaTheme="minorHAnsi"/>
          <w:color w:val="000000"/>
          <w:sz w:val="28"/>
          <w:szCs w:val="28"/>
          <w:shd w:val="clear" w:color="auto" w:fill="FFFFFF"/>
          <w:lang w:eastAsia="en-US"/>
        </w:rPr>
        <w:t>администрация сельского поселения Кичмалка</w:t>
      </w:r>
      <w:r>
        <w:rPr>
          <w:rFonts w:eastAsiaTheme="minorHAnsi"/>
          <w:color w:val="000000"/>
          <w:sz w:val="28"/>
          <w:szCs w:val="28"/>
          <w:shd w:val="clear" w:color="auto" w:fill="FFFFFF"/>
          <w:lang w:eastAsia="en-US"/>
        </w:rPr>
        <w:t xml:space="preserve"> постаралась упорядочить </w:t>
      </w:r>
      <w:r w:rsidRPr="00B73083">
        <w:rPr>
          <w:sz w:val="28"/>
          <w:szCs w:val="28"/>
        </w:rPr>
        <w:t>размещени</w:t>
      </w:r>
      <w:r>
        <w:rPr>
          <w:sz w:val="28"/>
          <w:szCs w:val="28"/>
        </w:rPr>
        <w:t>е</w:t>
      </w:r>
      <w:r w:rsidRPr="00B73083">
        <w:rPr>
          <w:sz w:val="28"/>
          <w:szCs w:val="28"/>
        </w:rPr>
        <w:t xml:space="preserve"> торговых объектов на территории поселения </w:t>
      </w:r>
      <w:r>
        <w:rPr>
          <w:sz w:val="28"/>
          <w:szCs w:val="28"/>
        </w:rPr>
        <w:t>(таблица 5.2.1)</w:t>
      </w:r>
    </w:p>
    <w:p w:rsidR="00B73083" w:rsidRDefault="00B73083" w:rsidP="00B73083">
      <w:pPr>
        <w:pStyle w:val="aff"/>
        <w:shd w:val="clear" w:color="auto" w:fill="FFFFFF"/>
        <w:suppressAutoHyphens/>
        <w:spacing w:before="0" w:beforeAutospacing="0" w:after="0" w:afterAutospacing="0" w:line="276" w:lineRule="auto"/>
        <w:jc w:val="right"/>
        <w:rPr>
          <w:color w:val="202122"/>
          <w:sz w:val="28"/>
          <w:szCs w:val="28"/>
        </w:rPr>
      </w:pPr>
      <w:r>
        <w:rPr>
          <w:color w:val="202122"/>
          <w:sz w:val="28"/>
          <w:szCs w:val="28"/>
        </w:rPr>
        <w:t>Т</w:t>
      </w:r>
      <w:r w:rsidRPr="00B73083">
        <w:rPr>
          <w:color w:val="202122"/>
          <w:sz w:val="28"/>
          <w:szCs w:val="28"/>
        </w:rPr>
        <w:t>аблица 5.2.1</w:t>
      </w:r>
    </w:p>
    <w:p w:rsidR="00B73083" w:rsidRDefault="00B73083" w:rsidP="00B73083">
      <w:pPr>
        <w:pStyle w:val="aff"/>
        <w:shd w:val="clear" w:color="auto" w:fill="FFFFFF"/>
        <w:suppressAutoHyphens/>
        <w:spacing w:before="0" w:beforeAutospacing="0" w:after="120" w:afterAutospacing="0" w:line="276" w:lineRule="auto"/>
        <w:jc w:val="center"/>
        <w:rPr>
          <w:color w:val="202122"/>
          <w:sz w:val="28"/>
          <w:szCs w:val="28"/>
        </w:rPr>
      </w:pPr>
      <w:r>
        <w:rPr>
          <w:color w:val="202122"/>
          <w:sz w:val="28"/>
          <w:szCs w:val="28"/>
        </w:rPr>
        <w:t>Р</w:t>
      </w:r>
      <w:r w:rsidRPr="00B73083">
        <w:rPr>
          <w:color w:val="202122"/>
          <w:sz w:val="28"/>
          <w:szCs w:val="28"/>
        </w:rPr>
        <w:t>азмещени</w:t>
      </w:r>
      <w:r>
        <w:rPr>
          <w:color w:val="202122"/>
          <w:sz w:val="28"/>
          <w:szCs w:val="28"/>
        </w:rPr>
        <w:t>е</w:t>
      </w:r>
      <w:r w:rsidRPr="00B73083">
        <w:rPr>
          <w:color w:val="202122"/>
          <w:sz w:val="28"/>
          <w:szCs w:val="28"/>
        </w:rPr>
        <w:t xml:space="preserve"> торговых объектов</w:t>
      </w:r>
    </w:p>
    <w:tbl>
      <w:tblPr>
        <w:tblStyle w:val="350"/>
        <w:tblW w:w="9464" w:type="dxa"/>
        <w:tblLook w:val="04A0" w:firstRow="1" w:lastRow="0" w:firstColumn="1" w:lastColumn="0" w:noHBand="0" w:noVBand="1"/>
      </w:tblPr>
      <w:tblGrid>
        <w:gridCol w:w="621"/>
        <w:gridCol w:w="2606"/>
        <w:gridCol w:w="3685"/>
        <w:gridCol w:w="2552"/>
      </w:tblGrid>
      <w:tr w:rsidR="00B73083" w:rsidRPr="00B73083" w:rsidTr="00557412">
        <w:trPr>
          <w:trHeight w:val="228"/>
        </w:trPr>
        <w:tc>
          <w:tcPr>
            <w:tcW w:w="621" w:type="dxa"/>
            <w:tcBorders>
              <w:top w:val="single" w:sz="4" w:space="0" w:color="auto"/>
              <w:left w:val="single" w:sz="4" w:space="0" w:color="auto"/>
              <w:bottom w:val="single" w:sz="4" w:space="0" w:color="auto"/>
              <w:right w:val="single" w:sz="4" w:space="0" w:color="auto"/>
            </w:tcBorders>
            <w:hideMark/>
          </w:tcPr>
          <w:p w:rsidR="00B73083" w:rsidRPr="00B73083" w:rsidRDefault="00B73083" w:rsidP="00557412">
            <w:pPr>
              <w:jc w:val="center"/>
              <w:textAlignment w:val="baseline"/>
              <w:rPr>
                <w:b/>
              </w:rPr>
            </w:pPr>
            <w:r w:rsidRPr="00B73083">
              <w:rPr>
                <w:b/>
              </w:rPr>
              <w:t xml:space="preserve">№ </w:t>
            </w:r>
            <w:proofErr w:type="gramStart"/>
            <w:r w:rsidRPr="00B73083">
              <w:rPr>
                <w:b/>
              </w:rPr>
              <w:t>п</w:t>
            </w:r>
            <w:proofErr w:type="gramEnd"/>
            <w:r w:rsidRPr="00B73083">
              <w:rPr>
                <w:b/>
              </w:rPr>
              <w:t>/п</w:t>
            </w:r>
          </w:p>
        </w:tc>
        <w:tc>
          <w:tcPr>
            <w:tcW w:w="2606" w:type="dxa"/>
            <w:tcBorders>
              <w:top w:val="single" w:sz="4" w:space="0" w:color="auto"/>
              <w:left w:val="single" w:sz="4" w:space="0" w:color="auto"/>
              <w:bottom w:val="single" w:sz="4" w:space="0" w:color="auto"/>
              <w:right w:val="single" w:sz="4" w:space="0" w:color="auto"/>
            </w:tcBorders>
            <w:hideMark/>
          </w:tcPr>
          <w:p w:rsidR="00B73083" w:rsidRPr="00B73083" w:rsidRDefault="00B73083" w:rsidP="00557412">
            <w:pPr>
              <w:jc w:val="center"/>
              <w:textAlignment w:val="baseline"/>
              <w:rPr>
                <w:b/>
              </w:rPr>
            </w:pPr>
            <w:r w:rsidRPr="00B73083">
              <w:rPr>
                <w:b/>
              </w:rPr>
              <w:t>Местонахождение</w:t>
            </w:r>
          </w:p>
        </w:tc>
        <w:tc>
          <w:tcPr>
            <w:tcW w:w="3685" w:type="dxa"/>
            <w:tcBorders>
              <w:top w:val="single" w:sz="4" w:space="0" w:color="auto"/>
              <w:left w:val="single" w:sz="4" w:space="0" w:color="auto"/>
              <w:bottom w:val="single" w:sz="4" w:space="0" w:color="auto"/>
              <w:right w:val="single" w:sz="4" w:space="0" w:color="auto"/>
            </w:tcBorders>
            <w:hideMark/>
          </w:tcPr>
          <w:p w:rsidR="00B73083" w:rsidRPr="00B73083" w:rsidRDefault="00B73083" w:rsidP="00557412">
            <w:pPr>
              <w:jc w:val="center"/>
              <w:textAlignment w:val="baseline"/>
              <w:rPr>
                <w:b/>
              </w:rPr>
            </w:pPr>
            <w:r w:rsidRPr="00B73083">
              <w:rPr>
                <w:b/>
              </w:rPr>
              <w:t>Вид торговли</w:t>
            </w:r>
          </w:p>
        </w:tc>
        <w:tc>
          <w:tcPr>
            <w:tcW w:w="2552" w:type="dxa"/>
            <w:tcBorders>
              <w:top w:val="single" w:sz="4" w:space="0" w:color="auto"/>
              <w:left w:val="single" w:sz="4" w:space="0" w:color="auto"/>
              <w:bottom w:val="single" w:sz="4" w:space="0" w:color="auto"/>
              <w:right w:val="single" w:sz="4" w:space="0" w:color="auto"/>
            </w:tcBorders>
            <w:hideMark/>
          </w:tcPr>
          <w:p w:rsidR="00B73083" w:rsidRPr="00B73083" w:rsidRDefault="00B73083" w:rsidP="00557412">
            <w:pPr>
              <w:jc w:val="center"/>
              <w:textAlignment w:val="baseline"/>
              <w:rPr>
                <w:b/>
              </w:rPr>
            </w:pPr>
            <w:r w:rsidRPr="00B73083">
              <w:rPr>
                <w:b/>
              </w:rPr>
              <w:t>Ассортимент</w:t>
            </w:r>
          </w:p>
        </w:tc>
      </w:tr>
      <w:tr w:rsidR="00557412" w:rsidRPr="00B73083" w:rsidTr="00557412">
        <w:tc>
          <w:tcPr>
            <w:tcW w:w="621" w:type="dxa"/>
            <w:tcBorders>
              <w:top w:val="single" w:sz="4" w:space="0" w:color="auto"/>
              <w:left w:val="single" w:sz="4" w:space="0" w:color="auto"/>
              <w:bottom w:val="single" w:sz="4" w:space="0" w:color="auto"/>
              <w:right w:val="single" w:sz="4" w:space="0" w:color="auto"/>
            </w:tcBorders>
          </w:tcPr>
          <w:p w:rsidR="00557412" w:rsidRPr="00B73083" w:rsidRDefault="00557412" w:rsidP="008413FE">
            <w:pPr>
              <w:jc w:val="center"/>
              <w:textAlignment w:val="baseline"/>
            </w:pPr>
            <w:r w:rsidRPr="00B73083">
              <w:t>1</w:t>
            </w:r>
          </w:p>
        </w:tc>
        <w:tc>
          <w:tcPr>
            <w:tcW w:w="2606"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ул. Верхняя, 7</w:t>
            </w:r>
          </w:p>
        </w:tc>
        <w:tc>
          <w:tcPr>
            <w:tcW w:w="3685"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мобильный торговый объект</w:t>
            </w:r>
          </w:p>
        </w:tc>
        <w:tc>
          <w:tcPr>
            <w:tcW w:w="2552"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продукты питания</w:t>
            </w:r>
          </w:p>
        </w:tc>
      </w:tr>
      <w:tr w:rsidR="00557412" w:rsidRPr="00B73083" w:rsidTr="00557412">
        <w:tc>
          <w:tcPr>
            <w:tcW w:w="621" w:type="dxa"/>
            <w:tcBorders>
              <w:top w:val="single" w:sz="4" w:space="0" w:color="auto"/>
              <w:left w:val="single" w:sz="4" w:space="0" w:color="auto"/>
              <w:bottom w:val="single" w:sz="4" w:space="0" w:color="auto"/>
              <w:right w:val="single" w:sz="4" w:space="0" w:color="auto"/>
            </w:tcBorders>
          </w:tcPr>
          <w:p w:rsidR="00557412" w:rsidRPr="00B73083" w:rsidRDefault="00557412" w:rsidP="008413FE">
            <w:pPr>
              <w:jc w:val="center"/>
              <w:textAlignment w:val="baseline"/>
            </w:pPr>
            <w:r w:rsidRPr="00B73083">
              <w:t>2</w:t>
            </w:r>
          </w:p>
        </w:tc>
        <w:tc>
          <w:tcPr>
            <w:tcW w:w="2606"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ул. Мечиева, 62</w:t>
            </w:r>
          </w:p>
        </w:tc>
        <w:tc>
          <w:tcPr>
            <w:tcW w:w="3685"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мобильный торговый объект</w:t>
            </w:r>
          </w:p>
        </w:tc>
        <w:tc>
          <w:tcPr>
            <w:tcW w:w="2552"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продукты питания</w:t>
            </w:r>
          </w:p>
        </w:tc>
      </w:tr>
      <w:tr w:rsidR="00557412" w:rsidRPr="00B73083" w:rsidTr="00557412">
        <w:tc>
          <w:tcPr>
            <w:tcW w:w="621" w:type="dxa"/>
            <w:tcBorders>
              <w:top w:val="single" w:sz="4" w:space="0" w:color="auto"/>
              <w:left w:val="single" w:sz="4" w:space="0" w:color="auto"/>
              <w:bottom w:val="single" w:sz="4" w:space="0" w:color="auto"/>
              <w:right w:val="single" w:sz="4" w:space="0" w:color="auto"/>
            </w:tcBorders>
          </w:tcPr>
          <w:p w:rsidR="00557412" w:rsidRPr="00B73083" w:rsidRDefault="00557412" w:rsidP="008413FE">
            <w:pPr>
              <w:jc w:val="center"/>
              <w:textAlignment w:val="baseline"/>
            </w:pPr>
            <w:r w:rsidRPr="00B73083">
              <w:t>3</w:t>
            </w:r>
          </w:p>
        </w:tc>
        <w:tc>
          <w:tcPr>
            <w:tcW w:w="2606"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ул. Молодежная</w:t>
            </w:r>
          </w:p>
        </w:tc>
        <w:tc>
          <w:tcPr>
            <w:tcW w:w="3685"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мобильный торговый объект</w:t>
            </w:r>
          </w:p>
        </w:tc>
        <w:tc>
          <w:tcPr>
            <w:tcW w:w="2552"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продукты питания</w:t>
            </w:r>
          </w:p>
        </w:tc>
      </w:tr>
      <w:tr w:rsidR="00557412" w:rsidRPr="00B73083" w:rsidTr="00557412">
        <w:tc>
          <w:tcPr>
            <w:tcW w:w="621"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jc w:val="center"/>
              <w:textAlignment w:val="baseline"/>
            </w:pPr>
            <w:r>
              <w:t>4</w:t>
            </w:r>
          </w:p>
        </w:tc>
        <w:tc>
          <w:tcPr>
            <w:tcW w:w="2606" w:type="dxa"/>
            <w:tcBorders>
              <w:top w:val="single" w:sz="4" w:space="0" w:color="auto"/>
              <w:left w:val="single" w:sz="4" w:space="0" w:color="auto"/>
              <w:bottom w:val="single" w:sz="4" w:space="0" w:color="auto"/>
              <w:right w:val="single" w:sz="4" w:space="0" w:color="auto"/>
            </w:tcBorders>
            <w:hideMark/>
          </w:tcPr>
          <w:p w:rsidR="00557412" w:rsidRPr="00B73083" w:rsidRDefault="00557412" w:rsidP="00557412">
            <w:pPr>
              <w:textAlignment w:val="baseline"/>
            </w:pPr>
            <w:r w:rsidRPr="00B73083">
              <w:t>ул. Чкалова, 13</w:t>
            </w:r>
          </w:p>
        </w:tc>
        <w:tc>
          <w:tcPr>
            <w:tcW w:w="3685" w:type="dxa"/>
            <w:tcBorders>
              <w:top w:val="single" w:sz="4" w:space="0" w:color="auto"/>
              <w:left w:val="single" w:sz="4" w:space="0" w:color="auto"/>
              <w:bottom w:val="single" w:sz="4" w:space="0" w:color="auto"/>
              <w:right w:val="single" w:sz="4" w:space="0" w:color="auto"/>
            </w:tcBorders>
            <w:hideMark/>
          </w:tcPr>
          <w:p w:rsidR="00557412" w:rsidRPr="00B73083" w:rsidRDefault="00557412" w:rsidP="00557412">
            <w:pPr>
              <w:textAlignment w:val="baseline"/>
            </w:pPr>
            <w:r w:rsidRPr="00B73083">
              <w:t>павильон</w:t>
            </w:r>
          </w:p>
        </w:tc>
        <w:tc>
          <w:tcPr>
            <w:tcW w:w="2552" w:type="dxa"/>
            <w:tcBorders>
              <w:top w:val="single" w:sz="4" w:space="0" w:color="auto"/>
              <w:left w:val="single" w:sz="4" w:space="0" w:color="auto"/>
              <w:bottom w:val="single" w:sz="4" w:space="0" w:color="auto"/>
              <w:right w:val="single" w:sz="4" w:space="0" w:color="auto"/>
            </w:tcBorders>
            <w:hideMark/>
          </w:tcPr>
          <w:p w:rsidR="00557412" w:rsidRPr="00B73083" w:rsidRDefault="00557412" w:rsidP="00557412">
            <w:pPr>
              <w:textAlignment w:val="baseline"/>
            </w:pPr>
            <w:r w:rsidRPr="00B73083">
              <w:t>мясо</w:t>
            </w:r>
          </w:p>
        </w:tc>
      </w:tr>
      <w:tr w:rsidR="00557412" w:rsidRPr="00B73083" w:rsidTr="00557412">
        <w:tc>
          <w:tcPr>
            <w:tcW w:w="621"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jc w:val="center"/>
              <w:textAlignment w:val="baseline"/>
            </w:pPr>
            <w:r>
              <w:t>5</w:t>
            </w:r>
          </w:p>
        </w:tc>
        <w:tc>
          <w:tcPr>
            <w:tcW w:w="2606"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ул. Чкалова, 46</w:t>
            </w:r>
          </w:p>
        </w:tc>
        <w:tc>
          <w:tcPr>
            <w:tcW w:w="3685"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киоск</w:t>
            </w:r>
          </w:p>
        </w:tc>
        <w:tc>
          <w:tcPr>
            <w:tcW w:w="2552"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продукты питания</w:t>
            </w:r>
          </w:p>
        </w:tc>
      </w:tr>
      <w:tr w:rsidR="00557412" w:rsidRPr="00B73083" w:rsidTr="00557412">
        <w:tc>
          <w:tcPr>
            <w:tcW w:w="621"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jc w:val="center"/>
              <w:textAlignment w:val="baseline"/>
            </w:pPr>
            <w:r>
              <w:t>6</w:t>
            </w:r>
          </w:p>
        </w:tc>
        <w:tc>
          <w:tcPr>
            <w:tcW w:w="2606"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ул. Чкалова, 61</w:t>
            </w:r>
          </w:p>
        </w:tc>
        <w:tc>
          <w:tcPr>
            <w:tcW w:w="3685"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мобильный торговый объект</w:t>
            </w:r>
          </w:p>
        </w:tc>
        <w:tc>
          <w:tcPr>
            <w:tcW w:w="2552" w:type="dxa"/>
            <w:tcBorders>
              <w:top w:val="single" w:sz="4" w:space="0" w:color="auto"/>
              <w:left w:val="single" w:sz="4" w:space="0" w:color="auto"/>
              <w:bottom w:val="single" w:sz="4" w:space="0" w:color="auto"/>
              <w:right w:val="single" w:sz="4" w:space="0" w:color="auto"/>
            </w:tcBorders>
          </w:tcPr>
          <w:p w:rsidR="00557412" w:rsidRPr="00B73083" w:rsidRDefault="00557412" w:rsidP="00557412">
            <w:pPr>
              <w:textAlignment w:val="baseline"/>
            </w:pPr>
            <w:r w:rsidRPr="00B73083">
              <w:t>продукты питания</w:t>
            </w:r>
          </w:p>
        </w:tc>
      </w:tr>
    </w:tbl>
    <w:p w:rsidR="00557412" w:rsidRDefault="00557412" w:rsidP="00557412">
      <w:pPr>
        <w:suppressAutoHyphens/>
        <w:spacing w:before="120" w:line="276" w:lineRule="auto"/>
        <w:ind w:firstLine="709"/>
        <w:jc w:val="both"/>
        <w:rPr>
          <w:rFonts w:eastAsiaTheme="minorHAnsi"/>
          <w:color w:val="000000"/>
          <w:sz w:val="28"/>
          <w:szCs w:val="28"/>
          <w:shd w:val="clear" w:color="auto" w:fill="FFFFFF"/>
          <w:lang w:eastAsia="en-US"/>
        </w:rPr>
      </w:pPr>
      <w:r w:rsidRPr="00B73083">
        <w:rPr>
          <w:rFonts w:eastAsiaTheme="minorHAnsi"/>
          <w:color w:val="000000"/>
          <w:sz w:val="28"/>
          <w:szCs w:val="28"/>
          <w:shd w:val="clear" w:color="auto" w:fill="FFFFFF"/>
          <w:lang w:eastAsia="en-US"/>
        </w:rPr>
        <w:t xml:space="preserve">Объекты торговли повседневного обслуживания </w:t>
      </w:r>
      <w:r w:rsidRPr="00557412">
        <w:rPr>
          <w:rFonts w:eastAsiaTheme="minorHAnsi"/>
          <w:color w:val="000000"/>
          <w:sz w:val="28"/>
          <w:szCs w:val="28"/>
          <w:shd w:val="clear" w:color="auto" w:fill="FFFFFF"/>
          <w:lang w:eastAsia="en-US"/>
        </w:rPr>
        <w:t>расположены</w:t>
      </w:r>
      <w:r w:rsidRPr="00B73083">
        <w:rPr>
          <w:rFonts w:eastAsiaTheme="minorHAnsi"/>
          <w:color w:val="000000"/>
          <w:sz w:val="28"/>
          <w:szCs w:val="28"/>
          <w:shd w:val="clear" w:color="auto" w:fill="FFFFFF"/>
          <w:lang w:eastAsia="en-US"/>
        </w:rPr>
        <w:t>,</w:t>
      </w:r>
      <w:r w:rsidRPr="00B73083">
        <w:rPr>
          <w:rFonts w:eastAsiaTheme="minorHAnsi"/>
          <w:color w:val="000000"/>
          <w:sz w:val="28"/>
          <w:szCs w:val="28"/>
          <w:shd w:val="clear" w:color="auto" w:fill="FFFFFF"/>
          <w:lang w:eastAsia="en-US"/>
        </w:rPr>
        <w:br/>
        <w:t xml:space="preserve">в основном, </w:t>
      </w:r>
      <w:r w:rsidRPr="00557412">
        <w:rPr>
          <w:rFonts w:eastAsiaTheme="minorHAnsi"/>
          <w:color w:val="000000"/>
          <w:sz w:val="28"/>
          <w:szCs w:val="28"/>
          <w:shd w:val="clear" w:color="auto" w:fill="FFFFFF"/>
          <w:lang w:eastAsia="en-US"/>
        </w:rPr>
        <w:t xml:space="preserve">по улице </w:t>
      </w:r>
      <w:r>
        <w:rPr>
          <w:rFonts w:eastAsiaTheme="minorHAnsi"/>
          <w:color w:val="000000"/>
          <w:sz w:val="28"/>
          <w:szCs w:val="28"/>
          <w:shd w:val="clear" w:color="auto" w:fill="FFFFFF"/>
          <w:lang w:eastAsia="en-US"/>
        </w:rPr>
        <w:t>Чкалова</w:t>
      </w:r>
      <w:r w:rsidRPr="00B73083">
        <w:rPr>
          <w:rFonts w:eastAsiaTheme="minorHAnsi"/>
          <w:color w:val="000000"/>
          <w:sz w:val="28"/>
          <w:szCs w:val="28"/>
          <w:shd w:val="clear" w:color="auto" w:fill="FFFFFF"/>
          <w:lang w:eastAsia="en-US"/>
        </w:rPr>
        <w:t>.</w:t>
      </w:r>
    </w:p>
    <w:p w:rsidR="00557412" w:rsidRPr="00B73083" w:rsidRDefault="00557412" w:rsidP="00557412">
      <w:pPr>
        <w:suppressAutoHyphens/>
        <w:spacing w:line="276" w:lineRule="auto"/>
        <w:ind w:firstLine="709"/>
        <w:jc w:val="both"/>
        <w:rPr>
          <w:rFonts w:eastAsiaTheme="minorHAnsi"/>
          <w:color w:val="000000"/>
          <w:sz w:val="28"/>
          <w:szCs w:val="28"/>
          <w:shd w:val="clear" w:color="auto" w:fill="FFFFFF"/>
          <w:lang w:eastAsia="en-US"/>
        </w:rPr>
      </w:pPr>
      <w:r w:rsidRPr="00B73083">
        <w:rPr>
          <w:rFonts w:eastAsiaTheme="minorHAnsi"/>
          <w:color w:val="000000"/>
          <w:sz w:val="28"/>
          <w:szCs w:val="28"/>
          <w:shd w:val="clear" w:color="auto" w:fill="FFFFFF"/>
          <w:lang w:eastAsia="en-US"/>
        </w:rPr>
        <w:lastRenderedPageBreak/>
        <w:t>Развитие объектов торговли в поселении в настоящее время носит стихийны</w:t>
      </w:r>
      <w:r w:rsidR="004013E9">
        <w:rPr>
          <w:rFonts w:eastAsiaTheme="minorHAnsi"/>
          <w:color w:val="000000"/>
          <w:sz w:val="28"/>
          <w:szCs w:val="28"/>
          <w:shd w:val="clear" w:color="auto" w:fill="FFFFFF"/>
          <w:lang w:eastAsia="en-US"/>
        </w:rPr>
        <w:t>й</w:t>
      </w:r>
      <w:r w:rsidRPr="00B73083">
        <w:rPr>
          <w:rFonts w:eastAsiaTheme="minorHAnsi"/>
          <w:color w:val="000000"/>
          <w:sz w:val="28"/>
          <w:szCs w:val="28"/>
          <w:shd w:val="clear" w:color="auto" w:fill="FFFFFF"/>
          <w:lang w:eastAsia="en-US"/>
        </w:rPr>
        <w:t xml:space="preserve"> слабоуправляемый характер, размещение объектов выполняется хаотично и имеет в общей массе неблагоустроенный и неприглядный внешний вид.</w:t>
      </w:r>
    </w:p>
    <w:p w:rsidR="00557412" w:rsidRPr="00B73083" w:rsidRDefault="00557412" w:rsidP="00557412">
      <w:pPr>
        <w:suppressAutoHyphens/>
        <w:spacing w:line="276" w:lineRule="auto"/>
        <w:ind w:firstLine="709"/>
        <w:jc w:val="both"/>
        <w:rPr>
          <w:rFonts w:eastAsiaTheme="minorHAnsi"/>
          <w:color w:val="000000"/>
          <w:sz w:val="28"/>
          <w:szCs w:val="28"/>
          <w:shd w:val="clear" w:color="auto" w:fill="FFFFFF"/>
          <w:lang w:eastAsia="en-US"/>
        </w:rPr>
      </w:pPr>
      <w:r w:rsidRPr="00B73083">
        <w:rPr>
          <w:rFonts w:eastAsiaTheme="minorHAnsi"/>
          <w:color w:val="000000"/>
          <w:sz w:val="28"/>
          <w:szCs w:val="28"/>
          <w:shd w:val="clear" w:color="auto" w:fill="FFFFFF"/>
          <w:lang w:eastAsia="en-US"/>
        </w:rPr>
        <w:t>Доступность предприятий торговли, общественного питания и бытового обслуживания местного значения в сельских поселениях – 2000 м.</w:t>
      </w:r>
    </w:p>
    <w:p w:rsidR="00557412" w:rsidRPr="00D25A28" w:rsidRDefault="00557412" w:rsidP="00557412">
      <w:pPr>
        <w:suppressAutoHyphens/>
        <w:spacing w:line="276" w:lineRule="auto"/>
        <w:ind w:right="-2" w:firstLine="709"/>
        <w:jc w:val="both"/>
        <w:rPr>
          <w:color w:val="000000"/>
          <w:sz w:val="28"/>
          <w:szCs w:val="28"/>
        </w:rPr>
      </w:pPr>
      <w:r w:rsidRPr="00D25A28">
        <w:rPr>
          <w:color w:val="000000"/>
          <w:sz w:val="28"/>
          <w:szCs w:val="28"/>
        </w:rPr>
        <w:t>В современной концепции градостроительства, развитие предприятий торговли, общественного питания, бытового обслуживания относится к рыночным элементам малого бизнеса, которые требуют от управленческих структур приемлемого участия по выделению земельных участков, оформления разрешительной документации, то есть полного способствования к развитию этих сфер.</w:t>
      </w:r>
    </w:p>
    <w:p w:rsidR="00557412" w:rsidRPr="00D25A28" w:rsidRDefault="00557412" w:rsidP="00557412">
      <w:pPr>
        <w:suppressAutoHyphens/>
        <w:spacing w:line="276" w:lineRule="auto"/>
        <w:ind w:right="-2" w:firstLine="709"/>
        <w:jc w:val="both"/>
        <w:rPr>
          <w:color w:val="000000"/>
          <w:sz w:val="28"/>
          <w:szCs w:val="28"/>
        </w:rPr>
      </w:pPr>
      <w:r w:rsidRPr="00D25A28">
        <w:rPr>
          <w:color w:val="000000"/>
          <w:sz w:val="28"/>
          <w:szCs w:val="28"/>
        </w:rPr>
        <w:t>В размещении объектов торговли, общественного питания, бытового обслуживания и проектные решения генерального плана исходят из того, что функционирование подобных объектов сегодня полностью находится в сфере частного предпринимательства, а, следовательно, потребность в них определит рынок, который и будет поддерживать равновесие в их численности.</w:t>
      </w:r>
    </w:p>
    <w:p w:rsidR="00557412" w:rsidRPr="00D25A28" w:rsidRDefault="00557412" w:rsidP="00557412">
      <w:pPr>
        <w:suppressAutoHyphens/>
        <w:spacing w:line="276" w:lineRule="auto"/>
        <w:ind w:right="-2" w:firstLine="709"/>
        <w:jc w:val="both"/>
        <w:rPr>
          <w:color w:val="000000"/>
          <w:sz w:val="28"/>
          <w:szCs w:val="28"/>
        </w:rPr>
      </w:pPr>
      <w:r w:rsidRPr="00D25A28">
        <w:rPr>
          <w:color w:val="000000"/>
          <w:sz w:val="28"/>
          <w:szCs w:val="28"/>
        </w:rPr>
        <w:t>Существующая нормативная база не даёт объективной оценки в потребности в тех или иных учреждениях торговли, а у органов власти отсутствуют правовые рычаги воздействия на ситуацию, в которой, например, численность объектов торговли превысила норматив. Запретить открывать новые объекты торговли в такой ситуации закон не позволяет. Со стороны органов власти остаётся забота об отведении новых территорий под соответствующие функции и надзор за соблюдением порядка торговли, в рамках установленных законом полномочий соответствующего уровня.</w:t>
      </w:r>
    </w:p>
    <w:p w:rsidR="00557412" w:rsidRPr="00D25A28" w:rsidRDefault="00557412" w:rsidP="00557412">
      <w:pPr>
        <w:suppressAutoHyphens/>
        <w:spacing w:line="276" w:lineRule="auto"/>
        <w:ind w:right="-2" w:firstLine="709"/>
        <w:jc w:val="both"/>
        <w:rPr>
          <w:color w:val="000000"/>
          <w:sz w:val="28"/>
          <w:szCs w:val="28"/>
        </w:rPr>
      </w:pPr>
      <w:r w:rsidRPr="00D25A28">
        <w:rPr>
          <w:color w:val="000000"/>
          <w:sz w:val="28"/>
          <w:szCs w:val="28"/>
        </w:rPr>
        <w:t>Ввиду этого настоящ</w:t>
      </w:r>
      <w:r w:rsidR="000B70F2">
        <w:rPr>
          <w:color w:val="000000"/>
          <w:sz w:val="28"/>
          <w:szCs w:val="28"/>
        </w:rPr>
        <w:t>им</w:t>
      </w:r>
      <w:r w:rsidRPr="00D25A28">
        <w:rPr>
          <w:color w:val="000000"/>
          <w:sz w:val="28"/>
          <w:szCs w:val="28"/>
        </w:rPr>
        <w:t xml:space="preserve"> генеральн</w:t>
      </w:r>
      <w:r w:rsidR="000B70F2">
        <w:rPr>
          <w:color w:val="000000"/>
          <w:sz w:val="28"/>
          <w:szCs w:val="28"/>
        </w:rPr>
        <w:t>ым</w:t>
      </w:r>
      <w:r w:rsidRPr="00D25A28">
        <w:rPr>
          <w:color w:val="000000"/>
          <w:sz w:val="28"/>
          <w:szCs w:val="28"/>
        </w:rPr>
        <w:t xml:space="preserve"> план</w:t>
      </w:r>
      <w:r w:rsidR="000B70F2">
        <w:rPr>
          <w:color w:val="000000"/>
          <w:sz w:val="28"/>
          <w:szCs w:val="28"/>
        </w:rPr>
        <w:t>ом</w:t>
      </w:r>
      <w:r w:rsidRPr="00D25A28">
        <w:rPr>
          <w:color w:val="000000"/>
          <w:sz w:val="28"/>
          <w:szCs w:val="28"/>
        </w:rPr>
        <w:t xml:space="preserve"> не предусмотрено мероприятий по развитию сети торговли, общественного питания, бытового обслуживания ввиду того, что такое развитие будет осуществляться в рамках рыночных механизмов с минимальным вмешательством органов власти. </w:t>
      </w:r>
    </w:p>
    <w:p w:rsidR="00557412" w:rsidRPr="00D25A28" w:rsidRDefault="00557412" w:rsidP="00557412">
      <w:pPr>
        <w:suppressAutoHyphens/>
        <w:spacing w:line="276" w:lineRule="auto"/>
        <w:ind w:right="-2" w:firstLine="709"/>
        <w:jc w:val="both"/>
        <w:rPr>
          <w:color w:val="000000"/>
          <w:sz w:val="28"/>
          <w:szCs w:val="28"/>
        </w:rPr>
      </w:pPr>
      <w:r w:rsidRPr="00D25A28">
        <w:rPr>
          <w:color w:val="000000"/>
          <w:sz w:val="28"/>
          <w:szCs w:val="28"/>
        </w:rPr>
        <w:t xml:space="preserve">Вместе с тем, используя различные механизмы </w:t>
      </w:r>
      <w:proofErr w:type="spellStart"/>
      <w:r w:rsidRPr="00D25A28">
        <w:rPr>
          <w:color w:val="000000"/>
          <w:sz w:val="28"/>
          <w:szCs w:val="28"/>
        </w:rPr>
        <w:t>градорегулирования</w:t>
      </w:r>
      <w:proofErr w:type="spellEnd"/>
      <w:r w:rsidRPr="00D25A28">
        <w:rPr>
          <w:color w:val="000000"/>
          <w:sz w:val="28"/>
          <w:szCs w:val="28"/>
        </w:rPr>
        <w:t>, необходимо выполнять следующие мероприятия:</w:t>
      </w:r>
    </w:p>
    <w:p w:rsidR="00557412" w:rsidRPr="00D25A28" w:rsidRDefault="00557412" w:rsidP="00DA2D45">
      <w:pPr>
        <w:pStyle w:val="aff5"/>
        <w:numPr>
          <w:ilvl w:val="0"/>
          <w:numId w:val="10"/>
        </w:numPr>
        <w:suppressAutoHyphens/>
        <w:spacing w:line="276" w:lineRule="auto"/>
        <w:ind w:right="-2"/>
        <w:jc w:val="both"/>
        <w:rPr>
          <w:color w:val="000000"/>
          <w:sz w:val="28"/>
          <w:szCs w:val="28"/>
        </w:rPr>
      </w:pPr>
      <w:r w:rsidRPr="00D25A28">
        <w:rPr>
          <w:color w:val="000000"/>
          <w:sz w:val="28"/>
          <w:szCs w:val="28"/>
        </w:rPr>
        <w:t>развивать различные формы торговли в основном за счёт мелких торговых павильонов в пределах пешеходной доступности;</w:t>
      </w:r>
    </w:p>
    <w:p w:rsidR="00557412" w:rsidRDefault="00557412" w:rsidP="00DA2D45">
      <w:pPr>
        <w:pStyle w:val="aff5"/>
        <w:numPr>
          <w:ilvl w:val="0"/>
          <w:numId w:val="10"/>
        </w:numPr>
        <w:suppressAutoHyphens/>
        <w:spacing w:line="276" w:lineRule="auto"/>
        <w:ind w:right="-2"/>
        <w:jc w:val="both"/>
        <w:rPr>
          <w:sz w:val="28"/>
          <w:szCs w:val="28"/>
        </w:rPr>
      </w:pPr>
      <w:r w:rsidRPr="00D25A28">
        <w:rPr>
          <w:color w:val="000000"/>
          <w:sz w:val="28"/>
          <w:szCs w:val="28"/>
        </w:rPr>
        <w:t>сформировать и внедрить в практику требования к архитектурно-</w:t>
      </w:r>
      <w:r w:rsidRPr="00D25A28">
        <w:rPr>
          <w:sz w:val="28"/>
          <w:szCs w:val="28"/>
        </w:rPr>
        <w:t>художественному оформлению торговых точек, павильонов и т.п.</w:t>
      </w:r>
    </w:p>
    <w:p w:rsidR="00292097" w:rsidRDefault="00292097" w:rsidP="00292097">
      <w:pPr>
        <w:pStyle w:val="aff5"/>
        <w:suppressAutoHyphens/>
        <w:spacing w:line="276" w:lineRule="auto"/>
        <w:ind w:right="-2"/>
        <w:jc w:val="both"/>
        <w:rPr>
          <w:sz w:val="28"/>
          <w:szCs w:val="28"/>
        </w:rPr>
      </w:pPr>
    </w:p>
    <w:p w:rsidR="00A622CD" w:rsidRPr="00A622CD" w:rsidRDefault="00A622CD" w:rsidP="00A622CD">
      <w:pPr>
        <w:suppressAutoHyphens/>
        <w:spacing w:line="276" w:lineRule="auto"/>
        <w:ind w:right="-2" w:firstLine="709"/>
        <w:jc w:val="both"/>
        <w:rPr>
          <w:b/>
          <w:color w:val="000000"/>
          <w:sz w:val="28"/>
          <w:szCs w:val="28"/>
        </w:rPr>
      </w:pPr>
      <w:r w:rsidRPr="00A622CD">
        <w:rPr>
          <w:b/>
          <w:color w:val="000000"/>
          <w:sz w:val="28"/>
          <w:szCs w:val="28"/>
        </w:rPr>
        <w:lastRenderedPageBreak/>
        <w:t>Мероприятия в части развития непроизводственной сферы:</w:t>
      </w:r>
    </w:p>
    <w:p w:rsidR="00A622CD" w:rsidRPr="004C7012" w:rsidRDefault="00A622CD" w:rsidP="00DA2D45">
      <w:pPr>
        <w:pStyle w:val="aff5"/>
        <w:numPr>
          <w:ilvl w:val="0"/>
          <w:numId w:val="98"/>
        </w:numPr>
        <w:suppressAutoHyphens/>
        <w:spacing w:line="276" w:lineRule="auto"/>
        <w:ind w:right="-2"/>
        <w:jc w:val="both"/>
        <w:rPr>
          <w:sz w:val="28"/>
          <w:szCs w:val="28"/>
        </w:rPr>
      </w:pPr>
      <w:r w:rsidRPr="004C7012">
        <w:rPr>
          <w:color w:val="000000"/>
          <w:sz w:val="28"/>
          <w:szCs w:val="28"/>
        </w:rPr>
        <w:t xml:space="preserve">Строительство торгового центра </w:t>
      </w:r>
      <w:r w:rsidR="008B7087" w:rsidRPr="004C7012">
        <w:rPr>
          <w:color w:val="000000"/>
          <w:sz w:val="28"/>
          <w:szCs w:val="28"/>
        </w:rPr>
        <w:t xml:space="preserve">с </w:t>
      </w:r>
      <w:r w:rsidR="008B7087" w:rsidRPr="004C7012">
        <w:rPr>
          <w:sz w:val="28"/>
          <w:szCs w:val="28"/>
        </w:rPr>
        <w:t xml:space="preserve">объектами бытового обслуживания </w:t>
      </w:r>
      <w:r w:rsidRPr="004C7012">
        <w:rPr>
          <w:color w:val="000000"/>
          <w:sz w:val="28"/>
          <w:szCs w:val="28"/>
        </w:rPr>
        <w:t>по улице Чкалова (первая очередь – расчетный срок)</w:t>
      </w:r>
      <w:r w:rsidR="008B7087" w:rsidRPr="004C7012">
        <w:rPr>
          <w:color w:val="000000"/>
          <w:sz w:val="28"/>
          <w:szCs w:val="28"/>
        </w:rPr>
        <w:t>.</w:t>
      </w:r>
    </w:p>
    <w:p w:rsidR="002F5A03" w:rsidRPr="00D25A28" w:rsidRDefault="00F10519" w:rsidP="00D25A28">
      <w:pPr>
        <w:pStyle w:val="20"/>
        <w:numPr>
          <w:ilvl w:val="0"/>
          <w:numId w:val="0"/>
        </w:numPr>
        <w:suppressAutoHyphens/>
        <w:spacing w:before="120" w:after="120" w:line="276" w:lineRule="auto"/>
        <w:rPr>
          <w:rFonts w:ascii="Times New Roman" w:hAnsi="Times New Roman" w:cs="Times New Roman"/>
          <w:i w:val="0"/>
        </w:rPr>
      </w:pPr>
      <w:bookmarkStart w:id="67" w:name="_Toc61324632"/>
      <w:bookmarkStart w:id="68" w:name="_Toc129670070"/>
      <w:r w:rsidRPr="00D25A28">
        <w:rPr>
          <w:rFonts w:ascii="Times New Roman" w:hAnsi="Times New Roman" w:cs="Times New Roman"/>
          <w:i w:val="0"/>
        </w:rPr>
        <w:t>5.</w:t>
      </w:r>
      <w:r w:rsidR="00557412">
        <w:rPr>
          <w:rFonts w:ascii="Times New Roman" w:hAnsi="Times New Roman" w:cs="Times New Roman"/>
          <w:i w:val="0"/>
        </w:rPr>
        <w:t>3</w:t>
      </w:r>
      <w:r w:rsidRPr="00D25A28">
        <w:rPr>
          <w:rFonts w:ascii="Times New Roman" w:hAnsi="Times New Roman" w:cs="Times New Roman"/>
          <w:i w:val="0"/>
        </w:rPr>
        <w:t xml:space="preserve">. </w:t>
      </w:r>
      <w:r w:rsidR="002F5A03" w:rsidRPr="00D25A28">
        <w:rPr>
          <w:rFonts w:ascii="Times New Roman" w:hAnsi="Times New Roman" w:cs="Times New Roman"/>
          <w:i w:val="0"/>
        </w:rPr>
        <w:t>Прогноз развития экономики</w:t>
      </w:r>
      <w:bookmarkEnd w:id="67"/>
      <w:bookmarkEnd w:id="68"/>
    </w:p>
    <w:p w:rsidR="00162013" w:rsidRPr="00D25A28" w:rsidRDefault="00162013" w:rsidP="00D25A28">
      <w:pPr>
        <w:suppressAutoHyphens/>
        <w:autoSpaceDE w:val="0"/>
        <w:autoSpaceDN w:val="0"/>
        <w:adjustRightInd w:val="0"/>
        <w:spacing w:line="276" w:lineRule="auto"/>
        <w:ind w:firstLine="709"/>
        <w:jc w:val="both"/>
        <w:rPr>
          <w:rFonts w:eastAsiaTheme="minorHAnsi"/>
          <w:sz w:val="28"/>
          <w:szCs w:val="28"/>
          <w:lang w:eastAsia="en-US"/>
        </w:rPr>
      </w:pPr>
      <w:r w:rsidRPr="00D25A28">
        <w:rPr>
          <w:rFonts w:eastAsiaTheme="minorHAnsi"/>
          <w:sz w:val="28"/>
          <w:szCs w:val="28"/>
          <w:lang w:eastAsia="en-US"/>
        </w:rPr>
        <w:t>Для прогноза развития экономики использованы положения Стратегии социально-экономического развития Кабардино-Балкарской Республики до 2040 года (далее – Стратегия). Стратегия является основополагающим документом системы стратегического планирования республики, целью которого является выявление и раскрытие основных проблем, определение долгосрочных целей, обоснование приоритетных направлений и сценариев развития экономики и социальной сферы Кабардино-Балкарской Республики на период до 2040 года.</w:t>
      </w:r>
      <w:r w:rsidR="00764D1A" w:rsidRPr="00D25A28">
        <w:rPr>
          <w:rFonts w:eastAsiaTheme="minorHAnsi"/>
          <w:sz w:val="28"/>
          <w:szCs w:val="28"/>
          <w:lang w:eastAsia="en-US"/>
        </w:rPr>
        <w:t xml:space="preserve"> </w:t>
      </w:r>
      <w:r w:rsidRPr="00D25A28">
        <w:rPr>
          <w:rFonts w:eastAsiaTheme="minorHAnsi"/>
          <w:sz w:val="28"/>
          <w:szCs w:val="28"/>
          <w:lang w:eastAsia="en-US"/>
        </w:rPr>
        <w:t>На основе тщательного учета особенностей Республики и анализа долгосрочных тенденций развития разработан наиболее вероятный сценарий социально-экономического развития Республики на долгосрочную перспективу.</w:t>
      </w:r>
    </w:p>
    <w:p w:rsidR="00162013" w:rsidRPr="00D25A28" w:rsidRDefault="00162013" w:rsidP="00D25A28">
      <w:pPr>
        <w:suppressAutoHyphens/>
        <w:autoSpaceDE w:val="0"/>
        <w:autoSpaceDN w:val="0"/>
        <w:adjustRightInd w:val="0"/>
        <w:spacing w:line="276" w:lineRule="auto"/>
        <w:ind w:firstLine="709"/>
        <w:jc w:val="both"/>
        <w:rPr>
          <w:rFonts w:eastAsiaTheme="minorHAnsi"/>
          <w:sz w:val="28"/>
          <w:szCs w:val="28"/>
          <w:lang w:eastAsia="en-US"/>
        </w:rPr>
      </w:pPr>
      <w:r w:rsidRPr="00D25A28">
        <w:rPr>
          <w:rFonts w:eastAsiaTheme="minorHAnsi"/>
          <w:sz w:val="28"/>
          <w:szCs w:val="28"/>
          <w:lang w:eastAsia="en-US"/>
        </w:rPr>
        <w:t>Первый вариант (целевой) выступает как инвестиционно ориентированный вариант экономического роста Кабардино-Балкарской Республики, характеризующийся высокой инвестиционной активностью и осуществлением ряда крупных инфраструктурных проектов.</w:t>
      </w:r>
    </w:p>
    <w:p w:rsidR="00162013" w:rsidRPr="00D25A28" w:rsidRDefault="00162013" w:rsidP="00D25A28">
      <w:pPr>
        <w:suppressAutoHyphens/>
        <w:autoSpaceDE w:val="0"/>
        <w:autoSpaceDN w:val="0"/>
        <w:adjustRightInd w:val="0"/>
        <w:spacing w:line="276" w:lineRule="auto"/>
        <w:ind w:firstLine="709"/>
        <w:jc w:val="both"/>
        <w:rPr>
          <w:rFonts w:eastAsiaTheme="minorHAnsi"/>
          <w:sz w:val="28"/>
          <w:szCs w:val="28"/>
          <w:lang w:eastAsia="en-US"/>
        </w:rPr>
      </w:pPr>
      <w:r w:rsidRPr="00D25A28">
        <w:rPr>
          <w:rFonts w:eastAsiaTheme="minorHAnsi"/>
          <w:sz w:val="28"/>
          <w:szCs w:val="28"/>
          <w:lang w:eastAsia="en-US"/>
        </w:rPr>
        <w:t>Второй вариант (базовый) предполагает инерционный тип развития под воздействием неблагоприятных факторов, без положительных изменений в области привлечения инвестиций в экономику, при сохранении основных тенденций социально-экономического развития.</w:t>
      </w:r>
    </w:p>
    <w:p w:rsidR="00162013" w:rsidRPr="00D25A28" w:rsidRDefault="00162013" w:rsidP="00D25A28">
      <w:pPr>
        <w:suppressAutoHyphens/>
        <w:spacing w:line="276" w:lineRule="auto"/>
        <w:ind w:firstLine="709"/>
        <w:jc w:val="both"/>
        <w:rPr>
          <w:sz w:val="28"/>
          <w:szCs w:val="28"/>
        </w:rPr>
      </w:pPr>
      <w:r w:rsidRPr="00D25A28">
        <w:rPr>
          <w:sz w:val="28"/>
          <w:szCs w:val="28"/>
        </w:rPr>
        <w:t xml:space="preserve">В основу прогноза перспективного развития экономики </w:t>
      </w:r>
      <w:r w:rsidR="00A35DE9">
        <w:rPr>
          <w:sz w:val="28"/>
          <w:szCs w:val="28"/>
        </w:rPr>
        <w:t>сельского поселения Кичмалка</w:t>
      </w:r>
      <w:r w:rsidRPr="00D25A28">
        <w:rPr>
          <w:sz w:val="28"/>
          <w:szCs w:val="28"/>
        </w:rPr>
        <w:t xml:space="preserve"> положен проведенный выше анализ современного состояния и особенностей экономико-географического положения поселения, его природно-ресурсного потенциала, демографической ситуации и обеспеченности трудовыми ресурсами, развития и размещения основных отраслей сферы материального производства и сферы услуг.</w:t>
      </w:r>
    </w:p>
    <w:p w:rsidR="00162013" w:rsidRPr="00D25A28" w:rsidRDefault="00162013" w:rsidP="00D25A28">
      <w:pPr>
        <w:suppressAutoHyphens/>
        <w:spacing w:line="276" w:lineRule="auto"/>
        <w:ind w:firstLine="709"/>
        <w:jc w:val="both"/>
        <w:rPr>
          <w:sz w:val="28"/>
          <w:szCs w:val="28"/>
        </w:rPr>
      </w:pPr>
      <w:r w:rsidRPr="00D25A28">
        <w:rPr>
          <w:sz w:val="28"/>
          <w:szCs w:val="28"/>
        </w:rPr>
        <w:t>Анализ показывает, что поселение имеет ряд конкурентных преимуществ, на основе которых может быть сформирована современная, весьма эффективная экономика. К их числу относятся:</w:t>
      </w:r>
    </w:p>
    <w:p w:rsidR="00162013" w:rsidRPr="00D25A28" w:rsidRDefault="00162013" w:rsidP="00DA2D45">
      <w:pPr>
        <w:pStyle w:val="aff5"/>
        <w:numPr>
          <w:ilvl w:val="0"/>
          <w:numId w:val="7"/>
        </w:numPr>
        <w:suppressAutoHyphens/>
        <w:spacing w:line="276" w:lineRule="auto"/>
        <w:jc w:val="both"/>
        <w:rPr>
          <w:sz w:val="28"/>
          <w:szCs w:val="28"/>
        </w:rPr>
      </w:pPr>
      <w:r w:rsidRPr="00D25A28">
        <w:rPr>
          <w:sz w:val="28"/>
          <w:szCs w:val="28"/>
        </w:rPr>
        <w:t>значительная доля населения, не достигшего трудоспособного возраста и находящаяся в трудоспособном возрасте, следовательно, потенциально высокая в долгосрочной перспективе обеспеченность экономики трудовыми ресурсами;</w:t>
      </w:r>
    </w:p>
    <w:p w:rsidR="00162013" w:rsidRPr="00D25A28" w:rsidRDefault="00162013" w:rsidP="00DA2D45">
      <w:pPr>
        <w:pStyle w:val="aff5"/>
        <w:numPr>
          <w:ilvl w:val="0"/>
          <w:numId w:val="7"/>
        </w:numPr>
        <w:suppressAutoHyphens/>
        <w:spacing w:line="276" w:lineRule="auto"/>
        <w:jc w:val="both"/>
        <w:rPr>
          <w:sz w:val="28"/>
          <w:szCs w:val="28"/>
        </w:rPr>
      </w:pPr>
      <w:r w:rsidRPr="00D25A28">
        <w:rPr>
          <w:sz w:val="28"/>
          <w:szCs w:val="28"/>
        </w:rPr>
        <w:lastRenderedPageBreak/>
        <w:t>разветвленная дорожная сеть хорошего качества;</w:t>
      </w:r>
    </w:p>
    <w:p w:rsidR="00162013" w:rsidRPr="00D25A28" w:rsidRDefault="00162013" w:rsidP="00DA2D45">
      <w:pPr>
        <w:pStyle w:val="aff5"/>
        <w:numPr>
          <w:ilvl w:val="0"/>
          <w:numId w:val="7"/>
        </w:numPr>
        <w:suppressAutoHyphens/>
        <w:spacing w:line="276" w:lineRule="auto"/>
        <w:jc w:val="both"/>
        <w:rPr>
          <w:sz w:val="28"/>
          <w:szCs w:val="28"/>
        </w:rPr>
      </w:pPr>
      <w:r w:rsidRPr="00D25A28">
        <w:rPr>
          <w:sz w:val="28"/>
          <w:szCs w:val="28"/>
        </w:rPr>
        <w:t>благоприятные природно-климатические условия для создания современного сельскохозяйственного производства с глубокой переработкой его продукции, востребованной на внешнем рынке;</w:t>
      </w:r>
    </w:p>
    <w:p w:rsidR="00162013" w:rsidRPr="00D25A28" w:rsidRDefault="00162013" w:rsidP="00D25A28">
      <w:pPr>
        <w:suppressAutoHyphens/>
        <w:spacing w:line="276" w:lineRule="auto"/>
        <w:ind w:firstLine="709"/>
        <w:jc w:val="both"/>
        <w:rPr>
          <w:sz w:val="28"/>
          <w:szCs w:val="28"/>
        </w:rPr>
      </w:pPr>
      <w:r w:rsidRPr="00D25A28">
        <w:rPr>
          <w:sz w:val="28"/>
          <w:szCs w:val="28"/>
        </w:rPr>
        <w:t xml:space="preserve">Исключительно важным при </w:t>
      </w:r>
      <w:proofErr w:type="gramStart"/>
      <w:r w:rsidRPr="00D25A28">
        <w:rPr>
          <w:sz w:val="28"/>
          <w:szCs w:val="28"/>
        </w:rPr>
        <w:t>этом</w:t>
      </w:r>
      <w:proofErr w:type="gramEnd"/>
      <w:r w:rsidRPr="00D25A28">
        <w:rPr>
          <w:sz w:val="28"/>
          <w:szCs w:val="28"/>
        </w:rPr>
        <w:t xml:space="preserve"> является учет современных и перспективных отечественных и мировых закономерностей и тенденций развития отдельных отраслей сферы материального производства и непроизводственной сферы.</w:t>
      </w:r>
      <w:r w:rsidR="007278E0" w:rsidRPr="00D25A28">
        <w:rPr>
          <w:sz w:val="28"/>
          <w:szCs w:val="28"/>
        </w:rPr>
        <w:t xml:space="preserve"> </w:t>
      </w:r>
      <w:r w:rsidRPr="00D25A28">
        <w:rPr>
          <w:sz w:val="28"/>
          <w:szCs w:val="28"/>
        </w:rPr>
        <w:t>В процессе прогнозирования развития экономики поселения на расчетную перспективу принимались во внимание и отдельные специфические особенности:</w:t>
      </w:r>
    </w:p>
    <w:p w:rsidR="00162013" w:rsidRPr="00D25A28" w:rsidRDefault="00162013" w:rsidP="00DA2D45">
      <w:pPr>
        <w:pStyle w:val="aff5"/>
        <w:numPr>
          <w:ilvl w:val="0"/>
          <w:numId w:val="8"/>
        </w:numPr>
        <w:suppressAutoHyphens/>
        <w:spacing w:line="276" w:lineRule="auto"/>
        <w:jc w:val="both"/>
        <w:rPr>
          <w:sz w:val="28"/>
          <w:szCs w:val="28"/>
        </w:rPr>
      </w:pPr>
      <w:r w:rsidRPr="00D25A28">
        <w:rPr>
          <w:sz w:val="28"/>
          <w:szCs w:val="28"/>
        </w:rPr>
        <w:t>положение по отношению к столице Республики;</w:t>
      </w:r>
    </w:p>
    <w:p w:rsidR="00162013" w:rsidRPr="00D25A28" w:rsidRDefault="00162013" w:rsidP="00DA2D45">
      <w:pPr>
        <w:pStyle w:val="aff5"/>
        <w:numPr>
          <w:ilvl w:val="0"/>
          <w:numId w:val="8"/>
        </w:numPr>
        <w:suppressAutoHyphens/>
        <w:spacing w:line="276" w:lineRule="auto"/>
        <w:jc w:val="both"/>
        <w:rPr>
          <w:sz w:val="28"/>
          <w:szCs w:val="28"/>
        </w:rPr>
      </w:pPr>
      <w:r w:rsidRPr="00D25A28">
        <w:rPr>
          <w:sz w:val="28"/>
          <w:szCs w:val="28"/>
        </w:rPr>
        <w:t>наличие природно-ресурсного потенциала;</w:t>
      </w:r>
    </w:p>
    <w:p w:rsidR="00162013" w:rsidRPr="00D25A28" w:rsidRDefault="00162013" w:rsidP="00DA2D45">
      <w:pPr>
        <w:pStyle w:val="aff5"/>
        <w:numPr>
          <w:ilvl w:val="0"/>
          <w:numId w:val="8"/>
        </w:numPr>
        <w:suppressAutoHyphens/>
        <w:spacing w:line="276" w:lineRule="auto"/>
        <w:jc w:val="both"/>
        <w:rPr>
          <w:sz w:val="28"/>
          <w:szCs w:val="28"/>
        </w:rPr>
      </w:pPr>
      <w:r w:rsidRPr="00D25A28">
        <w:rPr>
          <w:sz w:val="28"/>
          <w:szCs w:val="28"/>
        </w:rPr>
        <w:t xml:space="preserve">сильная зависимость поселения от дотаций из республиканского бюджета при ограниченных </w:t>
      </w:r>
      <w:proofErr w:type="gramStart"/>
      <w:r w:rsidRPr="00D25A28">
        <w:rPr>
          <w:sz w:val="28"/>
          <w:szCs w:val="28"/>
        </w:rPr>
        <w:t>возможностях</w:t>
      </w:r>
      <w:proofErr w:type="gramEnd"/>
      <w:r w:rsidRPr="00D25A28">
        <w:rPr>
          <w:sz w:val="28"/>
          <w:szCs w:val="28"/>
        </w:rPr>
        <w:t xml:space="preserve"> его пополнения за счет собственных поступлений;</w:t>
      </w:r>
    </w:p>
    <w:p w:rsidR="00162013" w:rsidRPr="00D25A28" w:rsidRDefault="00162013" w:rsidP="00DA2D45">
      <w:pPr>
        <w:pStyle w:val="aff5"/>
        <w:numPr>
          <w:ilvl w:val="0"/>
          <w:numId w:val="8"/>
        </w:numPr>
        <w:suppressAutoHyphens/>
        <w:spacing w:line="276" w:lineRule="auto"/>
        <w:jc w:val="both"/>
        <w:rPr>
          <w:sz w:val="28"/>
          <w:szCs w:val="28"/>
        </w:rPr>
      </w:pPr>
      <w:r w:rsidRPr="00D25A28">
        <w:rPr>
          <w:sz w:val="28"/>
          <w:szCs w:val="28"/>
        </w:rPr>
        <w:t>фактически полное отсутствие налаженной системы стабильного государственного заказа на отдельные виды производств и услуг.</w:t>
      </w:r>
    </w:p>
    <w:p w:rsidR="00162013" w:rsidRPr="00D25A28" w:rsidRDefault="00162013" w:rsidP="00D25A28">
      <w:pPr>
        <w:suppressAutoHyphens/>
        <w:spacing w:line="276" w:lineRule="auto"/>
        <w:ind w:firstLine="709"/>
        <w:jc w:val="both"/>
        <w:rPr>
          <w:sz w:val="28"/>
          <w:szCs w:val="28"/>
        </w:rPr>
      </w:pPr>
      <w:r w:rsidRPr="00D25A28">
        <w:rPr>
          <w:sz w:val="28"/>
          <w:szCs w:val="28"/>
        </w:rPr>
        <w:t>Серьезным фактором, тормозящим функционирование экономики в настоящее время и представляющим большую угрозу для её перспективного развития, выступает неблагоприятный инвестиционный климат. Этот фактор учитывается при разработке многих из прогнозных показателей.</w:t>
      </w:r>
    </w:p>
    <w:p w:rsidR="00F10519" w:rsidRPr="00D25A28" w:rsidRDefault="00162013" w:rsidP="00D25A28">
      <w:pPr>
        <w:suppressAutoHyphens/>
        <w:spacing w:line="276" w:lineRule="auto"/>
        <w:ind w:firstLine="709"/>
        <w:jc w:val="both"/>
        <w:rPr>
          <w:sz w:val="28"/>
          <w:szCs w:val="28"/>
        </w:rPr>
      </w:pPr>
      <w:r w:rsidRPr="00D25A28">
        <w:rPr>
          <w:sz w:val="28"/>
          <w:szCs w:val="28"/>
        </w:rPr>
        <w:t xml:space="preserve">На основании изложенного, после анализа сценариев социально-экономического развития Республики на долгосрочную перспективу, предложенных Стратегией, можно сделать вывод, что к существующей экономике </w:t>
      </w:r>
      <w:r w:rsidR="00F1609E" w:rsidRPr="00D25A28">
        <w:rPr>
          <w:sz w:val="28"/>
          <w:szCs w:val="28"/>
        </w:rPr>
        <w:t>Зольского</w:t>
      </w:r>
      <w:r w:rsidRPr="00D25A28">
        <w:rPr>
          <w:sz w:val="28"/>
          <w:szCs w:val="28"/>
        </w:rPr>
        <w:t xml:space="preserve"> района и, в частности, </w:t>
      </w:r>
      <w:r w:rsidR="00A35DE9">
        <w:rPr>
          <w:sz w:val="28"/>
          <w:szCs w:val="28"/>
        </w:rPr>
        <w:t>сельского поселения Кичмалка</w:t>
      </w:r>
      <w:r w:rsidRPr="00D25A28">
        <w:rPr>
          <w:sz w:val="28"/>
          <w:szCs w:val="28"/>
        </w:rPr>
        <w:t xml:space="preserve">, наиболее реально направление экономики – развитие </w:t>
      </w:r>
      <w:r w:rsidR="000655BA" w:rsidRPr="00D25A28">
        <w:rPr>
          <w:sz w:val="28"/>
          <w:szCs w:val="28"/>
        </w:rPr>
        <w:t xml:space="preserve">перерабатывающих мощностей сельскохозяйственной продукции и производство высококачественных </w:t>
      </w:r>
      <w:r w:rsidRPr="00D25A28">
        <w:rPr>
          <w:sz w:val="28"/>
          <w:szCs w:val="28"/>
        </w:rPr>
        <w:t>продовольств</w:t>
      </w:r>
      <w:r w:rsidR="000655BA" w:rsidRPr="00D25A28">
        <w:rPr>
          <w:sz w:val="28"/>
          <w:szCs w:val="28"/>
        </w:rPr>
        <w:t>енных товаров</w:t>
      </w:r>
      <w:bookmarkStart w:id="69" w:name="_Toc61324633"/>
      <w:r w:rsidR="00F10519" w:rsidRPr="00D25A28">
        <w:rPr>
          <w:sz w:val="28"/>
          <w:szCs w:val="28"/>
        </w:rPr>
        <w:t>.</w:t>
      </w:r>
    </w:p>
    <w:bookmarkEnd w:id="69"/>
    <w:p w:rsidR="00F10519" w:rsidRPr="00D25A28" w:rsidRDefault="00A94858" w:rsidP="00D25A28">
      <w:pPr>
        <w:suppressAutoHyphens/>
        <w:autoSpaceDE w:val="0"/>
        <w:autoSpaceDN w:val="0"/>
        <w:adjustRightInd w:val="0"/>
        <w:spacing w:line="276" w:lineRule="auto"/>
        <w:ind w:right="81" w:firstLine="708"/>
        <w:jc w:val="both"/>
        <w:rPr>
          <w:b/>
          <w:color w:val="000000"/>
          <w:sz w:val="28"/>
          <w:szCs w:val="28"/>
        </w:rPr>
      </w:pPr>
      <w:r w:rsidRPr="00D25A28">
        <w:rPr>
          <w:b/>
          <w:color w:val="000000"/>
          <w:sz w:val="28"/>
          <w:szCs w:val="28"/>
        </w:rPr>
        <w:t>Мероприят</w:t>
      </w:r>
      <w:r w:rsidR="00F10519" w:rsidRPr="00D25A28">
        <w:rPr>
          <w:b/>
          <w:color w:val="000000"/>
          <w:sz w:val="28"/>
          <w:szCs w:val="28"/>
        </w:rPr>
        <w:t>и</w:t>
      </w:r>
      <w:r w:rsidRPr="00D25A28">
        <w:rPr>
          <w:b/>
          <w:color w:val="000000"/>
          <w:sz w:val="28"/>
          <w:szCs w:val="28"/>
        </w:rPr>
        <w:t>я</w:t>
      </w:r>
      <w:r w:rsidR="00F10519" w:rsidRPr="00D25A28">
        <w:rPr>
          <w:b/>
          <w:color w:val="000000"/>
          <w:sz w:val="28"/>
          <w:szCs w:val="28"/>
        </w:rPr>
        <w:t xml:space="preserve"> в части развития экономики:</w:t>
      </w:r>
    </w:p>
    <w:p w:rsidR="002E1C40" w:rsidRPr="004C7012" w:rsidRDefault="002E1C40" w:rsidP="00DA2D45">
      <w:pPr>
        <w:pStyle w:val="aff5"/>
        <w:numPr>
          <w:ilvl w:val="0"/>
          <w:numId w:val="99"/>
        </w:numPr>
        <w:tabs>
          <w:tab w:val="num" w:pos="0"/>
        </w:tabs>
        <w:suppressAutoHyphens/>
        <w:spacing w:line="276" w:lineRule="auto"/>
        <w:ind w:right="81"/>
        <w:jc w:val="both"/>
        <w:rPr>
          <w:color w:val="000000"/>
          <w:sz w:val="28"/>
          <w:szCs w:val="28"/>
        </w:rPr>
      </w:pPr>
      <w:r w:rsidRPr="004C7012">
        <w:rPr>
          <w:color w:val="000000"/>
          <w:sz w:val="28"/>
          <w:szCs w:val="28"/>
        </w:rPr>
        <w:t>Активизация механизмов поддержки малого предпринимательства, в том числе разработка и принятие программы поддержки малого и среднего предпринимательства (первая очередь)</w:t>
      </w:r>
      <w:r w:rsidR="004C7012" w:rsidRPr="004C7012">
        <w:rPr>
          <w:color w:val="000000"/>
          <w:sz w:val="28"/>
          <w:szCs w:val="28"/>
        </w:rPr>
        <w:t>.</w:t>
      </w:r>
    </w:p>
    <w:p w:rsidR="002E1C40" w:rsidRDefault="002E1C40" w:rsidP="00DA2D45">
      <w:pPr>
        <w:pStyle w:val="aff5"/>
        <w:numPr>
          <w:ilvl w:val="0"/>
          <w:numId w:val="99"/>
        </w:numPr>
        <w:tabs>
          <w:tab w:val="num" w:pos="0"/>
        </w:tabs>
        <w:suppressAutoHyphens/>
        <w:spacing w:line="276" w:lineRule="auto"/>
        <w:ind w:right="81"/>
        <w:jc w:val="both"/>
        <w:rPr>
          <w:color w:val="000000"/>
          <w:sz w:val="28"/>
          <w:szCs w:val="28"/>
        </w:rPr>
      </w:pPr>
      <w:r w:rsidRPr="004C7012">
        <w:rPr>
          <w:color w:val="000000"/>
          <w:sz w:val="28"/>
          <w:szCs w:val="28"/>
        </w:rPr>
        <w:t xml:space="preserve">Оказание содействия в рамках полномочий </w:t>
      </w:r>
      <w:r w:rsidR="00557412" w:rsidRPr="004C7012">
        <w:rPr>
          <w:color w:val="000000"/>
          <w:sz w:val="28"/>
          <w:szCs w:val="28"/>
        </w:rPr>
        <w:t>сель</w:t>
      </w:r>
      <w:r w:rsidRPr="004C7012">
        <w:rPr>
          <w:color w:val="000000"/>
          <w:sz w:val="28"/>
          <w:szCs w:val="28"/>
        </w:rPr>
        <w:t xml:space="preserve">ского поселения в привлечении инвестиций для размещения предприятий на территории </w:t>
      </w:r>
      <w:r w:rsidR="00F10519" w:rsidRPr="004C7012">
        <w:rPr>
          <w:color w:val="000000"/>
          <w:sz w:val="28"/>
          <w:szCs w:val="28"/>
        </w:rPr>
        <w:t>поселения</w:t>
      </w:r>
      <w:r w:rsidRPr="004C7012">
        <w:rPr>
          <w:color w:val="000000"/>
          <w:sz w:val="28"/>
          <w:szCs w:val="28"/>
        </w:rPr>
        <w:t xml:space="preserve"> (весь период)</w:t>
      </w:r>
      <w:r w:rsidR="004C7012" w:rsidRPr="004C7012">
        <w:rPr>
          <w:color w:val="000000"/>
          <w:sz w:val="28"/>
          <w:szCs w:val="28"/>
        </w:rPr>
        <w:t>.</w:t>
      </w:r>
    </w:p>
    <w:p w:rsidR="00292097" w:rsidRDefault="00292097" w:rsidP="00292097">
      <w:pPr>
        <w:tabs>
          <w:tab w:val="num" w:pos="0"/>
        </w:tabs>
        <w:suppressAutoHyphens/>
        <w:spacing w:line="276" w:lineRule="auto"/>
        <w:ind w:right="81"/>
        <w:jc w:val="both"/>
        <w:rPr>
          <w:color w:val="000000"/>
          <w:sz w:val="28"/>
          <w:szCs w:val="28"/>
        </w:rPr>
      </w:pPr>
    </w:p>
    <w:p w:rsidR="00292097" w:rsidRPr="00292097" w:rsidRDefault="00292097" w:rsidP="00292097">
      <w:pPr>
        <w:tabs>
          <w:tab w:val="num" w:pos="0"/>
        </w:tabs>
        <w:suppressAutoHyphens/>
        <w:spacing w:line="276" w:lineRule="auto"/>
        <w:ind w:right="81"/>
        <w:jc w:val="both"/>
        <w:rPr>
          <w:color w:val="000000"/>
          <w:sz w:val="28"/>
          <w:szCs w:val="28"/>
        </w:rPr>
      </w:pPr>
    </w:p>
    <w:p w:rsidR="002E1C40" w:rsidRPr="004C7012" w:rsidRDefault="002E1C40" w:rsidP="00DA2D45">
      <w:pPr>
        <w:pStyle w:val="aff5"/>
        <w:numPr>
          <w:ilvl w:val="0"/>
          <w:numId w:val="99"/>
        </w:numPr>
        <w:tabs>
          <w:tab w:val="num" w:pos="0"/>
        </w:tabs>
        <w:suppressAutoHyphens/>
        <w:spacing w:line="276" w:lineRule="auto"/>
        <w:ind w:right="81"/>
        <w:jc w:val="both"/>
        <w:rPr>
          <w:color w:val="000000"/>
          <w:sz w:val="28"/>
          <w:szCs w:val="28"/>
        </w:rPr>
      </w:pPr>
      <w:r w:rsidRPr="004C7012">
        <w:rPr>
          <w:color w:val="000000"/>
          <w:sz w:val="28"/>
          <w:szCs w:val="28"/>
        </w:rPr>
        <w:lastRenderedPageBreak/>
        <w:t>Резервирование территории для размещения торговых и коммерческих объектов, объектов придорожного сервиса, в том числе для размещения предприятий субъектов малого предпринимательства на автомобильных дорогах регионального значения (расчётный срок)</w:t>
      </w:r>
      <w:r w:rsidR="004C7012" w:rsidRPr="004C7012">
        <w:rPr>
          <w:color w:val="000000"/>
          <w:sz w:val="28"/>
          <w:szCs w:val="28"/>
        </w:rPr>
        <w:t>.</w:t>
      </w:r>
    </w:p>
    <w:p w:rsidR="002E1C40" w:rsidRPr="004C7012" w:rsidRDefault="002E1C40" w:rsidP="00DA2D45">
      <w:pPr>
        <w:pStyle w:val="aff5"/>
        <w:numPr>
          <w:ilvl w:val="0"/>
          <w:numId w:val="99"/>
        </w:numPr>
        <w:tabs>
          <w:tab w:val="num" w:pos="0"/>
        </w:tabs>
        <w:suppressAutoHyphens/>
        <w:spacing w:line="276" w:lineRule="auto"/>
        <w:ind w:right="81"/>
        <w:jc w:val="both"/>
        <w:rPr>
          <w:color w:val="000000"/>
          <w:sz w:val="28"/>
          <w:szCs w:val="28"/>
        </w:rPr>
      </w:pPr>
      <w:r w:rsidRPr="004C7012">
        <w:rPr>
          <w:color w:val="000000"/>
          <w:sz w:val="28"/>
          <w:szCs w:val="28"/>
        </w:rPr>
        <w:t xml:space="preserve">Оказание содействия развитию малого предпринимательства в </w:t>
      </w:r>
      <w:r w:rsidR="00F10519" w:rsidRPr="004C7012">
        <w:rPr>
          <w:color w:val="000000"/>
          <w:sz w:val="28"/>
          <w:szCs w:val="28"/>
        </w:rPr>
        <w:t>промышленности</w:t>
      </w:r>
      <w:r w:rsidRPr="004C7012">
        <w:rPr>
          <w:color w:val="000000"/>
          <w:sz w:val="28"/>
          <w:szCs w:val="28"/>
        </w:rPr>
        <w:t xml:space="preserve"> и переработке сель</w:t>
      </w:r>
      <w:r w:rsidR="00F10519" w:rsidRPr="004C7012">
        <w:rPr>
          <w:color w:val="000000"/>
          <w:sz w:val="28"/>
          <w:szCs w:val="28"/>
        </w:rPr>
        <w:t xml:space="preserve">скохозяйственной </w:t>
      </w:r>
      <w:r w:rsidRPr="004C7012">
        <w:rPr>
          <w:color w:val="000000"/>
          <w:sz w:val="28"/>
          <w:szCs w:val="28"/>
        </w:rPr>
        <w:t>продукции (весь период)</w:t>
      </w:r>
      <w:r w:rsidR="004C7012" w:rsidRPr="004C7012">
        <w:rPr>
          <w:color w:val="000000"/>
          <w:sz w:val="28"/>
          <w:szCs w:val="28"/>
        </w:rPr>
        <w:t>.</w:t>
      </w:r>
    </w:p>
    <w:p w:rsidR="002E1C40" w:rsidRPr="004C7012" w:rsidRDefault="002E1C40" w:rsidP="00DA2D45">
      <w:pPr>
        <w:pStyle w:val="aff5"/>
        <w:numPr>
          <w:ilvl w:val="0"/>
          <w:numId w:val="99"/>
        </w:numPr>
        <w:tabs>
          <w:tab w:val="num" w:pos="0"/>
        </w:tabs>
        <w:suppressAutoHyphens/>
        <w:spacing w:line="276" w:lineRule="auto"/>
        <w:ind w:right="81"/>
        <w:jc w:val="both"/>
        <w:rPr>
          <w:color w:val="000000"/>
          <w:sz w:val="28"/>
          <w:szCs w:val="28"/>
        </w:rPr>
      </w:pPr>
      <w:r w:rsidRPr="004C7012">
        <w:rPr>
          <w:color w:val="000000"/>
          <w:sz w:val="28"/>
          <w:szCs w:val="28"/>
        </w:rPr>
        <w:t>Осуществление комплекса мер по повышению инвестиционной привлекательности поселения (весь период)</w:t>
      </w:r>
      <w:r w:rsidR="004C7012" w:rsidRPr="004C7012">
        <w:rPr>
          <w:color w:val="000000"/>
          <w:sz w:val="28"/>
          <w:szCs w:val="28"/>
        </w:rPr>
        <w:t>.</w:t>
      </w:r>
    </w:p>
    <w:p w:rsidR="002E1C40" w:rsidRPr="004C7012" w:rsidRDefault="002E1C40" w:rsidP="00DA2D45">
      <w:pPr>
        <w:pStyle w:val="aff5"/>
        <w:numPr>
          <w:ilvl w:val="0"/>
          <w:numId w:val="99"/>
        </w:numPr>
        <w:tabs>
          <w:tab w:val="num" w:pos="0"/>
        </w:tabs>
        <w:suppressAutoHyphens/>
        <w:spacing w:line="276" w:lineRule="auto"/>
        <w:ind w:right="81"/>
        <w:jc w:val="both"/>
        <w:rPr>
          <w:color w:val="000000"/>
          <w:sz w:val="28"/>
          <w:szCs w:val="28"/>
        </w:rPr>
      </w:pPr>
      <w:r w:rsidRPr="004C7012">
        <w:rPr>
          <w:color w:val="000000"/>
          <w:sz w:val="28"/>
          <w:szCs w:val="28"/>
        </w:rPr>
        <w:t>Оказание содействия в подготовке территорий для освоения промышленных площадок в поселении, преимущественно для предприятий пищевой промышленности (расчётный срок – перспектива)</w:t>
      </w:r>
      <w:r w:rsidR="004C7012" w:rsidRPr="004C7012">
        <w:rPr>
          <w:color w:val="000000"/>
          <w:sz w:val="28"/>
          <w:szCs w:val="28"/>
        </w:rPr>
        <w:t>.</w:t>
      </w:r>
    </w:p>
    <w:p w:rsidR="00764D1A" w:rsidRPr="004C7012" w:rsidRDefault="002E1C40" w:rsidP="00DA2D45">
      <w:pPr>
        <w:pStyle w:val="aff5"/>
        <w:numPr>
          <w:ilvl w:val="0"/>
          <w:numId w:val="99"/>
        </w:numPr>
        <w:tabs>
          <w:tab w:val="num" w:pos="0"/>
        </w:tabs>
        <w:suppressAutoHyphens/>
        <w:spacing w:line="276" w:lineRule="auto"/>
        <w:ind w:right="81"/>
        <w:jc w:val="both"/>
        <w:rPr>
          <w:color w:val="000000"/>
          <w:sz w:val="28"/>
          <w:szCs w:val="28"/>
        </w:rPr>
      </w:pPr>
      <w:r w:rsidRPr="004C7012">
        <w:rPr>
          <w:color w:val="000000"/>
          <w:sz w:val="28"/>
          <w:szCs w:val="28"/>
        </w:rPr>
        <w:t>Содействие в формировании и развитии производственно-закупочных связей предпринимателей поселения с региональными производителями и интеграция экономики поселения в региональные и иные рынки (весь период).</w:t>
      </w:r>
    </w:p>
    <w:p w:rsidR="001100CF" w:rsidRPr="00D25A28" w:rsidRDefault="001100CF" w:rsidP="00D25A28">
      <w:pPr>
        <w:suppressAutoHyphens/>
        <w:spacing w:line="276" w:lineRule="auto"/>
        <w:ind w:right="-2"/>
        <w:jc w:val="both"/>
        <w:rPr>
          <w:color w:val="000000"/>
          <w:sz w:val="28"/>
          <w:szCs w:val="28"/>
        </w:rPr>
      </w:pPr>
      <w:r w:rsidRPr="00D25A28">
        <w:rPr>
          <w:color w:val="000000"/>
          <w:sz w:val="28"/>
          <w:szCs w:val="28"/>
        </w:rPr>
        <w:br w:type="page"/>
      </w:r>
    </w:p>
    <w:p w:rsidR="00C036F1" w:rsidRPr="000A6064" w:rsidRDefault="0007659E" w:rsidP="009B59F5">
      <w:pPr>
        <w:pStyle w:val="1"/>
        <w:numPr>
          <w:ilvl w:val="0"/>
          <w:numId w:val="0"/>
        </w:numPr>
        <w:suppressAutoHyphens/>
        <w:spacing w:before="120" w:after="120"/>
        <w:rPr>
          <w:rFonts w:ascii="Times New Roman" w:hAnsi="Times New Roman" w:cs="Times New Roman"/>
          <w:color w:val="000000"/>
          <w:sz w:val="28"/>
          <w:szCs w:val="28"/>
        </w:rPr>
      </w:pPr>
      <w:bookmarkStart w:id="70" w:name="_Toc61324635"/>
      <w:bookmarkStart w:id="71" w:name="_Toc129670071"/>
      <w:r w:rsidRPr="000A6064">
        <w:rPr>
          <w:rFonts w:ascii="Times New Roman" w:hAnsi="Times New Roman" w:cs="Times New Roman"/>
          <w:color w:val="000000"/>
          <w:sz w:val="28"/>
          <w:szCs w:val="28"/>
        </w:rPr>
        <w:lastRenderedPageBreak/>
        <w:t xml:space="preserve">6. </w:t>
      </w:r>
      <w:r w:rsidR="008413FE">
        <w:rPr>
          <w:rFonts w:ascii="Times New Roman" w:hAnsi="Times New Roman" w:cs="Times New Roman"/>
          <w:color w:val="000000"/>
          <w:sz w:val="28"/>
          <w:szCs w:val="28"/>
        </w:rPr>
        <w:t>Ж</w:t>
      </w:r>
      <w:r w:rsidR="008413FE" w:rsidRPr="008413FE">
        <w:rPr>
          <w:rFonts w:ascii="Times New Roman" w:hAnsi="Times New Roman" w:cs="Times New Roman"/>
          <w:color w:val="000000"/>
          <w:sz w:val="28"/>
          <w:szCs w:val="28"/>
        </w:rPr>
        <w:t>илищн</w:t>
      </w:r>
      <w:r w:rsidR="008413FE">
        <w:rPr>
          <w:rFonts w:ascii="Times New Roman" w:hAnsi="Times New Roman" w:cs="Times New Roman"/>
          <w:color w:val="000000"/>
          <w:sz w:val="28"/>
          <w:szCs w:val="28"/>
        </w:rPr>
        <w:t>ы</w:t>
      </w:r>
      <w:r w:rsidR="008413FE" w:rsidRPr="008413FE">
        <w:rPr>
          <w:rFonts w:ascii="Times New Roman" w:hAnsi="Times New Roman" w:cs="Times New Roman"/>
          <w:color w:val="000000"/>
          <w:sz w:val="28"/>
          <w:szCs w:val="28"/>
        </w:rPr>
        <w:t>й</w:t>
      </w:r>
      <w:r w:rsidRPr="000A6064">
        <w:rPr>
          <w:rFonts w:ascii="Times New Roman" w:hAnsi="Times New Roman" w:cs="Times New Roman"/>
          <w:color w:val="000000"/>
          <w:sz w:val="28"/>
          <w:szCs w:val="28"/>
        </w:rPr>
        <w:t xml:space="preserve"> </w:t>
      </w:r>
      <w:r w:rsidR="00C036F1" w:rsidRPr="000A6064">
        <w:rPr>
          <w:rFonts w:ascii="Times New Roman" w:hAnsi="Times New Roman" w:cs="Times New Roman"/>
          <w:color w:val="000000"/>
          <w:sz w:val="28"/>
          <w:szCs w:val="28"/>
        </w:rPr>
        <w:t>фонд</w:t>
      </w:r>
      <w:bookmarkEnd w:id="70"/>
      <w:bookmarkEnd w:id="71"/>
    </w:p>
    <w:p w:rsidR="009618A0" w:rsidRPr="007F2B2A" w:rsidRDefault="00A37682" w:rsidP="009B59F5">
      <w:pPr>
        <w:suppressAutoHyphens/>
        <w:spacing w:line="276" w:lineRule="auto"/>
        <w:ind w:right="-2" w:firstLine="709"/>
        <w:jc w:val="both"/>
        <w:rPr>
          <w:sz w:val="28"/>
          <w:szCs w:val="28"/>
          <w:shd w:val="clear" w:color="auto" w:fill="FFFFFF"/>
        </w:rPr>
      </w:pPr>
      <w:r w:rsidRPr="000A6064">
        <w:rPr>
          <w:sz w:val="28"/>
          <w:szCs w:val="28"/>
        </w:rPr>
        <w:t>Для определения размеров строительства нового жил</w:t>
      </w:r>
      <w:r w:rsidR="000B70F2">
        <w:rPr>
          <w:sz w:val="28"/>
          <w:szCs w:val="28"/>
        </w:rPr>
        <w:t>ищного</w:t>
      </w:r>
      <w:r w:rsidRPr="000A6064">
        <w:rPr>
          <w:sz w:val="28"/>
          <w:szCs w:val="28"/>
        </w:rPr>
        <w:t xml:space="preserve"> фонда настоящим генеральн</w:t>
      </w:r>
      <w:r w:rsidR="000B70F2">
        <w:rPr>
          <w:sz w:val="28"/>
          <w:szCs w:val="28"/>
        </w:rPr>
        <w:t>ым</w:t>
      </w:r>
      <w:r w:rsidRPr="000A6064">
        <w:rPr>
          <w:sz w:val="28"/>
          <w:szCs w:val="28"/>
        </w:rPr>
        <w:t xml:space="preserve"> план</w:t>
      </w:r>
      <w:r w:rsidR="000B70F2">
        <w:rPr>
          <w:sz w:val="28"/>
          <w:szCs w:val="28"/>
        </w:rPr>
        <w:t>ом</w:t>
      </w:r>
      <w:r w:rsidRPr="000A6064">
        <w:rPr>
          <w:sz w:val="28"/>
          <w:szCs w:val="28"/>
        </w:rPr>
        <w:t xml:space="preserve"> использованы целевые показатели, установленные в п</w:t>
      </w:r>
      <w:r w:rsidRPr="000A6064">
        <w:rPr>
          <w:sz w:val="28"/>
          <w:szCs w:val="28"/>
          <w:shd w:val="clear" w:color="auto" w:fill="FFFFFF"/>
        </w:rPr>
        <w:t xml:space="preserve">остановлении Правительства КБР от 08.05.2018 № 90-ПП </w:t>
      </w:r>
      <w:r w:rsidR="006E4356">
        <w:rPr>
          <w:sz w:val="28"/>
          <w:szCs w:val="28"/>
          <w:shd w:val="clear" w:color="auto" w:fill="FFFFFF"/>
        </w:rPr>
        <w:t>«</w:t>
      </w:r>
      <w:r w:rsidRPr="000A6064">
        <w:rPr>
          <w:sz w:val="28"/>
          <w:szCs w:val="28"/>
          <w:shd w:val="clear" w:color="auto" w:fill="FFFFFF"/>
        </w:rPr>
        <w:t xml:space="preserve">О государственной программе Кабардино-Балкарской Республики </w:t>
      </w:r>
      <w:r w:rsidR="006E4356">
        <w:rPr>
          <w:sz w:val="28"/>
          <w:szCs w:val="28"/>
          <w:shd w:val="clear" w:color="auto" w:fill="FFFFFF"/>
        </w:rPr>
        <w:t>«</w:t>
      </w:r>
      <w:r w:rsidRPr="000A6064">
        <w:rPr>
          <w:sz w:val="28"/>
          <w:szCs w:val="28"/>
          <w:shd w:val="clear" w:color="auto" w:fill="FFFFFF"/>
        </w:rPr>
        <w:t>Обеспечение жильем и коммунальными услугами населения Кабардино-Балкарской Республики и признании утратившими силу некоторых постановлений (положений постановлений) Правительства Кабардино-Балкарской Республики</w:t>
      </w:r>
      <w:r w:rsidR="006E4356">
        <w:rPr>
          <w:sz w:val="28"/>
          <w:szCs w:val="28"/>
          <w:shd w:val="clear" w:color="auto" w:fill="FFFFFF"/>
        </w:rPr>
        <w:t>»</w:t>
      </w:r>
      <w:r w:rsidRPr="000A6064">
        <w:rPr>
          <w:sz w:val="28"/>
          <w:szCs w:val="28"/>
          <w:shd w:val="clear" w:color="auto" w:fill="FFFFFF"/>
        </w:rPr>
        <w:t>.</w:t>
      </w:r>
      <w:bookmarkStart w:id="72" w:name="_Toc280554398"/>
      <w:bookmarkStart w:id="73" w:name="_Toc61324636"/>
    </w:p>
    <w:p w:rsidR="005D21DF" w:rsidRPr="005D21DF" w:rsidRDefault="005D21DF" w:rsidP="009B59F5">
      <w:pPr>
        <w:pStyle w:val="20"/>
        <w:numPr>
          <w:ilvl w:val="0"/>
          <w:numId w:val="0"/>
        </w:numPr>
        <w:suppressAutoHyphens/>
        <w:spacing w:before="120" w:after="120"/>
        <w:rPr>
          <w:rFonts w:ascii="Times New Roman" w:hAnsi="Times New Roman" w:cs="Times New Roman"/>
          <w:i w:val="0"/>
          <w:shd w:val="clear" w:color="auto" w:fill="FFFFFF"/>
        </w:rPr>
      </w:pPr>
      <w:bookmarkStart w:id="74" w:name="_Toc129670072"/>
      <w:r w:rsidRPr="005D21DF">
        <w:rPr>
          <w:rFonts w:ascii="Times New Roman" w:hAnsi="Times New Roman" w:cs="Times New Roman"/>
          <w:i w:val="0"/>
          <w:shd w:val="clear" w:color="auto" w:fill="FFFFFF"/>
        </w:rPr>
        <w:t xml:space="preserve">6.1. </w:t>
      </w:r>
      <w:r w:rsidRPr="005D21DF">
        <w:rPr>
          <w:rFonts w:ascii="Times New Roman" w:hAnsi="Times New Roman" w:cs="Times New Roman"/>
          <w:i w:val="0"/>
          <w:color w:val="000000"/>
        </w:rPr>
        <w:t xml:space="preserve">Характеристика </w:t>
      </w:r>
      <w:r w:rsidR="008413FE" w:rsidRPr="008413FE">
        <w:rPr>
          <w:rFonts w:ascii="Times New Roman" w:hAnsi="Times New Roman" w:cs="Times New Roman"/>
          <w:i w:val="0"/>
          <w:color w:val="000000"/>
        </w:rPr>
        <w:t>жилищно</w:t>
      </w:r>
      <w:r w:rsidRPr="005D21DF">
        <w:rPr>
          <w:rFonts w:ascii="Times New Roman" w:hAnsi="Times New Roman" w:cs="Times New Roman"/>
          <w:i w:val="0"/>
          <w:color w:val="000000"/>
        </w:rPr>
        <w:t>го фонда</w:t>
      </w:r>
      <w:bookmarkEnd w:id="74"/>
    </w:p>
    <w:p w:rsidR="005E6E3D" w:rsidRPr="005E6E3D" w:rsidRDefault="005E6E3D" w:rsidP="005E6E3D">
      <w:pPr>
        <w:suppressAutoHyphens/>
        <w:spacing w:line="276" w:lineRule="auto"/>
        <w:ind w:firstLine="720"/>
        <w:jc w:val="both"/>
        <w:rPr>
          <w:sz w:val="28"/>
          <w:szCs w:val="28"/>
        </w:rPr>
      </w:pPr>
      <w:r w:rsidRPr="005E6E3D">
        <w:rPr>
          <w:sz w:val="28"/>
          <w:szCs w:val="28"/>
        </w:rPr>
        <w:t>Важнейшей частью социальной инфраструктуры, призванной обеспечивать удовлетворение социально-бытовых нужд человека, является жилье и его качество.</w:t>
      </w:r>
    </w:p>
    <w:p w:rsidR="005E6E3D" w:rsidRPr="005E6E3D" w:rsidRDefault="005E6E3D" w:rsidP="005E6E3D">
      <w:pPr>
        <w:suppressAutoHyphens/>
        <w:spacing w:line="276" w:lineRule="auto"/>
        <w:ind w:firstLine="720"/>
        <w:jc w:val="both"/>
        <w:rPr>
          <w:sz w:val="28"/>
          <w:szCs w:val="28"/>
        </w:rPr>
      </w:pPr>
      <w:r w:rsidRPr="005E6E3D">
        <w:rPr>
          <w:sz w:val="28"/>
          <w:szCs w:val="28"/>
        </w:rPr>
        <w:t>Жи</w:t>
      </w:r>
      <w:r w:rsidR="008413FE" w:rsidRPr="008413FE">
        <w:rPr>
          <w:sz w:val="28"/>
          <w:szCs w:val="28"/>
        </w:rPr>
        <w:t>лищн</w:t>
      </w:r>
      <w:r w:rsidR="008413FE">
        <w:rPr>
          <w:sz w:val="28"/>
          <w:szCs w:val="28"/>
        </w:rPr>
        <w:t>ы</w:t>
      </w:r>
      <w:r w:rsidR="008413FE" w:rsidRPr="008413FE">
        <w:rPr>
          <w:sz w:val="28"/>
          <w:szCs w:val="28"/>
        </w:rPr>
        <w:t>й</w:t>
      </w:r>
      <w:r w:rsidRPr="005E6E3D">
        <w:rPr>
          <w:sz w:val="28"/>
          <w:szCs w:val="28"/>
        </w:rPr>
        <w:t xml:space="preserve"> фонд в </w:t>
      </w:r>
      <w:r w:rsidR="003D3CE0">
        <w:rPr>
          <w:sz w:val="28"/>
          <w:szCs w:val="28"/>
        </w:rPr>
        <w:t xml:space="preserve">сельском поселении Кичмалка </w:t>
      </w:r>
      <w:r w:rsidRPr="005E6E3D">
        <w:rPr>
          <w:sz w:val="28"/>
          <w:szCs w:val="28"/>
        </w:rPr>
        <w:t>представлен:</w:t>
      </w:r>
    </w:p>
    <w:p w:rsidR="005E6E3D" w:rsidRPr="005E6E3D" w:rsidRDefault="005E6E3D" w:rsidP="00DA2D45">
      <w:pPr>
        <w:numPr>
          <w:ilvl w:val="0"/>
          <w:numId w:val="75"/>
        </w:numPr>
        <w:tabs>
          <w:tab w:val="clear" w:pos="2520"/>
          <w:tab w:val="num" w:pos="0"/>
        </w:tabs>
        <w:suppressAutoHyphens/>
        <w:spacing w:line="276" w:lineRule="auto"/>
        <w:ind w:left="1080"/>
        <w:jc w:val="both"/>
        <w:rPr>
          <w:sz w:val="28"/>
          <w:szCs w:val="28"/>
        </w:rPr>
      </w:pPr>
      <w:r w:rsidRPr="005E6E3D">
        <w:rPr>
          <w:sz w:val="28"/>
          <w:szCs w:val="28"/>
        </w:rPr>
        <w:t>индивидуальной жилой застройкой</w:t>
      </w:r>
      <w:r w:rsidR="007E53B2">
        <w:rPr>
          <w:sz w:val="28"/>
          <w:szCs w:val="28"/>
        </w:rPr>
        <w:t xml:space="preserve"> – </w:t>
      </w:r>
      <w:r w:rsidR="008413FE">
        <w:rPr>
          <w:sz w:val="28"/>
          <w:szCs w:val="28"/>
        </w:rPr>
        <w:t>287</w:t>
      </w:r>
      <w:r w:rsidR="007E53B2">
        <w:rPr>
          <w:sz w:val="28"/>
          <w:szCs w:val="28"/>
        </w:rPr>
        <w:t xml:space="preserve"> домовладений</w:t>
      </w:r>
      <w:r w:rsidRPr="005E6E3D">
        <w:rPr>
          <w:sz w:val="28"/>
          <w:szCs w:val="28"/>
        </w:rPr>
        <w:t>;</w:t>
      </w:r>
    </w:p>
    <w:p w:rsidR="005E6E3D" w:rsidRPr="007E53B2" w:rsidRDefault="005E6E3D" w:rsidP="00DA2D45">
      <w:pPr>
        <w:numPr>
          <w:ilvl w:val="0"/>
          <w:numId w:val="75"/>
        </w:numPr>
        <w:tabs>
          <w:tab w:val="clear" w:pos="2520"/>
          <w:tab w:val="num" w:pos="0"/>
        </w:tabs>
        <w:suppressAutoHyphens/>
        <w:spacing w:line="276" w:lineRule="auto"/>
        <w:ind w:left="1080"/>
        <w:jc w:val="both"/>
        <w:rPr>
          <w:sz w:val="28"/>
          <w:szCs w:val="28"/>
        </w:rPr>
      </w:pPr>
      <w:r w:rsidRPr="005E6E3D">
        <w:rPr>
          <w:sz w:val="28"/>
          <w:szCs w:val="28"/>
        </w:rPr>
        <w:t>малоэтажной жилой застройкой (до 2-х этажей)</w:t>
      </w:r>
      <w:r w:rsidR="007E53B2">
        <w:rPr>
          <w:sz w:val="28"/>
          <w:szCs w:val="28"/>
        </w:rPr>
        <w:t xml:space="preserve"> – </w:t>
      </w:r>
      <w:r w:rsidR="008413FE">
        <w:rPr>
          <w:sz w:val="28"/>
          <w:szCs w:val="28"/>
        </w:rPr>
        <w:t>3</w:t>
      </w:r>
      <w:r w:rsidR="007E53B2">
        <w:rPr>
          <w:sz w:val="28"/>
          <w:szCs w:val="28"/>
        </w:rPr>
        <w:t xml:space="preserve"> </w:t>
      </w:r>
      <w:r w:rsidR="008413FE">
        <w:rPr>
          <w:sz w:val="28"/>
          <w:szCs w:val="28"/>
        </w:rPr>
        <w:t>дома</w:t>
      </w:r>
      <w:r w:rsidRPr="007E53B2">
        <w:rPr>
          <w:sz w:val="28"/>
          <w:szCs w:val="28"/>
        </w:rPr>
        <w:t>;</w:t>
      </w:r>
    </w:p>
    <w:p w:rsidR="005E6E3D" w:rsidRPr="005E6E3D" w:rsidRDefault="008413FE" w:rsidP="00DA2D45">
      <w:pPr>
        <w:numPr>
          <w:ilvl w:val="0"/>
          <w:numId w:val="75"/>
        </w:numPr>
        <w:tabs>
          <w:tab w:val="clear" w:pos="2520"/>
          <w:tab w:val="num" w:pos="0"/>
        </w:tabs>
        <w:suppressAutoHyphens/>
        <w:spacing w:line="276" w:lineRule="auto"/>
        <w:ind w:left="1134"/>
        <w:jc w:val="both"/>
        <w:rPr>
          <w:sz w:val="28"/>
          <w:szCs w:val="28"/>
        </w:rPr>
      </w:pPr>
      <w:r w:rsidRPr="008413FE">
        <w:rPr>
          <w:sz w:val="28"/>
          <w:szCs w:val="28"/>
        </w:rPr>
        <w:t>дом</w:t>
      </w:r>
      <w:r w:rsidR="00671212">
        <w:rPr>
          <w:sz w:val="28"/>
          <w:szCs w:val="28"/>
        </w:rPr>
        <w:t>ами</w:t>
      </w:r>
      <w:r w:rsidRPr="008413FE">
        <w:rPr>
          <w:sz w:val="28"/>
          <w:szCs w:val="28"/>
        </w:rPr>
        <w:t xml:space="preserve"> блокированной застройки</w:t>
      </w:r>
      <w:r>
        <w:rPr>
          <w:sz w:val="28"/>
          <w:szCs w:val="28"/>
        </w:rPr>
        <w:t xml:space="preserve"> – 11 домов</w:t>
      </w:r>
      <w:r w:rsidR="005E6E3D" w:rsidRPr="005E6E3D">
        <w:rPr>
          <w:sz w:val="28"/>
          <w:szCs w:val="28"/>
        </w:rPr>
        <w:t>.</w:t>
      </w:r>
    </w:p>
    <w:p w:rsidR="00B010D5" w:rsidRDefault="00837C25" w:rsidP="00B010D5">
      <w:pPr>
        <w:suppressAutoHyphens/>
        <w:spacing w:line="271" w:lineRule="auto"/>
        <w:ind w:left="11" w:right="6" w:firstLine="709"/>
        <w:jc w:val="both"/>
        <w:rPr>
          <w:rFonts w:eastAsia="Palatino Linotype"/>
          <w:color w:val="000000"/>
          <w:sz w:val="28"/>
          <w:szCs w:val="22"/>
        </w:rPr>
      </w:pPr>
      <w:r>
        <w:rPr>
          <w:rFonts w:eastAsia="Palatino Linotype"/>
          <w:color w:val="000000"/>
          <w:sz w:val="28"/>
          <w:szCs w:val="22"/>
        </w:rPr>
        <w:t>О</w:t>
      </w:r>
      <w:r w:rsidR="005E0C24" w:rsidRPr="005E0C24">
        <w:rPr>
          <w:rFonts w:eastAsia="Palatino Linotype"/>
          <w:color w:val="000000"/>
          <w:sz w:val="28"/>
          <w:szCs w:val="22"/>
        </w:rPr>
        <w:t xml:space="preserve">бщая площадь жилищного фонда составляет </w:t>
      </w:r>
      <w:r>
        <w:rPr>
          <w:rFonts w:eastAsia="Palatino Linotype"/>
          <w:color w:val="000000"/>
          <w:sz w:val="28"/>
          <w:szCs w:val="22"/>
        </w:rPr>
        <w:t>30100</w:t>
      </w:r>
      <w:r w:rsidR="005E0C24" w:rsidRPr="005E0C24">
        <w:rPr>
          <w:rFonts w:eastAsia="Palatino Linotype"/>
          <w:color w:val="000000"/>
          <w:sz w:val="28"/>
          <w:szCs w:val="22"/>
        </w:rPr>
        <w:t xml:space="preserve">,0 </w:t>
      </w:r>
      <w:r>
        <w:rPr>
          <w:rFonts w:eastAsia="Palatino Linotype"/>
          <w:color w:val="000000"/>
          <w:sz w:val="28"/>
          <w:szCs w:val="22"/>
        </w:rPr>
        <w:t>кв. </w:t>
      </w:r>
      <w:r w:rsidR="005E0C24" w:rsidRPr="005E0C24">
        <w:rPr>
          <w:rFonts w:eastAsia="Palatino Linotype"/>
          <w:color w:val="000000"/>
          <w:sz w:val="28"/>
          <w:szCs w:val="22"/>
        </w:rPr>
        <w:t>м</w:t>
      </w:r>
      <w:r>
        <w:rPr>
          <w:rFonts w:eastAsia="Palatino Linotype"/>
          <w:color w:val="000000"/>
          <w:sz w:val="28"/>
          <w:szCs w:val="22"/>
        </w:rPr>
        <w:t>. Н</w:t>
      </w:r>
      <w:r w:rsidR="005E0C24" w:rsidRPr="005E0C24">
        <w:rPr>
          <w:rFonts w:eastAsia="Palatino Linotype"/>
          <w:color w:val="000000"/>
          <w:sz w:val="28"/>
          <w:szCs w:val="22"/>
        </w:rPr>
        <w:t>а одного жителя приходится 1</w:t>
      </w:r>
      <w:r>
        <w:rPr>
          <w:rFonts w:eastAsia="Palatino Linotype"/>
          <w:color w:val="000000"/>
          <w:sz w:val="28"/>
          <w:szCs w:val="22"/>
        </w:rPr>
        <w:t>9</w:t>
      </w:r>
      <w:r w:rsidR="005E0C24" w:rsidRPr="005E0C24">
        <w:rPr>
          <w:rFonts w:eastAsia="Palatino Linotype"/>
          <w:color w:val="000000"/>
          <w:sz w:val="28"/>
          <w:szCs w:val="22"/>
        </w:rPr>
        <w:t>,</w:t>
      </w:r>
      <w:r>
        <w:rPr>
          <w:rFonts w:eastAsia="Palatino Linotype"/>
          <w:color w:val="000000"/>
          <w:sz w:val="28"/>
          <w:szCs w:val="22"/>
        </w:rPr>
        <w:t>5</w:t>
      </w:r>
      <w:r w:rsidR="005E0C24" w:rsidRPr="005E0C24">
        <w:rPr>
          <w:rFonts w:eastAsia="Palatino Linotype"/>
          <w:color w:val="000000"/>
          <w:sz w:val="28"/>
          <w:szCs w:val="22"/>
        </w:rPr>
        <w:t xml:space="preserve"> </w:t>
      </w:r>
      <w:r>
        <w:rPr>
          <w:rFonts w:eastAsia="Palatino Linotype"/>
          <w:color w:val="000000"/>
          <w:sz w:val="28"/>
          <w:szCs w:val="22"/>
        </w:rPr>
        <w:t>кв. </w:t>
      </w:r>
      <w:r w:rsidR="005E0C24" w:rsidRPr="005E0C24">
        <w:rPr>
          <w:rFonts w:eastAsia="Palatino Linotype"/>
          <w:color w:val="000000"/>
          <w:sz w:val="28"/>
          <w:szCs w:val="22"/>
        </w:rPr>
        <w:t>м</w:t>
      </w:r>
      <w:r>
        <w:rPr>
          <w:rFonts w:eastAsia="Palatino Linotype"/>
          <w:color w:val="000000"/>
          <w:sz w:val="28"/>
          <w:szCs w:val="22"/>
        </w:rPr>
        <w:t xml:space="preserve"> </w:t>
      </w:r>
      <w:r w:rsidR="005E0C24" w:rsidRPr="005E0C24">
        <w:rPr>
          <w:rFonts w:eastAsia="Palatino Linotype"/>
          <w:color w:val="000000"/>
          <w:sz w:val="28"/>
          <w:szCs w:val="22"/>
        </w:rPr>
        <w:t xml:space="preserve">жилья. </w:t>
      </w:r>
      <w:r w:rsidR="00B010D5">
        <w:rPr>
          <w:rFonts w:eastAsia="Palatino Linotype"/>
          <w:color w:val="000000"/>
          <w:sz w:val="28"/>
          <w:szCs w:val="22"/>
        </w:rPr>
        <w:t xml:space="preserve">По данным </w:t>
      </w:r>
      <w:r w:rsidR="00B010D5" w:rsidRPr="00B010D5">
        <w:rPr>
          <w:rFonts w:eastAsia="Palatino Linotype"/>
          <w:color w:val="000000"/>
          <w:sz w:val="28"/>
          <w:szCs w:val="22"/>
        </w:rPr>
        <w:t>Обособленного подразделения Управления Федеральной службы государственной статистики по Северо-Кавказскому федеральному округу (по КБР)</w:t>
      </w:r>
      <w:r w:rsidR="00B010D5">
        <w:rPr>
          <w:rFonts w:eastAsia="Palatino Linotype"/>
          <w:color w:val="000000"/>
          <w:sz w:val="28"/>
          <w:szCs w:val="22"/>
        </w:rPr>
        <w:t xml:space="preserve"> о</w:t>
      </w:r>
      <w:r w:rsidR="00B010D5" w:rsidRPr="00B010D5">
        <w:rPr>
          <w:rFonts w:eastAsia="Palatino Linotype"/>
          <w:color w:val="000000"/>
          <w:sz w:val="28"/>
          <w:szCs w:val="22"/>
        </w:rPr>
        <w:t>бщая площадь жилых</w:t>
      </w:r>
      <w:r w:rsidR="00B010D5">
        <w:rPr>
          <w:rFonts w:eastAsia="Palatino Linotype"/>
          <w:color w:val="000000"/>
          <w:sz w:val="28"/>
          <w:szCs w:val="22"/>
        </w:rPr>
        <w:t xml:space="preserve"> </w:t>
      </w:r>
      <w:r w:rsidR="00B010D5" w:rsidRPr="00B010D5">
        <w:rPr>
          <w:rFonts w:eastAsia="Palatino Linotype"/>
          <w:color w:val="000000"/>
          <w:sz w:val="28"/>
          <w:szCs w:val="22"/>
        </w:rPr>
        <w:t>помещений, приходящаяся в</w:t>
      </w:r>
      <w:r w:rsidR="00B010D5">
        <w:rPr>
          <w:rFonts w:eastAsia="Palatino Linotype"/>
          <w:color w:val="000000"/>
          <w:sz w:val="28"/>
          <w:szCs w:val="22"/>
        </w:rPr>
        <w:t xml:space="preserve"> </w:t>
      </w:r>
      <w:r w:rsidR="00B010D5" w:rsidRPr="00B010D5">
        <w:rPr>
          <w:rFonts w:eastAsia="Palatino Linotype"/>
          <w:color w:val="000000"/>
          <w:sz w:val="28"/>
          <w:szCs w:val="22"/>
        </w:rPr>
        <w:t xml:space="preserve">среднем на одного жителя </w:t>
      </w:r>
      <w:r w:rsidR="00B010D5">
        <w:rPr>
          <w:rFonts w:eastAsia="Palatino Linotype"/>
          <w:color w:val="000000"/>
          <w:sz w:val="28"/>
          <w:szCs w:val="22"/>
        </w:rPr>
        <w:t>в сельской местности – 20,4 кв. м.</w:t>
      </w:r>
    </w:p>
    <w:p w:rsidR="005E0C24" w:rsidRPr="005E0C24" w:rsidRDefault="005E0C24" w:rsidP="008413FE">
      <w:pPr>
        <w:suppressAutoHyphens/>
        <w:spacing w:line="271" w:lineRule="auto"/>
        <w:ind w:left="11" w:right="6" w:firstLine="709"/>
        <w:jc w:val="both"/>
        <w:rPr>
          <w:rFonts w:eastAsia="Palatino Linotype"/>
          <w:color w:val="000000"/>
          <w:sz w:val="28"/>
          <w:szCs w:val="22"/>
        </w:rPr>
      </w:pPr>
      <w:r w:rsidRPr="005E0C24">
        <w:rPr>
          <w:rFonts w:eastAsia="Palatino Linotype"/>
          <w:color w:val="000000"/>
          <w:sz w:val="28"/>
          <w:szCs w:val="22"/>
        </w:rPr>
        <w:t xml:space="preserve">Авторы </w:t>
      </w:r>
      <w:r w:rsidR="005D12E1">
        <w:rPr>
          <w:rFonts w:eastAsia="Palatino Linotype"/>
          <w:color w:val="000000"/>
          <w:sz w:val="28"/>
          <w:szCs w:val="22"/>
        </w:rPr>
        <w:t>генерального плана</w:t>
      </w:r>
      <w:r w:rsidRPr="005E0C24">
        <w:rPr>
          <w:rFonts w:eastAsia="Palatino Linotype"/>
          <w:color w:val="000000"/>
          <w:sz w:val="28"/>
          <w:szCs w:val="22"/>
        </w:rPr>
        <w:t xml:space="preserve"> предполагают, что с </w:t>
      </w:r>
      <w:r w:rsidR="00B010D5">
        <w:rPr>
          <w:rFonts w:eastAsia="Palatino Linotype"/>
          <w:color w:val="000000"/>
          <w:sz w:val="28"/>
          <w:szCs w:val="22"/>
        </w:rPr>
        <w:t>осво</w:t>
      </w:r>
      <w:r w:rsidRPr="005E0C24">
        <w:rPr>
          <w:rFonts w:eastAsia="Palatino Linotype"/>
          <w:color w:val="000000"/>
          <w:sz w:val="28"/>
          <w:szCs w:val="22"/>
        </w:rPr>
        <w:t>ением земельных участков</w:t>
      </w:r>
      <w:r w:rsidR="00B010D5">
        <w:rPr>
          <w:rFonts w:eastAsia="Palatino Linotype"/>
          <w:color w:val="000000"/>
          <w:sz w:val="28"/>
          <w:szCs w:val="22"/>
        </w:rPr>
        <w:t>, предоставленных под индивидуальное жили</w:t>
      </w:r>
      <w:r w:rsidRPr="005E0C24">
        <w:rPr>
          <w:rFonts w:eastAsia="Palatino Linotype"/>
          <w:color w:val="000000"/>
          <w:sz w:val="28"/>
          <w:szCs w:val="22"/>
        </w:rPr>
        <w:t>щное строительство</w:t>
      </w:r>
      <w:r w:rsidR="00B010D5">
        <w:rPr>
          <w:rFonts w:eastAsia="Palatino Linotype"/>
          <w:color w:val="000000"/>
          <w:sz w:val="28"/>
          <w:szCs w:val="22"/>
        </w:rPr>
        <w:t>,</w:t>
      </w:r>
      <w:r w:rsidRPr="005E0C24">
        <w:rPr>
          <w:rFonts w:eastAsia="Palatino Linotype"/>
          <w:color w:val="000000"/>
          <w:sz w:val="28"/>
          <w:szCs w:val="22"/>
        </w:rPr>
        <w:t xml:space="preserve"> обеспеченность жилой площадью </w:t>
      </w:r>
      <w:r w:rsidR="00B010D5">
        <w:rPr>
          <w:rFonts w:eastAsia="Palatino Linotype"/>
          <w:color w:val="000000"/>
          <w:sz w:val="28"/>
          <w:szCs w:val="22"/>
        </w:rPr>
        <w:t xml:space="preserve">в поселении </w:t>
      </w:r>
      <w:r w:rsidRPr="005E0C24">
        <w:rPr>
          <w:rFonts w:eastAsia="Palatino Linotype"/>
          <w:color w:val="000000"/>
          <w:sz w:val="28"/>
          <w:szCs w:val="22"/>
        </w:rPr>
        <w:t>приблизится к о</w:t>
      </w:r>
      <w:r w:rsidR="00B010D5">
        <w:rPr>
          <w:rFonts w:eastAsia="Palatino Linotype"/>
          <w:color w:val="000000"/>
          <w:sz w:val="28"/>
          <w:szCs w:val="22"/>
        </w:rPr>
        <w:t>бщереспубликанскому показателю.</w:t>
      </w:r>
    </w:p>
    <w:p w:rsidR="00671212" w:rsidRDefault="00671212" w:rsidP="008413FE">
      <w:pPr>
        <w:suppressAutoHyphens/>
        <w:spacing w:line="271" w:lineRule="auto"/>
        <w:ind w:left="11" w:right="6" w:firstLine="709"/>
        <w:jc w:val="both"/>
        <w:rPr>
          <w:rFonts w:eastAsia="Palatino Linotype"/>
          <w:color w:val="000000"/>
          <w:sz w:val="28"/>
          <w:szCs w:val="22"/>
        </w:rPr>
      </w:pPr>
      <w:r>
        <w:rPr>
          <w:rFonts w:eastAsia="Palatino Linotype"/>
          <w:color w:val="000000"/>
          <w:sz w:val="28"/>
          <w:szCs w:val="22"/>
        </w:rPr>
        <w:t>Характеристика жилищного фонда сельского поселения Кичмалка приведена в таблицах 6.1.1-6.1.6.</w:t>
      </w:r>
    </w:p>
    <w:p w:rsidR="00706B2B" w:rsidRPr="005E0C24" w:rsidRDefault="00706B2B" w:rsidP="00706B2B">
      <w:pPr>
        <w:spacing w:line="271" w:lineRule="auto"/>
        <w:ind w:left="14" w:right="8" w:firstLine="711"/>
        <w:jc w:val="both"/>
        <w:rPr>
          <w:rFonts w:eastAsia="Palatino Linotype"/>
          <w:color w:val="000000"/>
          <w:sz w:val="28"/>
          <w:szCs w:val="22"/>
        </w:rPr>
      </w:pPr>
      <w:r w:rsidRPr="005E0C24">
        <w:rPr>
          <w:rFonts w:eastAsia="Palatino Linotype"/>
          <w:color w:val="000000"/>
          <w:sz w:val="28"/>
          <w:szCs w:val="22"/>
        </w:rPr>
        <w:t xml:space="preserve">За </w:t>
      </w:r>
      <w:proofErr w:type="gramStart"/>
      <w:r w:rsidRPr="005E0C24">
        <w:rPr>
          <w:rFonts w:eastAsia="Palatino Linotype"/>
          <w:color w:val="000000"/>
          <w:sz w:val="28"/>
          <w:szCs w:val="22"/>
        </w:rPr>
        <w:t>последние</w:t>
      </w:r>
      <w:proofErr w:type="gramEnd"/>
      <w:r w:rsidRPr="005E0C24">
        <w:rPr>
          <w:rFonts w:eastAsia="Palatino Linotype"/>
          <w:color w:val="000000"/>
          <w:sz w:val="28"/>
          <w:szCs w:val="22"/>
        </w:rPr>
        <w:t xml:space="preserve"> </w:t>
      </w:r>
      <w:r>
        <w:rPr>
          <w:rFonts w:eastAsia="Palatino Linotype"/>
          <w:color w:val="000000"/>
          <w:sz w:val="28"/>
          <w:szCs w:val="22"/>
        </w:rPr>
        <w:t>30</w:t>
      </w:r>
      <w:r w:rsidRPr="005E0C24">
        <w:rPr>
          <w:rFonts w:eastAsia="Palatino Linotype"/>
          <w:color w:val="000000"/>
          <w:sz w:val="28"/>
          <w:szCs w:val="22"/>
        </w:rPr>
        <w:t xml:space="preserve"> лет жилищное строительство в сельском поселении ведется в основном силами индивидуальных застройщиков.</w:t>
      </w:r>
    </w:p>
    <w:p w:rsidR="00706B2B" w:rsidRPr="008F0F21" w:rsidRDefault="00706B2B" w:rsidP="00706B2B">
      <w:pPr>
        <w:widowControl w:val="0"/>
        <w:autoSpaceDE w:val="0"/>
        <w:autoSpaceDN w:val="0"/>
        <w:adjustRightInd w:val="0"/>
        <w:spacing w:line="276" w:lineRule="auto"/>
        <w:ind w:firstLine="709"/>
        <w:jc w:val="both"/>
        <w:rPr>
          <w:sz w:val="28"/>
          <w:szCs w:val="28"/>
        </w:rPr>
      </w:pPr>
      <w:r w:rsidRPr="008F0F21">
        <w:rPr>
          <w:sz w:val="28"/>
          <w:szCs w:val="28"/>
        </w:rPr>
        <w:t>В 2022 году на учете, в качестве нуждающихся в жилых помещениях, в местной администрации сельского поселения Кичмалка состояло 18 семей.</w:t>
      </w:r>
    </w:p>
    <w:p w:rsidR="00706B2B" w:rsidRPr="008F0F21" w:rsidRDefault="00A54D10" w:rsidP="00A54D10">
      <w:pPr>
        <w:widowControl w:val="0"/>
        <w:suppressAutoHyphens/>
        <w:autoSpaceDE w:val="0"/>
        <w:autoSpaceDN w:val="0"/>
        <w:adjustRightInd w:val="0"/>
        <w:spacing w:line="276" w:lineRule="auto"/>
        <w:ind w:firstLine="709"/>
        <w:jc w:val="both"/>
        <w:rPr>
          <w:rFonts w:eastAsia="Palatino Linotype"/>
          <w:sz w:val="28"/>
          <w:szCs w:val="22"/>
        </w:rPr>
      </w:pPr>
      <w:r w:rsidRPr="008F0F21">
        <w:rPr>
          <w:sz w:val="28"/>
          <w:szCs w:val="28"/>
        </w:rPr>
        <w:t>В Федеральную целевую программу «Комплексное развитие сельских территорий на 2020-2025 годы» включены 4 граждан, изъявившие желание улучшить жилищные условия путем строительства жилого дома.</w:t>
      </w:r>
    </w:p>
    <w:p w:rsidR="00671212" w:rsidRDefault="00671212" w:rsidP="008413FE">
      <w:pPr>
        <w:suppressAutoHyphens/>
        <w:spacing w:line="271" w:lineRule="auto"/>
        <w:ind w:left="11" w:right="6" w:firstLine="709"/>
        <w:jc w:val="both"/>
        <w:rPr>
          <w:rFonts w:eastAsia="Palatino Linotype"/>
          <w:color w:val="000000"/>
          <w:sz w:val="28"/>
          <w:szCs w:val="22"/>
        </w:rPr>
        <w:sectPr w:rsidR="00671212" w:rsidSect="00C215AB">
          <w:headerReference w:type="default" r:id="rId47"/>
          <w:footerReference w:type="default" r:id="rId48"/>
          <w:pgSz w:w="11906" w:h="16838" w:code="9"/>
          <w:pgMar w:top="1134" w:right="850" w:bottom="1134" w:left="1701" w:header="709" w:footer="709" w:gutter="0"/>
          <w:cols w:space="708"/>
          <w:titlePg/>
          <w:docGrid w:linePitch="360"/>
        </w:sectPr>
      </w:pPr>
    </w:p>
    <w:p w:rsidR="00671212" w:rsidRPr="00671212" w:rsidRDefault="00671212" w:rsidP="00671212">
      <w:pPr>
        <w:widowControl w:val="0"/>
        <w:spacing w:line="276" w:lineRule="auto"/>
        <w:jc w:val="right"/>
        <w:rPr>
          <w:rFonts w:ascii="Arial Unicode MS" w:eastAsia="Arial Unicode MS" w:hAnsi="Arial Unicode MS" w:cs="Arial Unicode MS"/>
          <w:color w:val="000000"/>
          <w:lang w:bidi="ru-RU"/>
        </w:rPr>
      </w:pPr>
      <w:r w:rsidRPr="00671212">
        <w:rPr>
          <w:rFonts w:eastAsia="Arial Unicode MS"/>
          <w:bCs/>
          <w:sz w:val="28"/>
          <w:szCs w:val="28"/>
        </w:rPr>
        <w:lastRenderedPageBreak/>
        <w:t xml:space="preserve">Таблица </w:t>
      </w:r>
      <w:r>
        <w:rPr>
          <w:rFonts w:eastAsia="Arial Unicode MS"/>
          <w:bCs/>
          <w:sz w:val="28"/>
          <w:szCs w:val="28"/>
        </w:rPr>
        <w:t>6.</w:t>
      </w:r>
      <w:r w:rsidRPr="00671212">
        <w:rPr>
          <w:rFonts w:eastAsia="Arial Unicode MS"/>
          <w:bCs/>
          <w:sz w:val="28"/>
          <w:szCs w:val="28"/>
        </w:rPr>
        <w:t>1.</w:t>
      </w:r>
      <w:r>
        <w:rPr>
          <w:rFonts w:eastAsia="Arial Unicode MS"/>
          <w:bCs/>
          <w:sz w:val="28"/>
          <w:szCs w:val="28"/>
        </w:rPr>
        <w:t>1</w:t>
      </w:r>
    </w:p>
    <w:p w:rsidR="00671212" w:rsidRPr="00671212" w:rsidRDefault="00671212" w:rsidP="00671212">
      <w:pPr>
        <w:widowControl w:val="0"/>
        <w:suppressAutoHyphens/>
        <w:spacing w:after="120" w:line="276" w:lineRule="auto"/>
        <w:jc w:val="center"/>
        <w:rPr>
          <w:rFonts w:eastAsia="Arial Unicode MS"/>
          <w:color w:val="000000"/>
          <w:sz w:val="28"/>
          <w:szCs w:val="28"/>
          <w:lang w:bidi="ru-RU"/>
        </w:rPr>
      </w:pPr>
      <w:r w:rsidRPr="00671212">
        <w:rPr>
          <w:rFonts w:eastAsia="Arial Unicode MS"/>
          <w:bCs/>
          <w:sz w:val="28"/>
          <w:szCs w:val="28"/>
        </w:rPr>
        <w:t>Наличие жилищного фонда</w:t>
      </w:r>
    </w:p>
    <w:tbl>
      <w:tblPr>
        <w:tblOverlap w:val="never"/>
        <w:tblW w:w="1559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94"/>
        <w:gridCol w:w="1984"/>
        <w:gridCol w:w="2126"/>
        <w:gridCol w:w="1559"/>
        <w:gridCol w:w="1560"/>
        <w:gridCol w:w="2126"/>
        <w:gridCol w:w="1701"/>
        <w:gridCol w:w="1843"/>
      </w:tblGrid>
      <w:tr w:rsidR="00671212" w:rsidRPr="00671212" w:rsidTr="00671212">
        <w:trPr>
          <w:trHeight w:val="70"/>
        </w:trPr>
        <w:tc>
          <w:tcPr>
            <w:tcW w:w="2694" w:type="dxa"/>
            <w:vMerge w:val="restart"/>
            <w:shd w:val="clear" w:color="auto" w:fill="FFFFFF"/>
          </w:tcPr>
          <w:p w:rsidR="00671212" w:rsidRPr="00671212" w:rsidRDefault="00671212" w:rsidP="00671212">
            <w:pPr>
              <w:widowControl w:val="0"/>
              <w:suppressAutoHyphens/>
              <w:ind w:left="57" w:right="57"/>
              <w:jc w:val="center"/>
              <w:rPr>
                <w:rFonts w:eastAsia="Arial Unicode MS"/>
                <w:b/>
                <w:color w:val="000000"/>
                <w:lang w:bidi="ru-RU"/>
              </w:rPr>
            </w:pPr>
            <w:r w:rsidRPr="00671212">
              <w:rPr>
                <w:rFonts w:eastAsia="Arial Unicode MS"/>
                <w:b/>
                <w:color w:val="000000"/>
                <w:lang w:bidi="ru-RU"/>
              </w:rPr>
              <w:t>Наименование показателей</w:t>
            </w:r>
          </w:p>
        </w:tc>
        <w:tc>
          <w:tcPr>
            <w:tcW w:w="1984" w:type="dxa"/>
            <w:vMerge w:val="restart"/>
            <w:shd w:val="clear" w:color="auto" w:fill="FFFFFF"/>
          </w:tcPr>
          <w:p w:rsidR="00671212" w:rsidRPr="00671212" w:rsidRDefault="00671212" w:rsidP="00671212">
            <w:pPr>
              <w:widowControl w:val="0"/>
              <w:suppressAutoHyphens/>
              <w:ind w:left="57" w:right="57"/>
              <w:jc w:val="center"/>
              <w:rPr>
                <w:rFonts w:eastAsia="Arial Unicode MS"/>
                <w:b/>
                <w:color w:val="000000"/>
                <w:lang w:bidi="ru-RU"/>
              </w:rPr>
            </w:pPr>
            <w:r w:rsidRPr="00671212">
              <w:rPr>
                <w:rFonts w:eastAsia="Arial Unicode MS"/>
                <w:b/>
                <w:color w:val="000000"/>
                <w:lang w:bidi="ru-RU"/>
              </w:rPr>
              <w:t>Общая площадь жилых помещений, всего, тыс. кв. м</w:t>
            </w:r>
          </w:p>
        </w:tc>
        <w:tc>
          <w:tcPr>
            <w:tcW w:w="5245" w:type="dxa"/>
            <w:gridSpan w:val="3"/>
            <w:shd w:val="clear" w:color="auto" w:fill="FFFFFF"/>
          </w:tcPr>
          <w:p w:rsidR="00671212" w:rsidRPr="00671212" w:rsidRDefault="00671212" w:rsidP="00671212">
            <w:pPr>
              <w:widowControl w:val="0"/>
              <w:suppressAutoHyphens/>
              <w:ind w:left="57" w:right="57"/>
              <w:jc w:val="center"/>
              <w:rPr>
                <w:rFonts w:eastAsia="Arial Unicode MS"/>
                <w:b/>
                <w:color w:val="000000"/>
                <w:lang w:bidi="ru-RU"/>
              </w:rPr>
            </w:pPr>
            <w:r w:rsidRPr="00671212">
              <w:rPr>
                <w:rFonts w:eastAsia="Arial Unicode MS"/>
                <w:b/>
                <w:color w:val="000000"/>
                <w:lang w:bidi="ru-RU"/>
              </w:rPr>
              <w:t>в том числе:</w:t>
            </w:r>
          </w:p>
        </w:tc>
        <w:tc>
          <w:tcPr>
            <w:tcW w:w="2126" w:type="dxa"/>
            <w:vMerge w:val="restart"/>
            <w:shd w:val="clear" w:color="auto" w:fill="FFFFFF"/>
          </w:tcPr>
          <w:p w:rsidR="00671212" w:rsidRPr="00671212" w:rsidRDefault="00671212" w:rsidP="00671212">
            <w:pPr>
              <w:widowControl w:val="0"/>
              <w:suppressAutoHyphens/>
              <w:ind w:left="57" w:right="57"/>
              <w:jc w:val="center"/>
              <w:rPr>
                <w:rFonts w:eastAsia="Arial Unicode MS"/>
                <w:b/>
                <w:color w:val="000000"/>
                <w:lang w:bidi="ru-RU"/>
              </w:rPr>
            </w:pPr>
            <w:r w:rsidRPr="00671212">
              <w:rPr>
                <w:rFonts w:eastAsia="Arial Unicode MS"/>
                <w:b/>
                <w:color w:val="000000"/>
                <w:lang w:bidi="ru-RU"/>
              </w:rPr>
              <w:t>Число индивидуальных жилых домов, ед.</w:t>
            </w:r>
          </w:p>
        </w:tc>
        <w:tc>
          <w:tcPr>
            <w:tcW w:w="1701" w:type="dxa"/>
            <w:vMerge w:val="restart"/>
            <w:shd w:val="clear" w:color="auto" w:fill="FFFFFF"/>
          </w:tcPr>
          <w:p w:rsidR="00671212" w:rsidRPr="00671212" w:rsidRDefault="00671212" w:rsidP="00671212">
            <w:pPr>
              <w:widowControl w:val="0"/>
              <w:suppressAutoHyphens/>
              <w:ind w:left="57" w:right="57"/>
              <w:jc w:val="center"/>
              <w:rPr>
                <w:rFonts w:eastAsia="Arial Unicode MS"/>
                <w:b/>
                <w:color w:val="000000"/>
                <w:lang w:bidi="ru-RU"/>
              </w:rPr>
            </w:pPr>
            <w:r w:rsidRPr="00671212">
              <w:rPr>
                <w:rFonts w:eastAsia="Arial Unicode MS"/>
                <w:b/>
                <w:color w:val="000000"/>
                <w:lang w:bidi="ru-RU"/>
              </w:rPr>
              <w:t>Число мног</w:t>
            </w:r>
            <w:proofErr w:type="gramStart"/>
            <w:r w:rsidRPr="00671212">
              <w:rPr>
                <w:rFonts w:eastAsia="Arial Unicode MS"/>
                <w:b/>
                <w:color w:val="000000"/>
                <w:lang w:bidi="ru-RU"/>
              </w:rPr>
              <w:t>о-</w:t>
            </w:r>
            <w:proofErr w:type="gramEnd"/>
            <w:r w:rsidRPr="00671212">
              <w:rPr>
                <w:rFonts w:eastAsia="Arial Unicode MS"/>
                <w:b/>
                <w:color w:val="000000"/>
                <w:lang w:bidi="ru-RU"/>
              </w:rPr>
              <w:t xml:space="preserve"> квартирных домов, ед.</w:t>
            </w:r>
          </w:p>
        </w:tc>
        <w:tc>
          <w:tcPr>
            <w:tcW w:w="1843" w:type="dxa"/>
            <w:vMerge w:val="restart"/>
            <w:shd w:val="clear" w:color="auto" w:fill="FFFFFF"/>
          </w:tcPr>
          <w:p w:rsidR="00671212" w:rsidRPr="00671212" w:rsidRDefault="00671212" w:rsidP="00671212">
            <w:pPr>
              <w:widowControl w:val="0"/>
              <w:suppressAutoHyphens/>
              <w:ind w:left="57" w:right="57"/>
              <w:jc w:val="center"/>
              <w:rPr>
                <w:rFonts w:eastAsia="Arial Unicode MS"/>
                <w:b/>
                <w:color w:val="000000"/>
                <w:lang w:bidi="ru-RU"/>
              </w:rPr>
            </w:pPr>
            <w:r w:rsidRPr="00671212">
              <w:rPr>
                <w:rFonts w:eastAsia="Arial Unicode MS"/>
                <w:b/>
                <w:color w:val="000000"/>
                <w:lang w:bidi="ru-RU"/>
              </w:rPr>
              <w:t xml:space="preserve">Число домов </w:t>
            </w:r>
            <w:proofErr w:type="spellStart"/>
            <w:r w:rsidRPr="00671212">
              <w:rPr>
                <w:rFonts w:eastAsia="Arial Unicode MS"/>
                <w:b/>
                <w:color w:val="000000"/>
                <w:lang w:bidi="ru-RU"/>
              </w:rPr>
              <w:t>блокир</w:t>
            </w:r>
            <w:proofErr w:type="gramStart"/>
            <w:r w:rsidRPr="00671212">
              <w:rPr>
                <w:rFonts w:eastAsia="Arial Unicode MS"/>
                <w:b/>
                <w:color w:val="000000"/>
                <w:lang w:bidi="ru-RU"/>
              </w:rPr>
              <w:t>о</w:t>
            </w:r>
            <w:proofErr w:type="spellEnd"/>
            <w:r w:rsidRPr="00671212">
              <w:rPr>
                <w:rFonts w:eastAsia="Arial Unicode MS"/>
                <w:b/>
                <w:color w:val="000000"/>
                <w:lang w:bidi="ru-RU"/>
              </w:rPr>
              <w:t>-</w:t>
            </w:r>
            <w:proofErr w:type="gramEnd"/>
            <w:r w:rsidRPr="00671212">
              <w:rPr>
                <w:rFonts w:eastAsia="Arial Unicode MS"/>
                <w:b/>
                <w:color w:val="000000"/>
                <w:lang w:bidi="ru-RU"/>
              </w:rPr>
              <w:t xml:space="preserve"> ванной застройки, ед.</w:t>
            </w:r>
          </w:p>
        </w:tc>
      </w:tr>
      <w:tr w:rsidR="00671212" w:rsidRPr="00671212" w:rsidTr="00671212">
        <w:trPr>
          <w:trHeight w:val="1085"/>
        </w:trPr>
        <w:tc>
          <w:tcPr>
            <w:tcW w:w="2694" w:type="dxa"/>
            <w:vMerge/>
            <w:shd w:val="clear" w:color="auto" w:fill="FFFFFF"/>
          </w:tcPr>
          <w:p w:rsidR="00671212" w:rsidRPr="00671212" w:rsidRDefault="00671212" w:rsidP="00671212">
            <w:pPr>
              <w:widowControl w:val="0"/>
              <w:suppressAutoHyphens/>
              <w:ind w:left="57" w:right="57"/>
              <w:jc w:val="center"/>
              <w:rPr>
                <w:rFonts w:eastAsia="Arial Unicode MS"/>
                <w:b/>
                <w:color w:val="000000"/>
                <w:lang w:bidi="ru-RU"/>
              </w:rPr>
            </w:pPr>
          </w:p>
        </w:tc>
        <w:tc>
          <w:tcPr>
            <w:tcW w:w="1984" w:type="dxa"/>
            <w:vMerge/>
            <w:shd w:val="clear" w:color="auto" w:fill="FFFFFF"/>
          </w:tcPr>
          <w:p w:rsidR="00671212" w:rsidRPr="00671212" w:rsidRDefault="00671212" w:rsidP="00671212">
            <w:pPr>
              <w:widowControl w:val="0"/>
              <w:suppressAutoHyphens/>
              <w:ind w:left="57" w:right="57"/>
              <w:jc w:val="center"/>
              <w:rPr>
                <w:rFonts w:eastAsia="Arial Unicode MS"/>
                <w:b/>
                <w:color w:val="000000"/>
                <w:lang w:bidi="ru-RU"/>
              </w:rPr>
            </w:pPr>
          </w:p>
        </w:tc>
        <w:tc>
          <w:tcPr>
            <w:tcW w:w="2126" w:type="dxa"/>
            <w:shd w:val="clear" w:color="auto" w:fill="FFFFFF"/>
          </w:tcPr>
          <w:p w:rsidR="00671212" w:rsidRPr="00671212" w:rsidRDefault="00671212" w:rsidP="00671212">
            <w:pPr>
              <w:widowControl w:val="0"/>
              <w:suppressAutoHyphens/>
              <w:ind w:left="57" w:right="57"/>
              <w:jc w:val="center"/>
              <w:rPr>
                <w:rFonts w:eastAsia="Arial Unicode MS"/>
                <w:b/>
                <w:color w:val="000000"/>
                <w:lang w:bidi="ru-RU"/>
              </w:rPr>
            </w:pPr>
            <w:r w:rsidRPr="00671212">
              <w:rPr>
                <w:rFonts w:eastAsia="Arial Unicode MS"/>
                <w:b/>
                <w:color w:val="000000"/>
                <w:lang w:bidi="ru-RU"/>
              </w:rPr>
              <w:t>в индивидуальных жилых домах</w:t>
            </w:r>
          </w:p>
        </w:tc>
        <w:tc>
          <w:tcPr>
            <w:tcW w:w="1559" w:type="dxa"/>
            <w:shd w:val="clear" w:color="auto" w:fill="FFFFFF"/>
          </w:tcPr>
          <w:p w:rsidR="00671212" w:rsidRPr="00671212" w:rsidRDefault="00671212" w:rsidP="00671212">
            <w:pPr>
              <w:widowControl w:val="0"/>
              <w:suppressAutoHyphens/>
              <w:ind w:left="57" w:right="57"/>
              <w:jc w:val="center"/>
              <w:rPr>
                <w:rFonts w:eastAsia="Arial Unicode MS"/>
                <w:b/>
                <w:color w:val="000000"/>
                <w:lang w:bidi="ru-RU"/>
              </w:rPr>
            </w:pPr>
            <w:r w:rsidRPr="00671212">
              <w:rPr>
                <w:rFonts w:eastAsia="Arial Unicode MS"/>
                <w:b/>
                <w:color w:val="000000"/>
                <w:lang w:bidi="ru-RU"/>
              </w:rPr>
              <w:t>в мног</w:t>
            </w:r>
            <w:proofErr w:type="gramStart"/>
            <w:r w:rsidRPr="00671212">
              <w:rPr>
                <w:rFonts w:eastAsia="Arial Unicode MS"/>
                <w:b/>
                <w:color w:val="000000"/>
                <w:lang w:bidi="ru-RU"/>
              </w:rPr>
              <w:t>о-</w:t>
            </w:r>
            <w:proofErr w:type="gramEnd"/>
            <w:r w:rsidRPr="00671212">
              <w:rPr>
                <w:rFonts w:eastAsia="Arial Unicode MS"/>
                <w:b/>
                <w:color w:val="000000"/>
                <w:lang w:bidi="ru-RU"/>
              </w:rPr>
              <w:t xml:space="preserve"> квартирных домах</w:t>
            </w:r>
          </w:p>
        </w:tc>
        <w:tc>
          <w:tcPr>
            <w:tcW w:w="1560" w:type="dxa"/>
            <w:shd w:val="clear" w:color="auto" w:fill="FFFFFF"/>
          </w:tcPr>
          <w:p w:rsidR="00671212" w:rsidRPr="00671212" w:rsidRDefault="00671212" w:rsidP="00671212">
            <w:pPr>
              <w:widowControl w:val="0"/>
              <w:suppressAutoHyphens/>
              <w:ind w:left="57" w:right="57"/>
              <w:jc w:val="center"/>
              <w:rPr>
                <w:rFonts w:eastAsia="Arial Unicode MS"/>
                <w:b/>
                <w:color w:val="000000"/>
                <w:lang w:bidi="ru-RU"/>
              </w:rPr>
            </w:pPr>
            <w:r w:rsidRPr="00671212">
              <w:rPr>
                <w:rFonts w:eastAsia="Arial Unicode MS"/>
                <w:b/>
                <w:color w:val="000000"/>
                <w:lang w:bidi="ru-RU"/>
              </w:rPr>
              <w:t xml:space="preserve">в домах </w:t>
            </w:r>
            <w:proofErr w:type="spellStart"/>
            <w:r w:rsidRPr="00671212">
              <w:rPr>
                <w:rFonts w:eastAsia="Arial Unicode MS"/>
                <w:b/>
                <w:color w:val="000000"/>
                <w:lang w:bidi="ru-RU"/>
              </w:rPr>
              <w:t>блокир</w:t>
            </w:r>
            <w:proofErr w:type="gramStart"/>
            <w:r w:rsidRPr="00671212">
              <w:rPr>
                <w:rFonts w:eastAsia="Arial Unicode MS"/>
                <w:b/>
                <w:color w:val="000000"/>
                <w:lang w:bidi="ru-RU"/>
              </w:rPr>
              <w:t>о</w:t>
            </w:r>
            <w:proofErr w:type="spellEnd"/>
            <w:r w:rsidRPr="00671212">
              <w:rPr>
                <w:rFonts w:eastAsia="Arial Unicode MS"/>
                <w:b/>
                <w:color w:val="000000"/>
                <w:lang w:bidi="ru-RU"/>
              </w:rPr>
              <w:t>-</w:t>
            </w:r>
            <w:proofErr w:type="gramEnd"/>
            <w:r w:rsidRPr="00671212">
              <w:rPr>
                <w:rFonts w:eastAsia="Arial Unicode MS"/>
                <w:b/>
                <w:color w:val="000000"/>
                <w:lang w:bidi="ru-RU"/>
              </w:rPr>
              <w:t xml:space="preserve"> ванной застройки</w:t>
            </w:r>
          </w:p>
        </w:tc>
        <w:tc>
          <w:tcPr>
            <w:tcW w:w="2126" w:type="dxa"/>
            <w:vMerge/>
            <w:shd w:val="clear" w:color="auto" w:fill="FFFFFF"/>
          </w:tcPr>
          <w:p w:rsidR="00671212" w:rsidRPr="00671212" w:rsidRDefault="00671212" w:rsidP="00671212">
            <w:pPr>
              <w:widowControl w:val="0"/>
              <w:suppressAutoHyphens/>
              <w:ind w:left="57" w:right="57"/>
              <w:jc w:val="center"/>
              <w:rPr>
                <w:rFonts w:eastAsia="Arial Unicode MS"/>
                <w:b/>
                <w:color w:val="000000"/>
                <w:lang w:bidi="ru-RU"/>
              </w:rPr>
            </w:pPr>
          </w:p>
        </w:tc>
        <w:tc>
          <w:tcPr>
            <w:tcW w:w="1701" w:type="dxa"/>
            <w:vMerge/>
            <w:shd w:val="clear" w:color="auto" w:fill="FFFFFF"/>
          </w:tcPr>
          <w:p w:rsidR="00671212" w:rsidRPr="00671212" w:rsidRDefault="00671212" w:rsidP="00671212">
            <w:pPr>
              <w:widowControl w:val="0"/>
              <w:suppressAutoHyphens/>
              <w:ind w:left="57" w:right="57"/>
              <w:jc w:val="center"/>
              <w:rPr>
                <w:rFonts w:eastAsia="Arial Unicode MS"/>
                <w:b/>
                <w:color w:val="000000"/>
                <w:lang w:bidi="ru-RU"/>
              </w:rPr>
            </w:pPr>
          </w:p>
        </w:tc>
        <w:tc>
          <w:tcPr>
            <w:tcW w:w="1843" w:type="dxa"/>
            <w:vMerge/>
            <w:shd w:val="clear" w:color="auto" w:fill="FFFFFF"/>
          </w:tcPr>
          <w:p w:rsidR="00671212" w:rsidRPr="00671212" w:rsidRDefault="00671212" w:rsidP="00671212">
            <w:pPr>
              <w:widowControl w:val="0"/>
              <w:suppressAutoHyphens/>
              <w:ind w:left="57" w:right="57"/>
              <w:jc w:val="center"/>
              <w:rPr>
                <w:rFonts w:eastAsia="Arial Unicode MS"/>
                <w:b/>
                <w:color w:val="000000"/>
                <w:lang w:bidi="ru-RU"/>
              </w:rPr>
            </w:pPr>
          </w:p>
        </w:tc>
      </w:tr>
      <w:tr w:rsidR="00671212" w:rsidRPr="00671212" w:rsidTr="00671212">
        <w:trPr>
          <w:trHeight w:val="235"/>
        </w:trPr>
        <w:tc>
          <w:tcPr>
            <w:tcW w:w="2694" w:type="dxa"/>
            <w:shd w:val="clear" w:color="auto" w:fill="FFFFFF"/>
          </w:tcPr>
          <w:p w:rsidR="00671212" w:rsidRPr="00671212" w:rsidRDefault="00671212" w:rsidP="00671212">
            <w:pPr>
              <w:widowControl w:val="0"/>
              <w:suppressAutoHyphens/>
              <w:ind w:left="57" w:right="57"/>
              <w:rPr>
                <w:rFonts w:eastAsia="Arial Unicode MS"/>
                <w:color w:val="000000"/>
                <w:lang w:bidi="ru-RU"/>
              </w:rPr>
            </w:pPr>
            <w:r w:rsidRPr="00671212">
              <w:rPr>
                <w:rFonts w:eastAsia="Arial Unicode MS"/>
                <w:color w:val="000000"/>
                <w:lang w:bidi="ru-RU"/>
              </w:rPr>
              <w:t>Жилищный фонд, всего</w:t>
            </w:r>
          </w:p>
        </w:tc>
        <w:tc>
          <w:tcPr>
            <w:tcW w:w="1984"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30,1</w:t>
            </w:r>
          </w:p>
        </w:tc>
        <w:tc>
          <w:tcPr>
            <w:tcW w:w="2126"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26,9</w:t>
            </w:r>
          </w:p>
        </w:tc>
        <w:tc>
          <w:tcPr>
            <w:tcW w:w="1559"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1,8</w:t>
            </w:r>
          </w:p>
        </w:tc>
        <w:tc>
          <w:tcPr>
            <w:tcW w:w="1560"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1,4</w:t>
            </w:r>
          </w:p>
        </w:tc>
        <w:tc>
          <w:tcPr>
            <w:tcW w:w="2126"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287</w:t>
            </w:r>
          </w:p>
        </w:tc>
        <w:tc>
          <w:tcPr>
            <w:tcW w:w="1701"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3</w:t>
            </w:r>
          </w:p>
        </w:tc>
        <w:tc>
          <w:tcPr>
            <w:tcW w:w="1843"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11</w:t>
            </w:r>
          </w:p>
        </w:tc>
      </w:tr>
      <w:tr w:rsidR="00671212" w:rsidRPr="00671212" w:rsidTr="00671212">
        <w:trPr>
          <w:trHeight w:val="235"/>
        </w:trPr>
        <w:tc>
          <w:tcPr>
            <w:tcW w:w="2694" w:type="dxa"/>
            <w:shd w:val="clear" w:color="auto" w:fill="FFFFFF"/>
          </w:tcPr>
          <w:p w:rsidR="00671212" w:rsidRPr="00671212" w:rsidRDefault="00671212" w:rsidP="00671212">
            <w:pPr>
              <w:widowControl w:val="0"/>
              <w:suppressAutoHyphens/>
              <w:ind w:left="274" w:right="57"/>
              <w:rPr>
                <w:rFonts w:eastAsia="Arial Unicode MS"/>
                <w:color w:val="000000"/>
                <w:lang w:bidi="ru-RU"/>
              </w:rPr>
            </w:pPr>
            <w:r w:rsidRPr="00671212">
              <w:rPr>
                <w:rFonts w:eastAsia="Arial Unicode MS"/>
                <w:color w:val="000000"/>
                <w:lang w:bidi="ru-RU"/>
              </w:rPr>
              <w:t>в том числе в собственности:</w:t>
            </w:r>
          </w:p>
        </w:tc>
        <w:tc>
          <w:tcPr>
            <w:tcW w:w="1984"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c>
          <w:tcPr>
            <w:tcW w:w="2126"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c>
          <w:tcPr>
            <w:tcW w:w="1559"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c>
          <w:tcPr>
            <w:tcW w:w="1560"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c>
          <w:tcPr>
            <w:tcW w:w="2126"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c>
          <w:tcPr>
            <w:tcW w:w="1701"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c>
          <w:tcPr>
            <w:tcW w:w="1843"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r>
      <w:tr w:rsidR="00671212" w:rsidRPr="00671212" w:rsidTr="00671212">
        <w:trPr>
          <w:trHeight w:val="235"/>
        </w:trPr>
        <w:tc>
          <w:tcPr>
            <w:tcW w:w="2694" w:type="dxa"/>
            <w:shd w:val="clear" w:color="auto" w:fill="FFFFFF"/>
          </w:tcPr>
          <w:p w:rsidR="00671212" w:rsidRPr="00671212" w:rsidRDefault="00671212" w:rsidP="00671212">
            <w:pPr>
              <w:widowControl w:val="0"/>
              <w:suppressAutoHyphens/>
              <w:ind w:left="416" w:right="57"/>
              <w:rPr>
                <w:rFonts w:eastAsia="Arial Unicode MS"/>
                <w:color w:val="000000"/>
                <w:lang w:bidi="ru-RU"/>
              </w:rPr>
            </w:pPr>
            <w:r w:rsidRPr="00671212">
              <w:rPr>
                <w:rFonts w:eastAsia="Arial Unicode MS"/>
                <w:color w:val="000000"/>
                <w:lang w:bidi="ru-RU"/>
              </w:rPr>
              <w:t>частной</w:t>
            </w:r>
          </w:p>
        </w:tc>
        <w:tc>
          <w:tcPr>
            <w:tcW w:w="1984"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28,3</w:t>
            </w:r>
          </w:p>
        </w:tc>
        <w:tc>
          <w:tcPr>
            <w:tcW w:w="2126"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26,9</w:t>
            </w:r>
          </w:p>
        </w:tc>
        <w:tc>
          <w:tcPr>
            <w:tcW w:w="1559"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0,0</w:t>
            </w:r>
          </w:p>
        </w:tc>
        <w:tc>
          <w:tcPr>
            <w:tcW w:w="1560"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1,4</w:t>
            </w:r>
          </w:p>
        </w:tc>
        <w:tc>
          <w:tcPr>
            <w:tcW w:w="2126"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287</w:t>
            </w:r>
          </w:p>
        </w:tc>
        <w:tc>
          <w:tcPr>
            <w:tcW w:w="1701" w:type="dxa"/>
            <w:shd w:val="clear" w:color="auto" w:fill="FFFFFF"/>
          </w:tcPr>
          <w:p w:rsidR="00671212" w:rsidRPr="00671212" w:rsidRDefault="00706B2B" w:rsidP="00671212">
            <w:pPr>
              <w:widowControl w:val="0"/>
              <w:suppressAutoHyphens/>
              <w:ind w:left="57" w:right="57"/>
              <w:jc w:val="center"/>
              <w:rPr>
                <w:rFonts w:eastAsia="Arial Unicode MS"/>
                <w:color w:val="000000"/>
                <w:lang w:bidi="ru-RU"/>
              </w:rPr>
            </w:pPr>
            <w:r>
              <w:rPr>
                <w:rFonts w:eastAsia="Arial Unicode MS"/>
                <w:color w:val="000000"/>
                <w:lang w:bidi="ru-RU"/>
              </w:rPr>
              <w:t>-</w:t>
            </w:r>
          </w:p>
        </w:tc>
        <w:tc>
          <w:tcPr>
            <w:tcW w:w="1843"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11</w:t>
            </w:r>
          </w:p>
        </w:tc>
      </w:tr>
      <w:tr w:rsidR="00671212" w:rsidRPr="00671212" w:rsidTr="00671212">
        <w:trPr>
          <w:trHeight w:val="235"/>
        </w:trPr>
        <w:tc>
          <w:tcPr>
            <w:tcW w:w="2694" w:type="dxa"/>
            <w:shd w:val="clear" w:color="auto" w:fill="FFFFFF"/>
            <w:vAlign w:val="bottom"/>
          </w:tcPr>
          <w:p w:rsidR="00671212" w:rsidRPr="00671212" w:rsidRDefault="00671212" w:rsidP="00671212">
            <w:pPr>
              <w:widowControl w:val="0"/>
              <w:suppressAutoHyphens/>
              <w:ind w:left="557" w:right="57"/>
              <w:rPr>
                <w:rFonts w:eastAsia="Arial Unicode MS"/>
                <w:color w:val="000000"/>
                <w:lang w:bidi="ru-RU"/>
              </w:rPr>
            </w:pPr>
            <w:r w:rsidRPr="00671212">
              <w:rPr>
                <w:rFonts w:eastAsia="Arial Unicode MS"/>
                <w:color w:val="000000"/>
                <w:lang w:bidi="ru-RU"/>
              </w:rPr>
              <w:t>из нее:</w:t>
            </w:r>
          </w:p>
        </w:tc>
        <w:tc>
          <w:tcPr>
            <w:tcW w:w="1984"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c>
          <w:tcPr>
            <w:tcW w:w="2126"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c>
          <w:tcPr>
            <w:tcW w:w="1559"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c>
          <w:tcPr>
            <w:tcW w:w="1560"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c>
          <w:tcPr>
            <w:tcW w:w="2126"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c>
          <w:tcPr>
            <w:tcW w:w="1701"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c>
          <w:tcPr>
            <w:tcW w:w="1843"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r>
      <w:tr w:rsidR="00671212" w:rsidRPr="00671212" w:rsidTr="00671212">
        <w:trPr>
          <w:trHeight w:val="235"/>
        </w:trPr>
        <w:tc>
          <w:tcPr>
            <w:tcW w:w="2694" w:type="dxa"/>
            <w:shd w:val="clear" w:color="auto" w:fill="FFFFFF"/>
          </w:tcPr>
          <w:p w:rsidR="00671212" w:rsidRPr="00671212" w:rsidRDefault="00671212" w:rsidP="00671212">
            <w:pPr>
              <w:widowControl w:val="0"/>
              <w:suppressAutoHyphens/>
              <w:ind w:left="699" w:right="57"/>
              <w:rPr>
                <w:rFonts w:eastAsia="Arial Unicode MS"/>
                <w:color w:val="000000"/>
                <w:lang w:bidi="ru-RU"/>
              </w:rPr>
            </w:pPr>
            <w:r w:rsidRPr="00671212">
              <w:rPr>
                <w:rFonts w:eastAsia="Arial Unicode MS"/>
                <w:color w:val="000000"/>
                <w:lang w:bidi="ru-RU"/>
              </w:rPr>
              <w:t>граждан</w:t>
            </w:r>
          </w:p>
        </w:tc>
        <w:tc>
          <w:tcPr>
            <w:tcW w:w="1984"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28,3</w:t>
            </w:r>
          </w:p>
        </w:tc>
        <w:tc>
          <w:tcPr>
            <w:tcW w:w="2126"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26,9</w:t>
            </w:r>
          </w:p>
        </w:tc>
        <w:tc>
          <w:tcPr>
            <w:tcW w:w="1559"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p>
        </w:tc>
        <w:tc>
          <w:tcPr>
            <w:tcW w:w="1560"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1,4</w:t>
            </w:r>
          </w:p>
        </w:tc>
        <w:tc>
          <w:tcPr>
            <w:tcW w:w="2126"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287</w:t>
            </w:r>
          </w:p>
        </w:tc>
        <w:tc>
          <w:tcPr>
            <w:tcW w:w="1701" w:type="dxa"/>
            <w:shd w:val="clear" w:color="auto" w:fill="FFFFFF"/>
          </w:tcPr>
          <w:p w:rsidR="00671212" w:rsidRPr="00671212" w:rsidRDefault="00706B2B" w:rsidP="00671212">
            <w:pPr>
              <w:widowControl w:val="0"/>
              <w:suppressAutoHyphens/>
              <w:ind w:left="57" w:right="57"/>
              <w:jc w:val="center"/>
              <w:rPr>
                <w:rFonts w:eastAsia="Arial Unicode MS"/>
                <w:color w:val="000000"/>
                <w:lang w:bidi="ru-RU"/>
              </w:rPr>
            </w:pPr>
            <w:r>
              <w:rPr>
                <w:rFonts w:eastAsia="Arial Unicode MS"/>
                <w:color w:val="000000"/>
                <w:lang w:bidi="ru-RU"/>
              </w:rPr>
              <w:t>-</w:t>
            </w:r>
          </w:p>
        </w:tc>
        <w:tc>
          <w:tcPr>
            <w:tcW w:w="1843"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11</w:t>
            </w:r>
          </w:p>
        </w:tc>
      </w:tr>
      <w:tr w:rsidR="00671212" w:rsidRPr="00671212" w:rsidTr="00671212">
        <w:trPr>
          <w:trHeight w:val="235"/>
        </w:trPr>
        <w:tc>
          <w:tcPr>
            <w:tcW w:w="2694" w:type="dxa"/>
            <w:shd w:val="clear" w:color="auto" w:fill="FFFFFF"/>
          </w:tcPr>
          <w:p w:rsidR="00671212" w:rsidRPr="00671212" w:rsidRDefault="00671212" w:rsidP="00671212">
            <w:pPr>
              <w:widowControl w:val="0"/>
              <w:suppressAutoHyphens/>
              <w:ind w:left="416" w:right="57"/>
              <w:rPr>
                <w:rFonts w:eastAsia="Arial Unicode MS"/>
                <w:color w:val="000000"/>
                <w:lang w:bidi="ru-RU"/>
              </w:rPr>
            </w:pPr>
            <w:r w:rsidRPr="00671212">
              <w:rPr>
                <w:rFonts w:eastAsia="Arial Unicode MS"/>
                <w:color w:val="000000"/>
                <w:lang w:bidi="ru-RU"/>
              </w:rPr>
              <w:t xml:space="preserve">муниципальной </w:t>
            </w:r>
          </w:p>
        </w:tc>
        <w:tc>
          <w:tcPr>
            <w:tcW w:w="1984"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1,8</w:t>
            </w:r>
          </w:p>
        </w:tc>
        <w:tc>
          <w:tcPr>
            <w:tcW w:w="2126" w:type="dxa"/>
            <w:shd w:val="clear" w:color="auto" w:fill="FFFFFF"/>
          </w:tcPr>
          <w:p w:rsidR="00671212" w:rsidRPr="00671212" w:rsidRDefault="00706B2B" w:rsidP="00671212">
            <w:pPr>
              <w:widowControl w:val="0"/>
              <w:suppressAutoHyphens/>
              <w:ind w:left="57" w:right="57"/>
              <w:jc w:val="center"/>
              <w:rPr>
                <w:rFonts w:eastAsia="Arial Unicode MS"/>
                <w:color w:val="000000"/>
                <w:lang w:bidi="ru-RU"/>
              </w:rPr>
            </w:pPr>
            <w:r>
              <w:rPr>
                <w:rFonts w:eastAsia="Arial Unicode MS"/>
                <w:color w:val="000000"/>
                <w:lang w:bidi="ru-RU"/>
              </w:rPr>
              <w:t>-</w:t>
            </w:r>
          </w:p>
        </w:tc>
        <w:tc>
          <w:tcPr>
            <w:tcW w:w="1559"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1,8</w:t>
            </w:r>
          </w:p>
        </w:tc>
        <w:tc>
          <w:tcPr>
            <w:tcW w:w="1560" w:type="dxa"/>
            <w:shd w:val="clear" w:color="auto" w:fill="FFFFFF"/>
          </w:tcPr>
          <w:p w:rsidR="00671212" w:rsidRPr="00671212" w:rsidRDefault="00706B2B" w:rsidP="00671212">
            <w:pPr>
              <w:widowControl w:val="0"/>
              <w:suppressAutoHyphens/>
              <w:ind w:left="57" w:right="57"/>
              <w:jc w:val="center"/>
              <w:rPr>
                <w:rFonts w:eastAsia="Arial Unicode MS"/>
                <w:color w:val="000000"/>
                <w:lang w:bidi="ru-RU"/>
              </w:rPr>
            </w:pPr>
            <w:r>
              <w:rPr>
                <w:rFonts w:eastAsia="Arial Unicode MS"/>
                <w:color w:val="000000"/>
                <w:lang w:bidi="ru-RU"/>
              </w:rPr>
              <w:t>-</w:t>
            </w:r>
          </w:p>
        </w:tc>
        <w:tc>
          <w:tcPr>
            <w:tcW w:w="2126" w:type="dxa"/>
            <w:shd w:val="clear" w:color="auto" w:fill="FFFFFF"/>
          </w:tcPr>
          <w:p w:rsidR="00671212" w:rsidRPr="00671212" w:rsidRDefault="00706B2B" w:rsidP="00671212">
            <w:pPr>
              <w:widowControl w:val="0"/>
              <w:suppressAutoHyphens/>
              <w:ind w:left="57" w:right="57"/>
              <w:jc w:val="center"/>
              <w:rPr>
                <w:rFonts w:eastAsia="Arial Unicode MS"/>
                <w:color w:val="000000"/>
                <w:lang w:bidi="ru-RU"/>
              </w:rPr>
            </w:pPr>
            <w:r>
              <w:rPr>
                <w:rFonts w:eastAsia="Arial Unicode MS"/>
                <w:color w:val="000000"/>
                <w:lang w:bidi="ru-RU"/>
              </w:rPr>
              <w:t>-</w:t>
            </w:r>
          </w:p>
        </w:tc>
        <w:tc>
          <w:tcPr>
            <w:tcW w:w="1701" w:type="dxa"/>
            <w:shd w:val="clear" w:color="auto" w:fill="FFFFFF"/>
          </w:tcPr>
          <w:p w:rsidR="00671212" w:rsidRPr="00671212" w:rsidRDefault="00671212" w:rsidP="00671212">
            <w:pPr>
              <w:widowControl w:val="0"/>
              <w:suppressAutoHyphens/>
              <w:ind w:left="57" w:right="57"/>
              <w:jc w:val="center"/>
              <w:rPr>
                <w:rFonts w:eastAsia="Arial Unicode MS"/>
                <w:color w:val="000000"/>
                <w:lang w:bidi="ru-RU"/>
              </w:rPr>
            </w:pPr>
            <w:r w:rsidRPr="00671212">
              <w:rPr>
                <w:rFonts w:eastAsia="Arial Unicode MS"/>
                <w:color w:val="000000"/>
                <w:lang w:bidi="ru-RU"/>
              </w:rPr>
              <w:t>3</w:t>
            </w:r>
          </w:p>
        </w:tc>
        <w:tc>
          <w:tcPr>
            <w:tcW w:w="1843" w:type="dxa"/>
            <w:shd w:val="clear" w:color="auto" w:fill="FFFFFF"/>
          </w:tcPr>
          <w:p w:rsidR="00671212" w:rsidRPr="00671212" w:rsidRDefault="00706B2B" w:rsidP="00671212">
            <w:pPr>
              <w:widowControl w:val="0"/>
              <w:suppressAutoHyphens/>
              <w:ind w:left="57" w:right="57"/>
              <w:jc w:val="center"/>
              <w:rPr>
                <w:rFonts w:eastAsia="Arial Unicode MS"/>
                <w:color w:val="000000"/>
                <w:lang w:bidi="ru-RU"/>
              </w:rPr>
            </w:pPr>
            <w:r>
              <w:rPr>
                <w:rFonts w:eastAsia="Arial Unicode MS"/>
                <w:color w:val="000000"/>
                <w:lang w:bidi="ru-RU"/>
              </w:rPr>
              <w:t>-</w:t>
            </w:r>
          </w:p>
        </w:tc>
      </w:tr>
    </w:tbl>
    <w:p w:rsidR="00671212" w:rsidRPr="00671212" w:rsidRDefault="00671212" w:rsidP="00671212">
      <w:pPr>
        <w:widowControl w:val="0"/>
        <w:suppressAutoHyphens/>
        <w:spacing w:before="120" w:line="276" w:lineRule="auto"/>
        <w:jc w:val="right"/>
        <w:rPr>
          <w:rFonts w:eastAsia="Arial Unicode MS"/>
          <w:color w:val="000000"/>
          <w:sz w:val="28"/>
          <w:szCs w:val="28"/>
          <w:lang w:bidi="ru-RU"/>
        </w:rPr>
      </w:pPr>
      <w:r w:rsidRPr="00671212">
        <w:rPr>
          <w:rFonts w:eastAsia="Arial Unicode MS"/>
          <w:color w:val="000000"/>
          <w:sz w:val="28"/>
          <w:szCs w:val="28"/>
          <w:lang w:bidi="ru-RU"/>
        </w:rPr>
        <w:t xml:space="preserve">Таблица </w:t>
      </w:r>
      <w:r>
        <w:rPr>
          <w:rFonts w:eastAsia="Arial Unicode MS"/>
          <w:color w:val="000000"/>
          <w:sz w:val="28"/>
          <w:szCs w:val="28"/>
          <w:lang w:bidi="ru-RU"/>
        </w:rPr>
        <w:t>6.1.</w:t>
      </w:r>
      <w:r w:rsidRPr="00671212">
        <w:rPr>
          <w:rFonts w:eastAsia="Arial Unicode MS"/>
          <w:color w:val="000000"/>
          <w:sz w:val="28"/>
          <w:szCs w:val="28"/>
          <w:lang w:bidi="ru-RU"/>
        </w:rPr>
        <w:t>2</w:t>
      </w:r>
    </w:p>
    <w:p w:rsidR="00671212" w:rsidRPr="00671212" w:rsidRDefault="00671212" w:rsidP="00671212">
      <w:pPr>
        <w:widowControl w:val="0"/>
        <w:suppressAutoHyphens/>
        <w:spacing w:after="120" w:line="276" w:lineRule="auto"/>
        <w:jc w:val="center"/>
        <w:rPr>
          <w:rFonts w:eastAsia="Arial Unicode MS"/>
          <w:color w:val="000000"/>
          <w:sz w:val="28"/>
          <w:szCs w:val="28"/>
          <w:lang w:bidi="ru-RU"/>
        </w:rPr>
      </w:pPr>
      <w:r w:rsidRPr="00671212">
        <w:rPr>
          <w:rFonts w:eastAsia="Arial Unicode MS"/>
          <w:color w:val="000000"/>
          <w:sz w:val="28"/>
          <w:szCs w:val="28"/>
          <w:lang w:bidi="ru-RU"/>
        </w:rPr>
        <w:t>Распределение жилых помещений по количеству комнат (без учета специализированных жилых помещений)</w:t>
      </w:r>
    </w:p>
    <w:tbl>
      <w:tblPr>
        <w:tblStyle w:val="370"/>
        <w:tblW w:w="15614" w:type="dxa"/>
        <w:tblInd w:w="108" w:type="dxa"/>
        <w:tblLook w:val="04A0" w:firstRow="1" w:lastRow="0" w:firstColumn="1" w:lastColumn="0" w:noHBand="0" w:noVBand="1"/>
      </w:tblPr>
      <w:tblGrid>
        <w:gridCol w:w="6910"/>
        <w:gridCol w:w="1560"/>
        <w:gridCol w:w="1984"/>
        <w:gridCol w:w="1701"/>
        <w:gridCol w:w="1701"/>
        <w:gridCol w:w="1758"/>
      </w:tblGrid>
      <w:tr w:rsidR="00671212" w:rsidRPr="00671212" w:rsidTr="00781D04">
        <w:tc>
          <w:tcPr>
            <w:tcW w:w="6910" w:type="dxa"/>
            <w:vMerge w:val="restart"/>
          </w:tcPr>
          <w:p w:rsidR="00671212" w:rsidRPr="00671212" w:rsidRDefault="00671212" w:rsidP="00671212">
            <w:pPr>
              <w:suppressAutoHyphens/>
              <w:spacing w:line="276" w:lineRule="auto"/>
              <w:jc w:val="center"/>
              <w:rPr>
                <w:rFonts w:ascii="Times New Roman" w:hAnsi="Times New Roman" w:cs="Times New Roman"/>
                <w:b/>
                <w:color w:val="000000"/>
              </w:rPr>
            </w:pPr>
            <w:r w:rsidRPr="00671212">
              <w:rPr>
                <w:rFonts w:ascii="Times New Roman" w:hAnsi="Times New Roman" w:cs="Times New Roman"/>
                <w:b/>
                <w:color w:val="000000"/>
              </w:rPr>
              <w:t>Наименование показателей</w:t>
            </w:r>
          </w:p>
        </w:tc>
        <w:tc>
          <w:tcPr>
            <w:tcW w:w="1560" w:type="dxa"/>
            <w:vMerge w:val="restart"/>
          </w:tcPr>
          <w:p w:rsidR="00671212" w:rsidRPr="00671212" w:rsidRDefault="00671212" w:rsidP="00671212">
            <w:pPr>
              <w:suppressAutoHyphens/>
              <w:spacing w:line="276" w:lineRule="auto"/>
              <w:jc w:val="center"/>
              <w:rPr>
                <w:rFonts w:ascii="Times New Roman" w:hAnsi="Times New Roman" w:cs="Times New Roman"/>
                <w:b/>
                <w:color w:val="000000"/>
              </w:rPr>
            </w:pPr>
            <w:r w:rsidRPr="00671212">
              <w:rPr>
                <w:rFonts w:ascii="Times New Roman" w:hAnsi="Times New Roman" w:cs="Times New Roman"/>
                <w:b/>
                <w:color w:val="000000"/>
              </w:rPr>
              <w:t>Всего</w:t>
            </w:r>
          </w:p>
        </w:tc>
        <w:tc>
          <w:tcPr>
            <w:tcW w:w="7144" w:type="dxa"/>
            <w:gridSpan w:val="4"/>
          </w:tcPr>
          <w:p w:rsidR="00671212" w:rsidRPr="00671212" w:rsidRDefault="00671212" w:rsidP="00671212">
            <w:pPr>
              <w:suppressAutoHyphens/>
              <w:spacing w:line="276" w:lineRule="auto"/>
              <w:jc w:val="center"/>
              <w:rPr>
                <w:rFonts w:ascii="Times New Roman" w:hAnsi="Times New Roman" w:cs="Times New Roman"/>
                <w:b/>
                <w:color w:val="000000"/>
              </w:rPr>
            </w:pPr>
            <w:r w:rsidRPr="00671212">
              <w:rPr>
                <w:rFonts w:ascii="Times New Roman" w:hAnsi="Times New Roman" w:cs="Times New Roman"/>
                <w:b/>
                <w:color w:val="000000"/>
              </w:rPr>
              <w:t>в том числе:</w:t>
            </w:r>
          </w:p>
        </w:tc>
      </w:tr>
      <w:tr w:rsidR="00671212" w:rsidRPr="00671212" w:rsidTr="00781D04">
        <w:tc>
          <w:tcPr>
            <w:tcW w:w="6910" w:type="dxa"/>
            <w:vMerge/>
          </w:tcPr>
          <w:p w:rsidR="00671212" w:rsidRPr="00671212" w:rsidRDefault="00671212" w:rsidP="00671212">
            <w:pPr>
              <w:suppressAutoHyphens/>
              <w:spacing w:line="276" w:lineRule="auto"/>
              <w:jc w:val="center"/>
              <w:rPr>
                <w:rFonts w:ascii="Times New Roman" w:hAnsi="Times New Roman" w:cs="Times New Roman"/>
                <w:b/>
                <w:color w:val="000000"/>
              </w:rPr>
            </w:pPr>
          </w:p>
        </w:tc>
        <w:tc>
          <w:tcPr>
            <w:tcW w:w="1560" w:type="dxa"/>
            <w:vMerge/>
          </w:tcPr>
          <w:p w:rsidR="00671212" w:rsidRPr="00671212" w:rsidRDefault="00671212" w:rsidP="00671212">
            <w:pPr>
              <w:suppressAutoHyphens/>
              <w:spacing w:line="276" w:lineRule="auto"/>
              <w:jc w:val="center"/>
              <w:rPr>
                <w:rFonts w:ascii="Times New Roman" w:hAnsi="Times New Roman" w:cs="Times New Roman"/>
                <w:b/>
                <w:color w:val="000000"/>
              </w:rPr>
            </w:pPr>
          </w:p>
        </w:tc>
        <w:tc>
          <w:tcPr>
            <w:tcW w:w="1984" w:type="dxa"/>
          </w:tcPr>
          <w:p w:rsidR="00671212" w:rsidRPr="00671212" w:rsidRDefault="00671212" w:rsidP="00671212">
            <w:pPr>
              <w:suppressAutoHyphens/>
              <w:spacing w:line="276" w:lineRule="auto"/>
              <w:jc w:val="center"/>
              <w:rPr>
                <w:rFonts w:ascii="Times New Roman" w:hAnsi="Times New Roman" w:cs="Times New Roman"/>
                <w:b/>
                <w:color w:val="000000"/>
              </w:rPr>
            </w:pPr>
            <w:r w:rsidRPr="00671212">
              <w:rPr>
                <w:rFonts w:ascii="Times New Roman" w:hAnsi="Times New Roman" w:cs="Times New Roman"/>
                <w:b/>
                <w:color w:val="000000"/>
              </w:rPr>
              <w:t>однокомнатных</w:t>
            </w:r>
          </w:p>
        </w:tc>
        <w:tc>
          <w:tcPr>
            <w:tcW w:w="1701" w:type="dxa"/>
          </w:tcPr>
          <w:p w:rsidR="00671212" w:rsidRPr="00671212" w:rsidRDefault="00671212" w:rsidP="00671212">
            <w:pPr>
              <w:suppressAutoHyphens/>
              <w:spacing w:line="276" w:lineRule="auto"/>
              <w:jc w:val="center"/>
              <w:rPr>
                <w:rFonts w:ascii="Times New Roman" w:hAnsi="Times New Roman" w:cs="Times New Roman"/>
                <w:b/>
                <w:color w:val="000000"/>
              </w:rPr>
            </w:pPr>
            <w:r w:rsidRPr="00671212">
              <w:rPr>
                <w:rFonts w:ascii="Times New Roman" w:hAnsi="Times New Roman" w:cs="Times New Roman"/>
                <w:b/>
                <w:color w:val="000000"/>
              </w:rPr>
              <w:t>2-комнатных</w:t>
            </w:r>
          </w:p>
        </w:tc>
        <w:tc>
          <w:tcPr>
            <w:tcW w:w="1701" w:type="dxa"/>
          </w:tcPr>
          <w:p w:rsidR="00671212" w:rsidRPr="00671212" w:rsidRDefault="00671212" w:rsidP="00671212">
            <w:pPr>
              <w:suppressAutoHyphens/>
              <w:spacing w:line="276" w:lineRule="auto"/>
              <w:jc w:val="center"/>
              <w:rPr>
                <w:rFonts w:ascii="Times New Roman" w:hAnsi="Times New Roman" w:cs="Times New Roman"/>
                <w:b/>
                <w:color w:val="000000"/>
              </w:rPr>
            </w:pPr>
            <w:r w:rsidRPr="00671212">
              <w:rPr>
                <w:rFonts w:ascii="Times New Roman" w:hAnsi="Times New Roman" w:cs="Times New Roman"/>
                <w:b/>
                <w:color w:val="000000"/>
              </w:rPr>
              <w:t>3-комнатных</w:t>
            </w:r>
          </w:p>
        </w:tc>
        <w:tc>
          <w:tcPr>
            <w:tcW w:w="1758" w:type="dxa"/>
          </w:tcPr>
          <w:p w:rsidR="00671212" w:rsidRPr="00671212" w:rsidRDefault="00671212" w:rsidP="00671212">
            <w:pPr>
              <w:suppressAutoHyphens/>
              <w:spacing w:line="276" w:lineRule="auto"/>
              <w:jc w:val="center"/>
              <w:rPr>
                <w:rFonts w:ascii="Times New Roman" w:hAnsi="Times New Roman" w:cs="Times New Roman"/>
                <w:b/>
                <w:color w:val="000000"/>
              </w:rPr>
            </w:pPr>
            <w:r w:rsidRPr="00671212">
              <w:rPr>
                <w:rFonts w:ascii="Times New Roman" w:hAnsi="Times New Roman" w:cs="Times New Roman"/>
                <w:b/>
                <w:color w:val="000000"/>
              </w:rPr>
              <w:t>4-комнатных и более</w:t>
            </w:r>
          </w:p>
        </w:tc>
      </w:tr>
      <w:tr w:rsidR="00671212" w:rsidRPr="00671212" w:rsidTr="00781D04">
        <w:tc>
          <w:tcPr>
            <w:tcW w:w="6910" w:type="dxa"/>
          </w:tcPr>
          <w:p w:rsidR="00671212" w:rsidRPr="00671212" w:rsidRDefault="00671212" w:rsidP="00671212">
            <w:pPr>
              <w:suppressAutoHyphens/>
              <w:rPr>
                <w:rFonts w:ascii="Times New Roman" w:hAnsi="Times New Roman" w:cs="Times New Roman"/>
                <w:color w:val="000000"/>
              </w:rPr>
            </w:pPr>
            <w:r w:rsidRPr="00671212">
              <w:rPr>
                <w:rFonts w:ascii="Times New Roman" w:hAnsi="Times New Roman" w:cs="Times New Roman"/>
                <w:color w:val="000000"/>
              </w:rPr>
              <w:t>Число квартир в многоквартирных домах, ед.</w:t>
            </w:r>
          </w:p>
        </w:tc>
        <w:tc>
          <w:tcPr>
            <w:tcW w:w="1560"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48</w:t>
            </w:r>
          </w:p>
        </w:tc>
        <w:tc>
          <w:tcPr>
            <w:tcW w:w="1984" w:type="dxa"/>
            <w:vAlign w:val="center"/>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12</w:t>
            </w:r>
          </w:p>
        </w:tc>
        <w:tc>
          <w:tcPr>
            <w:tcW w:w="1701" w:type="dxa"/>
            <w:vAlign w:val="center"/>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12</w:t>
            </w:r>
          </w:p>
        </w:tc>
        <w:tc>
          <w:tcPr>
            <w:tcW w:w="1701"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24</w:t>
            </w:r>
          </w:p>
        </w:tc>
        <w:tc>
          <w:tcPr>
            <w:tcW w:w="1758"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w:t>
            </w:r>
          </w:p>
        </w:tc>
      </w:tr>
      <w:tr w:rsidR="00671212" w:rsidRPr="00671212" w:rsidTr="00781D04">
        <w:tc>
          <w:tcPr>
            <w:tcW w:w="6910" w:type="dxa"/>
          </w:tcPr>
          <w:p w:rsidR="00671212" w:rsidRPr="00671212" w:rsidRDefault="00671212" w:rsidP="00671212">
            <w:pPr>
              <w:suppressAutoHyphens/>
              <w:ind w:firstLine="284"/>
              <w:rPr>
                <w:rFonts w:ascii="Times New Roman" w:hAnsi="Times New Roman" w:cs="Times New Roman"/>
                <w:color w:val="000000"/>
              </w:rPr>
            </w:pPr>
            <w:r w:rsidRPr="00671212">
              <w:rPr>
                <w:rFonts w:ascii="Times New Roman" w:hAnsi="Times New Roman" w:cs="Times New Roman"/>
                <w:color w:val="000000"/>
              </w:rPr>
              <w:t>в том числе квартир, находящихся в частной собственности</w:t>
            </w:r>
          </w:p>
        </w:tc>
        <w:tc>
          <w:tcPr>
            <w:tcW w:w="1560"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7</w:t>
            </w:r>
          </w:p>
        </w:tc>
        <w:tc>
          <w:tcPr>
            <w:tcW w:w="1984" w:type="dxa"/>
            <w:vAlign w:val="bottom"/>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1</w:t>
            </w:r>
          </w:p>
        </w:tc>
        <w:tc>
          <w:tcPr>
            <w:tcW w:w="1701" w:type="dxa"/>
            <w:vAlign w:val="bottom"/>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2</w:t>
            </w:r>
          </w:p>
        </w:tc>
        <w:tc>
          <w:tcPr>
            <w:tcW w:w="1701"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4</w:t>
            </w:r>
          </w:p>
        </w:tc>
        <w:tc>
          <w:tcPr>
            <w:tcW w:w="1758"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w:t>
            </w:r>
          </w:p>
        </w:tc>
      </w:tr>
      <w:tr w:rsidR="00671212" w:rsidRPr="00671212" w:rsidTr="00781D04">
        <w:tc>
          <w:tcPr>
            <w:tcW w:w="6910" w:type="dxa"/>
          </w:tcPr>
          <w:p w:rsidR="00671212" w:rsidRPr="00671212" w:rsidRDefault="00671212" w:rsidP="00671212">
            <w:pPr>
              <w:suppressAutoHyphens/>
              <w:rPr>
                <w:rFonts w:ascii="Times New Roman" w:hAnsi="Times New Roman" w:cs="Times New Roman"/>
                <w:color w:val="000000"/>
              </w:rPr>
            </w:pPr>
            <w:r w:rsidRPr="00671212">
              <w:rPr>
                <w:rFonts w:ascii="Times New Roman" w:hAnsi="Times New Roman" w:cs="Times New Roman"/>
                <w:color w:val="000000"/>
              </w:rPr>
              <w:t>Общая площадь квартир в многоквартирных домах, тыс. кв. м</w:t>
            </w:r>
          </w:p>
        </w:tc>
        <w:tc>
          <w:tcPr>
            <w:tcW w:w="1560" w:type="dxa"/>
            <w:vAlign w:val="center"/>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1,8</w:t>
            </w:r>
          </w:p>
        </w:tc>
        <w:tc>
          <w:tcPr>
            <w:tcW w:w="1984" w:type="dxa"/>
            <w:vAlign w:val="center"/>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0,3</w:t>
            </w:r>
          </w:p>
        </w:tc>
        <w:tc>
          <w:tcPr>
            <w:tcW w:w="1701" w:type="dxa"/>
            <w:vAlign w:val="center"/>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0,5</w:t>
            </w:r>
          </w:p>
        </w:tc>
        <w:tc>
          <w:tcPr>
            <w:tcW w:w="1701" w:type="dxa"/>
            <w:vAlign w:val="center"/>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1,0</w:t>
            </w:r>
          </w:p>
        </w:tc>
        <w:tc>
          <w:tcPr>
            <w:tcW w:w="1758"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w:t>
            </w:r>
          </w:p>
        </w:tc>
      </w:tr>
      <w:tr w:rsidR="00671212" w:rsidRPr="00671212" w:rsidTr="00781D04">
        <w:tc>
          <w:tcPr>
            <w:tcW w:w="6910" w:type="dxa"/>
          </w:tcPr>
          <w:p w:rsidR="00671212" w:rsidRPr="00671212" w:rsidRDefault="00671212" w:rsidP="00671212">
            <w:pPr>
              <w:suppressAutoHyphens/>
              <w:rPr>
                <w:rFonts w:ascii="Times New Roman" w:hAnsi="Times New Roman" w:cs="Times New Roman"/>
                <w:color w:val="000000"/>
              </w:rPr>
            </w:pPr>
            <w:r w:rsidRPr="00671212">
              <w:rPr>
                <w:rFonts w:ascii="Times New Roman" w:hAnsi="Times New Roman" w:cs="Times New Roman"/>
                <w:color w:val="000000"/>
              </w:rPr>
              <w:t>Индивидуальные жилые дома, ед.</w:t>
            </w:r>
          </w:p>
        </w:tc>
        <w:tc>
          <w:tcPr>
            <w:tcW w:w="1560"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287</w:t>
            </w:r>
          </w:p>
        </w:tc>
        <w:tc>
          <w:tcPr>
            <w:tcW w:w="1984" w:type="dxa"/>
            <w:vAlign w:val="bottom"/>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2</w:t>
            </w:r>
          </w:p>
        </w:tc>
        <w:tc>
          <w:tcPr>
            <w:tcW w:w="1701"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29</w:t>
            </w:r>
          </w:p>
        </w:tc>
        <w:tc>
          <w:tcPr>
            <w:tcW w:w="1701"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104</w:t>
            </w:r>
          </w:p>
        </w:tc>
        <w:tc>
          <w:tcPr>
            <w:tcW w:w="1758"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152</w:t>
            </w:r>
          </w:p>
        </w:tc>
      </w:tr>
      <w:tr w:rsidR="00671212" w:rsidRPr="00671212" w:rsidTr="00781D04">
        <w:tc>
          <w:tcPr>
            <w:tcW w:w="6910" w:type="dxa"/>
          </w:tcPr>
          <w:p w:rsidR="00671212" w:rsidRPr="00671212" w:rsidRDefault="00671212" w:rsidP="00671212">
            <w:pPr>
              <w:suppressAutoHyphens/>
              <w:rPr>
                <w:rFonts w:ascii="Times New Roman" w:hAnsi="Times New Roman" w:cs="Times New Roman"/>
                <w:color w:val="000000"/>
              </w:rPr>
            </w:pPr>
            <w:r w:rsidRPr="00671212">
              <w:rPr>
                <w:rFonts w:ascii="Times New Roman" w:hAnsi="Times New Roman" w:cs="Times New Roman"/>
                <w:color w:val="000000"/>
              </w:rPr>
              <w:t>Общая площадь жилых домов, тыс. кв. м</w:t>
            </w:r>
          </w:p>
        </w:tc>
        <w:tc>
          <w:tcPr>
            <w:tcW w:w="1560"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26,9</w:t>
            </w:r>
          </w:p>
        </w:tc>
        <w:tc>
          <w:tcPr>
            <w:tcW w:w="1984" w:type="dxa"/>
            <w:vAlign w:val="bottom"/>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0,1</w:t>
            </w:r>
          </w:p>
        </w:tc>
        <w:tc>
          <w:tcPr>
            <w:tcW w:w="1701"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1,4</w:t>
            </w:r>
          </w:p>
        </w:tc>
        <w:tc>
          <w:tcPr>
            <w:tcW w:w="1701"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7,6</w:t>
            </w:r>
          </w:p>
        </w:tc>
        <w:tc>
          <w:tcPr>
            <w:tcW w:w="1758"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17,8</w:t>
            </w:r>
          </w:p>
        </w:tc>
      </w:tr>
      <w:tr w:rsidR="00671212" w:rsidRPr="00671212" w:rsidTr="00781D04">
        <w:tc>
          <w:tcPr>
            <w:tcW w:w="6910" w:type="dxa"/>
          </w:tcPr>
          <w:p w:rsidR="00671212" w:rsidRPr="00671212" w:rsidRDefault="00671212" w:rsidP="00671212">
            <w:pPr>
              <w:suppressAutoHyphens/>
              <w:rPr>
                <w:rFonts w:ascii="Times New Roman" w:hAnsi="Times New Roman" w:cs="Times New Roman"/>
                <w:color w:val="000000"/>
              </w:rPr>
            </w:pPr>
            <w:r w:rsidRPr="00671212">
              <w:rPr>
                <w:rFonts w:ascii="Times New Roman" w:hAnsi="Times New Roman" w:cs="Times New Roman"/>
                <w:color w:val="000000"/>
              </w:rPr>
              <w:t>Дома блокированной застройки, ед.</w:t>
            </w:r>
          </w:p>
        </w:tc>
        <w:tc>
          <w:tcPr>
            <w:tcW w:w="1560"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25</w:t>
            </w:r>
          </w:p>
        </w:tc>
        <w:tc>
          <w:tcPr>
            <w:tcW w:w="1984" w:type="dxa"/>
            <w:vAlign w:val="bottom"/>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8</w:t>
            </w:r>
          </w:p>
        </w:tc>
        <w:tc>
          <w:tcPr>
            <w:tcW w:w="1701" w:type="dxa"/>
            <w:vAlign w:val="bottom"/>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10</w:t>
            </w:r>
          </w:p>
        </w:tc>
        <w:tc>
          <w:tcPr>
            <w:tcW w:w="1701"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7</w:t>
            </w:r>
          </w:p>
        </w:tc>
        <w:tc>
          <w:tcPr>
            <w:tcW w:w="1758"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w:t>
            </w:r>
          </w:p>
        </w:tc>
      </w:tr>
      <w:tr w:rsidR="00671212" w:rsidRPr="00671212" w:rsidTr="00781D04">
        <w:tc>
          <w:tcPr>
            <w:tcW w:w="6910" w:type="dxa"/>
          </w:tcPr>
          <w:p w:rsidR="00671212" w:rsidRPr="00671212" w:rsidRDefault="00671212" w:rsidP="00671212">
            <w:pPr>
              <w:suppressAutoHyphens/>
              <w:rPr>
                <w:rFonts w:ascii="Times New Roman" w:hAnsi="Times New Roman" w:cs="Times New Roman"/>
                <w:color w:val="000000"/>
              </w:rPr>
            </w:pPr>
            <w:r w:rsidRPr="00671212">
              <w:rPr>
                <w:rFonts w:ascii="Times New Roman" w:hAnsi="Times New Roman" w:cs="Times New Roman"/>
                <w:color w:val="000000"/>
              </w:rPr>
              <w:t>Общая площадь домов блокированной застройки, тыс. кв. м</w:t>
            </w:r>
          </w:p>
        </w:tc>
        <w:tc>
          <w:tcPr>
            <w:tcW w:w="1560" w:type="dxa"/>
            <w:vAlign w:val="center"/>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1,4</w:t>
            </w:r>
          </w:p>
        </w:tc>
        <w:tc>
          <w:tcPr>
            <w:tcW w:w="1984" w:type="dxa"/>
            <w:vAlign w:val="center"/>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0,3</w:t>
            </w:r>
          </w:p>
        </w:tc>
        <w:tc>
          <w:tcPr>
            <w:tcW w:w="1701" w:type="dxa"/>
            <w:vAlign w:val="center"/>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0,6</w:t>
            </w:r>
          </w:p>
        </w:tc>
        <w:tc>
          <w:tcPr>
            <w:tcW w:w="1701" w:type="dxa"/>
            <w:vAlign w:val="center"/>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0,5</w:t>
            </w:r>
          </w:p>
        </w:tc>
        <w:tc>
          <w:tcPr>
            <w:tcW w:w="1758" w:type="dxa"/>
          </w:tcPr>
          <w:p w:rsidR="00671212" w:rsidRPr="00671212" w:rsidRDefault="00671212" w:rsidP="00671212">
            <w:pPr>
              <w:suppressAutoHyphens/>
              <w:jc w:val="center"/>
              <w:rPr>
                <w:rFonts w:ascii="Times New Roman" w:hAnsi="Times New Roman" w:cs="Times New Roman"/>
                <w:color w:val="000000"/>
              </w:rPr>
            </w:pPr>
            <w:r w:rsidRPr="00671212">
              <w:rPr>
                <w:rFonts w:ascii="Times New Roman" w:hAnsi="Times New Roman" w:cs="Times New Roman"/>
                <w:color w:val="000000"/>
              </w:rPr>
              <w:t>-</w:t>
            </w:r>
          </w:p>
        </w:tc>
      </w:tr>
    </w:tbl>
    <w:p w:rsidR="00671212" w:rsidRDefault="00671212" w:rsidP="008413FE">
      <w:pPr>
        <w:suppressAutoHyphens/>
        <w:spacing w:line="271" w:lineRule="auto"/>
        <w:ind w:left="11" w:right="6" w:firstLine="709"/>
        <w:jc w:val="both"/>
        <w:rPr>
          <w:rFonts w:eastAsia="Palatino Linotype"/>
          <w:color w:val="000000"/>
          <w:sz w:val="28"/>
          <w:szCs w:val="22"/>
        </w:rPr>
      </w:pPr>
    </w:p>
    <w:p w:rsidR="00671212" w:rsidRDefault="00671212" w:rsidP="008413FE">
      <w:pPr>
        <w:suppressAutoHyphens/>
        <w:spacing w:line="271" w:lineRule="auto"/>
        <w:ind w:left="11" w:right="6" w:firstLine="709"/>
        <w:jc w:val="both"/>
        <w:rPr>
          <w:rFonts w:eastAsia="Palatino Linotype"/>
          <w:color w:val="000000"/>
          <w:sz w:val="28"/>
          <w:szCs w:val="22"/>
        </w:rPr>
        <w:sectPr w:rsidR="00671212" w:rsidSect="00671212">
          <w:headerReference w:type="default" r:id="rId49"/>
          <w:footerReference w:type="default" r:id="rId50"/>
          <w:pgSz w:w="16838" w:h="11906" w:orient="landscape" w:code="9"/>
          <w:pgMar w:top="720" w:right="720" w:bottom="720" w:left="720" w:header="709" w:footer="709" w:gutter="0"/>
          <w:cols w:space="708"/>
          <w:docGrid w:linePitch="360"/>
        </w:sectPr>
      </w:pPr>
    </w:p>
    <w:p w:rsidR="00671212" w:rsidRPr="00671212" w:rsidRDefault="00671212" w:rsidP="00671212">
      <w:pPr>
        <w:widowControl w:val="0"/>
        <w:spacing w:line="276" w:lineRule="auto"/>
        <w:jc w:val="right"/>
        <w:rPr>
          <w:rFonts w:eastAsia="Arial Unicode MS"/>
          <w:color w:val="000000"/>
          <w:sz w:val="28"/>
          <w:szCs w:val="28"/>
          <w:lang w:bidi="ru-RU"/>
        </w:rPr>
      </w:pPr>
      <w:r w:rsidRPr="00671212">
        <w:rPr>
          <w:rFonts w:eastAsia="Arial Unicode MS"/>
          <w:color w:val="000000"/>
          <w:sz w:val="28"/>
          <w:szCs w:val="28"/>
          <w:lang w:bidi="ru-RU"/>
        </w:rPr>
        <w:lastRenderedPageBreak/>
        <w:t xml:space="preserve">Таблица </w:t>
      </w:r>
      <w:r w:rsidR="00781D04">
        <w:rPr>
          <w:rFonts w:eastAsia="Arial Unicode MS"/>
          <w:color w:val="000000"/>
          <w:sz w:val="28"/>
          <w:szCs w:val="28"/>
          <w:lang w:bidi="ru-RU"/>
        </w:rPr>
        <w:t>6.1.</w:t>
      </w:r>
      <w:r w:rsidRPr="00671212">
        <w:rPr>
          <w:rFonts w:eastAsia="Arial Unicode MS"/>
          <w:color w:val="000000"/>
          <w:sz w:val="28"/>
          <w:szCs w:val="28"/>
          <w:lang w:bidi="ru-RU"/>
        </w:rPr>
        <w:t>3</w:t>
      </w:r>
    </w:p>
    <w:p w:rsidR="00671212" w:rsidRPr="00671212" w:rsidRDefault="00671212" w:rsidP="00671212">
      <w:pPr>
        <w:widowControl w:val="0"/>
        <w:suppressAutoHyphens/>
        <w:spacing w:after="120" w:line="276" w:lineRule="auto"/>
        <w:jc w:val="center"/>
        <w:rPr>
          <w:rFonts w:eastAsia="Arial Unicode MS"/>
          <w:color w:val="000000"/>
          <w:sz w:val="28"/>
          <w:szCs w:val="28"/>
          <w:lang w:bidi="ru-RU"/>
        </w:rPr>
      </w:pPr>
      <w:r w:rsidRPr="00671212">
        <w:rPr>
          <w:rFonts w:eastAsia="Arial Unicode MS"/>
          <w:bCs/>
          <w:sz w:val="28"/>
          <w:szCs w:val="28"/>
        </w:rPr>
        <w:t>Оборудование жилищного фонда</w:t>
      </w:r>
    </w:p>
    <w:tbl>
      <w:tblPr>
        <w:tblStyle w:val="380"/>
        <w:tblW w:w="9606" w:type="dxa"/>
        <w:tblLayout w:type="fixed"/>
        <w:tblLook w:val="04A0" w:firstRow="1" w:lastRow="0" w:firstColumn="1" w:lastColumn="0" w:noHBand="0" w:noVBand="1"/>
      </w:tblPr>
      <w:tblGrid>
        <w:gridCol w:w="2802"/>
        <w:gridCol w:w="851"/>
        <w:gridCol w:w="992"/>
        <w:gridCol w:w="992"/>
        <w:gridCol w:w="992"/>
        <w:gridCol w:w="993"/>
        <w:gridCol w:w="708"/>
        <w:gridCol w:w="710"/>
        <w:gridCol w:w="566"/>
      </w:tblGrid>
      <w:tr w:rsidR="00671212" w:rsidRPr="00671212" w:rsidTr="00671212">
        <w:tc>
          <w:tcPr>
            <w:tcW w:w="2802" w:type="dxa"/>
            <w:vMerge w:val="restart"/>
          </w:tcPr>
          <w:p w:rsidR="00671212" w:rsidRPr="00671212" w:rsidRDefault="00671212" w:rsidP="00671212">
            <w:pPr>
              <w:suppressAutoHyphens/>
              <w:jc w:val="center"/>
              <w:rPr>
                <w:rFonts w:ascii="Times New Roman" w:hAnsi="Times New Roman" w:cs="Times New Roman"/>
                <w:b/>
                <w:color w:val="000000"/>
                <w:sz w:val="22"/>
                <w:szCs w:val="22"/>
              </w:rPr>
            </w:pPr>
            <w:r w:rsidRPr="00671212">
              <w:rPr>
                <w:rFonts w:ascii="Times New Roman" w:hAnsi="Times New Roman" w:cs="Times New Roman"/>
                <w:b/>
                <w:color w:val="000000"/>
                <w:sz w:val="22"/>
                <w:szCs w:val="22"/>
              </w:rPr>
              <w:t>Наименование показателей</w:t>
            </w:r>
          </w:p>
        </w:tc>
        <w:tc>
          <w:tcPr>
            <w:tcW w:w="851" w:type="dxa"/>
            <w:vMerge w:val="restart"/>
          </w:tcPr>
          <w:p w:rsidR="00671212" w:rsidRPr="00671212" w:rsidRDefault="00671212" w:rsidP="00671212">
            <w:pPr>
              <w:suppressAutoHyphens/>
              <w:jc w:val="center"/>
              <w:rPr>
                <w:rFonts w:ascii="Times New Roman" w:hAnsi="Times New Roman" w:cs="Times New Roman"/>
                <w:b/>
                <w:color w:val="000000"/>
                <w:sz w:val="22"/>
                <w:szCs w:val="22"/>
              </w:rPr>
            </w:pPr>
            <w:r w:rsidRPr="00671212">
              <w:rPr>
                <w:rFonts w:ascii="Times New Roman" w:hAnsi="Times New Roman" w:cs="Times New Roman"/>
                <w:b/>
                <w:color w:val="000000"/>
                <w:sz w:val="22"/>
                <w:szCs w:val="22"/>
              </w:rPr>
              <w:t>Всего</w:t>
            </w:r>
          </w:p>
        </w:tc>
        <w:tc>
          <w:tcPr>
            <w:tcW w:w="5953" w:type="dxa"/>
            <w:gridSpan w:val="7"/>
          </w:tcPr>
          <w:p w:rsidR="00671212" w:rsidRPr="00671212" w:rsidRDefault="00671212" w:rsidP="00671212">
            <w:pPr>
              <w:suppressAutoHyphens/>
              <w:jc w:val="center"/>
              <w:rPr>
                <w:rFonts w:ascii="Times New Roman" w:hAnsi="Times New Roman" w:cs="Times New Roman"/>
                <w:b/>
                <w:color w:val="000000"/>
                <w:sz w:val="22"/>
                <w:szCs w:val="22"/>
              </w:rPr>
            </w:pPr>
            <w:r w:rsidRPr="00671212">
              <w:rPr>
                <w:rFonts w:ascii="Times New Roman" w:hAnsi="Times New Roman" w:cs="Times New Roman"/>
                <w:b/>
                <w:color w:val="000000"/>
                <w:sz w:val="22"/>
                <w:szCs w:val="22"/>
              </w:rPr>
              <w:t xml:space="preserve">в том числе </w:t>
            </w:r>
            <w:proofErr w:type="gramStart"/>
            <w:r w:rsidRPr="00671212">
              <w:rPr>
                <w:rFonts w:ascii="Times New Roman" w:hAnsi="Times New Roman" w:cs="Times New Roman"/>
                <w:b/>
                <w:color w:val="000000"/>
                <w:sz w:val="22"/>
                <w:szCs w:val="22"/>
              </w:rPr>
              <w:t>оборудованная</w:t>
            </w:r>
            <w:proofErr w:type="gramEnd"/>
            <w:r w:rsidRPr="00671212">
              <w:rPr>
                <w:rFonts w:ascii="Times New Roman" w:hAnsi="Times New Roman" w:cs="Times New Roman"/>
                <w:b/>
                <w:color w:val="000000"/>
                <w:sz w:val="22"/>
                <w:szCs w:val="22"/>
              </w:rPr>
              <w:t>:</w:t>
            </w:r>
          </w:p>
        </w:tc>
      </w:tr>
      <w:tr w:rsidR="00671212" w:rsidRPr="00671212" w:rsidTr="00671212">
        <w:trPr>
          <w:cantSplit/>
          <w:trHeight w:val="2953"/>
        </w:trPr>
        <w:tc>
          <w:tcPr>
            <w:tcW w:w="2802" w:type="dxa"/>
            <w:vMerge/>
          </w:tcPr>
          <w:p w:rsidR="00671212" w:rsidRPr="00671212" w:rsidRDefault="00671212" w:rsidP="00671212">
            <w:pPr>
              <w:suppressAutoHyphens/>
              <w:jc w:val="center"/>
              <w:rPr>
                <w:rFonts w:ascii="Times New Roman" w:hAnsi="Times New Roman" w:cs="Times New Roman"/>
                <w:color w:val="000000"/>
                <w:sz w:val="22"/>
                <w:szCs w:val="22"/>
              </w:rPr>
            </w:pPr>
          </w:p>
        </w:tc>
        <w:tc>
          <w:tcPr>
            <w:tcW w:w="851" w:type="dxa"/>
            <w:vMerge/>
          </w:tcPr>
          <w:p w:rsidR="00671212" w:rsidRPr="00671212" w:rsidRDefault="00671212" w:rsidP="00671212">
            <w:pPr>
              <w:suppressAutoHyphens/>
              <w:jc w:val="center"/>
              <w:rPr>
                <w:rFonts w:ascii="Times New Roman" w:hAnsi="Times New Roman" w:cs="Times New Roman"/>
                <w:color w:val="000000"/>
                <w:sz w:val="22"/>
                <w:szCs w:val="22"/>
              </w:rPr>
            </w:pPr>
          </w:p>
        </w:tc>
        <w:tc>
          <w:tcPr>
            <w:tcW w:w="992" w:type="dxa"/>
            <w:textDirection w:val="btLr"/>
            <w:vAlign w:val="center"/>
          </w:tcPr>
          <w:p w:rsidR="00671212" w:rsidRPr="00671212" w:rsidRDefault="00671212" w:rsidP="00671212">
            <w:pPr>
              <w:suppressAutoHyphens/>
              <w:ind w:left="113" w:right="113"/>
              <w:jc w:val="center"/>
              <w:rPr>
                <w:rFonts w:ascii="Times New Roman" w:hAnsi="Times New Roman" w:cs="Times New Roman"/>
                <w:b/>
                <w:color w:val="000000"/>
                <w:sz w:val="22"/>
                <w:szCs w:val="22"/>
              </w:rPr>
            </w:pPr>
            <w:r w:rsidRPr="00671212">
              <w:rPr>
                <w:rFonts w:ascii="Times New Roman" w:hAnsi="Times New Roman" w:cs="Times New Roman"/>
                <w:b/>
                <w:color w:val="000000"/>
                <w:sz w:val="22"/>
                <w:szCs w:val="22"/>
              </w:rPr>
              <w:t>водоснабжением/ централизованным</w:t>
            </w:r>
          </w:p>
        </w:tc>
        <w:tc>
          <w:tcPr>
            <w:tcW w:w="992" w:type="dxa"/>
            <w:textDirection w:val="btLr"/>
            <w:vAlign w:val="center"/>
          </w:tcPr>
          <w:p w:rsidR="00671212" w:rsidRPr="00671212" w:rsidRDefault="00671212" w:rsidP="00671212">
            <w:pPr>
              <w:suppressAutoHyphens/>
              <w:ind w:left="113" w:right="113"/>
              <w:jc w:val="center"/>
              <w:rPr>
                <w:rFonts w:ascii="Times New Roman" w:hAnsi="Times New Roman" w:cs="Times New Roman"/>
                <w:b/>
                <w:color w:val="000000"/>
                <w:sz w:val="22"/>
                <w:szCs w:val="22"/>
              </w:rPr>
            </w:pPr>
            <w:r w:rsidRPr="00671212">
              <w:rPr>
                <w:rFonts w:ascii="Times New Roman" w:hAnsi="Times New Roman" w:cs="Times New Roman"/>
                <w:b/>
                <w:color w:val="000000"/>
                <w:sz w:val="22"/>
                <w:szCs w:val="22"/>
              </w:rPr>
              <w:t>водоотведением/ централизованным</w:t>
            </w:r>
          </w:p>
        </w:tc>
        <w:tc>
          <w:tcPr>
            <w:tcW w:w="992" w:type="dxa"/>
            <w:textDirection w:val="btLr"/>
            <w:vAlign w:val="center"/>
          </w:tcPr>
          <w:p w:rsidR="00671212" w:rsidRPr="00671212" w:rsidRDefault="00671212" w:rsidP="00671212">
            <w:pPr>
              <w:suppressAutoHyphens/>
              <w:ind w:left="113" w:right="113"/>
              <w:jc w:val="center"/>
              <w:rPr>
                <w:rFonts w:ascii="Times New Roman" w:hAnsi="Times New Roman" w:cs="Times New Roman"/>
                <w:b/>
                <w:color w:val="000000"/>
                <w:sz w:val="22"/>
                <w:szCs w:val="22"/>
              </w:rPr>
            </w:pPr>
            <w:r w:rsidRPr="00671212">
              <w:rPr>
                <w:rFonts w:ascii="Times New Roman" w:hAnsi="Times New Roman" w:cs="Times New Roman"/>
                <w:b/>
                <w:color w:val="000000"/>
                <w:sz w:val="22"/>
                <w:szCs w:val="22"/>
              </w:rPr>
              <w:t>отоплением/ централизованным</w:t>
            </w:r>
          </w:p>
        </w:tc>
        <w:tc>
          <w:tcPr>
            <w:tcW w:w="993" w:type="dxa"/>
            <w:textDirection w:val="btLr"/>
            <w:vAlign w:val="center"/>
          </w:tcPr>
          <w:p w:rsidR="00671212" w:rsidRPr="00671212" w:rsidRDefault="00671212" w:rsidP="00671212">
            <w:pPr>
              <w:suppressAutoHyphens/>
              <w:ind w:left="113" w:right="113"/>
              <w:jc w:val="center"/>
              <w:rPr>
                <w:rFonts w:ascii="Times New Roman" w:hAnsi="Times New Roman" w:cs="Times New Roman"/>
                <w:b/>
                <w:color w:val="000000"/>
                <w:sz w:val="22"/>
                <w:szCs w:val="22"/>
              </w:rPr>
            </w:pPr>
            <w:r w:rsidRPr="00671212">
              <w:rPr>
                <w:rFonts w:ascii="Times New Roman" w:hAnsi="Times New Roman" w:cs="Times New Roman"/>
                <w:b/>
                <w:color w:val="000000"/>
                <w:sz w:val="22"/>
                <w:szCs w:val="22"/>
              </w:rPr>
              <w:t>горячим водоснабжением/ централизованным</w:t>
            </w:r>
          </w:p>
        </w:tc>
        <w:tc>
          <w:tcPr>
            <w:tcW w:w="708" w:type="dxa"/>
            <w:textDirection w:val="btLr"/>
            <w:vAlign w:val="center"/>
          </w:tcPr>
          <w:p w:rsidR="00671212" w:rsidRPr="00671212" w:rsidRDefault="00671212" w:rsidP="00671212">
            <w:pPr>
              <w:suppressAutoHyphens/>
              <w:ind w:left="113" w:right="113"/>
              <w:jc w:val="center"/>
              <w:rPr>
                <w:rFonts w:ascii="Times New Roman" w:hAnsi="Times New Roman" w:cs="Times New Roman"/>
                <w:b/>
                <w:color w:val="000000"/>
                <w:sz w:val="22"/>
                <w:szCs w:val="22"/>
              </w:rPr>
            </w:pPr>
            <w:r w:rsidRPr="00671212">
              <w:rPr>
                <w:rFonts w:ascii="Times New Roman" w:hAnsi="Times New Roman" w:cs="Times New Roman"/>
                <w:b/>
                <w:color w:val="000000"/>
                <w:sz w:val="22"/>
                <w:szCs w:val="22"/>
              </w:rPr>
              <w:t>ваннами (душем)</w:t>
            </w:r>
          </w:p>
        </w:tc>
        <w:tc>
          <w:tcPr>
            <w:tcW w:w="710" w:type="dxa"/>
            <w:textDirection w:val="btLr"/>
            <w:vAlign w:val="center"/>
          </w:tcPr>
          <w:p w:rsidR="00671212" w:rsidRPr="00671212" w:rsidRDefault="00671212" w:rsidP="00671212">
            <w:pPr>
              <w:suppressAutoHyphens/>
              <w:ind w:left="113" w:right="113"/>
              <w:jc w:val="center"/>
              <w:rPr>
                <w:rFonts w:ascii="Times New Roman" w:hAnsi="Times New Roman" w:cs="Times New Roman"/>
                <w:b/>
                <w:color w:val="000000"/>
                <w:sz w:val="22"/>
                <w:szCs w:val="22"/>
              </w:rPr>
            </w:pPr>
            <w:r w:rsidRPr="00671212">
              <w:rPr>
                <w:rFonts w:ascii="Times New Roman" w:hAnsi="Times New Roman" w:cs="Times New Roman"/>
                <w:b/>
                <w:color w:val="000000"/>
                <w:sz w:val="22"/>
                <w:szCs w:val="22"/>
              </w:rPr>
              <w:t>газом/ централизованным</w:t>
            </w:r>
          </w:p>
        </w:tc>
        <w:tc>
          <w:tcPr>
            <w:tcW w:w="566" w:type="dxa"/>
            <w:textDirection w:val="btLr"/>
            <w:vAlign w:val="center"/>
          </w:tcPr>
          <w:p w:rsidR="00671212" w:rsidRPr="00671212" w:rsidRDefault="00671212" w:rsidP="00671212">
            <w:pPr>
              <w:suppressAutoHyphens/>
              <w:ind w:left="113" w:right="113"/>
              <w:jc w:val="center"/>
              <w:rPr>
                <w:rFonts w:ascii="Times New Roman" w:hAnsi="Times New Roman" w:cs="Times New Roman"/>
                <w:b/>
                <w:color w:val="000000"/>
                <w:sz w:val="22"/>
                <w:szCs w:val="22"/>
              </w:rPr>
            </w:pPr>
            <w:r w:rsidRPr="00671212">
              <w:rPr>
                <w:rFonts w:ascii="Times New Roman" w:hAnsi="Times New Roman" w:cs="Times New Roman"/>
                <w:b/>
                <w:color w:val="000000"/>
                <w:sz w:val="22"/>
                <w:szCs w:val="22"/>
              </w:rPr>
              <w:t>электрическими плитами</w:t>
            </w:r>
          </w:p>
        </w:tc>
      </w:tr>
      <w:tr w:rsidR="00671212" w:rsidRPr="00671212" w:rsidTr="00671212">
        <w:tc>
          <w:tcPr>
            <w:tcW w:w="2802" w:type="dxa"/>
          </w:tcPr>
          <w:p w:rsidR="00671212" w:rsidRPr="00671212" w:rsidRDefault="00671212" w:rsidP="00671212">
            <w:pPr>
              <w:suppressAutoHyphens/>
              <w:rPr>
                <w:rFonts w:ascii="Times New Roman" w:hAnsi="Times New Roman" w:cs="Times New Roman"/>
                <w:color w:val="000000"/>
                <w:sz w:val="22"/>
                <w:szCs w:val="22"/>
              </w:rPr>
            </w:pPr>
            <w:r w:rsidRPr="00671212">
              <w:rPr>
                <w:rFonts w:ascii="Times New Roman" w:hAnsi="Times New Roman" w:cs="Times New Roman"/>
                <w:color w:val="000000"/>
                <w:sz w:val="22"/>
                <w:szCs w:val="22"/>
              </w:rPr>
              <w:t>Общая площадь жилых помещений, тыс. кв. м</w:t>
            </w:r>
          </w:p>
        </w:tc>
        <w:tc>
          <w:tcPr>
            <w:tcW w:w="851" w:type="dxa"/>
            <w:vAlign w:val="center"/>
          </w:tcPr>
          <w:p w:rsidR="00671212" w:rsidRPr="00671212" w:rsidRDefault="00671212" w:rsidP="00671212">
            <w:pPr>
              <w:suppressAutoHyphens/>
              <w:jc w:val="center"/>
              <w:rPr>
                <w:rFonts w:ascii="Times New Roman" w:hAnsi="Times New Roman" w:cs="Times New Roman"/>
                <w:color w:val="000000"/>
                <w:sz w:val="22"/>
                <w:szCs w:val="22"/>
              </w:rPr>
            </w:pPr>
            <w:r w:rsidRPr="00671212">
              <w:rPr>
                <w:rFonts w:ascii="Times New Roman" w:hAnsi="Times New Roman" w:cs="Times New Roman"/>
                <w:color w:val="000000"/>
                <w:sz w:val="22"/>
                <w:szCs w:val="22"/>
              </w:rPr>
              <w:t>30,1</w:t>
            </w:r>
          </w:p>
        </w:tc>
        <w:tc>
          <w:tcPr>
            <w:tcW w:w="992" w:type="dxa"/>
            <w:vMerge w:val="restart"/>
            <w:vAlign w:val="center"/>
          </w:tcPr>
          <w:p w:rsidR="00671212" w:rsidRPr="00671212" w:rsidRDefault="00671212" w:rsidP="00671212">
            <w:pPr>
              <w:suppressAutoHyphens/>
              <w:jc w:val="center"/>
              <w:rPr>
                <w:rFonts w:ascii="Times New Roman" w:hAnsi="Times New Roman" w:cs="Times New Roman"/>
                <w:color w:val="000000"/>
                <w:sz w:val="22"/>
                <w:szCs w:val="22"/>
              </w:rPr>
            </w:pPr>
            <w:r w:rsidRPr="00671212">
              <w:rPr>
                <w:rFonts w:ascii="Times New Roman" w:hAnsi="Times New Roman" w:cs="Times New Roman"/>
                <w:color w:val="000000"/>
                <w:sz w:val="22"/>
                <w:szCs w:val="22"/>
              </w:rPr>
              <w:t>23,7/0,0</w:t>
            </w:r>
          </w:p>
        </w:tc>
        <w:tc>
          <w:tcPr>
            <w:tcW w:w="992" w:type="dxa"/>
            <w:vMerge w:val="restart"/>
            <w:vAlign w:val="center"/>
          </w:tcPr>
          <w:p w:rsidR="00671212" w:rsidRPr="00671212" w:rsidRDefault="00671212" w:rsidP="00671212">
            <w:pPr>
              <w:suppressAutoHyphens/>
              <w:jc w:val="center"/>
              <w:rPr>
                <w:rFonts w:ascii="Times New Roman" w:hAnsi="Times New Roman" w:cs="Times New Roman"/>
                <w:color w:val="000000"/>
                <w:sz w:val="22"/>
                <w:szCs w:val="22"/>
              </w:rPr>
            </w:pPr>
            <w:r w:rsidRPr="00671212">
              <w:rPr>
                <w:rFonts w:ascii="Times New Roman" w:hAnsi="Times New Roman" w:cs="Times New Roman"/>
                <w:color w:val="000000"/>
                <w:sz w:val="22"/>
                <w:szCs w:val="22"/>
              </w:rPr>
              <w:t>23,7/0,0</w:t>
            </w:r>
          </w:p>
        </w:tc>
        <w:tc>
          <w:tcPr>
            <w:tcW w:w="992" w:type="dxa"/>
            <w:vMerge w:val="restart"/>
            <w:vAlign w:val="center"/>
          </w:tcPr>
          <w:p w:rsidR="00671212" w:rsidRPr="00671212" w:rsidRDefault="00671212" w:rsidP="00671212">
            <w:pPr>
              <w:suppressAutoHyphens/>
              <w:jc w:val="center"/>
              <w:rPr>
                <w:rFonts w:ascii="Times New Roman" w:hAnsi="Times New Roman" w:cs="Times New Roman"/>
                <w:color w:val="000000"/>
                <w:sz w:val="22"/>
                <w:szCs w:val="22"/>
              </w:rPr>
            </w:pPr>
            <w:r w:rsidRPr="00671212">
              <w:rPr>
                <w:rFonts w:ascii="Times New Roman" w:hAnsi="Times New Roman" w:cs="Times New Roman"/>
                <w:color w:val="000000"/>
                <w:sz w:val="22"/>
                <w:szCs w:val="22"/>
              </w:rPr>
              <w:t>26,3/0,0</w:t>
            </w:r>
          </w:p>
        </w:tc>
        <w:tc>
          <w:tcPr>
            <w:tcW w:w="993" w:type="dxa"/>
            <w:vMerge w:val="restart"/>
            <w:vAlign w:val="center"/>
          </w:tcPr>
          <w:p w:rsidR="00671212" w:rsidRPr="00671212" w:rsidRDefault="00671212" w:rsidP="00671212">
            <w:pPr>
              <w:suppressAutoHyphens/>
              <w:jc w:val="center"/>
              <w:rPr>
                <w:rFonts w:ascii="Times New Roman" w:hAnsi="Times New Roman" w:cs="Times New Roman"/>
                <w:color w:val="000000"/>
                <w:sz w:val="22"/>
                <w:szCs w:val="22"/>
              </w:rPr>
            </w:pPr>
            <w:r w:rsidRPr="00671212">
              <w:rPr>
                <w:rFonts w:ascii="Times New Roman" w:hAnsi="Times New Roman" w:cs="Times New Roman"/>
                <w:color w:val="000000"/>
                <w:sz w:val="22"/>
                <w:szCs w:val="22"/>
              </w:rPr>
              <w:t>19,6/0,0</w:t>
            </w:r>
          </w:p>
        </w:tc>
        <w:tc>
          <w:tcPr>
            <w:tcW w:w="708" w:type="dxa"/>
            <w:vMerge w:val="restart"/>
            <w:vAlign w:val="center"/>
          </w:tcPr>
          <w:p w:rsidR="00671212" w:rsidRPr="00671212" w:rsidRDefault="00671212" w:rsidP="00671212">
            <w:pPr>
              <w:suppressAutoHyphens/>
              <w:jc w:val="center"/>
              <w:rPr>
                <w:rFonts w:ascii="Times New Roman" w:hAnsi="Times New Roman" w:cs="Times New Roman"/>
                <w:color w:val="000000"/>
                <w:sz w:val="22"/>
                <w:szCs w:val="22"/>
              </w:rPr>
            </w:pPr>
            <w:r w:rsidRPr="00671212">
              <w:rPr>
                <w:rFonts w:ascii="Times New Roman" w:hAnsi="Times New Roman" w:cs="Times New Roman"/>
                <w:color w:val="000000"/>
                <w:sz w:val="22"/>
                <w:szCs w:val="22"/>
              </w:rPr>
              <w:t>19,6</w:t>
            </w:r>
          </w:p>
        </w:tc>
        <w:tc>
          <w:tcPr>
            <w:tcW w:w="710" w:type="dxa"/>
            <w:vMerge w:val="restart"/>
            <w:vAlign w:val="center"/>
          </w:tcPr>
          <w:p w:rsidR="00671212" w:rsidRPr="00671212" w:rsidRDefault="00671212" w:rsidP="00671212">
            <w:pPr>
              <w:suppressAutoHyphens/>
              <w:jc w:val="center"/>
              <w:rPr>
                <w:rFonts w:ascii="Times New Roman" w:hAnsi="Times New Roman" w:cs="Times New Roman"/>
                <w:color w:val="000000"/>
                <w:sz w:val="22"/>
                <w:szCs w:val="22"/>
              </w:rPr>
            </w:pPr>
            <w:r w:rsidRPr="00671212">
              <w:rPr>
                <w:rFonts w:ascii="Times New Roman" w:hAnsi="Times New Roman" w:cs="Times New Roman"/>
                <w:color w:val="000000"/>
                <w:sz w:val="22"/>
                <w:szCs w:val="22"/>
              </w:rPr>
              <w:t>28,3</w:t>
            </w:r>
          </w:p>
        </w:tc>
        <w:tc>
          <w:tcPr>
            <w:tcW w:w="566" w:type="dxa"/>
            <w:vAlign w:val="center"/>
          </w:tcPr>
          <w:p w:rsidR="00671212" w:rsidRPr="00671212" w:rsidRDefault="00671212" w:rsidP="00671212">
            <w:pPr>
              <w:suppressAutoHyphens/>
              <w:jc w:val="center"/>
              <w:rPr>
                <w:rFonts w:ascii="Times New Roman" w:hAnsi="Times New Roman" w:cs="Times New Roman"/>
                <w:color w:val="000000"/>
                <w:sz w:val="22"/>
                <w:szCs w:val="22"/>
              </w:rPr>
            </w:pPr>
            <w:r w:rsidRPr="00671212">
              <w:rPr>
                <w:rFonts w:ascii="Times New Roman" w:hAnsi="Times New Roman" w:cs="Times New Roman"/>
                <w:color w:val="000000"/>
                <w:sz w:val="22"/>
                <w:szCs w:val="22"/>
              </w:rPr>
              <w:t>-</w:t>
            </w:r>
          </w:p>
        </w:tc>
      </w:tr>
      <w:tr w:rsidR="00671212" w:rsidRPr="00671212" w:rsidTr="00671212">
        <w:tc>
          <w:tcPr>
            <w:tcW w:w="2802" w:type="dxa"/>
          </w:tcPr>
          <w:p w:rsidR="00671212" w:rsidRPr="00671212" w:rsidRDefault="00671212" w:rsidP="00671212">
            <w:pPr>
              <w:suppressAutoHyphens/>
              <w:ind w:left="284"/>
              <w:rPr>
                <w:rFonts w:ascii="Times New Roman" w:hAnsi="Times New Roman" w:cs="Times New Roman"/>
                <w:color w:val="000000"/>
                <w:sz w:val="22"/>
                <w:szCs w:val="22"/>
              </w:rPr>
            </w:pPr>
            <w:r w:rsidRPr="00671212">
              <w:rPr>
                <w:rFonts w:ascii="Times New Roman" w:hAnsi="Times New Roman" w:cs="Times New Roman"/>
                <w:color w:val="000000"/>
                <w:sz w:val="22"/>
                <w:szCs w:val="22"/>
              </w:rPr>
              <w:t>в том числе в многоквартирных домах</w:t>
            </w:r>
          </w:p>
        </w:tc>
        <w:tc>
          <w:tcPr>
            <w:tcW w:w="851" w:type="dxa"/>
            <w:vAlign w:val="center"/>
          </w:tcPr>
          <w:p w:rsidR="00671212" w:rsidRPr="00671212" w:rsidRDefault="00671212" w:rsidP="00671212">
            <w:pPr>
              <w:suppressAutoHyphens/>
              <w:jc w:val="center"/>
              <w:rPr>
                <w:rFonts w:ascii="Times New Roman" w:hAnsi="Times New Roman" w:cs="Times New Roman"/>
                <w:color w:val="000000"/>
                <w:sz w:val="22"/>
                <w:szCs w:val="22"/>
              </w:rPr>
            </w:pPr>
            <w:r w:rsidRPr="00671212">
              <w:rPr>
                <w:rFonts w:ascii="Times New Roman" w:hAnsi="Times New Roman" w:cs="Times New Roman"/>
                <w:color w:val="000000"/>
                <w:sz w:val="22"/>
                <w:szCs w:val="22"/>
              </w:rPr>
              <w:t>1,8</w:t>
            </w:r>
          </w:p>
        </w:tc>
        <w:tc>
          <w:tcPr>
            <w:tcW w:w="992" w:type="dxa"/>
            <w:vMerge/>
            <w:vAlign w:val="center"/>
          </w:tcPr>
          <w:p w:rsidR="00671212" w:rsidRPr="00671212" w:rsidRDefault="00671212" w:rsidP="00671212">
            <w:pPr>
              <w:suppressAutoHyphens/>
              <w:jc w:val="center"/>
              <w:rPr>
                <w:rFonts w:ascii="Times New Roman" w:hAnsi="Times New Roman" w:cs="Times New Roman"/>
                <w:color w:val="000000"/>
                <w:sz w:val="22"/>
                <w:szCs w:val="22"/>
              </w:rPr>
            </w:pPr>
          </w:p>
        </w:tc>
        <w:tc>
          <w:tcPr>
            <w:tcW w:w="992" w:type="dxa"/>
            <w:vMerge/>
            <w:vAlign w:val="center"/>
          </w:tcPr>
          <w:p w:rsidR="00671212" w:rsidRPr="00671212" w:rsidRDefault="00671212" w:rsidP="00671212">
            <w:pPr>
              <w:suppressAutoHyphens/>
              <w:jc w:val="center"/>
              <w:rPr>
                <w:rFonts w:ascii="Times New Roman" w:hAnsi="Times New Roman" w:cs="Times New Roman"/>
                <w:color w:val="000000"/>
                <w:sz w:val="22"/>
                <w:szCs w:val="22"/>
              </w:rPr>
            </w:pPr>
          </w:p>
        </w:tc>
        <w:tc>
          <w:tcPr>
            <w:tcW w:w="992" w:type="dxa"/>
            <w:vMerge/>
            <w:vAlign w:val="center"/>
          </w:tcPr>
          <w:p w:rsidR="00671212" w:rsidRPr="00671212" w:rsidRDefault="00671212" w:rsidP="00671212">
            <w:pPr>
              <w:suppressAutoHyphens/>
              <w:jc w:val="center"/>
              <w:rPr>
                <w:rFonts w:ascii="Times New Roman" w:hAnsi="Times New Roman" w:cs="Times New Roman"/>
                <w:color w:val="000000"/>
                <w:sz w:val="22"/>
                <w:szCs w:val="22"/>
              </w:rPr>
            </w:pPr>
          </w:p>
        </w:tc>
        <w:tc>
          <w:tcPr>
            <w:tcW w:w="993" w:type="dxa"/>
            <w:vMerge/>
            <w:vAlign w:val="center"/>
          </w:tcPr>
          <w:p w:rsidR="00671212" w:rsidRPr="00671212" w:rsidRDefault="00671212" w:rsidP="00671212">
            <w:pPr>
              <w:suppressAutoHyphens/>
              <w:jc w:val="center"/>
              <w:rPr>
                <w:rFonts w:ascii="Times New Roman" w:hAnsi="Times New Roman" w:cs="Times New Roman"/>
                <w:color w:val="000000"/>
                <w:sz w:val="22"/>
                <w:szCs w:val="22"/>
              </w:rPr>
            </w:pPr>
          </w:p>
        </w:tc>
        <w:tc>
          <w:tcPr>
            <w:tcW w:w="708" w:type="dxa"/>
            <w:vMerge/>
            <w:vAlign w:val="center"/>
          </w:tcPr>
          <w:p w:rsidR="00671212" w:rsidRPr="00671212" w:rsidRDefault="00671212" w:rsidP="00671212">
            <w:pPr>
              <w:suppressAutoHyphens/>
              <w:jc w:val="center"/>
              <w:rPr>
                <w:rFonts w:ascii="Times New Roman" w:hAnsi="Times New Roman" w:cs="Times New Roman"/>
                <w:color w:val="000000"/>
                <w:sz w:val="22"/>
                <w:szCs w:val="22"/>
              </w:rPr>
            </w:pPr>
          </w:p>
        </w:tc>
        <w:tc>
          <w:tcPr>
            <w:tcW w:w="710" w:type="dxa"/>
            <w:vMerge/>
            <w:vAlign w:val="center"/>
          </w:tcPr>
          <w:p w:rsidR="00671212" w:rsidRPr="00671212" w:rsidRDefault="00671212" w:rsidP="00671212">
            <w:pPr>
              <w:suppressAutoHyphens/>
              <w:jc w:val="center"/>
              <w:rPr>
                <w:rFonts w:ascii="Times New Roman" w:hAnsi="Times New Roman" w:cs="Times New Roman"/>
                <w:color w:val="000000"/>
                <w:sz w:val="22"/>
                <w:szCs w:val="22"/>
              </w:rPr>
            </w:pPr>
          </w:p>
        </w:tc>
        <w:tc>
          <w:tcPr>
            <w:tcW w:w="566" w:type="dxa"/>
            <w:vAlign w:val="center"/>
          </w:tcPr>
          <w:p w:rsidR="00671212" w:rsidRPr="00671212" w:rsidRDefault="00671212" w:rsidP="00671212">
            <w:pPr>
              <w:suppressAutoHyphens/>
              <w:jc w:val="center"/>
              <w:rPr>
                <w:rFonts w:ascii="Times New Roman" w:hAnsi="Times New Roman" w:cs="Times New Roman"/>
                <w:color w:val="000000"/>
                <w:sz w:val="22"/>
                <w:szCs w:val="22"/>
              </w:rPr>
            </w:pPr>
            <w:r w:rsidRPr="00671212">
              <w:rPr>
                <w:rFonts w:ascii="Times New Roman" w:hAnsi="Times New Roman" w:cs="Times New Roman"/>
                <w:color w:val="000000"/>
                <w:sz w:val="22"/>
                <w:szCs w:val="22"/>
              </w:rPr>
              <w:t>1,8</w:t>
            </w:r>
          </w:p>
        </w:tc>
      </w:tr>
      <w:tr w:rsidR="00671212" w:rsidRPr="00671212" w:rsidTr="00671212">
        <w:tc>
          <w:tcPr>
            <w:tcW w:w="2802" w:type="dxa"/>
          </w:tcPr>
          <w:p w:rsidR="00671212" w:rsidRPr="00671212" w:rsidRDefault="00671212" w:rsidP="00671212">
            <w:pPr>
              <w:suppressAutoHyphens/>
              <w:rPr>
                <w:rFonts w:ascii="Times New Roman" w:hAnsi="Times New Roman" w:cs="Times New Roman"/>
                <w:color w:val="000000"/>
                <w:sz w:val="22"/>
                <w:szCs w:val="22"/>
              </w:rPr>
            </w:pPr>
            <w:proofErr w:type="gramStart"/>
            <w:r w:rsidRPr="00671212">
              <w:rPr>
                <w:rFonts w:ascii="Times New Roman" w:hAnsi="Times New Roman" w:cs="Times New Roman"/>
                <w:color w:val="000000"/>
                <w:sz w:val="22"/>
                <w:szCs w:val="22"/>
              </w:rPr>
              <w:t>Общая площадь жилых помещений, оборудованная одновременно водопроводом, водоотведением (канализацией), отоплением, горячим водоснабжением, газом или электрическими плитами, тыс. кв. м</w:t>
            </w:r>
            <w:proofErr w:type="gramEnd"/>
          </w:p>
        </w:tc>
        <w:tc>
          <w:tcPr>
            <w:tcW w:w="851" w:type="dxa"/>
            <w:vAlign w:val="center"/>
          </w:tcPr>
          <w:p w:rsidR="00671212" w:rsidRPr="00671212" w:rsidRDefault="00671212" w:rsidP="00671212">
            <w:pPr>
              <w:suppressAutoHyphens/>
              <w:jc w:val="center"/>
              <w:rPr>
                <w:rFonts w:ascii="Times New Roman" w:hAnsi="Times New Roman" w:cs="Times New Roman"/>
                <w:color w:val="000000"/>
                <w:sz w:val="22"/>
                <w:szCs w:val="22"/>
              </w:rPr>
            </w:pPr>
            <w:r w:rsidRPr="00671212">
              <w:rPr>
                <w:rFonts w:ascii="Times New Roman" w:hAnsi="Times New Roman" w:cs="Times New Roman"/>
                <w:color w:val="000000"/>
                <w:sz w:val="22"/>
                <w:szCs w:val="22"/>
              </w:rPr>
              <w:t>17,5</w:t>
            </w:r>
          </w:p>
        </w:tc>
        <w:tc>
          <w:tcPr>
            <w:tcW w:w="992" w:type="dxa"/>
            <w:vAlign w:val="center"/>
          </w:tcPr>
          <w:p w:rsidR="00671212" w:rsidRPr="00671212" w:rsidRDefault="00671212" w:rsidP="00671212">
            <w:pPr>
              <w:suppressAutoHyphens/>
              <w:jc w:val="center"/>
              <w:rPr>
                <w:rFonts w:ascii="Times New Roman" w:hAnsi="Times New Roman" w:cs="Times New Roman"/>
                <w:color w:val="000000"/>
                <w:sz w:val="22"/>
                <w:szCs w:val="22"/>
              </w:rPr>
            </w:pPr>
          </w:p>
        </w:tc>
        <w:tc>
          <w:tcPr>
            <w:tcW w:w="992" w:type="dxa"/>
            <w:vAlign w:val="center"/>
          </w:tcPr>
          <w:p w:rsidR="00671212" w:rsidRPr="00671212" w:rsidRDefault="00671212" w:rsidP="00671212">
            <w:pPr>
              <w:suppressAutoHyphens/>
              <w:jc w:val="center"/>
              <w:rPr>
                <w:rFonts w:ascii="Times New Roman" w:hAnsi="Times New Roman" w:cs="Times New Roman"/>
                <w:color w:val="000000"/>
                <w:sz w:val="22"/>
                <w:szCs w:val="22"/>
              </w:rPr>
            </w:pPr>
          </w:p>
        </w:tc>
        <w:tc>
          <w:tcPr>
            <w:tcW w:w="992" w:type="dxa"/>
            <w:vAlign w:val="center"/>
          </w:tcPr>
          <w:p w:rsidR="00671212" w:rsidRPr="00671212" w:rsidRDefault="00671212" w:rsidP="00671212">
            <w:pPr>
              <w:suppressAutoHyphens/>
              <w:jc w:val="center"/>
              <w:rPr>
                <w:rFonts w:ascii="Times New Roman" w:hAnsi="Times New Roman" w:cs="Times New Roman"/>
                <w:color w:val="000000"/>
                <w:sz w:val="22"/>
                <w:szCs w:val="22"/>
              </w:rPr>
            </w:pPr>
          </w:p>
        </w:tc>
        <w:tc>
          <w:tcPr>
            <w:tcW w:w="993" w:type="dxa"/>
            <w:vAlign w:val="center"/>
          </w:tcPr>
          <w:p w:rsidR="00671212" w:rsidRPr="00671212" w:rsidRDefault="00671212" w:rsidP="00671212">
            <w:pPr>
              <w:suppressAutoHyphens/>
              <w:jc w:val="center"/>
              <w:rPr>
                <w:rFonts w:ascii="Times New Roman" w:hAnsi="Times New Roman" w:cs="Times New Roman"/>
                <w:color w:val="000000"/>
                <w:sz w:val="22"/>
                <w:szCs w:val="22"/>
              </w:rPr>
            </w:pPr>
          </w:p>
        </w:tc>
        <w:tc>
          <w:tcPr>
            <w:tcW w:w="708" w:type="dxa"/>
            <w:vAlign w:val="center"/>
          </w:tcPr>
          <w:p w:rsidR="00671212" w:rsidRPr="00671212" w:rsidRDefault="00671212" w:rsidP="00671212">
            <w:pPr>
              <w:suppressAutoHyphens/>
              <w:jc w:val="center"/>
              <w:rPr>
                <w:rFonts w:ascii="Times New Roman" w:hAnsi="Times New Roman" w:cs="Times New Roman"/>
                <w:color w:val="000000"/>
                <w:sz w:val="22"/>
                <w:szCs w:val="22"/>
              </w:rPr>
            </w:pPr>
          </w:p>
        </w:tc>
        <w:tc>
          <w:tcPr>
            <w:tcW w:w="710" w:type="dxa"/>
            <w:vAlign w:val="center"/>
          </w:tcPr>
          <w:p w:rsidR="00671212" w:rsidRPr="00671212" w:rsidRDefault="00671212" w:rsidP="00671212">
            <w:pPr>
              <w:suppressAutoHyphens/>
              <w:jc w:val="center"/>
              <w:rPr>
                <w:rFonts w:ascii="Times New Roman" w:hAnsi="Times New Roman" w:cs="Times New Roman"/>
                <w:color w:val="000000"/>
                <w:sz w:val="22"/>
                <w:szCs w:val="22"/>
              </w:rPr>
            </w:pPr>
          </w:p>
        </w:tc>
        <w:tc>
          <w:tcPr>
            <w:tcW w:w="566" w:type="dxa"/>
            <w:vAlign w:val="center"/>
          </w:tcPr>
          <w:p w:rsidR="00671212" w:rsidRPr="00671212" w:rsidRDefault="00671212" w:rsidP="00671212">
            <w:pPr>
              <w:suppressAutoHyphens/>
              <w:jc w:val="center"/>
              <w:rPr>
                <w:rFonts w:ascii="Times New Roman" w:hAnsi="Times New Roman" w:cs="Times New Roman"/>
                <w:color w:val="000000"/>
                <w:sz w:val="22"/>
                <w:szCs w:val="22"/>
              </w:rPr>
            </w:pPr>
          </w:p>
        </w:tc>
      </w:tr>
    </w:tbl>
    <w:p w:rsidR="00671212" w:rsidRPr="00671212" w:rsidRDefault="00671212" w:rsidP="00671212">
      <w:pPr>
        <w:widowControl w:val="0"/>
        <w:spacing w:before="120" w:line="276" w:lineRule="auto"/>
        <w:jc w:val="right"/>
        <w:rPr>
          <w:rFonts w:eastAsia="Arial Unicode MS"/>
          <w:color w:val="000000"/>
          <w:sz w:val="28"/>
          <w:szCs w:val="28"/>
          <w:lang w:bidi="ru-RU"/>
        </w:rPr>
      </w:pPr>
      <w:r w:rsidRPr="00671212">
        <w:rPr>
          <w:rFonts w:eastAsia="Arial Unicode MS"/>
          <w:color w:val="000000"/>
          <w:sz w:val="28"/>
          <w:szCs w:val="28"/>
          <w:lang w:bidi="ru-RU"/>
        </w:rPr>
        <w:t xml:space="preserve">Таблица </w:t>
      </w:r>
      <w:r w:rsidR="00781D04">
        <w:rPr>
          <w:rFonts w:eastAsia="Arial Unicode MS"/>
          <w:color w:val="000000"/>
          <w:sz w:val="28"/>
          <w:szCs w:val="28"/>
          <w:lang w:bidi="ru-RU"/>
        </w:rPr>
        <w:t>6.1.</w:t>
      </w:r>
      <w:r w:rsidRPr="00671212">
        <w:rPr>
          <w:rFonts w:eastAsia="Arial Unicode MS"/>
          <w:color w:val="000000"/>
          <w:sz w:val="28"/>
          <w:szCs w:val="28"/>
          <w:lang w:bidi="ru-RU"/>
        </w:rPr>
        <w:t>4</w:t>
      </w:r>
    </w:p>
    <w:p w:rsidR="00671212" w:rsidRPr="00671212" w:rsidRDefault="00671212" w:rsidP="00781D04">
      <w:pPr>
        <w:widowControl w:val="0"/>
        <w:suppressAutoHyphens/>
        <w:spacing w:after="120" w:line="276" w:lineRule="auto"/>
        <w:jc w:val="center"/>
        <w:rPr>
          <w:rFonts w:eastAsia="Arial Unicode MS"/>
          <w:color w:val="000000"/>
          <w:sz w:val="28"/>
          <w:szCs w:val="28"/>
          <w:lang w:bidi="ru-RU"/>
        </w:rPr>
      </w:pPr>
      <w:r w:rsidRPr="00671212">
        <w:rPr>
          <w:rFonts w:eastAsia="Arial Unicode MS"/>
          <w:color w:val="000000"/>
          <w:sz w:val="28"/>
          <w:szCs w:val="28"/>
          <w:lang w:bidi="ru-RU"/>
        </w:rPr>
        <w:t>Распределение жилищного фонда по материалу стен и времени постройки</w:t>
      </w:r>
    </w:p>
    <w:tbl>
      <w:tblPr>
        <w:tblStyle w:val="380"/>
        <w:tblW w:w="0" w:type="auto"/>
        <w:tblLook w:val="04A0" w:firstRow="1" w:lastRow="0" w:firstColumn="1" w:lastColumn="0" w:noHBand="0" w:noVBand="1"/>
      </w:tblPr>
      <w:tblGrid>
        <w:gridCol w:w="1822"/>
        <w:gridCol w:w="1529"/>
        <w:gridCol w:w="2089"/>
        <w:gridCol w:w="2224"/>
        <w:gridCol w:w="1906"/>
      </w:tblGrid>
      <w:tr w:rsidR="00671212" w:rsidRPr="00781D04" w:rsidTr="00671212">
        <w:tc>
          <w:tcPr>
            <w:tcW w:w="1827" w:type="dxa"/>
          </w:tcPr>
          <w:p w:rsidR="00671212" w:rsidRPr="00781D04" w:rsidRDefault="00671212" w:rsidP="00781D04">
            <w:pPr>
              <w:suppressAutoHyphens/>
              <w:jc w:val="center"/>
              <w:rPr>
                <w:rFonts w:ascii="Times New Roman" w:hAnsi="Times New Roman" w:cs="Times New Roman"/>
                <w:b/>
                <w:color w:val="000000"/>
              </w:rPr>
            </w:pPr>
            <w:r w:rsidRPr="00781D04">
              <w:rPr>
                <w:rFonts w:ascii="Times New Roman" w:hAnsi="Times New Roman" w:cs="Times New Roman"/>
                <w:b/>
                <w:color w:val="000000"/>
              </w:rPr>
              <w:t>Наименование показателей</w:t>
            </w:r>
          </w:p>
        </w:tc>
        <w:tc>
          <w:tcPr>
            <w:tcW w:w="1554" w:type="dxa"/>
          </w:tcPr>
          <w:p w:rsidR="00671212" w:rsidRPr="00781D04" w:rsidRDefault="00671212" w:rsidP="00781D04">
            <w:pPr>
              <w:suppressAutoHyphens/>
              <w:jc w:val="center"/>
              <w:rPr>
                <w:rFonts w:ascii="Times New Roman" w:hAnsi="Times New Roman" w:cs="Times New Roman"/>
                <w:b/>
                <w:color w:val="000000"/>
              </w:rPr>
            </w:pPr>
            <w:r w:rsidRPr="00781D04">
              <w:rPr>
                <w:rFonts w:ascii="Times New Roman" w:hAnsi="Times New Roman" w:cs="Times New Roman"/>
                <w:b/>
                <w:color w:val="000000"/>
              </w:rPr>
              <w:t>Общая площадь жилых помещений, тыс. кв. м</w:t>
            </w:r>
          </w:p>
        </w:tc>
        <w:tc>
          <w:tcPr>
            <w:tcW w:w="2062" w:type="dxa"/>
          </w:tcPr>
          <w:p w:rsidR="00671212" w:rsidRPr="00781D04" w:rsidRDefault="00671212" w:rsidP="00781D04">
            <w:pPr>
              <w:suppressAutoHyphens/>
              <w:jc w:val="center"/>
              <w:rPr>
                <w:rFonts w:ascii="Times New Roman" w:hAnsi="Times New Roman" w:cs="Times New Roman"/>
                <w:b/>
                <w:color w:val="000000"/>
              </w:rPr>
            </w:pPr>
            <w:r w:rsidRPr="00781D04">
              <w:rPr>
                <w:rFonts w:ascii="Times New Roman" w:hAnsi="Times New Roman" w:cs="Times New Roman"/>
                <w:b/>
                <w:color w:val="000000"/>
              </w:rPr>
              <w:t>Число индивидуальных жилых домов, ед.</w:t>
            </w:r>
          </w:p>
        </w:tc>
        <w:tc>
          <w:tcPr>
            <w:tcW w:w="2224" w:type="dxa"/>
          </w:tcPr>
          <w:p w:rsidR="00671212" w:rsidRPr="00781D04" w:rsidRDefault="00671212" w:rsidP="00781D04">
            <w:pPr>
              <w:suppressAutoHyphens/>
              <w:jc w:val="center"/>
              <w:rPr>
                <w:rFonts w:ascii="Times New Roman" w:hAnsi="Times New Roman" w:cs="Times New Roman"/>
                <w:b/>
                <w:color w:val="000000"/>
              </w:rPr>
            </w:pPr>
            <w:r w:rsidRPr="00781D04">
              <w:rPr>
                <w:rFonts w:ascii="Times New Roman" w:hAnsi="Times New Roman" w:cs="Times New Roman"/>
                <w:b/>
                <w:color w:val="000000"/>
              </w:rPr>
              <w:t>Число многоквартирных домов, ед.</w:t>
            </w:r>
          </w:p>
        </w:tc>
        <w:tc>
          <w:tcPr>
            <w:tcW w:w="1907" w:type="dxa"/>
          </w:tcPr>
          <w:p w:rsidR="00671212" w:rsidRPr="00781D04" w:rsidRDefault="00671212" w:rsidP="00781D04">
            <w:pPr>
              <w:suppressAutoHyphens/>
              <w:jc w:val="center"/>
              <w:rPr>
                <w:rFonts w:ascii="Times New Roman" w:hAnsi="Times New Roman" w:cs="Times New Roman"/>
                <w:b/>
                <w:color w:val="000000"/>
              </w:rPr>
            </w:pPr>
            <w:r w:rsidRPr="00781D04">
              <w:rPr>
                <w:rFonts w:ascii="Times New Roman" w:hAnsi="Times New Roman" w:cs="Times New Roman"/>
                <w:b/>
                <w:color w:val="000000"/>
              </w:rPr>
              <w:t>Число домов блокированной застройки, ед.</w:t>
            </w:r>
          </w:p>
        </w:tc>
      </w:tr>
      <w:tr w:rsidR="00671212" w:rsidRPr="00781D04" w:rsidTr="00671212">
        <w:tc>
          <w:tcPr>
            <w:tcW w:w="9574" w:type="dxa"/>
            <w:gridSpan w:val="5"/>
            <w:vAlign w:val="bottom"/>
          </w:tcPr>
          <w:p w:rsidR="00671212" w:rsidRPr="00781D04" w:rsidRDefault="00671212" w:rsidP="00781D04">
            <w:pPr>
              <w:suppressAutoHyphens/>
              <w:jc w:val="center"/>
              <w:rPr>
                <w:rFonts w:ascii="Times New Roman" w:hAnsi="Times New Roman" w:cs="Times New Roman"/>
                <w:b/>
                <w:i/>
                <w:color w:val="000000"/>
              </w:rPr>
            </w:pPr>
            <w:r w:rsidRPr="00781D04">
              <w:rPr>
                <w:rFonts w:ascii="Times New Roman" w:hAnsi="Times New Roman" w:cs="Times New Roman"/>
                <w:b/>
                <w:i/>
                <w:color w:val="000000"/>
              </w:rPr>
              <w:t>По материалу стен:</w:t>
            </w:r>
          </w:p>
        </w:tc>
      </w:tr>
      <w:tr w:rsidR="00671212" w:rsidRPr="00781D04" w:rsidTr="00671212">
        <w:tc>
          <w:tcPr>
            <w:tcW w:w="1827" w:type="dxa"/>
          </w:tcPr>
          <w:p w:rsidR="00671212" w:rsidRPr="00781D04" w:rsidRDefault="00671212" w:rsidP="00781D04">
            <w:pPr>
              <w:suppressAutoHyphens/>
              <w:rPr>
                <w:rFonts w:ascii="Times New Roman" w:hAnsi="Times New Roman" w:cs="Times New Roman"/>
                <w:color w:val="000000"/>
              </w:rPr>
            </w:pPr>
            <w:r w:rsidRPr="00781D04">
              <w:rPr>
                <w:rFonts w:ascii="Times New Roman" w:hAnsi="Times New Roman" w:cs="Times New Roman"/>
                <w:color w:val="000000"/>
              </w:rPr>
              <w:t>Каменные</w:t>
            </w:r>
          </w:p>
        </w:tc>
        <w:tc>
          <w:tcPr>
            <w:tcW w:w="1554"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2,3</w:t>
            </w:r>
          </w:p>
        </w:tc>
        <w:tc>
          <w:tcPr>
            <w:tcW w:w="2062"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15</w:t>
            </w:r>
          </w:p>
        </w:tc>
        <w:tc>
          <w:tcPr>
            <w:tcW w:w="2224"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c>
          <w:tcPr>
            <w:tcW w:w="1907"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r>
      <w:tr w:rsidR="00671212" w:rsidRPr="00781D04" w:rsidTr="00671212">
        <w:tc>
          <w:tcPr>
            <w:tcW w:w="1827" w:type="dxa"/>
          </w:tcPr>
          <w:p w:rsidR="00671212" w:rsidRPr="00781D04" w:rsidRDefault="00671212" w:rsidP="00781D04">
            <w:pPr>
              <w:suppressAutoHyphens/>
              <w:rPr>
                <w:rFonts w:ascii="Times New Roman" w:hAnsi="Times New Roman" w:cs="Times New Roman"/>
                <w:color w:val="000000"/>
              </w:rPr>
            </w:pPr>
            <w:r w:rsidRPr="00781D04">
              <w:rPr>
                <w:rFonts w:ascii="Times New Roman" w:hAnsi="Times New Roman" w:cs="Times New Roman"/>
                <w:color w:val="000000"/>
              </w:rPr>
              <w:t>Кирпичные</w:t>
            </w:r>
          </w:p>
        </w:tc>
        <w:tc>
          <w:tcPr>
            <w:tcW w:w="1554"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3,3</w:t>
            </w:r>
          </w:p>
        </w:tc>
        <w:tc>
          <w:tcPr>
            <w:tcW w:w="2062" w:type="dxa"/>
            <w:vAlign w:val="bottom"/>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10</w:t>
            </w:r>
          </w:p>
        </w:tc>
        <w:tc>
          <w:tcPr>
            <w:tcW w:w="2224"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3</w:t>
            </w:r>
          </w:p>
        </w:tc>
        <w:tc>
          <w:tcPr>
            <w:tcW w:w="1907"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r>
      <w:tr w:rsidR="00671212" w:rsidRPr="00781D04" w:rsidTr="00671212">
        <w:tc>
          <w:tcPr>
            <w:tcW w:w="1827" w:type="dxa"/>
          </w:tcPr>
          <w:p w:rsidR="00671212" w:rsidRPr="00781D04" w:rsidRDefault="00671212" w:rsidP="00781D04">
            <w:pPr>
              <w:suppressAutoHyphens/>
              <w:rPr>
                <w:rFonts w:ascii="Times New Roman" w:hAnsi="Times New Roman" w:cs="Times New Roman"/>
                <w:color w:val="000000"/>
              </w:rPr>
            </w:pPr>
            <w:r w:rsidRPr="00781D04">
              <w:rPr>
                <w:rFonts w:ascii="Times New Roman" w:hAnsi="Times New Roman" w:cs="Times New Roman"/>
                <w:color w:val="000000"/>
              </w:rPr>
              <w:t>Прочие</w:t>
            </w:r>
          </w:p>
        </w:tc>
        <w:tc>
          <w:tcPr>
            <w:tcW w:w="1554"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24,5</w:t>
            </w:r>
          </w:p>
        </w:tc>
        <w:tc>
          <w:tcPr>
            <w:tcW w:w="2062" w:type="dxa"/>
            <w:vAlign w:val="bottom"/>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262</w:t>
            </w:r>
          </w:p>
        </w:tc>
        <w:tc>
          <w:tcPr>
            <w:tcW w:w="2224"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c>
          <w:tcPr>
            <w:tcW w:w="1907"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r>
      <w:tr w:rsidR="00671212" w:rsidRPr="00781D04" w:rsidTr="00671212">
        <w:tc>
          <w:tcPr>
            <w:tcW w:w="9574" w:type="dxa"/>
            <w:gridSpan w:val="5"/>
            <w:vAlign w:val="bottom"/>
          </w:tcPr>
          <w:p w:rsidR="00671212" w:rsidRPr="00781D04" w:rsidRDefault="00671212" w:rsidP="00781D04">
            <w:pPr>
              <w:suppressAutoHyphens/>
              <w:jc w:val="center"/>
              <w:rPr>
                <w:rFonts w:ascii="Times New Roman" w:hAnsi="Times New Roman" w:cs="Times New Roman"/>
                <w:b/>
                <w:i/>
                <w:color w:val="000000"/>
              </w:rPr>
            </w:pPr>
            <w:r w:rsidRPr="00781D04">
              <w:rPr>
                <w:rFonts w:ascii="Times New Roman" w:hAnsi="Times New Roman" w:cs="Times New Roman"/>
                <w:b/>
                <w:i/>
                <w:color w:val="000000"/>
              </w:rPr>
              <w:t>По годам возведения:</w:t>
            </w:r>
          </w:p>
        </w:tc>
      </w:tr>
      <w:tr w:rsidR="00671212" w:rsidRPr="00781D04" w:rsidTr="00671212">
        <w:tc>
          <w:tcPr>
            <w:tcW w:w="1827" w:type="dxa"/>
          </w:tcPr>
          <w:p w:rsidR="00671212" w:rsidRPr="00781D04" w:rsidRDefault="00671212" w:rsidP="00706B2B">
            <w:pPr>
              <w:suppressAutoHyphens/>
              <w:rPr>
                <w:rFonts w:ascii="Times New Roman" w:hAnsi="Times New Roman" w:cs="Times New Roman"/>
                <w:color w:val="000000"/>
              </w:rPr>
            </w:pPr>
            <w:r w:rsidRPr="00781D04">
              <w:rPr>
                <w:rFonts w:ascii="Times New Roman" w:hAnsi="Times New Roman" w:cs="Times New Roman"/>
                <w:color w:val="000000"/>
              </w:rPr>
              <w:t>до 1920 г</w:t>
            </w:r>
            <w:r w:rsidR="00706B2B">
              <w:rPr>
                <w:rFonts w:ascii="Times New Roman" w:hAnsi="Times New Roman" w:cs="Times New Roman"/>
                <w:color w:val="000000"/>
              </w:rPr>
              <w:t>.</w:t>
            </w:r>
          </w:p>
        </w:tc>
        <w:tc>
          <w:tcPr>
            <w:tcW w:w="1554"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c>
          <w:tcPr>
            <w:tcW w:w="2062"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c>
          <w:tcPr>
            <w:tcW w:w="2224"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c>
          <w:tcPr>
            <w:tcW w:w="1907"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r>
      <w:tr w:rsidR="00671212" w:rsidRPr="00781D04" w:rsidTr="00671212">
        <w:tc>
          <w:tcPr>
            <w:tcW w:w="1827" w:type="dxa"/>
          </w:tcPr>
          <w:p w:rsidR="00671212" w:rsidRPr="00781D04" w:rsidRDefault="00671212" w:rsidP="00706B2B">
            <w:pPr>
              <w:suppressAutoHyphens/>
              <w:rPr>
                <w:rFonts w:ascii="Times New Roman" w:hAnsi="Times New Roman" w:cs="Times New Roman"/>
                <w:color w:val="000000"/>
              </w:rPr>
            </w:pPr>
            <w:r w:rsidRPr="00781D04">
              <w:rPr>
                <w:rFonts w:ascii="Times New Roman" w:hAnsi="Times New Roman" w:cs="Times New Roman"/>
                <w:color w:val="000000"/>
              </w:rPr>
              <w:t>1921-1945 г</w:t>
            </w:r>
            <w:r w:rsidR="00706B2B">
              <w:rPr>
                <w:rFonts w:ascii="Times New Roman" w:hAnsi="Times New Roman" w:cs="Times New Roman"/>
                <w:color w:val="000000"/>
              </w:rPr>
              <w:t>г.</w:t>
            </w:r>
          </w:p>
        </w:tc>
        <w:tc>
          <w:tcPr>
            <w:tcW w:w="1554" w:type="dxa"/>
            <w:vAlign w:val="bottom"/>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0,1</w:t>
            </w:r>
          </w:p>
        </w:tc>
        <w:tc>
          <w:tcPr>
            <w:tcW w:w="2062" w:type="dxa"/>
            <w:vAlign w:val="bottom"/>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1</w:t>
            </w:r>
          </w:p>
        </w:tc>
        <w:tc>
          <w:tcPr>
            <w:tcW w:w="2224"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c>
          <w:tcPr>
            <w:tcW w:w="1907"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r>
      <w:tr w:rsidR="00671212" w:rsidRPr="00781D04" w:rsidTr="00671212">
        <w:tc>
          <w:tcPr>
            <w:tcW w:w="1827" w:type="dxa"/>
          </w:tcPr>
          <w:p w:rsidR="00671212" w:rsidRPr="00781D04" w:rsidRDefault="00671212" w:rsidP="00706B2B">
            <w:pPr>
              <w:suppressAutoHyphens/>
              <w:rPr>
                <w:rFonts w:ascii="Times New Roman" w:hAnsi="Times New Roman" w:cs="Times New Roman"/>
                <w:color w:val="000000"/>
              </w:rPr>
            </w:pPr>
            <w:r w:rsidRPr="00781D04">
              <w:rPr>
                <w:rFonts w:ascii="Times New Roman" w:hAnsi="Times New Roman" w:cs="Times New Roman"/>
                <w:color w:val="000000"/>
              </w:rPr>
              <w:t>1946-1970 г</w:t>
            </w:r>
            <w:r w:rsidR="00706B2B">
              <w:rPr>
                <w:rFonts w:ascii="Times New Roman" w:hAnsi="Times New Roman" w:cs="Times New Roman"/>
                <w:color w:val="000000"/>
              </w:rPr>
              <w:t>г.</w:t>
            </w:r>
          </w:p>
        </w:tc>
        <w:tc>
          <w:tcPr>
            <w:tcW w:w="1554" w:type="dxa"/>
            <w:vAlign w:val="bottom"/>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12,1</w:t>
            </w:r>
          </w:p>
        </w:tc>
        <w:tc>
          <w:tcPr>
            <w:tcW w:w="2062"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140</w:t>
            </w:r>
          </w:p>
        </w:tc>
        <w:tc>
          <w:tcPr>
            <w:tcW w:w="2224"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3</w:t>
            </w:r>
          </w:p>
        </w:tc>
        <w:tc>
          <w:tcPr>
            <w:tcW w:w="1907"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r>
      <w:tr w:rsidR="00671212" w:rsidRPr="00781D04" w:rsidTr="00671212">
        <w:tc>
          <w:tcPr>
            <w:tcW w:w="1827" w:type="dxa"/>
          </w:tcPr>
          <w:p w:rsidR="00671212" w:rsidRPr="00781D04" w:rsidRDefault="00671212" w:rsidP="00706B2B">
            <w:pPr>
              <w:suppressAutoHyphens/>
              <w:rPr>
                <w:rFonts w:ascii="Times New Roman" w:hAnsi="Times New Roman" w:cs="Times New Roman"/>
                <w:color w:val="000000"/>
              </w:rPr>
            </w:pPr>
            <w:r w:rsidRPr="00781D04">
              <w:rPr>
                <w:rFonts w:ascii="Times New Roman" w:hAnsi="Times New Roman" w:cs="Times New Roman"/>
                <w:color w:val="000000"/>
              </w:rPr>
              <w:t>1971-1995 г</w:t>
            </w:r>
            <w:r w:rsidR="00706B2B">
              <w:rPr>
                <w:rFonts w:ascii="Times New Roman" w:hAnsi="Times New Roman" w:cs="Times New Roman"/>
                <w:color w:val="000000"/>
              </w:rPr>
              <w:t>г.</w:t>
            </w:r>
          </w:p>
        </w:tc>
        <w:tc>
          <w:tcPr>
            <w:tcW w:w="1554"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13,8</w:t>
            </w:r>
          </w:p>
        </w:tc>
        <w:tc>
          <w:tcPr>
            <w:tcW w:w="2062" w:type="dxa"/>
            <w:vAlign w:val="bottom"/>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118</w:t>
            </w:r>
          </w:p>
        </w:tc>
        <w:tc>
          <w:tcPr>
            <w:tcW w:w="2224"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c>
          <w:tcPr>
            <w:tcW w:w="1907"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r>
      <w:tr w:rsidR="00671212" w:rsidRPr="00781D04" w:rsidTr="00671212">
        <w:tc>
          <w:tcPr>
            <w:tcW w:w="1827" w:type="dxa"/>
          </w:tcPr>
          <w:p w:rsidR="00671212" w:rsidRPr="00781D04" w:rsidRDefault="00671212" w:rsidP="00706B2B">
            <w:pPr>
              <w:suppressAutoHyphens/>
              <w:rPr>
                <w:rFonts w:ascii="Times New Roman" w:hAnsi="Times New Roman" w:cs="Times New Roman"/>
                <w:color w:val="000000"/>
              </w:rPr>
            </w:pPr>
            <w:r w:rsidRPr="00781D04">
              <w:rPr>
                <w:rFonts w:ascii="Times New Roman" w:hAnsi="Times New Roman" w:cs="Times New Roman"/>
                <w:color w:val="000000"/>
              </w:rPr>
              <w:t>после 1995 г</w:t>
            </w:r>
            <w:r w:rsidR="00706B2B">
              <w:rPr>
                <w:rFonts w:ascii="Times New Roman" w:hAnsi="Times New Roman" w:cs="Times New Roman"/>
                <w:color w:val="000000"/>
              </w:rPr>
              <w:t>.</w:t>
            </w:r>
          </w:p>
        </w:tc>
        <w:tc>
          <w:tcPr>
            <w:tcW w:w="1554"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4,1</w:t>
            </w:r>
          </w:p>
        </w:tc>
        <w:tc>
          <w:tcPr>
            <w:tcW w:w="2062" w:type="dxa"/>
            <w:vAlign w:val="center"/>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28</w:t>
            </w:r>
          </w:p>
        </w:tc>
        <w:tc>
          <w:tcPr>
            <w:tcW w:w="2224" w:type="dxa"/>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w:t>
            </w:r>
          </w:p>
        </w:tc>
        <w:tc>
          <w:tcPr>
            <w:tcW w:w="1907" w:type="dxa"/>
            <w:vAlign w:val="center"/>
          </w:tcPr>
          <w:p w:rsidR="00671212" w:rsidRPr="00781D04" w:rsidRDefault="00671212" w:rsidP="00781D04">
            <w:pPr>
              <w:suppressAutoHyphens/>
              <w:jc w:val="center"/>
              <w:rPr>
                <w:rFonts w:ascii="Times New Roman" w:hAnsi="Times New Roman" w:cs="Times New Roman"/>
                <w:color w:val="000000"/>
              </w:rPr>
            </w:pPr>
            <w:r w:rsidRPr="00781D04">
              <w:rPr>
                <w:rFonts w:ascii="Times New Roman" w:hAnsi="Times New Roman" w:cs="Times New Roman"/>
                <w:color w:val="000000"/>
              </w:rPr>
              <w:t>11</w:t>
            </w:r>
          </w:p>
        </w:tc>
      </w:tr>
    </w:tbl>
    <w:p w:rsidR="004F20CE" w:rsidRDefault="004F20CE" w:rsidP="004F20CE">
      <w:pPr>
        <w:widowControl w:val="0"/>
        <w:spacing w:line="276" w:lineRule="auto"/>
        <w:jc w:val="right"/>
        <w:rPr>
          <w:rFonts w:eastAsia="Arial Unicode MS"/>
          <w:color w:val="000000"/>
          <w:sz w:val="28"/>
          <w:szCs w:val="28"/>
          <w:lang w:bidi="ru-RU"/>
        </w:rPr>
      </w:pPr>
    </w:p>
    <w:p w:rsidR="00671212" w:rsidRPr="00671212" w:rsidRDefault="00671212" w:rsidP="00706B2B">
      <w:pPr>
        <w:widowControl w:val="0"/>
        <w:spacing w:before="120" w:line="276" w:lineRule="auto"/>
        <w:jc w:val="right"/>
        <w:rPr>
          <w:rFonts w:eastAsia="Arial Unicode MS"/>
          <w:color w:val="000000"/>
          <w:sz w:val="28"/>
          <w:szCs w:val="28"/>
          <w:lang w:bidi="ru-RU"/>
        </w:rPr>
      </w:pPr>
      <w:r w:rsidRPr="00671212">
        <w:rPr>
          <w:rFonts w:eastAsia="Arial Unicode MS"/>
          <w:color w:val="000000"/>
          <w:sz w:val="28"/>
          <w:szCs w:val="28"/>
          <w:lang w:bidi="ru-RU"/>
        </w:rPr>
        <w:lastRenderedPageBreak/>
        <w:t xml:space="preserve">Таблица </w:t>
      </w:r>
      <w:r w:rsidR="00706B2B">
        <w:rPr>
          <w:rFonts w:eastAsia="Arial Unicode MS"/>
          <w:color w:val="000000"/>
          <w:sz w:val="28"/>
          <w:szCs w:val="28"/>
          <w:lang w:bidi="ru-RU"/>
        </w:rPr>
        <w:t>6.1.5</w:t>
      </w:r>
    </w:p>
    <w:p w:rsidR="00671212" w:rsidRPr="00671212" w:rsidRDefault="00671212" w:rsidP="00706B2B">
      <w:pPr>
        <w:widowControl w:val="0"/>
        <w:suppressAutoHyphens/>
        <w:spacing w:after="120" w:line="276" w:lineRule="auto"/>
        <w:jc w:val="center"/>
        <w:rPr>
          <w:rFonts w:eastAsia="Arial Unicode MS"/>
          <w:color w:val="000000"/>
          <w:sz w:val="28"/>
          <w:szCs w:val="28"/>
          <w:lang w:bidi="ru-RU"/>
        </w:rPr>
      </w:pPr>
      <w:r w:rsidRPr="00671212">
        <w:rPr>
          <w:rFonts w:eastAsia="Arial Unicode MS"/>
          <w:color w:val="000000"/>
          <w:sz w:val="28"/>
          <w:szCs w:val="28"/>
          <w:lang w:bidi="ru-RU"/>
        </w:rPr>
        <w:t>Распределение жилищного фонда по проценту износа (без учета аварийного)</w:t>
      </w:r>
    </w:p>
    <w:tbl>
      <w:tblPr>
        <w:tblStyle w:val="380"/>
        <w:tblW w:w="9716" w:type="dxa"/>
        <w:tblInd w:w="-176" w:type="dxa"/>
        <w:tblLayout w:type="fixed"/>
        <w:tblLook w:val="04A0" w:firstRow="1" w:lastRow="0" w:firstColumn="1" w:lastColumn="0" w:noHBand="0" w:noVBand="1"/>
      </w:tblPr>
      <w:tblGrid>
        <w:gridCol w:w="1951"/>
        <w:gridCol w:w="1560"/>
        <w:gridCol w:w="1076"/>
        <w:gridCol w:w="1617"/>
        <w:gridCol w:w="992"/>
        <w:gridCol w:w="1559"/>
        <w:gridCol w:w="961"/>
      </w:tblGrid>
      <w:tr w:rsidR="00671212" w:rsidRPr="00706B2B" w:rsidTr="00706B2B">
        <w:tc>
          <w:tcPr>
            <w:tcW w:w="1951" w:type="dxa"/>
            <w:vMerge w:val="restart"/>
          </w:tcPr>
          <w:p w:rsidR="00671212" w:rsidRPr="00706B2B" w:rsidRDefault="00671212" w:rsidP="00706B2B">
            <w:pPr>
              <w:suppressAutoHyphens/>
              <w:jc w:val="center"/>
              <w:rPr>
                <w:rFonts w:ascii="Times New Roman" w:hAnsi="Times New Roman" w:cs="Times New Roman"/>
                <w:b/>
                <w:color w:val="000000"/>
              </w:rPr>
            </w:pPr>
            <w:r w:rsidRPr="00706B2B">
              <w:rPr>
                <w:rFonts w:ascii="Times New Roman" w:hAnsi="Times New Roman" w:cs="Times New Roman"/>
                <w:b/>
                <w:color w:val="000000"/>
              </w:rPr>
              <w:t>Наименование показателей</w:t>
            </w:r>
          </w:p>
        </w:tc>
        <w:tc>
          <w:tcPr>
            <w:tcW w:w="2636" w:type="dxa"/>
            <w:gridSpan w:val="2"/>
          </w:tcPr>
          <w:p w:rsidR="00671212" w:rsidRPr="00706B2B" w:rsidRDefault="00671212" w:rsidP="00706B2B">
            <w:pPr>
              <w:suppressAutoHyphens/>
              <w:jc w:val="center"/>
              <w:rPr>
                <w:rFonts w:ascii="Times New Roman" w:hAnsi="Times New Roman" w:cs="Times New Roman"/>
                <w:color w:val="000000"/>
              </w:rPr>
            </w:pPr>
            <w:r w:rsidRPr="00706B2B">
              <w:rPr>
                <w:rFonts w:ascii="Times New Roman" w:hAnsi="Times New Roman" w:cs="Times New Roman"/>
                <w:b/>
                <w:color w:val="000000"/>
              </w:rPr>
              <w:t>Индивидуальные жилые дома</w:t>
            </w:r>
          </w:p>
        </w:tc>
        <w:tc>
          <w:tcPr>
            <w:tcW w:w="2609" w:type="dxa"/>
            <w:gridSpan w:val="2"/>
          </w:tcPr>
          <w:p w:rsidR="00671212" w:rsidRPr="00706B2B" w:rsidRDefault="00671212" w:rsidP="00706B2B">
            <w:pPr>
              <w:suppressAutoHyphens/>
              <w:jc w:val="center"/>
              <w:rPr>
                <w:rFonts w:ascii="Times New Roman" w:hAnsi="Times New Roman" w:cs="Times New Roman"/>
                <w:color w:val="000000"/>
              </w:rPr>
            </w:pPr>
            <w:r w:rsidRPr="00706B2B">
              <w:rPr>
                <w:rFonts w:ascii="Times New Roman" w:hAnsi="Times New Roman" w:cs="Times New Roman"/>
                <w:b/>
                <w:color w:val="000000"/>
              </w:rPr>
              <w:t>Многоквартирные дома</w:t>
            </w:r>
          </w:p>
        </w:tc>
        <w:tc>
          <w:tcPr>
            <w:tcW w:w="2520" w:type="dxa"/>
            <w:gridSpan w:val="2"/>
          </w:tcPr>
          <w:p w:rsidR="00671212" w:rsidRPr="00706B2B" w:rsidRDefault="00671212" w:rsidP="00706B2B">
            <w:pPr>
              <w:suppressAutoHyphens/>
              <w:jc w:val="center"/>
              <w:rPr>
                <w:rFonts w:ascii="Times New Roman" w:hAnsi="Times New Roman" w:cs="Times New Roman"/>
                <w:b/>
                <w:color w:val="000000"/>
              </w:rPr>
            </w:pPr>
            <w:r w:rsidRPr="00706B2B">
              <w:rPr>
                <w:rFonts w:ascii="Times New Roman" w:hAnsi="Times New Roman" w:cs="Times New Roman"/>
                <w:b/>
                <w:color w:val="000000"/>
              </w:rPr>
              <w:t>Дома блокированной застройки</w:t>
            </w:r>
          </w:p>
        </w:tc>
      </w:tr>
      <w:tr w:rsidR="00671212" w:rsidRPr="00706B2B" w:rsidTr="00706B2B">
        <w:tc>
          <w:tcPr>
            <w:tcW w:w="1951" w:type="dxa"/>
            <w:vMerge/>
          </w:tcPr>
          <w:p w:rsidR="00671212" w:rsidRPr="00706B2B" w:rsidRDefault="00671212" w:rsidP="00706B2B">
            <w:pPr>
              <w:suppressAutoHyphens/>
              <w:rPr>
                <w:rFonts w:ascii="Times New Roman" w:hAnsi="Times New Roman" w:cs="Times New Roman"/>
                <w:color w:val="000000"/>
              </w:rPr>
            </w:pPr>
          </w:p>
        </w:tc>
        <w:tc>
          <w:tcPr>
            <w:tcW w:w="1560" w:type="dxa"/>
          </w:tcPr>
          <w:p w:rsidR="00671212" w:rsidRPr="00706B2B" w:rsidRDefault="00671212" w:rsidP="00706B2B">
            <w:pPr>
              <w:suppressAutoHyphens/>
              <w:jc w:val="center"/>
              <w:rPr>
                <w:rFonts w:ascii="Times New Roman" w:hAnsi="Times New Roman" w:cs="Times New Roman"/>
                <w:color w:val="000000"/>
              </w:rPr>
            </w:pPr>
            <w:r w:rsidRPr="00706B2B">
              <w:rPr>
                <w:rFonts w:ascii="Times New Roman" w:hAnsi="Times New Roman" w:cs="Times New Roman"/>
                <w:b/>
                <w:color w:val="000000"/>
              </w:rPr>
              <w:t>площадь жилых помещений, тыс. кв. м</w:t>
            </w:r>
          </w:p>
        </w:tc>
        <w:tc>
          <w:tcPr>
            <w:tcW w:w="1076" w:type="dxa"/>
          </w:tcPr>
          <w:p w:rsidR="00671212" w:rsidRPr="00706B2B" w:rsidRDefault="00671212" w:rsidP="00706B2B">
            <w:pPr>
              <w:suppressAutoHyphens/>
              <w:jc w:val="center"/>
              <w:rPr>
                <w:rFonts w:ascii="Times New Roman" w:hAnsi="Times New Roman" w:cs="Times New Roman"/>
                <w:color w:val="000000"/>
              </w:rPr>
            </w:pPr>
            <w:r w:rsidRPr="00706B2B">
              <w:rPr>
                <w:rFonts w:ascii="Times New Roman" w:hAnsi="Times New Roman" w:cs="Times New Roman"/>
                <w:b/>
                <w:color w:val="000000"/>
              </w:rPr>
              <w:t>кол-во домов, ед.</w:t>
            </w:r>
          </w:p>
        </w:tc>
        <w:tc>
          <w:tcPr>
            <w:tcW w:w="1617" w:type="dxa"/>
          </w:tcPr>
          <w:p w:rsidR="00671212" w:rsidRPr="00706B2B" w:rsidRDefault="00671212" w:rsidP="00706B2B">
            <w:pPr>
              <w:suppressAutoHyphens/>
              <w:jc w:val="center"/>
              <w:rPr>
                <w:rFonts w:ascii="Times New Roman" w:hAnsi="Times New Roman" w:cs="Times New Roman"/>
                <w:color w:val="000000"/>
              </w:rPr>
            </w:pPr>
            <w:r w:rsidRPr="00706B2B">
              <w:rPr>
                <w:rFonts w:ascii="Times New Roman" w:hAnsi="Times New Roman" w:cs="Times New Roman"/>
                <w:b/>
                <w:color w:val="000000"/>
              </w:rPr>
              <w:t>площадь жилых помещений, тыс. кв. м</w:t>
            </w:r>
          </w:p>
        </w:tc>
        <w:tc>
          <w:tcPr>
            <w:tcW w:w="992" w:type="dxa"/>
          </w:tcPr>
          <w:p w:rsidR="00671212" w:rsidRPr="00706B2B" w:rsidRDefault="00671212" w:rsidP="00706B2B">
            <w:pPr>
              <w:suppressAutoHyphens/>
              <w:jc w:val="center"/>
              <w:rPr>
                <w:rFonts w:ascii="Times New Roman" w:hAnsi="Times New Roman" w:cs="Times New Roman"/>
                <w:color w:val="000000"/>
              </w:rPr>
            </w:pPr>
            <w:r w:rsidRPr="00706B2B">
              <w:rPr>
                <w:rFonts w:ascii="Times New Roman" w:hAnsi="Times New Roman" w:cs="Times New Roman"/>
                <w:b/>
                <w:color w:val="000000"/>
              </w:rPr>
              <w:t>кол-во домов, ед.</w:t>
            </w:r>
          </w:p>
        </w:tc>
        <w:tc>
          <w:tcPr>
            <w:tcW w:w="1559" w:type="dxa"/>
          </w:tcPr>
          <w:p w:rsidR="00671212" w:rsidRPr="00706B2B" w:rsidRDefault="00671212" w:rsidP="00706B2B">
            <w:pPr>
              <w:suppressAutoHyphens/>
              <w:jc w:val="center"/>
              <w:rPr>
                <w:rFonts w:ascii="Times New Roman" w:hAnsi="Times New Roman" w:cs="Times New Roman"/>
                <w:color w:val="000000"/>
              </w:rPr>
            </w:pPr>
            <w:r w:rsidRPr="00706B2B">
              <w:rPr>
                <w:rFonts w:ascii="Times New Roman" w:hAnsi="Times New Roman" w:cs="Times New Roman"/>
                <w:b/>
                <w:color w:val="000000"/>
              </w:rPr>
              <w:t>площадь жилых помещений, тыс. кв. м</w:t>
            </w:r>
          </w:p>
        </w:tc>
        <w:tc>
          <w:tcPr>
            <w:tcW w:w="961" w:type="dxa"/>
          </w:tcPr>
          <w:p w:rsidR="00671212" w:rsidRPr="00706B2B" w:rsidRDefault="00671212" w:rsidP="00706B2B">
            <w:pPr>
              <w:suppressAutoHyphens/>
              <w:jc w:val="center"/>
              <w:rPr>
                <w:rFonts w:ascii="Times New Roman" w:hAnsi="Times New Roman" w:cs="Times New Roman"/>
                <w:color w:val="000000"/>
              </w:rPr>
            </w:pPr>
            <w:r w:rsidRPr="00706B2B">
              <w:rPr>
                <w:rFonts w:ascii="Times New Roman" w:hAnsi="Times New Roman" w:cs="Times New Roman"/>
                <w:b/>
                <w:color w:val="000000"/>
              </w:rPr>
              <w:t>кол-во домов, ед.</w:t>
            </w:r>
          </w:p>
        </w:tc>
      </w:tr>
      <w:tr w:rsidR="00671212" w:rsidRPr="00706B2B" w:rsidTr="00706B2B">
        <w:tc>
          <w:tcPr>
            <w:tcW w:w="1951" w:type="dxa"/>
          </w:tcPr>
          <w:p w:rsidR="00671212" w:rsidRPr="00706B2B" w:rsidRDefault="00671212" w:rsidP="00706B2B">
            <w:pPr>
              <w:suppressAutoHyphens/>
              <w:rPr>
                <w:rFonts w:ascii="Times New Roman" w:hAnsi="Times New Roman" w:cs="Times New Roman"/>
                <w:color w:val="000000"/>
              </w:rPr>
            </w:pPr>
            <w:r w:rsidRPr="00706B2B">
              <w:rPr>
                <w:rFonts w:ascii="Times New Roman" w:hAnsi="Times New Roman" w:cs="Times New Roman"/>
                <w:color w:val="000000"/>
              </w:rPr>
              <w:t>По проценту износа:</w:t>
            </w:r>
          </w:p>
        </w:tc>
        <w:tc>
          <w:tcPr>
            <w:tcW w:w="1560" w:type="dxa"/>
          </w:tcPr>
          <w:p w:rsidR="00671212" w:rsidRPr="00706B2B" w:rsidRDefault="00671212" w:rsidP="00706B2B">
            <w:pPr>
              <w:suppressAutoHyphens/>
              <w:jc w:val="center"/>
              <w:rPr>
                <w:rFonts w:ascii="Times New Roman" w:hAnsi="Times New Roman" w:cs="Times New Roman"/>
                <w:color w:val="000000"/>
              </w:rPr>
            </w:pPr>
          </w:p>
        </w:tc>
        <w:tc>
          <w:tcPr>
            <w:tcW w:w="1076" w:type="dxa"/>
          </w:tcPr>
          <w:p w:rsidR="00671212" w:rsidRPr="00706B2B" w:rsidRDefault="00671212" w:rsidP="00706B2B">
            <w:pPr>
              <w:suppressAutoHyphens/>
              <w:jc w:val="center"/>
              <w:rPr>
                <w:rFonts w:ascii="Times New Roman" w:hAnsi="Times New Roman" w:cs="Times New Roman"/>
                <w:color w:val="000000"/>
              </w:rPr>
            </w:pPr>
          </w:p>
        </w:tc>
        <w:tc>
          <w:tcPr>
            <w:tcW w:w="1617" w:type="dxa"/>
          </w:tcPr>
          <w:p w:rsidR="00671212" w:rsidRPr="00706B2B" w:rsidRDefault="00671212" w:rsidP="00706B2B">
            <w:pPr>
              <w:suppressAutoHyphens/>
              <w:jc w:val="center"/>
              <w:rPr>
                <w:rFonts w:ascii="Times New Roman" w:hAnsi="Times New Roman" w:cs="Times New Roman"/>
                <w:color w:val="000000"/>
              </w:rPr>
            </w:pPr>
          </w:p>
        </w:tc>
        <w:tc>
          <w:tcPr>
            <w:tcW w:w="992" w:type="dxa"/>
          </w:tcPr>
          <w:p w:rsidR="00671212" w:rsidRPr="00706B2B" w:rsidRDefault="00671212" w:rsidP="00706B2B">
            <w:pPr>
              <w:suppressAutoHyphens/>
              <w:jc w:val="center"/>
              <w:rPr>
                <w:rFonts w:ascii="Times New Roman" w:hAnsi="Times New Roman" w:cs="Times New Roman"/>
                <w:color w:val="000000"/>
              </w:rPr>
            </w:pPr>
          </w:p>
        </w:tc>
        <w:tc>
          <w:tcPr>
            <w:tcW w:w="1559" w:type="dxa"/>
          </w:tcPr>
          <w:p w:rsidR="00671212" w:rsidRPr="00706B2B" w:rsidRDefault="00671212" w:rsidP="00706B2B">
            <w:pPr>
              <w:suppressAutoHyphens/>
              <w:jc w:val="center"/>
              <w:rPr>
                <w:rFonts w:ascii="Times New Roman" w:hAnsi="Times New Roman" w:cs="Times New Roman"/>
                <w:color w:val="000000"/>
              </w:rPr>
            </w:pPr>
          </w:p>
        </w:tc>
        <w:tc>
          <w:tcPr>
            <w:tcW w:w="961" w:type="dxa"/>
          </w:tcPr>
          <w:p w:rsidR="00671212" w:rsidRPr="00706B2B" w:rsidRDefault="00671212" w:rsidP="00706B2B">
            <w:pPr>
              <w:suppressAutoHyphens/>
              <w:jc w:val="center"/>
              <w:rPr>
                <w:rFonts w:ascii="Times New Roman" w:hAnsi="Times New Roman" w:cs="Times New Roman"/>
                <w:color w:val="000000"/>
              </w:rPr>
            </w:pPr>
          </w:p>
        </w:tc>
      </w:tr>
      <w:tr w:rsidR="00671212" w:rsidRPr="00706B2B" w:rsidTr="00706B2B">
        <w:tc>
          <w:tcPr>
            <w:tcW w:w="1951" w:type="dxa"/>
          </w:tcPr>
          <w:p w:rsidR="00671212" w:rsidRPr="00706B2B" w:rsidRDefault="00671212" w:rsidP="00706B2B">
            <w:pPr>
              <w:suppressAutoHyphens/>
              <w:rPr>
                <w:rFonts w:ascii="Times New Roman" w:hAnsi="Times New Roman" w:cs="Times New Roman"/>
                <w:color w:val="000000"/>
              </w:rPr>
            </w:pPr>
            <w:r w:rsidRPr="00706B2B">
              <w:rPr>
                <w:rFonts w:ascii="Times New Roman" w:hAnsi="Times New Roman" w:cs="Times New Roman"/>
                <w:color w:val="000000"/>
              </w:rPr>
              <w:t>от 0 до 30%</w:t>
            </w:r>
          </w:p>
        </w:tc>
        <w:tc>
          <w:tcPr>
            <w:tcW w:w="1560" w:type="dxa"/>
          </w:tcPr>
          <w:p w:rsidR="00671212" w:rsidRPr="00706B2B" w:rsidRDefault="00671212" w:rsidP="00706B2B">
            <w:pPr>
              <w:suppressAutoHyphens/>
              <w:jc w:val="center"/>
              <w:rPr>
                <w:rFonts w:ascii="Times New Roman" w:hAnsi="Times New Roman" w:cs="Times New Roman"/>
                <w:color w:val="000000"/>
              </w:rPr>
            </w:pPr>
          </w:p>
        </w:tc>
        <w:tc>
          <w:tcPr>
            <w:tcW w:w="1076" w:type="dxa"/>
          </w:tcPr>
          <w:p w:rsidR="00671212" w:rsidRPr="00706B2B" w:rsidRDefault="00671212" w:rsidP="00706B2B">
            <w:pPr>
              <w:suppressAutoHyphens/>
              <w:jc w:val="center"/>
              <w:rPr>
                <w:rFonts w:ascii="Times New Roman" w:hAnsi="Times New Roman" w:cs="Times New Roman"/>
                <w:color w:val="000000"/>
              </w:rPr>
            </w:pPr>
          </w:p>
        </w:tc>
        <w:tc>
          <w:tcPr>
            <w:tcW w:w="1617" w:type="dxa"/>
          </w:tcPr>
          <w:p w:rsidR="00671212" w:rsidRPr="00706B2B" w:rsidRDefault="00671212" w:rsidP="00706B2B">
            <w:pPr>
              <w:suppressAutoHyphens/>
              <w:jc w:val="center"/>
              <w:rPr>
                <w:rFonts w:ascii="Times New Roman" w:hAnsi="Times New Roman" w:cs="Times New Roman"/>
                <w:color w:val="000000"/>
              </w:rPr>
            </w:pPr>
          </w:p>
        </w:tc>
        <w:tc>
          <w:tcPr>
            <w:tcW w:w="992" w:type="dxa"/>
          </w:tcPr>
          <w:p w:rsidR="00671212" w:rsidRPr="00706B2B" w:rsidRDefault="00671212" w:rsidP="00706B2B">
            <w:pPr>
              <w:suppressAutoHyphens/>
              <w:jc w:val="center"/>
              <w:rPr>
                <w:rFonts w:ascii="Times New Roman" w:hAnsi="Times New Roman" w:cs="Times New Roman"/>
                <w:color w:val="000000"/>
              </w:rPr>
            </w:pPr>
          </w:p>
        </w:tc>
        <w:tc>
          <w:tcPr>
            <w:tcW w:w="1559" w:type="dxa"/>
          </w:tcPr>
          <w:p w:rsidR="00671212" w:rsidRPr="00706B2B" w:rsidRDefault="00671212" w:rsidP="00706B2B">
            <w:pPr>
              <w:suppressAutoHyphens/>
              <w:jc w:val="center"/>
              <w:rPr>
                <w:rFonts w:ascii="Times New Roman" w:hAnsi="Times New Roman" w:cs="Times New Roman"/>
                <w:color w:val="000000"/>
              </w:rPr>
            </w:pPr>
          </w:p>
        </w:tc>
        <w:tc>
          <w:tcPr>
            <w:tcW w:w="961" w:type="dxa"/>
          </w:tcPr>
          <w:p w:rsidR="00671212" w:rsidRPr="00706B2B" w:rsidRDefault="00671212" w:rsidP="00706B2B">
            <w:pPr>
              <w:suppressAutoHyphens/>
              <w:jc w:val="center"/>
              <w:rPr>
                <w:rFonts w:ascii="Times New Roman" w:hAnsi="Times New Roman" w:cs="Times New Roman"/>
                <w:color w:val="000000"/>
              </w:rPr>
            </w:pPr>
          </w:p>
        </w:tc>
      </w:tr>
      <w:tr w:rsidR="00671212" w:rsidRPr="00706B2B" w:rsidTr="00706B2B">
        <w:tc>
          <w:tcPr>
            <w:tcW w:w="1951" w:type="dxa"/>
          </w:tcPr>
          <w:p w:rsidR="00671212" w:rsidRPr="00706B2B" w:rsidRDefault="00671212" w:rsidP="00706B2B">
            <w:pPr>
              <w:suppressAutoHyphens/>
              <w:rPr>
                <w:rFonts w:ascii="Times New Roman" w:hAnsi="Times New Roman" w:cs="Times New Roman"/>
                <w:color w:val="000000"/>
              </w:rPr>
            </w:pPr>
            <w:r w:rsidRPr="00706B2B">
              <w:rPr>
                <w:rFonts w:ascii="Times New Roman" w:hAnsi="Times New Roman" w:cs="Times New Roman"/>
                <w:color w:val="000000"/>
              </w:rPr>
              <w:t>от 31% до 65%</w:t>
            </w:r>
          </w:p>
        </w:tc>
        <w:tc>
          <w:tcPr>
            <w:tcW w:w="1560" w:type="dxa"/>
          </w:tcPr>
          <w:p w:rsidR="00671212" w:rsidRPr="00706B2B" w:rsidRDefault="00671212" w:rsidP="00706B2B">
            <w:pPr>
              <w:suppressAutoHyphens/>
              <w:jc w:val="center"/>
              <w:rPr>
                <w:rFonts w:ascii="Times New Roman" w:hAnsi="Times New Roman" w:cs="Times New Roman"/>
                <w:color w:val="000000"/>
              </w:rPr>
            </w:pPr>
          </w:p>
        </w:tc>
        <w:tc>
          <w:tcPr>
            <w:tcW w:w="1076" w:type="dxa"/>
          </w:tcPr>
          <w:p w:rsidR="00671212" w:rsidRPr="00706B2B" w:rsidRDefault="00671212" w:rsidP="00706B2B">
            <w:pPr>
              <w:suppressAutoHyphens/>
              <w:jc w:val="center"/>
              <w:rPr>
                <w:rFonts w:ascii="Times New Roman" w:hAnsi="Times New Roman" w:cs="Times New Roman"/>
                <w:color w:val="000000"/>
              </w:rPr>
            </w:pPr>
          </w:p>
        </w:tc>
        <w:tc>
          <w:tcPr>
            <w:tcW w:w="1617" w:type="dxa"/>
          </w:tcPr>
          <w:p w:rsidR="00671212" w:rsidRPr="00706B2B" w:rsidRDefault="00671212" w:rsidP="00706B2B">
            <w:pPr>
              <w:suppressAutoHyphens/>
              <w:jc w:val="center"/>
              <w:rPr>
                <w:rFonts w:ascii="Times New Roman" w:hAnsi="Times New Roman" w:cs="Times New Roman"/>
                <w:color w:val="000000"/>
              </w:rPr>
            </w:pPr>
          </w:p>
        </w:tc>
        <w:tc>
          <w:tcPr>
            <w:tcW w:w="992" w:type="dxa"/>
          </w:tcPr>
          <w:p w:rsidR="00671212" w:rsidRPr="00706B2B" w:rsidRDefault="00671212" w:rsidP="00706B2B">
            <w:pPr>
              <w:suppressAutoHyphens/>
              <w:jc w:val="center"/>
              <w:rPr>
                <w:rFonts w:ascii="Times New Roman" w:hAnsi="Times New Roman" w:cs="Times New Roman"/>
                <w:color w:val="000000"/>
              </w:rPr>
            </w:pPr>
          </w:p>
        </w:tc>
        <w:tc>
          <w:tcPr>
            <w:tcW w:w="1559" w:type="dxa"/>
          </w:tcPr>
          <w:p w:rsidR="00671212" w:rsidRPr="00706B2B" w:rsidRDefault="00671212" w:rsidP="00706B2B">
            <w:pPr>
              <w:suppressAutoHyphens/>
              <w:jc w:val="center"/>
              <w:rPr>
                <w:rFonts w:ascii="Times New Roman" w:hAnsi="Times New Roman" w:cs="Times New Roman"/>
                <w:color w:val="000000"/>
              </w:rPr>
            </w:pPr>
            <w:r w:rsidRPr="00706B2B">
              <w:rPr>
                <w:rFonts w:ascii="Times New Roman" w:hAnsi="Times New Roman" w:cs="Times New Roman"/>
                <w:color w:val="000000"/>
              </w:rPr>
              <w:t>1,4</w:t>
            </w:r>
          </w:p>
        </w:tc>
        <w:tc>
          <w:tcPr>
            <w:tcW w:w="961" w:type="dxa"/>
          </w:tcPr>
          <w:p w:rsidR="00671212" w:rsidRPr="00706B2B" w:rsidRDefault="00671212" w:rsidP="00706B2B">
            <w:pPr>
              <w:suppressAutoHyphens/>
              <w:jc w:val="center"/>
              <w:rPr>
                <w:rFonts w:ascii="Times New Roman" w:hAnsi="Times New Roman" w:cs="Times New Roman"/>
                <w:color w:val="000000"/>
              </w:rPr>
            </w:pPr>
            <w:r w:rsidRPr="00706B2B">
              <w:rPr>
                <w:rFonts w:ascii="Times New Roman" w:hAnsi="Times New Roman" w:cs="Times New Roman"/>
                <w:color w:val="000000"/>
              </w:rPr>
              <w:t>11</w:t>
            </w:r>
          </w:p>
        </w:tc>
      </w:tr>
      <w:tr w:rsidR="00671212" w:rsidRPr="00706B2B" w:rsidTr="00706B2B">
        <w:tc>
          <w:tcPr>
            <w:tcW w:w="1951" w:type="dxa"/>
          </w:tcPr>
          <w:p w:rsidR="00671212" w:rsidRPr="00706B2B" w:rsidRDefault="00671212" w:rsidP="00706B2B">
            <w:pPr>
              <w:suppressAutoHyphens/>
              <w:rPr>
                <w:rFonts w:ascii="Times New Roman" w:hAnsi="Times New Roman" w:cs="Times New Roman"/>
                <w:color w:val="000000"/>
              </w:rPr>
            </w:pPr>
            <w:r w:rsidRPr="00706B2B">
              <w:rPr>
                <w:rFonts w:ascii="Times New Roman" w:hAnsi="Times New Roman" w:cs="Times New Roman"/>
                <w:color w:val="000000"/>
              </w:rPr>
              <w:t>от 66% до 70%</w:t>
            </w:r>
          </w:p>
        </w:tc>
        <w:tc>
          <w:tcPr>
            <w:tcW w:w="1560" w:type="dxa"/>
          </w:tcPr>
          <w:p w:rsidR="00671212" w:rsidRPr="00706B2B" w:rsidRDefault="00671212" w:rsidP="00706B2B">
            <w:pPr>
              <w:suppressAutoHyphens/>
              <w:jc w:val="center"/>
              <w:rPr>
                <w:rFonts w:ascii="Times New Roman" w:hAnsi="Times New Roman" w:cs="Times New Roman"/>
                <w:color w:val="000000"/>
              </w:rPr>
            </w:pPr>
          </w:p>
        </w:tc>
        <w:tc>
          <w:tcPr>
            <w:tcW w:w="1076" w:type="dxa"/>
          </w:tcPr>
          <w:p w:rsidR="00671212" w:rsidRPr="00706B2B" w:rsidRDefault="00671212" w:rsidP="00706B2B">
            <w:pPr>
              <w:suppressAutoHyphens/>
              <w:jc w:val="center"/>
              <w:rPr>
                <w:rFonts w:ascii="Times New Roman" w:hAnsi="Times New Roman" w:cs="Times New Roman"/>
                <w:color w:val="000000"/>
              </w:rPr>
            </w:pPr>
          </w:p>
        </w:tc>
        <w:tc>
          <w:tcPr>
            <w:tcW w:w="1617" w:type="dxa"/>
          </w:tcPr>
          <w:p w:rsidR="00671212" w:rsidRPr="00706B2B" w:rsidRDefault="00671212" w:rsidP="00706B2B">
            <w:pPr>
              <w:suppressAutoHyphens/>
              <w:jc w:val="center"/>
              <w:rPr>
                <w:rFonts w:ascii="Times New Roman" w:hAnsi="Times New Roman" w:cs="Times New Roman"/>
                <w:color w:val="000000"/>
              </w:rPr>
            </w:pPr>
          </w:p>
        </w:tc>
        <w:tc>
          <w:tcPr>
            <w:tcW w:w="992" w:type="dxa"/>
          </w:tcPr>
          <w:p w:rsidR="00671212" w:rsidRPr="00706B2B" w:rsidRDefault="00671212" w:rsidP="00706B2B">
            <w:pPr>
              <w:suppressAutoHyphens/>
              <w:jc w:val="center"/>
              <w:rPr>
                <w:rFonts w:ascii="Times New Roman" w:hAnsi="Times New Roman" w:cs="Times New Roman"/>
                <w:color w:val="000000"/>
              </w:rPr>
            </w:pPr>
          </w:p>
        </w:tc>
        <w:tc>
          <w:tcPr>
            <w:tcW w:w="1559" w:type="dxa"/>
          </w:tcPr>
          <w:p w:rsidR="00671212" w:rsidRPr="00706B2B" w:rsidRDefault="00671212" w:rsidP="00706B2B">
            <w:pPr>
              <w:suppressAutoHyphens/>
              <w:jc w:val="center"/>
              <w:rPr>
                <w:rFonts w:ascii="Times New Roman" w:hAnsi="Times New Roman" w:cs="Times New Roman"/>
                <w:color w:val="000000"/>
              </w:rPr>
            </w:pPr>
          </w:p>
        </w:tc>
        <w:tc>
          <w:tcPr>
            <w:tcW w:w="961" w:type="dxa"/>
          </w:tcPr>
          <w:p w:rsidR="00671212" w:rsidRPr="00706B2B" w:rsidRDefault="00671212" w:rsidP="00706B2B">
            <w:pPr>
              <w:suppressAutoHyphens/>
              <w:jc w:val="center"/>
              <w:rPr>
                <w:rFonts w:ascii="Times New Roman" w:hAnsi="Times New Roman" w:cs="Times New Roman"/>
                <w:color w:val="000000"/>
              </w:rPr>
            </w:pPr>
          </w:p>
        </w:tc>
      </w:tr>
      <w:tr w:rsidR="00671212" w:rsidRPr="00706B2B" w:rsidTr="00706B2B">
        <w:tc>
          <w:tcPr>
            <w:tcW w:w="1951" w:type="dxa"/>
          </w:tcPr>
          <w:p w:rsidR="00671212" w:rsidRPr="00706B2B" w:rsidRDefault="00671212" w:rsidP="00706B2B">
            <w:pPr>
              <w:suppressAutoHyphens/>
              <w:rPr>
                <w:rFonts w:ascii="Times New Roman" w:hAnsi="Times New Roman" w:cs="Times New Roman"/>
                <w:color w:val="000000"/>
              </w:rPr>
            </w:pPr>
            <w:r w:rsidRPr="00706B2B">
              <w:rPr>
                <w:rFonts w:ascii="Times New Roman" w:hAnsi="Times New Roman" w:cs="Times New Roman"/>
                <w:color w:val="000000"/>
              </w:rPr>
              <w:t>Свыше 70%</w:t>
            </w:r>
          </w:p>
        </w:tc>
        <w:tc>
          <w:tcPr>
            <w:tcW w:w="1560" w:type="dxa"/>
          </w:tcPr>
          <w:p w:rsidR="00671212" w:rsidRPr="00706B2B" w:rsidRDefault="00671212" w:rsidP="00706B2B">
            <w:pPr>
              <w:suppressAutoHyphens/>
              <w:jc w:val="center"/>
              <w:rPr>
                <w:rFonts w:ascii="Times New Roman" w:hAnsi="Times New Roman" w:cs="Times New Roman"/>
                <w:color w:val="000000"/>
              </w:rPr>
            </w:pPr>
          </w:p>
        </w:tc>
        <w:tc>
          <w:tcPr>
            <w:tcW w:w="1076" w:type="dxa"/>
          </w:tcPr>
          <w:p w:rsidR="00671212" w:rsidRPr="00706B2B" w:rsidRDefault="00671212" w:rsidP="00706B2B">
            <w:pPr>
              <w:suppressAutoHyphens/>
              <w:jc w:val="center"/>
              <w:rPr>
                <w:rFonts w:ascii="Times New Roman" w:hAnsi="Times New Roman" w:cs="Times New Roman"/>
                <w:color w:val="000000"/>
              </w:rPr>
            </w:pPr>
          </w:p>
        </w:tc>
        <w:tc>
          <w:tcPr>
            <w:tcW w:w="1617" w:type="dxa"/>
          </w:tcPr>
          <w:p w:rsidR="00671212" w:rsidRPr="00706B2B" w:rsidRDefault="00671212" w:rsidP="00706B2B">
            <w:pPr>
              <w:suppressAutoHyphens/>
              <w:jc w:val="center"/>
              <w:rPr>
                <w:rFonts w:ascii="Times New Roman" w:hAnsi="Times New Roman" w:cs="Times New Roman"/>
                <w:color w:val="000000"/>
              </w:rPr>
            </w:pPr>
          </w:p>
        </w:tc>
        <w:tc>
          <w:tcPr>
            <w:tcW w:w="992" w:type="dxa"/>
          </w:tcPr>
          <w:p w:rsidR="00671212" w:rsidRPr="00706B2B" w:rsidRDefault="00671212" w:rsidP="00706B2B">
            <w:pPr>
              <w:suppressAutoHyphens/>
              <w:jc w:val="center"/>
              <w:rPr>
                <w:rFonts w:ascii="Times New Roman" w:hAnsi="Times New Roman" w:cs="Times New Roman"/>
                <w:color w:val="000000"/>
              </w:rPr>
            </w:pPr>
          </w:p>
        </w:tc>
        <w:tc>
          <w:tcPr>
            <w:tcW w:w="1559" w:type="dxa"/>
          </w:tcPr>
          <w:p w:rsidR="00671212" w:rsidRPr="00706B2B" w:rsidRDefault="00671212" w:rsidP="00706B2B">
            <w:pPr>
              <w:suppressAutoHyphens/>
              <w:jc w:val="center"/>
              <w:rPr>
                <w:rFonts w:ascii="Times New Roman" w:hAnsi="Times New Roman" w:cs="Times New Roman"/>
                <w:color w:val="000000"/>
              </w:rPr>
            </w:pPr>
          </w:p>
        </w:tc>
        <w:tc>
          <w:tcPr>
            <w:tcW w:w="961" w:type="dxa"/>
          </w:tcPr>
          <w:p w:rsidR="00671212" w:rsidRPr="00706B2B" w:rsidRDefault="00671212" w:rsidP="00706B2B">
            <w:pPr>
              <w:suppressAutoHyphens/>
              <w:jc w:val="center"/>
              <w:rPr>
                <w:rFonts w:ascii="Times New Roman" w:hAnsi="Times New Roman" w:cs="Times New Roman"/>
                <w:color w:val="000000"/>
              </w:rPr>
            </w:pPr>
          </w:p>
        </w:tc>
      </w:tr>
    </w:tbl>
    <w:p w:rsidR="00671212" w:rsidRPr="00671212" w:rsidRDefault="00706B2B" w:rsidP="00706B2B">
      <w:pPr>
        <w:widowControl w:val="0"/>
        <w:suppressAutoHyphens/>
        <w:spacing w:before="120"/>
        <w:jc w:val="right"/>
        <w:rPr>
          <w:rFonts w:eastAsia="Arial Unicode MS"/>
          <w:color w:val="000000"/>
          <w:sz w:val="28"/>
          <w:szCs w:val="28"/>
          <w:lang w:bidi="ru-RU"/>
        </w:rPr>
      </w:pPr>
      <w:r>
        <w:rPr>
          <w:rFonts w:eastAsia="Arial Unicode MS"/>
          <w:color w:val="000000"/>
          <w:sz w:val="28"/>
          <w:szCs w:val="28"/>
          <w:lang w:bidi="ru-RU"/>
        </w:rPr>
        <w:t>Таблица 6.1.6</w:t>
      </w:r>
    </w:p>
    <w:p w:rsidR="00671212" w:rsidRPr="008F0F21" w:rsidRDefault="00706B2B" w:rsidP="00706B2B">
      <w:pPr>
        <w:widowControl w:val="0"/>
        <w:suppressAutoHyphens/>
        <w:spacing w:after="120"/>
        <w:jc w:val="center"/>
        <w:rPr>
          <w:rFonts w:eastAsia="Arial Unicode MS"/>
          <w:sz w:val="28"/>
          <w:szCs w:val="28"/>
          <w:lang w:bidi="ru-RU"/>
        </w:rPr>
      </w:pPr>
      <w:r w:rsidRPr="008F0F21">
        <w:rPr>
          <w:rFonts w:eastAsia="Arial Unicode MS"/>
          <w:sz w:val="28"/>
          <w:szCs w:val="28"/>
          <w:lang w:bidi="ru-RU"/>
        </w:rPr>
        <w:t>Реестр аварийных домов</w:t>
      </w:r>
    </w:p>
    <w:tbl>
      <w:tblPr>
        <w:tblStyle w:val="390"/>
        <w:tblW w:w="9513" w:type="dxa"/>
        <w:tblLook w:val="04A0" w:firstRow="1" w:lastRow="0" w:firstColumn="1" w:lastColumn="0" w:noHBand="0" w:noVBand="1"/>
      </w:tblPr>
      <w:tblGrid>
        <w:gridCol w:w="675"/>
        <w:gridCol w:w="2248"/>
        <w:gridCol w:w="4131"/>
        <w:gridCol w:w="1559"/>
        <w:gridCol w:w="900"/>
      </w:tblGrid>
      <w:tr w:rsidR="00FE34C3" w:rsidRPr="008F0F21" w:rsidTr="00706B2B">
        <w:tc>
          <w:tcPr>
            <w:tcW w:w="675" w:type="dxa"/>
          </w:tcPr>
          <w:p w:rsidR="00706B2B" w:rsidRPr="008F0F21" w:rsidRDefault="00706B2B" w:rsidP="00706B2B">
            <w:pPr>
              <w:suppressAutoHyphens/>
              <w:jc w:val="center"/>
              <w:textAlignment w:val="baseline"/>
              <w:rPr>
                <w:rFonts w:ascii="Times New Roman" w:hAnsi="Times New Roman" w:cs="Times New Roman"/>
                <w:b/>
              </w:rPr>
            </w:pPr>
            <w:r w:rsidRPr="008F0F21">
              <w:rPr>
                <w:rFonts w:ascii="Times New Roman" w:hAnsi="Times New Roman" w:cs="Times New Roman"/>
                <w:b/>
              </w:rPr>
              <w:t xml:space="preserve">№ </w:t>
            </w:r>
            <w:proofErr w:type="gramStart"/>
            <w:r w:rsidRPr="008F0F21">
              <w:rPr>
                <w:rFonts w:ascii="Times New Roman" w:hAnsi="Times New Roman" w:cs="Times New Roman"/>
                <w:b/>
              </w:rPr>
              <w:t>п</w:t>
            </w:r>
            <w:proofErr w:type="gramEnd"/>
            <w:r w:rsidRPr="008F0F21">
              <w:rPr>
                <w:rFonts w:ascii="Times New Roman" w:hAnsi="Times New Roman" w:cs="Times New Roman"/>
                <w:b/>
              </w:rPr>
              <w:t>/п</w:t>
            </w:r>
          </w:p>
        </w:tc>
        <w:tc>
          <w:tcPr>
            <w:tcW w:w="2248" w:type="dxa"/>
          </w:tcPr>
          <w:p w:rsidR="00706B2B" w:rsidRPr="008F0F21" w:rsidRDefault="00706B2B" w:rsidP="00706B2B">
            <w:pPr>
              <w:suppressAutoHyphens/>
              <w:jc w:val="center"/>
              <w:textAlignment w:val="baseline"/>
              <w:rPr>
                <w:rFonts w:ascii="Times New Roman" w:hAnsi="Times New Roman" w:cs="Times New Roman"/>
                <w:b/>
              </w:rPr>
            </w:pPr>
            <w:r w:rsidRPr="008F0F21">
              <w:rPr>
                <w:rFonts w:ascii="Times New Roman" w:hAnsi="Times New Roman" w:cs="Times New Roman"/>
                <w:b/>
              </w:rPr>
              <w:t>Адрес</w:t>
            </w:r>
          </w:p>
        </w:tc>
        <w:tc>
          <w:tcPr>
            <w:tcW w:w="4131" w:type="dxa"/>
          </w:tcPr>
          <w:p w:rsidR="00706B2B" w:rsidRPr="008F0F21" w:rsidRDefault="00706B2B" w:rsidP="00706B2B">
            <w:pPr>
              <w:suppressAutoHyphens/>
              <w:jc w:val="center"/>
              <w:textAlignment w:val="baseline"/>
              <w:rPr>
                <w:rFonts w:ascii="Times New Roman" w:hAnsi="Times New Roman" w:cs="Times New Roman"/>
                <w:b/>
              </w:rPr>
            </w:pPr>
            <w:r w:rsidRPr="008F0F21">
              <w:rPr>
                <w:rFonts w:ascii="Times New Roman" w:hAnsi="Times New Roman" w:cs="Times New Roman"/>
                <w:b/>
              </w:rPr>
              <w:t>Тип дома</w:t>
            </w:r>
          </w:p>
        </w:tc>
        <w:tc>
          <w:tcPr>
            <w:tcW w:w="1559" w:type="dxa"/>
          </w:tcPr>
          <w:p w:rsidR="00706B2B" w:rsidRPr="008F0F21" w:rsidRDefault="00706B2B" w:rsidP="00706B2B">
            <w:pPr>
              <w:suppressAutoHyphens/>
              <w:jc w:val="center"/>
              <w:textAlignment w:val="baseline"/>
              <w:rPr>
                <w:rFonts w:ascii="Times New Roman" w:hAnsi="Times New Roman" w:cs="Times New Roman"/>
                <w:b/>
              </w:rPr>
            </w:pPr>
            <w:r w:rsidRPr="008F0F21">
              <w:rPr>
                <w:rFonts w:ascii="Times New Roman" w:hAnsi="Times New Roman" w:cs="Times New Roman"/>
                <w:b/>
              </w:rPr>
              <w:t>Год постройки</w:t>
            </w:r>
          </w:p>
        </w:tc>
        <w:tc>
          <w:tcPr>
            <w:tcW w:w="900" w:type="dxa"/>
          </w:tcPr>
          <w:p w:rsidR="00706B2B" w:rsidRPr="008F0F21" w:rsidRDefault="00706B2B" w:rsidP="00706B2B">
            <w:pPr>
              <w:suppressAutoHyphens/>
              <w:jc w:val="center"/>
              <w:textAlignment w:val="baseline"/>
              <w:rPr>
                <w:rFonts w:ascii="Times New Roman" w:hAnsi="Times New Roman" w:cs="Times New Roman"/>
                <w:b/>
              </w:rPr>
            </w:pPr>
            <w:proofErr w:type="gramStart"/>
            <w:r w:rsidRPr="008F0F21">
              <w:rPr>
                <w:rFonts w:ascii="Times New Roman" w:hAnsi="Times New Roman" w:cs="Times New Roman"/>
                <w:b/>
              </w:rPr>
              <w:t>Этаж-ность</w:t>
            </w:r>
            <w:proofErr w:type="gramEnd"/>
          </w:p>
        </w:tc>
      </w:tr>
      <w:tr w:rsidR="00FE34C3" w:rsidRPr="008F0F21" w:rsidTr="00706B2B">
        <w:tc>
          <w:tcPr>
            <w:tcW w:w="675"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1</w:t>
            </w:r>
          </w:p>
        </w:tc>
        <w:tc>
          <w:tcPr>
            <w:tcW w:w="2248" w:type="dxa"/>
          </w:tcPr>
          <w:p w:rsidR="00706B2B" w:rsidRPr="008F0F21" w:rsidRDefault="00706B2B" w:rsidP="00706B2B">
            <w:pPr>
              <w:suppressAutoHyphens/>
              <w:textAlignment w:val="baseline"/>
              <w:rPr>
                <w:rFonts w:ascii="Times New Roman" w:hAnsi="Times New Roman" w:cs="Times New Roman"/>
              </w:rPr>
            </w:pPr>
            <w:r w:rsidRPr="008F0F21">
              <w:rPr>
                <w:rFonts w:ascii="Times New Roman" w:hAnsi="Times New Roman" w:cs="Times New Roman"/>
              </w:rPr>
              <w:t>ул. Мечиева, д. 40</w:t>
            </w:r>
          </w:p>
        </w:tc>
        <w:tc>
          <w:tcPr>
            <w:tcW w:w="4131" w:type="dxa"/>
          </w:tcPr>
          <w:p w:rsidR="00706B2B" w:rsidRPr="008F0F21" w:rsidRDefault="00706B2B" w:rsidP="00706B2B">
            <w:pPr>
              <w:suppressAutoHyphens/>
              <w:textAlignment w:val="baseline"/>
              <w:rPr>
                <w:rFonts w:ascii="Times New Roman" w:hAnsi="Times New Roman" w:cs="Times New Roman"/>
              </w:rPr>
            </w:pPr>
            <w:r w:rsidRPr="008F0F21">
              <w:rPr>
                <w:rFonts w:ascii="Times New Roman" w:hAnsi="Times New Roman" w:cs="Times New Roman"/>
              </w:rPr>
              <w:t>Жилой дом блокированной застройки</w:t>
            </w:r>
          </w:p>
        </w:tc>
        <w:tc>
          <w:tcPr>
            <w:tcW w:w="1559"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1956</w:t>
            </w:r>
          </w:p>
        </w:tc>
        <w:tc>
          <w:tcPr>
            <w:tcW w:w="900"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1</w:t>
            </w:r>
          </w:p>
        </w:tc>
      </w:tr>
      <w:tr w:rsidR="00FE34C3" w:rsidRPr="008F0F21" w:rsidTr="00706B2B">
        <w:tc>
          <w:tcPr>
            <w:tcW w:w="675"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2</w:t>
            </w:r>
          </w:p>
        </w:tc>
        <w:tc>
          <w:tcPr>
            <w:tcW w:w="2248" w:type="dxa"/>
          </w:tcPr>
          <w:p w:rsidR="00706B2B" w:rsidRPr="008F0F21" w:rsidRDefault="00706B2B" w:rsidP="00706B2B">
            <w:pPr>
              <w:suppressAutoHyphens/>
              <w:textAlignment w:val="baseline"/>
              <w:rPr>
                <w:rFonts w:ascii="Times New Roman" w:hAnsi="Times New Roman" w:cs="Times New Roman"/>
              </w:rPr>
            </w:pPr>
            <w:r w:rsidRPr="008F0F21">
              <w:rPr>
                <w:rFonts w:ascii="Times New Roman" w:hAnsi="Times New Roman" w:cs="Times New Roman"/>
              </w:rPr>
              <w:t>ул. Мечиева, д. 48</w:t>
            </w:r>
          </w:p>
        </w:tc>
        <w:tc>
          <w:tcPr>
            <w:tcW w:w="4131" w:type="dxa"/>
          </w:tcPr>
          <w:p w:rsidR="00706B2B" w:rsidRPr="008F0F21" w:rsidRDefault="00706B2B" w:rsidP="00706B2B">
            <w:pPr>
              <w:suppressAutoHyphens/>
              <w:textAlignment w:val="baseline"/>
              <w:rPr>
                <w:rFonts w:ascii="Times New Roman" w:hAnsi="Times New Roman" w:cs="Times New Roman"/>
              </w:rPr>
            </w:pPr>
            <w:r w:rsidRPr="008F0F21">
              <w:rPr>
                <w:rFonts w:ascii="Times New Roman" w:hAnsi="Times New Roman" w:cs="Times New Roman"/>
              </w:rPr>
              <w:t>Жилой дом блокированной застройки</w:t>
            </w:r>
          </w:p>
        </w:tc>
        <w:tc>
          <w:tcPr>
            <w:tcW w:w="1559"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1956</w:t>
            </w:r>
          </w:p>
        </w:tc>
        <w:tc>
          <w:tcPr>
            <w:tcW w:w="900"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1</w:t>
            </w:r>
          </w:p>
        </w:tc>
      </w:tr>
      <w:tr w:rsidR="00FE34C3" w:rsidRPr="008F0F21" w:rsidTr="00706B2B">
        <w:tc>
          <w:tcPr>
            <w:tcW w:w="675"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3</w:t>
            </w:r>
          </w:p>
        </w:tc>
        <w:tc>
          <w:tcPr>
            <w:tcW w:w="2248" w:type="dxa"/>
          </w:tcPr>
          <w:p w:rsidR="00706B2B" w:rsidRPr="008F0F21" w:rsidRDefault="00706B2B" w:rsidP="00706B2B">
            <w:pPr>
              <w:suppressAutoHyphens/>
              <w:textAlignment w:val="baseline"/>
              <w:rPr>
                <w:rFonts w:ascii="Times New Roman" w:hAnsi="Times New Roman" w:cs="Times New Roman"/>
              </w:rPr>
            </w:pPr>
            <w:r w:rsidRPr="008F0F21">
              <w:rPr>
                <w:rFonts w:ascii="Times New Roman" w:hAnsi="Times New Roman" w:cs="Times New Roman"/>
              </w:rPr>
              <w:t>ул. Мечиева, д. 50</w:t>
            </w:r>
          </w:p>
        </w:tc>
        <w:tc>
          <w:tcPr>
            <w:tcW w:w="4131" w:type="dxa"/>
          </w:tcPr>
          <w:p w:rsidR="00706B2B" w:rsidRPr="008F0F21" w:rsidRDefault="00706B2B" w:rsidP="00706B2B">
            <w:pPr>
              <w:suppressAutoHyphens/>
              <w:textAlignment w:val="baseline"/>
              <w:rPr>
                <w:rFonts w:ascii="Times New Roman" w:hAnsi="Times New Roman" w:cs="Times New Roman"/>
              </w:rPr>
            </w:pPr>
            <w:r w:rsidRPr="008F0F21">
              <w:rPr>
                <w:rFonts w:ascii="Times New Roman" w:hAnsi="Times New Roman" w:cs="Times New Roman"/>
              </w:rPr>
              <w:t>Жилой дом блокированной застройки</w:t>
            </w:r>
          </w:p>
        </w:tc>
        <w:tc>
          <w:tcPr>
            <w:tcW w:w="1559"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1956</w:t>
            </w:r>
          </w:p>
        </w:tc>
        <w:tc>
          <w:tcPr>
            <w:tcW w:w="900"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1</w:t>
            </w:r>
          </w:p>
        </w:tc>
      </w:tr>
      <w:tr w:rsidR="00FE34C3" w:rsidRPr="008F0F21" w:rsidTr="00706B2B">
        <w:tc>
          <w:tcPr>
            <w:tcW w:w="675"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4</w:t>
            </w:r>
          </w:p>
        </w:tc>
        <w:tc>
          <w:tcPr>
            <w:tcW w:w="2248" w:type="dxa"/>
          </w:tcPr>
          <w:p w:rsidR="00706B2B" w:rsidRPr="008F0F21" w:rsidRDefault="00706B2B" w:rsidP="00706B2B">
            <w:pPr>
              <w:suppressAutoHyphens/>
              <w:textAlignment w:val="baseline"/>
              <w:rPr>
                <w:rFonts w:ascii="Times New Roman" w:hAnsi="Times New Roman" w:cs="Times New Roman"/>
              </w:rPr>
            </w:pPr>
            <w:r w:rsidRPr="008F0F21">
              <w:rPr>
                <w:rFonts w:ascii="Times New Roman" w:hAnsi="Times New Roman" w:cs="Times New Roman"/>
              </w:rPr>
              <w:t>ул. Мечиева, д. 54</w:t>
            </w:r>
          </w:p>
        </w:tc>
        <w:tc>
          <w:tcPr>
            <w:tcW w:w="4131" w:type="dxa"/>
          </w:tcPr>
          <w:p w:rsidR="00706B2B" w:rsidRPr="008F0F21" w:rsidRDefault="00706B2B" w:rsidP="00706B2B">
            <w:pPr>
              <w:suppressAutoHyphens/>
              <w:textAlignment w:val="baseline"/>
              <w:rPr>
                <w:rFonts w:ascii="Times New Roman" w:hAnsi="Times New Roman" w:cs="Times New Roman"/>
              </w:rPr>
            </w:pPr>
            <w:r w:rsidRPr="008F0F21">
              <w:rPr>
                <w:rFonts w:ascii="Times New Roman" w:hAnsi="Times New Roman" w:cs="Times New Roman"/>
              </w:rPr>
              <w:t>Жилой дом блокированной застройки</w:t>
            </w:r>
          </w:p>
        </w:tc>
        <w:tc>
          <w:tcPr>
            <w:tcW w:w="1559"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1956</w:t>
            </w:r>
          </w:p>
        </w:tc>
        <w:tc>
          <w:tcPr>
            <w:tcW w:w="900"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1</w:t>
            </w:r>
          </w:p>
        </w:tc>
      </w:tr>
      <w:tr w:rsidR="00FE34C3" w:rsidRPr="008F0F21" w:rsidTr="00706B2B">
        <w:tc>
          <w:tcPr>
            <w:tcW w:w="675"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5</w:t>
            </w:r>
          </w:p>
        </w:tc>
        <w:tc>
          <w:tcPr>
            <w:tcW w:w="2248" w:type="dxa"/>
          </w:tcPr>
          <w:p w:rsidR="00706B2B" w:rsidRPr="008F0F21" w:rsidRDefault="00706B2B" w:rsidP="00706B2B">
            <w:pPr>
              <w:suppressAutoHyphens/>
              <w:textAlignment w:val="baseline"/>
              <w:rPr>
                <w:rFonts w:ascii="Times New Roman" w:hAnsi="Times New Roman" w:cs="Times New Roman"/>
              </w:rPr>
            </w:pPr>
            <w:r w:rsidRPr="008F0F21">
              <w:rPr>
                <w:rFonts w:ascii="Times New Roman" w:hAnsi="Times New Roman" w:cs="Times New Roman"/>
              </w:rPr>
              <w:t>ул. Мечиева, д. 60</w:t>
            </w:r>
          </w:p>
        </w:tc>
        <w:tc>
          <w:tcPr>
            <w:tcW w:w="4131" w:type="dxa"/>
          </w:tcPr>
          <w:p w:rsidR="00706B2B" w:rsidRPr="008F0F21" w:rsidRDefault="00706B2B" w:rsidP="00706B2B">
            <w:pPr>
              <w:suppressAutoHyphens/>
              <w:textAlignment w:val="baseline"/>
              <w:rPr>
                <w:rFonts w:ascii="Times New Roman" w:hAnsi="Times New Roman" w:cs="Times New Roman"/>
              </w:rPr>
            </w:pPr>
            <w:r w:rsidRPr="008F0F21">
              <w:rPr>
                <w:rFonts w:ascii="Times New Roman" w:hAnsi="Times New Roman" w:cs="Times New Roman"/>
              </w:rPr>
              <w:t>Жилой дом блокированной застройки</w:t>
            </w:r>
          </w:p>
        </w:tc>
        <w:tc>
          <w:tcPr>
            <w:tcW w:w="1559" w:type="dxa"/>
          </w:tcPr>
          <w:p w:rsidR="00706B2B" w:rsidRPr="008F0F21" w:rsidRDefault="00706B2B" w:rsidP="00706B2B">
            <w:pPr>
              <w:suppressAutoHyphens/>
              <w:spacing w:before="100" w:beforeAutospacing="1" w:after="100" w:afterAutospacing="1"/>
              <w:jc w:val="center"/>
              <w:textAlignment w:val="baseline"/>
              <w:outlineLvl w:val="4"/>
              <w:rPr>
                <w:rFonts w:ascii="Times New Roman" w:hAnsi="Times New Roman" w:cs="Times New Roman"/>
              </w:rPr>
            </w:pPr>
            <w:r w:rsidRPr="008F0F21">
              <w:rPr>
                <w:rFonts w:ascii="Times New Roman" w:hAnsi="Times New Roman" w:cs="Times New Roman"/>
              </w:rPr>
              <w:t>1932</w:t>
            </w:r>
          </w:p>
        </w:tc>
        <w:tc>
          <w:tcPr>
            <w:tcW w:w="900"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1</w:t>
            </w:r>
          </w:p>
        </w:tc>
      </w:tr>
      <w:tr w:rsidR="00FE34C3" w:rsidRPr="008F0F21" w:rsidTr="00706B2B">
        <w:tc>
          <w:tcPr>
            <w:tcW w:w="675"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6</w:t>
            </w:r>
          </w:p>
        </w:tc>
        <w:tc>
          <w:tcPr>
            <w:tcW w:w="2248" w:type="dxa"/>
          </w:tcPr>
          <w:p w:rsidR="00706B2B" w:rsidRPr="008F0F21" w:rsidRDefault="00706B2B" w:rsidP="00706B2B">
            <w:pPr>
              <w:suppressAutoHyphens/>
              <w:textAlignment w:val="baseline"/>
              <w:rPr>
                <w:rFonts w:ascii="Times New Roman" w:hAnsi="Times New Roman" w:cs="Times New Roman"/>
              </w:rPr>
            </w:pPr>
            <w:r w:rsidRPr="008F0F21">
              <w:rPr>
                <w:rFonts w:ascii="Times New Roman" w:hAnsi="Times New Roman" w:cs="Times New Roman"/>
              </w:rPr>
              <w:t>ул. Чкалова, д. 102</w:t>
            </w:r>
          </w:p>
        </w:tc>
        <w:tc>
          <w:tcPr>
            <w:tcW w:w="4131" w:type="dxa"/>
          </w:tcPr>
          <w:p w:rsidR="00706B2B" w:rsidRPr="008F0F21" w:rsidRDefault="00706B2B" w:rsidP="00706B2B">
            <w:pPr>
              <w:suppressAutoHyphens/>
              <w:textAlignment w:val="baseline"/>
              <w:rPr>
                <w:rFonts w:ascii="Times New Roman" w:hAnsi="Times New Roman" w:cs="Times New Roman"/>
              </w:rPr>
            </w:pPr>
            <w:r w:rsidRPr="008F0F21">
              <w:rPr>
                <w:rFonts w:ascii="Times New Roman" w:hAnsi="Times New Roman" w:cs="Times New Roman"/>
              </w:rPr>
              <w:t>Жилой дом блокированной застройки</w:t>
            </w:r>
          </w:p>
        </w:tc>
        <w:tc>
          <w:tcPr>
            <w:tcW w:w="1559"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1956</w:t>
            </w:r>
          </w:p>
        </w:tc>
        <w:tc>
          <w:tcPr>
            <w:tcW w:w="900" w:type="dxa"/>
          </w:tcPr>
          <w:p w:rsidR="00706B2B" w:rsidRPr="008F0F21" w:rsidRDefault="00706B2B" w:rsidP="00706B2B">
            <w:pPr>
              <w:suppressAutoHyphens/>
              <w:jc w:val="center"/>
              <w:textAlignment w:val="baseline"/>
              <w:rPr>
                <w:rFonts w:ascii="Times New Roman" w:hAnsi="Times New Roman" w:cs="Times New Roman"/>
              </w:rPr>
            </w:pPr>
            <w:r w:rsidRPr="008F0F21">
              <w:rPr>
                <w:rFonts w:ascii="Times New Roman" w:hAnsi="Times New Roman" w:cs="Times New Roman"/>
              </w:rPr>
              <w:t>1</w:t>
            </w:r>
          </w:p>
        </w:tc>
      </w:tr>
    </w:tbl>
    <w:p w:rsidR="00C036F1" w:rsidRPr="008F0F21" w:rsidRDefault="002B3B0C" w:rsidP="009B59F5">
      <w:pPr>
        <w:pStyle w:val="20"/>
        <w:numPr>
          <w:ilvl w:val="0"/>
          <w:numId w:val="0"/>
        </w:numPr>
        <w:suppressAutoHyphens/>
        <w:spacing w:before="120" w:after="120"/>
        <w:rPr>
          <w:rFonts w:ascii="Times New Roman" w:hAnsi="Times New Roman" w:cs="Times New Roman"/>
          <w:i w:val="0"/>
        </w:rPr>
      </w:pPr>
      <w:bookmarkStart w:id="75" w:name="_Toc280554399"/>
      <w:bookmarkStart w:id="76" w:name="_Toc61324637"/>
      <w:bookmarkStart w:id="77" w:name="_Toc129670073"/>
      <w:bookmarkEnd w:id="72"/>
      <w:bookmarkEnd w:id="73"/>
      <w:r w:rsidRPr="008F0F21">
        <w:rPr>
          <w:rFonts w:ascii="Times New Roman" w:hAnsi="Times New Roman" w:cs="Times New Roman"/>
          <w:i w:val="0"/>
        </w:rPr>
        <w:t xml:space="preserve">6.2. </w:t>
      </w:r>
      <w:bookmarkEnd w:id="75"/>
      <w:bookmarkEnd w:id="76"/>
      <w:r w:rsidR="006E4356" w:rsidRPr="008F0F21">
        <w:rPr>
          <w:rFonts w:ascii="Times New Roman" w:hAnsi="Times New Roman" w:cs="Times New Roman"/>
          <w:i w:val="0"/>
        </w:rPr>
        <w:t>Основные направления жилищного строительства</w:t>
      </w:r>
      <w:bookmarkEnd w:id="77"/>
    </w:p>
    <w:p w:rsidR="006E4356" w:rsidRPr="006E4356" w:rsidRDefault="006E4356" w:rsidP="009B59F5">
      <w:pPr>
        <w:suppressAutoHyphens/>
        <w:spacing w:line="276" w:lineRule="auto"/>
        <w:ind w:right="-24" w:firstLine="709"/>
        <w:jc w:val="both"/>
        <w:rPr>
          <w:color w:val="000000"/>
          <w:sz w:val="28"/>
          <w:szCs w:val="28"/>
        </w:rPr>
      </w:pPr>
      <w:r w:rsidRPr="008F0F21">
        <w:rPr>
          <w:sz w:val="28"/>
          <w:szCs w:val="28"/>
        </w:rPr>
        <w:t xml:space="preserve">Приоритеты в жилищной сфере определены </w:t>
      </w:r>
      <w:r w:rsidRPr="006E4356">
        <w:rPr>
          <w:color w:val="000000"/>
          <w:sz w:val="28"/>
          <w:szCs w:val="28"/>
        </w:rPr>
        <w:t>Прогнозом социально-экономического развития Кабардино-Балкарской Республики на долгосрочный период до 2040 года.</w:t>
      </w:r>
    </w:p>
    <w:p w:rsidR="006E4356" w:rsidRPr="006E4356" w:rsidRDefault="006E4356" w:rsidP="009B59F5">
      <w:pPr>
        <w:suppressAutoHyphens/>
        <w:spacing w:line="276" w:lineRule="auto"/>
        <w:ind w:right="-24" w:firstLine="709"/>
        <w:jc w:val="both"/>
        <w:rPr>
          <w:color w:val="000000"/>
          <w:sz w:val="28"/>
          <w:szCs w:val="28"/>
        </w:rPr>
      </w:pPr>
      <w:r w:rsidRPr="006E4356">
        <w:rPr>
          <w:color w:val="000000"/>
          <w:sz w:val="28"/>
          <w:szCs w:val="28"/>
        </w:rPr>
        <w:t>Основной целью государственной политики в жилищной сфере является создание комфортной среды обитания и жизнедеятельности для человека, которая позволяет не только удовлетворять жилищные потребности, но и обеспечивает высокое качество жизни в целом.</w:t>
      </w:r>
    </w:p>
    <w:p w:rsidR="006E4356" w:rsidRPr="006E4356" w:rsidRDefault="006E4356" w:rsidP="009B59F5">
      <w:pPr>
        <w:suppressAutoHyphens/>
        <w:spacing w:line="276" w:lineRule="auto"/>
        <w:ind w:right="-24" w:firstLine="709"/>
        <w:jc w:val="both"/>
        <w:rPr>
          <w:color w:val="000000"/>
          <w:sz w:val="28"/>
          <w:szCs w:val="28"/>
        </w:rPr>
      </w:pPr>
      <w:r w:rsidRPr="006E4356">
        <w:rPr>
          <w:color w:val="000000"/>
          <w:sz w:val="28"/>
          <w:szCs w:val="28"/>
        </w:rPr>
        <w:t>Приоритетом государственной политики является увеличение годового объема ввода жилья.</w:t>
      </w:r>
    </w:p>
    <w:p w:rsidR="006E4356" w:rsidRPr="006E4356" w:rsidRDefault="006E4356" w:rsidP="009B59F5">
      <w:pPr>
        <w:suppressAutoHyphens/>
        <w:spacing w:line="276" w:lineRule="auto"/>
        <w:ind w:right="-24" w:firstLine="709"/>
        <w:jc w:val="both"/>
        <w:rPr>
          <w:color w:val="000000"/>
          <w:sz w:val="28"/>
          <w:szCs w:val="28"/>
        </w:rPr>
      </w:pPr>
      <w:r w:rsidRPr="006E4356">
        <w:rPr>
          <w:color w:val="000000"/>
          <w:sz w:val="28"/>
          <w:szCs w:val="28"/>
        </w:rPr>
        <w:t xml:space="preserve">С целью стимулирования увеличения объемов жилищного строительства в муниципальных образованиях Кабардино-Балкарской Республики и повышения эффективности использования средств республиканского бюджета и местных бюджетов, направляемых на развитие коммунальной инфраструктуры, будут осуществляться мероприятия по </w:t>
      </w:r>
      <w:r w:rsidRPr="006E4356">
        <w:rPr>
          <w:color w:val="000000"/>
          <w:sz w:val="28"/>
          <w:szCs w:val="28"/>
        </w:rPr>
        <w:lastRenderedPageBreak/>
        <w:t>привлечению из федерального бюджета субсидий на развитие коммунальной и социальной инфраструктуры при жилищном строительстве.</w:t>
      </w:r>
    </w:p>
    <w:p w:rsidR="006E4356" w:rsidRPr="006E4356" w:rsidRDefault="006E4356" w:rsidP="009B59F5">
      <w:pPr>
        <w:suppressAutoHyphens/>
        <w:spacing w:line="276" w:lineRule="auto"/>
        <w:ind w:right="-24" w:firstLine="709"/>
        <w:jc w:val="both"/>
        <w:rPr>
          <w:color w:val="000000"/>
          <w:sz w:val="28"/>
          <w:szCs w:val="28"/>
        </w:rPr>
      </w:pPr>
      <w:r w:rsidRPr="006E4356">
        <w:rPr>
          <w:color w:val="000000"/>
          <w:sz w:val="28"/>
          <w:szCs w:val="28"/>
        </w:rPr>
        <w:t xml:space="preserve">Указанные мероприятия будут осуществляться в рамках реализации федерального проекта </w:t>
      </w:r>
      <w:r>
        <w:rPr>
          <w:color w:val="000000"/>
          <w:sz w:val="28"/>
          <w:szCs w:val="28"/>
        </w:rPr>
        <w:t>«</w:t>
      </w:r>
      <w:r w:rsidRPr="006E4356">
        <w:rPr>
          <w:color w:val="000000"/>
          <w:sz w:val="28"/>
          <w:szCs w:val="28"/>
        </w:rPr>
        <w:t>Жилье</w:t>
      </w:r>
      <w:r>
        <w:rPr>
          <w:color w:val="000000"/>
          <w:sz w:val="28"/>
          <w:szCs w:val="28"/>
        </w:rPr>
        <w:t>»</w:t>
      </w:r>
      <w:r w:rsidR="005D12E1">
        <w:rPr>
          <w:color w:val="000000"/>
          <w:sz w:val="28"/>
          <w:szCs w:val="28"/>
        </w:rPr>
        <w:t>,</w:t>
      </w:r>
      <w:r w:rsidRPr="006E4356">
        <w:rPr>
          <w:color w:val="000000"/>
          <w:sz w:val="28"/>
          <w:szCs w:val="28"/>
        </w:rPr>
        <w:t xml:space="preserve"> национального проекта </w:t>
      </w:r>
      <w:r>
        <w:rPr>
          <w:color w:val="000000"/>
          <w:sz w:val="28"/>
          <w:szCs w:val="28"/>
        </w:rPr>
        <w:t>«</w:t>
      </w:r>
      <w:r w:rsidRPr="006E4356">
        <w:rPr>
          <w:color w:val="000000"/>
          <w:sz w:val="28"/>
          <w:szCs w:val="28"/>
        </w:rPr>
        <w:t>Жилье и городская среда</w:t>
      </w:r>
      <w:r>
        <w:rPr>
          <w:color w:val="000000"/>
          <w:sz w:val="28"/>
          <w:szCs w:val="28"/>
        </w:rPr>
        <w:t>»</w:t>
      </w:r>
      <w:r w:rsidRPr="006E4356">
        <w:rPr>
          <w:color w:val="000000"/>
          <w:sz w:val="28"/>
          <w:szCs w:val="28"/>
        </w:rPr>
        <w:t>.</w:t>
      </w:r>
    </w:p>
    <w:p w:rsidR="006E4356" w:rsidRPr="006E4356" w:rsidRDefault="006E4356" w:rsidP="009B59F5">
      <w:pPr>
        <w:suppressAutoHyphens/>
        <w:spacing w:line="276" w:lineRule="auto"/>
        <w:ind w:right="-24" w:firstLine="709"/>
        <w:jc w:val="both"/>
        <w:rPr>
          <w:color w:val="000000"/>
          <w:sz w:val="28"/>
          <w:szCs w:val="28"/>
        </w:rPr>
      </w:pPr>
      <w:r w:rsidRPr="006E4356">
        <w:rPr>
          <w:color w:val="000000"/>
          <w:sz w:val="28"/>
          <w:szCs w:val="28"/>
        </w:rPr>
        <w:t>Вторым приоритетом государственной политики является развитие рынка доступного жилья и развитие некоммерческого жилищного фонда для граждан, имеющих невысокий уровень дохода.</w:t>
      </w:r>
    </w:p>
    <w:p w:rsidR="006E4356" w:rsidRPr="006E4356" w:rsidRDefault="006E4356" w:rsidP="009B59F5">
      <w:pPr>
        <w:suppressAutoHyphens/>
        <w:spacing w:line="276" w:lineRule="auto"/>
        <w:ind w:right="-24" w:firstLine="709"/>
        <w:jc w:val="both"/>
        <w:rPr>
          <w:color w:val="000000"/>
          <w:sz w:val="28"/>
          <w:szCs w:val="28"/>
        </w:rPr>
      </w:pPr>
      <w:r w:rsidRPr="006E4356">
        <w:rPr>
          <w:color w:val="000000"/>
          <w:sz w:val="28"/>
          <w:szCs w:val="28"/>
        </w:rPr>
        <w:t>Органам местного самоуправления рекомендуется осуществлять строительство жилищного фонда социального использования в целях обеспечения жильем малоимущих граждан и других лиц, принятых на учет в целях предоставления жилых помещений по договорам социального найма.</w:t>
      </w:r>
    </w:p>
    <w:p w:rsidR="006E4356" w:rsidRPr="006E4356" w:rsidRDefault="006E4356" w:rsidP="009B59F5">
      <w:pPr>
        <w:suppressAutoHyphens/>
        <w:spacing w:line="276" w:lineRule="auto"/>
        <w:ind w:right="-24" w:firstLine="709"/>
        <w:jc w:val="both"/>
        <w:rPr>
          <w:color w:val="000000"/>
          <w:sz w:val="28"/>
          <w:szCs w:val="28"/>
        </w:rPr>
      </w:pPr>
      <w:r w:rsidRPr="006E4356">
        <w:rPr>
          <w:color w:val="000000"/>
          <w:sz w:val="28"/>
          <w:szCs w:val="28"/>
        </w:rPr>
        <w:t>Необходимо также обеспечить развитие специализированного государственного и муниципального жилищного фонда, включая маневренный жилищный фонд.</w:t>
      </w:r>
    </w:p>
    <w:p w:rsidR="006E4356" w:rsidRPr="006E4356" w:rsidRDefault="006E4356" w:rsidP="009B59F5">
      <w:pPr>
        <w:suppressAutoHyphens/>
        <w:spacing w:line="276" w:lineRule="auto"/>
        <w:ind w:right="-24" w:firstLine="709"/>
        <w:jc w:val="both"/>
        <w:rPr>
          <w:color w:val="000000"/>
          <w:sz w:val="28"/>
          <w:szCs w:val="28"/>
        </w:rPr>
      </w:pPr>
      <w:r w:rsidRPr="006E4356">
        <w:rPr>
          <w:color w:val="000000"/>
          <w:sz w:val="28"/>
          <w:szCs w:val="28"/>
        </w:rPr>
        <w:t>Третьим приоритетом государственной политики является поддержка отдельных категорий граждан, которые нуждаются в улучшении жилищных условий, но не имеют объективной возможности накопить средства на приобретение жилья.</w:t>
      </w:r>
    </w:p>
    <w:p w:rsidR="006E4356" w:rsidRPr="006E4356" w:rsidRDefault="006E4356" w:rsidP="009B59F5">
      <w:pPr>
        <w:suppressAutoHyphens/>
        <w:spacing w:line="276" w:lineRule="auto"/>
        <w:ind w:right="-24" w:firstLine="709"/>
        <w:jc w:val="both"/>
        <w:rPr>
          <w:color w:val="000000"/>
          <w:sz w:val="28"/>
          <w:szCs w:val="28"/>
        </w:rPr>
      </w:pPr>
      <w:r w:rsidRPr="006E4356">
        <w:rPr>
          <w:color w:val="000000"/>
          <w:sz w:val="28"/>
          <w:szCs w:val="28"/>
        </w:rPr>
        <w:t>Основной формой поддержки указанных категорий граждан будет предоставление социальных выплат на приобретение (строительство) жилья, в том числе частичную оплату первоначального взноса при получении ипотечного кредита на эти цели.</w:t>
      </w:r>
    </w:p>
    <w:p w:rsidR="006E4356" w:rsidRPr="006E4356" w:rsidRDefault="006E4356" w:rsidP="009B59F5">
      <w:pPr>
        <w:suppressAutoHyphens/>
        <w:spacing w:line="276" w:lineRule="auto"/>
        <w:ind w:right="-24" w:firstLine="709"/>
        <w:jc w:val="both"/>
        <w:rPr>
          <w:color w:val="000000"/>
          <w:sz w:val="28"/>
          <w:szCs w:val="28"/>
        </w:rPr>
      </w:pPr>
      <w:r w:rsidRPr="006E4356">
        <w:rPr>
          <w:color w:val="000000"/>
          <w:sz w:val="28"/>
          <w:szCs w:val="28"/>
        </w:rPr>
        <w:t xml:space="preserve">В соответствии с Указом </w:t>
      </w:r>
      <w:r>
        <w:rPr>
          <w:color w:val="000000"/>
          <w:sz w:val="28"/>
          <w:szCs w:val="28"/>
        </w:rPr>
        <w:t>№</w:t>
      </w:r>
      <w:r w:rsidRPr="006E4356">
        <w:rPr>
          <w:color w:val="000000"/>
          <w:sz w:val="28"/>
          <w:szCs w:val="28"/>
        </w:rPr>
        <w:t xml:space="preserve"> 600 распоряжением Правительства Кабардино-Балкарской Республики от 5 сентября 2013 г. </w:t>
      </w:r>
      <w:r>
        <w:rPr>
          <w:color w:val="000000"/>
          <w:sz w:val="28"/>
          <w:szCs w:val="28"/>
        </w:rPr>
        <w:t>№</w:t>
      </w:r>
      <w:r w:rsidRPr="006E4356">
        <w:rPr>
          <w:color w:val="000000"/>
          <w:sz w:val="28"/>
          <w:szCs w:val="28"/>
        </w:rPr>
        <w:t xml:space="preserve"> 476-рп утвержден План мероприятий (</w:t>
      </w:r>
      <w:r>
        <w:rPr>
          <w:color w:val="000000"/>
          <w:sz w:val="28"/>
          <w:szCs w:val="28"/>
        </w:rPr>
        <w:t>«Д</w:t>
      </w:r>
      <w:r w:rsidRPr="006E4356">
        <w:rPr>
          <w:color w:val="000000"/>
          <w:sz w:val="28"/>
          <w:szCs w:val="28"/>
        </w:rPr>
        <w:t>орожная карта</w:t>
      </w:r>
      <w:r>
        <w:rPr>
          <w:color w:val="000000"/>
          <w:sz w:val="28"/>
          <w:szCs w:val="28"/>
        </w:rPr>
        <w:t>»</w:t>
      </w:r>
      <w:r w:rsidRPr="006E4356">
        <w:rPr>
          <w:color w:val="000000"/>
          <w:sz w:val="28"/>
          <w:szCs w:val="28"/>
        </w:rPr>
        <w:t>) по инфраструктурному обустройству земельных участков, подлежащих предоставлению для жилищного строительства семьям, имеющим трех и более детей, в Кабардино-Балкарской Республике.</w:t>
      </w:r>
    </w:p>
    <w:p w:rsidR="006E4356" w:rsidRPr="006E4356" w:rsidRDefault="006E4356" w:rsidP="009B59F5">
      <w:pPr>
        <w:suppressAutoHyphens/>
        <w:spacing w:line="276" w:lineRule="auto"/>
        <w:ind w:right="-24" w:firstLine="709"/>
        <w:jc w:val="both"/>
        <w:rPr>
          <w:color w:val="000000"/>
          <w:sz w:val="28"/>
          <w:szCs w:val="28"/>
        </w:rPr>
      </w:pPr>
      <w:r w:rsidRPr="006E4356">
        <w:rPr>
          <w:color w:val="000000"/>
          <w:sz w:val="28"/>
          <w:szCs w:val="28"/>
        </w:rPr>
        <w:t>Четвертым приоритетом государственной политики является повышение качества реформирования жилищно-коммунального хозяйства и эффективности использования топливно-энергетических ресурсов объектами жилищно-коммунального комплекса для обеспечения надежного и устойчивого обслуживания потребителей коммунальных услуг Кабардино-Балкарской Республики. Кроме того, необходимо в рамках приоритета осуществлять внедрение в сферу жилищно-коммунального хозяйства энергосберегающих технологий.</w:t>
      </w:r>
    </w:p>
    <w:p w:rsidR="006E4356" w:rsidRPr="006E4356" w:rsidRDefault="006E4356" w:rsidP="009B59F5">
      <w:pPr>
        <w:suppressAutoHyphens/>
        <w:spacing w:line="276" w:lineRule="auto"/>
        <w:ind w:right="-24" w:firstLine="709"/>
        <w:jc w:val="both"/>
        <w:rPr>
          <w:color w:val="000000"/>
          <w:sz w:val="28"/>
          <w:szCs w:val="28"/>
        </w:rPr>
      </w:pPr>
      <w:r w:rsidRPr="006E4356">
        <w:rPr>
          <w:color w:val="000000"/>
          <w:sz w:val="28"/>
          <w:szCs w:val="28"/>
        </w:rPr>
        <w:lastRenderedPageBreak/>
        <w:t>Пятым приоритетом государственной политики является реновация жилищного фонда путем осуществления капитального ремонта, будет оказана государственная поддержка управляющим организациям, товариществам собственников жилья, жилищно-строительным либо жилищным кооперативам или иным специализированным потребительским кооперативам для проведения капитального ремонта многоквартирных домов.</w:t>
      </w:r>
    </w:p>
    <w:p w:rsidR="006E4356" w:rsidRPr="006E4356" w:rsidRDefault="006E4356" w:rsidP="009B59F5">
      <w:pPr>
        <w:suppressAutoHyphens/>
        <w:spacing w:line="276" w:lineRule="auto"/>
        <w:ind w:right="-24" w:firstLine="709"/>
        <w:jc w:val="both"/>
        <w:rPr>
          <w:color w:val="000000"/>
          <w:sz w:val="28"/>
          <w:szCs w:val="28"/>
        </w:rPr>
      </w:pPr>
      <w:r w:rsidRPr="006E4356">
        <w:rPr>
          <w:color w:val="000000"/>
          <w:sz w:val="28"/>
          <w:szCs w:val="28"/>
        </w:rPr>
        <w:t xml:space="preserve">Шестым приоритетом государственной политики является обеспечение устойчивого сокращения непригодного для проживания жилищного фонда, своевременная и качественная реализация мероприятий по переселению граждан из аварийного жилищного фонда при поддержке государственной корпорации </w:t>
      </w:r>
      <w:r>
        <w:rPr>
          <w:color w:val="000000"/>
          <w:sz w:val="28"/>
          <w:szCs w:val="28"/>
        </w:rPr>
        <w:t>–</w:t>
      </w:r>
      <w:r w:rsidRPr="006E4356">
        <w:rPr>
          <w:color w:val="000000"/>
          <w:sz w:val="28"/>
          <w:szCs w:val="28"/>
        </w:rPr>
        <w:t xml:space="preserve"> Фонда</w:t>
      </w:r>
      <w:r>
        <w:rPr>
          <w:color w:val="000000"/>
          <w:sz w:val="28"/>
          <w:szCs w:val="28"/>
        </w:rPr>
        <w:t xml:space="preserve"> </w:t>
      </w:r>
      <w:r w:rsidRPr="006E4356">
        <w:rPr>
          <w:color w:val="000000"/>
          <w:sz w:val="28"/>
          <w:szCs w:val="28"/>
        </w:rPr>
        <w:t>содействия реформированию жилищно-коммунального хозяйства.</w:t>
      </w:r>
    </w:p>
    <w:p w:rsidR="006E4356" w:rsidRPr="002F6EB4" w:rsidRDefault="006E4356" w:rsidP="009B59F5">
      <w:pPr>
        <w:suppressAutoHyphens/>
        <w:spacing w:line="276" w:lineRule="auto"/>
        <w:ind w:right="-24" w:firstLine="709"/>
        <w:jc w:val="both"/>
        <w:rPr>
          <w:color w:val="000000"/>
          <w:sz w:val="28"/>
          <w:szCs w:val="28"/>
        </w:rPr>
      </w:pPr>
      <w:r w:rsidRPr="002F6EB4">
        <w:rPr>
          <w:color w:val="000000"/>
          <w:sz w:val="28"/>
          <w:szCs w:val="28"/>
        </w:rPr>
        <w:t>В рамках мероприятий государственной программы планируется утверждение муниципальных программ (мероприятий в рамках муниципальных программ) по обеспечению благоустроенными жилыми помещениями семей, проживающих в многоквартирных домах коммунального типа, путем строительства многоквартирных домов, реконструкции многоквартирных домов коммунального типа или приобретения жилых помещений.</w:t>
      </w:r>
    </w:p>
    <w:p w:rsidR="006E4356" w:rsidRPr="002F6EB4" w:rsidRDefault="006E4356" w:rsidP="009B59F5">
      <w:pPr>
        <w:suppressAutoHyphens/>
        <w:spacing w:line="276" w:lineRule="auto"/>
        <w:ind w:right="-24" w:firstLine="709"/>
        <w:jc w:val="both"/>
        <w:rPr>
          <w:color w:val="000000"/>
          <w:sz w:val="28"/>
          <w:szCs w:val="28"/>
        </w:rPr>
      </w:pPr>
      <w:r w:rsidRPr="002F6EB4">
        <w:rPr>
          <w:color w:val="000000"/>
          <w:sz w:val="28"/>
          <w:szCs w:val="28"/>
        </w:rPr>
        <w:t>В государственную программу включена реализация основного мероприятия государственной программы Российской Федерации «Повышение устойчивости жилых домов, основных объектов и систем жизнеобеспечения в сейсмических районах Российской Федерации» на территории Кабардино-Балкарской Республики, предусматривающего комплекс взаимосвязанных и скоординированных мер по снижению сейсмического риска и повышению безопасности населения посредством усиления недостаточно сейсмостойких сооружений.</w:t>
      </w:r>
    </w:p>
    <w:p w:rsidR="00DC32A3" w:rsidRPr="002F6EB4" w:rsidRDefault="000B70F2" w:rsidP="009B59F5">
      <w:pPr>
        <w:suppressAutoHyphens/>
        <w:spacing w:line="276" w:lineRule="auto"/>
        <w:ind w:right="-24" w:firstLine="709"/>
        <w:jc w:val="both"/>
        <w:rPr>
          <w:color w:val="000000"/>
          <w:sz w:val="28"/>
          <w:szCs w:val="28"/>
        </w:rPr>
      </w:pPr>
      <w:r>
        <w:rPr>
          <w:color w:val="000000"/>
          <w:sz w:val="28"/>
          <w:szCs w:val="28"/>
        </w:rPr>
        <w:t>Н</w:t>
      </w:r>
      <w:r w:rsidR="006E4356" w:rsidRPr="002F6EB4">
        <w:rPr>
          <w:color w:val="000000"/>
          <w:sz w:val="28"/>
          <w:szCs w:val="28"/>
        </w:rPr>
        <w:t>астоящ</w:t>
      </w:r>
      <w:r>
        <w:rPr>
          <w:color w:val="000000"/>
          <w:sz w:val="28"/>
          <w:szCs w:val="28"/>
        </w:rPr>
        <w:t>им</w:t>
      </w:r>
      <w:r w:rsidR="006E4356" w:rsidRPr="002F6EB4">
        <w:rPr>
          <w:color w:val="000000"/>
          <w:sz w:val="28"/>
          <w:szCs w:val="28"/>
        </w:rPr>
        <w:t xml:space="preserve"> генеральн</w:t>
      </w:r>
      <w:r>
        <w:rPr>
          <w:color w:val="000000"/>
          <w:sz w:val="28"/>
          <w:szCs w:val="28"/>
        </w:rPr>
        <w:t>ым</w:t>
      </w:r>
      <w:r w:rsidR="006E4356" w:rsidRPr="002F6EB4">
        <w:rPr>
          <w:color w:val="000000"/>
          <w:sz w:val="28"/>
          <w:szCs w:val="28"/>
        </w:rPr>
        <w:t xml:space="preserve"> план</w:t>
      </w:r>
      <w:r>
        <w:rPr>
          <w:color w:val="000000"/>
          <w:sz w:val="28"/>
          <w:szCs w:val="28"/>
        </w:rPr>
        <w:t>ом</w:t>
      </w:r>
      <w:r w:rsidR="006E4356" w:rsidRPr="002F6EB4">
        <w:rPr>
          <w:color w:val="000000"/>
          <w:sz w:val="28"/>
          <w:szCs w:val="28"/>
        </w:rPr>
        <w:t xml:space="preserve"> </w:t>
      </w:r>
      <w:r w:rsidR="00DC32A3" w:rsidRPr="002F6EB4">
        <w:rPr>
          <w:color w:val="000000"/>
          <w:sz w:val="28"/>
          <w:szCs w:val="28"/>
        </w:rPr>
        <w:t>предлагаются следующие принципы реконструкции существующего жилого фонда и нового жилищного строительства:</w:t>
      </w:r>
    </w:p>
    <w:p w:rsidR="00DC32A3" w:rsidRPr="002F6EB4" w:rsidRDefault="0057373D" w:rsidP="00DA2D45">
      <w:pPr>
        <w:pStyle w:val="aff5"/>
        <w:numPr>
          <w:ilvl w:val="0"/>
          <w:numId w:val="11"/>
        </w:numPr>
        <w:suppressAutoHyphens/>
        <w:spacing w:line="276" w:lineRule="auto"/>
        <w:ind w:right="-24"/>
        <w:jc w:val="both"/>
        <w:rPr>
          <w:color w:val="000000"/>
          <w:sz w:val="28"/>
          <w:szCs w:val="28"/>
        </w:rPr>
      </w:pPr>
      <w:r w:rsidRPr="002F6EB4">
        <w:rPr>
          <w:color w:val="000000"/>
          <w:sz w:val="28"/>
          <w:szCs w:val="28"/>
        </w:rPr>
        <w:t>комплексная реконструкция и благоустройство существующих кварталов – ремонт и модернизация жилищного фонда; реконструкция ветхого жилого фонда, снос аварийного жилого фонда с отселением граждан в новые жилые дома, реконструкция инженерных сетей и улично-дорожной сети; озеленение территории; устройство спортивных и детских площадок;</w:t>
      </w:r>
    </w:p>
    <w:p w:rsidR="00DC32A3" w:rsidRPr="002F6EB4" w:rsidRDefault="0057373D" w:rsidP="00DA2D45">
      <w:pPr>
        <w:pStyle w:val="aff5"/>
        <w:numPr>
          <w:ilvl w:val="0"/>
          <w:numId w:val="11"/>
        </w:numPr>
        <w:suppressAutoHyphens/>
        <w:spacing w:line="276" w:lineRule="auto"/>
        <w:ind w:right="-24"/>
        <w:jc w:val="both"/>
        <w:rPr>
          <w:color w:val="000000"/>
          <w:sz w:val="28"/>
          <w:szCs w:val="28"/>
        </w:rPr>
      </w:pPr>
      <w:r w:rsidRPr="002F6EB4">
        <w:rPr>
          <w:color w:val="000000"/>
          <w:sz w:val="28"/>
          <w:szCs w:val="28"/>
        </w:rPr>
        <w:lastRenderedPageBreak/>
        <w:t>комплексность застройки новых жилых районов – строительство объектов социальной инфраструктуры параллельно с вводом жилья; организация торговых и обслуживающих зон;</w:t>
      </w:r>
    </w:p>
    <w:p w:rsidR="00DC32A3" w:rsidRPr="002F6EB4" w:rsidRDefault="0057373D" w:rsidP="00DA2D45">
      <w:pPr>
        <w:pStyle w:val="aff5"/>
        <w:numPr>
          <w:ilvl w:val="0"/>
          <w:numId w:val="11"/>
        </w:numPr>
        <w:suppressAutoHyphens/>
        <w:spacing w:line="276" w:lineRule="auto"/>
        <w:ind w:right="-24"/>
        <w:jc w:val="both"/>
        <w:rPr>
          <w:color w:val="000000"/>
          <w:sz w:val="28"/>
          <w:szCs w:val="28"/>
        </w:rPr>
      </w:pPr>
      <w:r w:rsidRPr="002F6EB4">
        <w:rPr>
          <w:color w:val="000000"/>
          <w:sz w:val="28"/>
          <w:szCs w:val="28"/>
        </w:rPr>
        <w:t>строительство разнообразных типов жилых домов с учетом потребностей всех социальных групп; населения, осуществление строительства социального жилья, ориентация на преимущественную застройку индивидуальными жилыми домами с высотой не более трёх этажей при наличии приусадебных земельных участков;</w:t>
      </w:r>
    </w:p>
    <w:p w:rsidR="00DC32A3" w:rsidRPr="002F6EB4" w:rsidRDefault="0057373D" w:rsidP="00DA2D45">
      <w:pPr>
        <w:pStyle w:val="aff5"/>
        <w:numPr>
          <w:ilvl w:val="0"/>
          <w:numId w:val="11"/>
        </w:numPr>
        <w:suppressAutoHyphens/>
        <w:spacing w:line="276" w:lineRule="auto"/>
        <w:ind w:right="-24"/>
        <w:jc w:val="both"/>
        <w:rPr>
          <w:color w:val="000000"/>
          <w:sz w:val="28"/>
          <w:szCs w:val="28"/>
        </w:rPr>
      </w:pPr>
      <w:r w:rsidRPr="002F6EB4">
        <w:rPr>
          <w:color w:val="000000"/>
          <w:sz w:val="28"/>
          <w:szCs w:val="28"/>
        </w:rPr>
        <w:t>индивидуальный подход к реконструкции и застройке различных районов населённых пунктов; отказ от унифицированных архитектурно-планировочных приемов; переход к проектированию и строительству разнообразных типов жилых объектов, жилых комплексов, групп домов, жилых кварталов.</w:t>
      </w:r>
    </w:p>
    <w:p w:rsidR="00DC32A3" w:rsidRPr="002F6EB4" w:rsidRDefault="0057373D" w:rsidP="00DA2D45">
      <w:pPr>
        <w:pStyle w:val="aff5"/>
        <w:numPr>
          <w:ilvl w:val="0"/>
          <w:numId w:val="11"/>
        </w:numPr>
        <w:suppressAutoHyphens/>
        <w:spacing w:line="276" w:lineRule="auto"/>
        <w:ind w:right="-24"/>
        <w:jc w:val="both"/>
        <w:rPr>
          <w:color w:val="000000"/>
          <w:sz w:val="28"/>
          <w:szCs w:val="28"/>
        </w:rPr>
      </w:pPr>
      <w:r w:rsidRPr="002F6EB4">
        <w:rPr>
          <w:color w:val="000000"/>
          <w:sz w:val="28"/>
          <w:szCs w:val="28"/>
        </w:rPr>
        <w:t>формирование комфортной архитектурно-пространственной среды жилых зон.</w:t>
      </w:r>
    </w:p>
    <w:p w:rsidR="00DC32A3" w:rsidRPr="002F6EB4" w:rsidRDefault="0057373D" w:rsidP="00DA2D45">
      <w:pPr>
        <w:pStyle w:val="aff5"/>
        <w:numPr>
          <w:ilvl w:val="0"/>
          <w:numId w:val="11"/>
        </w:numPr>
        <w:suppressAutoHyphens/>
        <w:spacing w:line="276" w:lineRule="auto"/>
        <w:ind w:right="-24"/>
        <w:jc w:val="both"/>
        <w:rPr>
          <w:color w:val="000000"/>
          <w:sz w:val="28"/>
          <w:szCs w:val="28"/>
        </w:rPr>
      </w:pPr>
      <w:r w:rsidRPr="002F6EB4">
        <w:rPr>
          <w:color w:val="000000"/>
          <w:sz w:val="28"/>
          <w:szCs w:val="28"/>
        </w:rPr>
        <w:t xml:space="preserve">выявление приоритетов реконструкции </w:t>
      </w:r>
      <w:r w:rsidR="00ED34CB">
        <w:rPr>
          <w:color w:val="000000"/>
          <w:sz w:val="28"/>
          <w:szCs w:val="28"/>
        </w:rPr>
        <w:t>сель</w:t>
      </w:r>
      <w:r w:rsidRPr="002F6EB4">
        <w:rPr>
          <w:color w:val="000000"/>
          <w:sz w:val="28"/>
          <w:szCs w:val="28"/>
        </w:rPr>
        <w:t>ских территорий под жилищное строительство, планомерное планировочное сопровождение реконструктивных мероприятий.</w:t>
      </w:r>
    </w:p>
    <w:p w:rsidR="00DC32A3" w:rsidRPr="002F6EB4" w:rsidRDefault="0057373D" w:rsidP="00DA2D45">
      <w:pPr>
        <w:pStyle w:val="aff5"/>
        <w:numPr>
          <w:ilvl w:val="0"/>
          <w:numId w:val="11"/>
        </w:numPr>
        <w:suppressAutoHyphens/>
        <w:spacing w:line="276" w:lineRule="auto"/>
        <w:ind w:right="-24"/>
        <w:jc w:val="both"/>
        <w:rPr>
          <w:color w:val="000000"/>
          <w:sz w:val="28"/>
          <w:szCs w:val="28"/>
        </w:rPr>
      </w:pPr>
      <w:r w:rsidRPr="002F6EB4">
        <w:rPr>
          <w:color w:val="000000"/>
          <w:sz w:val="28"/>
          <w:szCs w:val="28"/>
        </w:rPr>
        <w:t xml:space="preserve">улучшение экологического состояния жилых зон, вынос за пределы селитебных территорий </w:t>
      </w:r>
      <w:r w:rsidR="00DC32A3" w:rsidRPr="002F6EB4">
        <w:rPr>
          <w:color w:val="000000"/>
          <w:sz w:val="28"/>
          <w:szCs w:val="28"/>
        </w:rPr>
        <w:t>производственных, коммунальных и прочих объектов.</w:t>
      </w:r>
    </w:p>
    <w:p w:rsidR="00500E29" w:rsidRPr="002F6EB4" w:rsidRDefault="00DC32A3" w:rsidP="009B59F5">
      <w:pPr>
        <w:suppressAutoHyphens/>
        <w:spacing w:line="276" w:lineRule="auto"/>
        <w:ind w:right="-24" w:firstLine="709"/>
        <w:jc w:val="both"/>
        <w:rPr>
          <w:color w:val="000000"/>
          <w:sz w:val="28"/>
          <w:szCs w:val="28"/>
        </w:rPr>
      </w:pPr>
      <w:r w:rsidRPr="002F6EB4">
        <w:rPr>
          <w:color w:val="000000"/>
          <w:sz w:val="28"/>
          <w:szCs w:val="28"/>
        </w:rPr>
        <w:t xml:space="preserve">Схемой территориального планирования </w:t>
      </w:r>
      <w:r w:rsidR="00C15C5D" w:rsidRPr="002F6EB4">
        <w:rPr>
          <w:color w:val="000000"/>
          <w:sz w:val="28"/>
          <w:szCs w:val="28"/>
        </w:rPr>
        <w:t>Кабардино-Балкарской Республики</w:t>
      </w:r>
      <w:r w:rsidRPr="002F6EB4">
        <w:rPr>
          <w:color w:val="000000"/>
          <w:sz w:val="28"/>
          <w:szCs w:val="28"/>
        </w:rPr>
        <w:t xml:space="preserve"> предполага</w:t>
      </w:r>
      <w:r w:rsidR="00884F8E" w:rsidRPr="002F6EB4">
        <w:rPr>
          <w:color w:val="000000"/>
          <w:sz w:val="28"/>
          <w:szCs w:val="28"/>
        </w:rPr>
        <w:t>лось</w:t>
      </w:r>
      <w:r w:rsidR="00500E29" w:rsidRPr="002F6EB4">
        <w:rPr>
          <w:color w:val="000000"/>
          <w:sz w:val="28"/>
          <w:szCs w:val="28"/>
        </w:rPr>
        <w:t>:</w:t>
      </w:r>
    </w:p>
    <w:p w:rsidR="00500E29" w:rsidRPr="002F6EB4" w:rsidRDefault="00500E29" w:rsidP="00DA2D45">
      <w:pPr>
        <w:pStyle w:val="aff5"/>
        <w:numPr>
          <w:ilvl w:val="0"/>
          <w:numId w:val="12"/>
        </w:numPr>
        <w:suppressAutoHyphens/>
        <w:spacing w:line="276" w:lineRule="auto"/>
        <w:ind w:right="-24"/>
        <w:jc w:val="both"/>
        <w:rPr>
          <w:color w:val="000000"/>
          <w:sz w:val="28"/>
          <w:szCs w:val="28"/>
        </w:rPr>
      </w:pPr>
      <w:r w:rsidRPr="002F6EB4">
        <w:rPr>
          <w:color w:val="000000"/>
          <w:sz w:val="28"/>
          <w:szCs w:val="28"/>
        </w:rPr>
        <w:t xml:space="preserve">в населенных пунктах </w:t>
      </w:r>
      <w:r w:rsidR="00F1609E" w:rsidRPr="002F6EB4">
        <w:rPr>
          <w:color w:val="000000"/>
          <w:sz w:val="28"/>
          <w:szCs w:val="28"/>
        </w:rPr>
        <w:t>Зольского</w:t>
      </w:r>
      <w:r w:rsidRPr="002F6EB4">
        <w:rPr>
          <w:color w:val="000000"/>
          <w:sz w:val="28"/>
          <w:szCs w:val="28"/>
        </w:rPr>
        <w:t xml:space="preserve"> района – приоритет коттеджной застройке различной этажности;</w:t>
      </w:r>
    </w:p>
    <w:p w:rsidR="00500E29" w:rsidRPr="002F6EB4" w:rsidRDefault="00500E29" w:rsidP="00DA2D45">
      <w:pPr>
        <w:pStyle w:val="aff5"/>
        <w:numPr>
          <w:ilvl w:val="0"/>
          <w:numId w:val="12"/>
        </w:numPr>
        <w:suppressAutoHyphens/>
        <w:spacing w:line="276" w:lineRule="auto"/>
        <w:ind w:right="-24"/>
        <w:jc w:val="both"/>
        <w:rPr>
          <w:color w:val="000000"/>
          <w:sz w:val="28"/>
          <w:szCs w:val="28"/>
        </w:rPr>
      </w:pPr>
      <w:r w:rsidRPr="002F6EB4">
        <w:rPr>
          <w:color w:val="000000"/>
          <w:sz w:val="28"/>
          <w:szCs w:val="28"/>
        </w:rPr>
        <w:t>комплексная застройка свободных территорий в сельских поселениях, после разработки соответствующих проектов планировок;</w:t>
      </w:r>
    </w:p>
    <w:p w:rsidR="00500E29" w:rsidRPr="002F6EB4" w:rsidRDefault="00500E29" w:rsidP="00DA2D45">
      <w:pPr>
        <w:pStyle w:val="aff5"/>
        <w:numPr>
          <w:ilvl w:val="0"/>
          <w:numId w:val="12"/>
        </w:numPr>
        <w:suppressAutoHyphens/>
        <w:spacing w:line="276" w:lineRule="auto"/>
        <w:ind w:right="-24"/>
        <w:jc w:val="both"/>
        <w:rPr>
          <w:color w:val="000000"/>
          <w:sz w:val="28"/>
          <w:szCs w:val="28"/>
        </w:rPr>
      </w:pPr>
      <w:r w:rsidRPr="002F6EB4">
        <w:rPr>
          <w:color w:val="000000"/>
          <w:sz w:val="28"/>
          <w:szCs w:val="28"/>
        </w:rPr>
        <w:t>преимущественно индивидуальное жилищное строительство и развитие объектов социального обслуживания на территории сельских поселений без изменения границ населенных пунктов;</w:t>
      </w:r>
    </w:p>
    <w:p w:rsidR="00500E29" w:rsidRPr="002F6EB4" w:rsidRDefault="00500E29" w:rsidP="00DA2D45">
      <w:pPr>
        <w:pStyle w:val="aff5"/>
        <w:numPr>
          <w:ilvl w:val="0"/>
          <w:numId w:val="12"/>
        </w:numPr>
        <w:suppressAutoHyphens/>
        <w:spacing w:line="276" w:lineRule="auto"/>
        <w:ind w:right="-24"/>
        <w:jc w:val="both"/>
        <w:rPr>
          <w:color w:val="000000"/>
          <w:sz w:val="28"/>
          <w:szCs w:val="28"/>
        </w:rPr>
      </w:pPr>
      <w:r w:rsidRPr="002F6EB4">
        <w:rPr>
          <w:color w:val="000000"/>
          <w:sz w:val="28"/>
          <w:szCs w:val="28"/>
        </w:rPr>
        <w:t>первоочередная комплексная реконструкция жил</w:t>
      </w:r>
      <w:r w:rsidR="00DC2A6B">
        <w:rPr>
          <w:color w:val="000000"/>
          <w:sz w:val="28"/>
          <w:szCs w:val="28"/>
        </w:rPr>
        <w:t>ищн</w:t>
      </w:r>
      <w:r w:rsidRPr="002F6EB4">
        <w:rPr>
          <w:color w:val="000000"/>
          <w:sz w:val="28"/>
          <w:szCs w:val="28"/>
        </w:rPr>
        <w:t>ого фонда;</w:t>
      </w:r>
    </w:p>
    <w:p w:rsidR="00500E29" w:rsidRPr="002F6EB4" w:rsidRDefault="00500E29" w:rsidP="00DA2D45">
      <w:pPr>
        <w:pStyle w:val="aff5"/>
        <w:numPr>
          <w:ilvl w:val="0"/>
          <w:numId w:val="12"/>
        </w:numPr>
        <w:suppressAutoHyphens/>
        <w:spacing w:line="276" w:lineRule="auto"/>
        <w:ind w:right="-24"/>
        <w:jc w:val="both"/>
        <w:rPr>
          <w:color w:val="000000"/>
          <w:sz w:val="28"/>
          <w:szCs w:val="28"/>
        </w:rPr>
      </w:pPr>
      <w:r w:rsidRPr="002F6EB4">
        <w:rPr>
          <w:color w:val="000000"/>
          <w:sz w:val="28"/>
          <w:szCs w:val="28"/>
        </w:rPr>
        <w:t>разработка механизма замещения ветхого индивидуального и муниципального жилья комплексной застройкой средней этажности;</w:t>
      </w:r>
    </w:p>
    <w:p w:rsidR="00500E29" w:rsidRPr="002F6EB4" w:rsidRDefault="00500E29" w:rsidP="00DA2D45">
      <w:pPr>
        <w:pStyle w:val="aff5"/>
        <w:numPr>
          <w:ilvl w:val="0"/>
          <w:numId w:val="12"/>
        </w:numPr>
        <w:suppressAutoHyphens/>
        <w:spacing w:line="276" w:lineRule="auto"/>
        <w:ind w:right="-24"/>
        <w:jc w:val="both"/>
        <w:rPr>
          <w:color w:val="000000"/>
          <w:sz w:val="28"/>
          <w:szCs w:val="28"/>
        </w:rPr>
      </w:pPr>
      <w:r w:rsidRPr="002F6EB4">
        <w:rPr>
          <w:color w:val="000000"/>
          <w:sz w:val="28"/>
          <w:szCs w:val="28"/>
        </w:rPr>
        <w:t>обеспечение высоких эстетических характеристик застройки, ее соразмерности окружающему ландшафту, запрет на типовую застройку.</w:t>
      </w:r>
    </w:p>
    <w:p w:rsidR="00DC32A3" w:rsidRPr="002F6EB4" w:rsidRDefault="000B70F2" w:rsidP="009B59F5">
      <w:pPr>
        <w:suppressAutoHyphens/>
        <w:spacing w:line="276" w:lineRule="auto"/>
        <w:ind w:right="-24" w:firstLine="709"/>
        <w:jc w:val="both"/>
        <w:rPr>
          <w:color w:val="000000"/>
          <w:sz w:val="28"/>
          <w:szCs w:val="28"/>
        </w:rPr>
      </w:pPr>
      <w:r>
        <w:rPr>
          <w:color w:val="000000"/>
          <w:sz w:val="28"/>
          <w:szCs w:val="28"/>
        </w:rPr>
        <w:lastRenderedPageBreak/>
        <w:t>Настоящим</w:t>
      </w:r>
      <w:r w:rsidR="00884F8E" w:rsidRPr="002F6EB4">
        <w:rPr>
          <w:color w:val="000000"/>
          <w:sz w:val="28"/>
          <w:szCs w:val="28"/>
        </w:rPr>
        <w:t xml:space="preserve"> г</w:t>
      </w:r>
      <w:r w:rsidR="00DC32A3" w:rsidRPr="002F6EB4">
        <w:rPr>
          <w:color w:val="000000"/>
          <w:sz w:val="28"/>
          <w:szCs w:val="28"/>
        </w:rPr>
        <w:t>енеральн</w:t>
      </w:r>
      <w:r>
        <w:rPr>
          <w:color w:val="000000"/>
          <w:sz w:val="28"/>
          <w:szCs w:val="28"/>
        </w:rPr>
        <w:t>ым</w:t>
      </w:r>
      <w:r w:rsidR="00DC32A3" w:rsidRPr="002F6EB4">
        <w:rPr>
          <w:color w:val="000000"/>
          <w:sz w:val="28"/>
          <w:szCs w:val="28"/>
        </w:rPr>
        <w:t xml:space="preserve"> план</w:t>
      </w:r>
      <w:r>
        <w:rPr>
          <w:color w:val="000000"/>
          <w:sz w:val="28"/>
          <w:szCs w:val="28"/>
        </w:rPr>
        <w:t>ом</w:t>
      </w:r>
      <w:r w:rsidR="00DC32A3" w:rsidRPr="002F6EB4">
        <w:rPr>
          <w:color w:val="000000"/>
          <w:sz w:val="28"/>
          <w:szCs w:val="28"/>
        </w:rPr>
        <w:t xml:space="preserve"> </w:t>
      </w:r>
      <w:r w:rsidR="00A35DE9">
        <w:rPr>
          <w:color w:val="000000"/>
          <w:sz w:val="28"/>
          <w:szCs w:val="28"/>
        </w:rPr>
        <w:t>сельского поселения Кичмалка</w:t>
      </w:r>
      <w:r w:rsidR="00DC32A3" w:rsidRPr="002F6EB4">
        <w:rPr>
          <w:color w:val="000000"/>
          <w:sz w:val="28"/>
          <w:szCs w:val="28"/>
        </w:rPr>
        <w:t xml:space="preserve"> с учётом документов территориального планирования регионального и муниципального уровня, федеральных целевых программ, определены следующие прогнозные показатели обеспеченности населения жильём при стабилизационном сценарии развития</w:t>
      </w:r>
      <w:r w:rsidR="00622F6F" w:rsidRPr="002F6EB4">
        <w:rPr>
          <w:color w:val="000000"/>
          <w:sz w:val="28"/>
          <w:szCs w:val="28"/>
        </w:rPr>
        <w:t>.</w:t>
      </w:r>
    </w:p>
    <w:p w:rsidR="00622F6F" w:rsidRPr="002F6EB4" w:rsidRDefault="00F31DE8" w:rsidP="009B59F5">
      <w:pPr>
        <w:suppressAutoHyphens/>
        <w:spacing w:line="276" w:lineRule="auto"/>
        <w:ind w:right="-24" w:firstLine="709"/>
        <w:jc w:val="both"/>
        <w:rPr>
          <w:color w:val="000000"/>
          <w:sz w:val="28"/>
          <w:szCs w:val="28"/>
        </w:rPr>
      </w:pPr>
      <w:r w:rsidRPr="002F6EB4">
        <w:rPr>
          <w:color w:val="000000"/>
          <w:sz w:val="28"/>
          <w:szCs w:val="28"/>
        </w:rPr>
        <w:t>Для достижения республиканск</w:t>
      </w:r>
      <w:r w:rsidR="00622F6F" w:rsidRPr="002F6EB4">
        <w:rPr>
          <w:color w:val="000000"/>
          <w:sz w:val="28"/>
          <w:szCs w:val="28"/>
        </w:rPr>
        <w:t>ого</w:t>
      </w:r>
      <w:r w:rsidRPr="002F6EB4">
        <w:rPr>
          <w:color w:val="000000"/>
          <w:sz w:val="28"/>
          <w:szCs w:val="28"/>
        </w:rPr>
        <w:t xml:space="preserve"> показател</w:t>
      </w:r>
      <w:r w:rsidR="00622F6F" w:rsidRPr="002F6EB4">
        <w:rPr>
          <w:color w:val="000000"/>
          <w:sz w:val="28"/>
          <w:szCs w:val="28"/>
        </w:rPr>
        <w:t>я</w:t>
      </w:r>
      <w:r w:rsidRPr="002F6EB4">
        <w:rPr>
          <w:color w:val="000000"/>
          <w:sz w:val="28"/>
          <w:szCs w:val="28"/>
        </w:rPr>
        <w:t xml:space="preserve"> (20,</w:t>
      </w:r>
      <w:r w:rsidR="00A54D10">
        <w:rPr>
          <w:color w:val="000000"/>
          <w:sz w:val="28"/>
          <w:szCs w:val="28"/>
        </w:rPr>
        <w:t>4 </w:t>
      </w:r>
      <w:r w:rsidRPr="002F6EB4">
        <w:rPr>
          <w:color w:val="000000"/>
          <w:sz w:val="28"/>
          <w:szCs w:val="28"/>
        </w:rPr>
        <w:t>кв.</w:t>
      </w:r>
      <w:r w:rsidR="00A54D10">
        <w:rPr>
          <w:color w:val="000000"/>
          <w:sz w:val="28"/>
          <w:szCs w:val="28"/>
        </w:rPr>
        <w:t> </w:t>
      </w:r>
      <w:r w:rsidRPr="002F6EB4">
        <w:rPr>
          <w:color w:val="000000"/>
          <w:sz w:val="28"/>
          <w:szCs w:val="28"/>
        </w:rPr>
        <w:t xml:space="preserve">м) </w:t>
      </w:r>
      <w:r w:rsidR="00697751" w:rsidRPr="002F6EB4">
        <w:rPr>
          <w:color w:val="000000"/>
          <w:sz w:val="28"/>
          <w:szCs w:val="28"/>
        </w:rPr>
        <w:t>при проектной численности населения (</w:t>
      </w:r>
      <w:r w:rsidR="00A54D10">
        <w:rPr>
          <w:color w:val="000000"/>
          <w:sz w:val="28"/>
          <w:szCs w:val="28"/>
        </w:rPr>
        <w:t>1529</w:t>
      </w:r>
      <w:r w:rsidR="00697751" w:rsidRPr="002F6EB4">
        <w:rPr>
          <w:color w:val="000000"/>
          <w:sz w:val="28"/>
          <w:szCs w:val="28"/>
        </w:rPr>
        <w:t xml:space="preserve"> чел. в 2032 году</w:t>
      </w:r>
      <w:r w:rsidR="00622F6F" w:rsidRPr="002F6EB4">
        <w:rPr>
          <w:color w:val="000000"/>
          <w:sz w:val="28"/>
          <w:szCs w:val="28"/>
        </w:rPr>
        <w:t xml:space="preserve"> – первая очередь реализации настоящего генерального плана</w:t>
      </w:r>
      <w:r w:rsidR="00697751" w:rsidRPr="002F6EB4">
        <w:rPr>
          <w:color w:val="000000"/>
          <w:sz w:val="28"/>
          <w:szCs w:val="28"/>
        </w:rPr>
        <w:t xml:space="preserve">) </w:t>
      </w:r>
      <w:r w:rsidRPr="002F6EB4">
        <w:rPr>
          <w:color w:val="000000"/>
          <w:sz w:val="28"/>
          <w:szCs w:val="28"/>
        </w:rPr>
        <w:t xml:space="preserve">необходимо построить </w:t>
      </w:r>
      <w:r w:rsidR="00C10862">
        <w:rPr>
          <w:color w:val="000000"/>
          <w:sz w:val="28"/>
          <w:szCs w:val="28"/>
        </w:rPr>
        <w:t>1,</w:t>
      </w:r>
      <w:r w:rsidR="00697017">
        <w:rPr>
          <w:color w:val="000000"/>
          <w:sz w:val="28"/>
          <w:szCs w:val="28"/>
        </w:rPr>
        <w:t>1 тыс. </w:t>
      </w:r>
      <w:r w:rsidRPr="002F6EB4">
        <w:rPr>
          <w:color w:val="000000"/>
          <w:sz w:val="28"/>
          <w:szCs w:val="28"/>
        </w:rPr>
        <w:t>кв. м жилья.</w:t>
      </w:r>
      <w:r w:rsidR="00622F6F" w:rsidRPr="002F6EB4">
        <w:rPr>
          <w:color w:val="000000"/>
          <w:sz w:val="28"/>
          <w:szCs w:val="28"/>
        </w:rPr>
        <w:t xml:space="preserve"> Жилой фонд поселения составит </w:t>
      </w:r>
      <w:r w:rsidR="00C10862">
        <w:rPr>
          <w:color w:val="000000"/>
          <w:sz w:val="28"/>
          <w:szCs w:val="28"/>
        </w:rPr>
        <w:t>31</w:t>
      </w:r>
      <w:r w:rsidR="00697017">
        <w:rPr>
          <w:color w:val="000000"/>
          <w:sz w:val="28"/>
          <w:szCs w:val="28"/>
        </w:rPr>
        <w:t>,2 тыс. </w:t>
      </w:r>
      <w:r w:rsidR="00622F6F" w:rsidRPr="002F6EB4">
        <w:rPr>
          <w:color w:val="000000"/>
          <w:sz w:val="28"/>
          <w:szCs w:val="28"/>
        </w:rPr>
        <w:t>кв. м.</w:t>
      </w:r>
    </w:p>
    <w:p w:rsidR="00F31DE8" w:rsidRPr="002F6EB4" w:rsidRDefault="00F31DE8" w:rsidP="009B59F5">
      <w:pPr>
        <w:suppressAutoHyphens/>
        <w:spacing w:line="276" w:lineRule="auto"/>
        <w:ind w:right="-24" w:firstLine="709"/>
        <w:jc w:val="both"/>
        <w:rPr>
          <w:color w:val="000000"/>
          <w:sz w:val="28"/>
          <w:szCs w:val="28"/>
        </w:rPr>
      </w:pPr>
      <w:r w:rsidRPr="002F6EB4">
        <w:rPr>
          <w:color w:val="000000"/>
          <w:sz w:val="28"/>
          <w:szCs w:val="28"/>
        </w:rPr>
        <w:t>В целом</w:t>
      </w:r>
      <w:r w:rsidR="00697751" w:rsidRPr="002F6EB4">
        <w:rPr>
          <w:color w:val="000000"/>
          <w:sz w:val="28"/>
          <w:szCs w:val="28"/>
        </w:rPr>
        <w:t>, для достижения общероссийского показателя</w:t>
      </w:r>
      <w:r w:rsidRPr="002F6EB4">
        <w:rPr>
          <w:color w:val="000000"/>
          <w:sz w:val="28"/>
          <w:szCs w:val="28"/>
        </w:rPr>
        <w:t xml:space="preserve"> </w:t>
      </w:r>
      <w:r w:rsidR="00697751" w:rsidRPr="002F6EB4">
        <w:rPr>
          <w:color w:val="000000"/>
          <w:sz w:val="28"/>
          <w:szCs w:val="28"/>
        </w:rPr>
        <w:t xml:space="preserve">(23,0 кв. м жилья на 1 жителя) </w:t>
      </w:r>
      <w:r w:rsidRPr="002F6EB4">
        <w:rPr>
          <w:color w:val="000000"/>
          <w:sz w:val="28"/>
          <w:szCs w:val="28"/>
        </w:rPr>
        <w:t xml:space="preserve">за 20-летний период </w:t>
      </w:r>
      <w:r w:rsidR="00622F6F" w:rsidRPr="002F6EB4">
        <w:rPr>
          <w:color w:val="000000"/>
          <w:sz w:val="28"/>
          <w:szCs w:val="28"/>
        </w:rPr>
        <w:t>при проектной численности населения (</w:t>
      </w:r>
      <w:r w:rsidR="006361DE" w:rsidRPr="002F6EB4">
        <w:rPr>
          <w:color w:val="000000"/>
          <w:sz w:val="28"/>
          <w:szCs w:val="28"/>
        </w:rPr>
        <w:t>1</w:t>
      </w:r>
      <w:r w:rsidR="00697017">
        <w:rPr>
          <w:color w:val="000000"/>
          <w:sz w:val="28"/>
          <w:szCs w:val="28"/>
        </w:rPr>
        <w:t>514</w:t>
      </w:r>
      <w:r w:rsidR="00622F6F" w:rsidRPr="002F6EB4">
        <w:rPr>
          <w:color w:val="000000"/>
          <w:sz w:val="28"/>
          <w:szCs w:val="28"/>
        </w:rPr>
        <w:t xml:space="preserve"> чел. в 2042 году – расчетный срок реализации настоящего генерального плана) предполагается построить около </w:t>
      </w:r>
      <w:r w:rsidR="00697017">
        <w:rPr>
          <w:color w:val="000000"/>
          <w:sz w:val="28"/>
          <w:szCs w:val="28"/>
        </w:rPr>
        <w:t>4,7</w:t>
      </w:r>
      <w:r w:rsidR="00697751" w:rsidRPr="002F6EB4">
        <w:rPr>
          <w:color w:val="000000"/>
          <w:sz w:val="28"/>
          <w:szCs w:val="28"/>
        </w:rPr>
        <w:t> </w:t>
      </w:r>
      <w:r w:rsidRPr="002F6EB4">
        <w:rPr>
          <w:color w:val="000000"/>
          <w:sz w:val="28"/>
          <w:szCs w:val="28"/>
        </w:rPr>
        <w:t>тыс.</w:t>
      </w:r>
      <w:r w:rsidR="00697751" w:rsidRPr="002F6EB4">
        <w:rPr>
          <w:color w:val="000000"/>
          <w:sz w:val="28"/>
          <w:szCs w:val="28"/>
        </w:rPr>
        <w:t> </w:t>
      </w:r>
      <w:r w:rsidRPr="002F6EB4">
        <w:rPr>
          <w:color w:val="000000"/>
          <w:sz w:val="28"/>
          <w:szCs w:val="28"/>
        </w:rPr>
        <w:t>кв.</w:t>
      </w:r>
      <w:r w:rsidR="00697751" w:rsidRPr="002F6EB4">
        <w:rPr>
          <w:color w:val="000000"/>
          <w:sz w:val="28"/>
          <w:szCs w:val="28"/>
        </w:rPr>
        <w:t> </w:t>
      </w:r>
      <w:r w:rsidRPr="002F6EB4">
        <w:rPr>
          <w:color w:val="000000"/>
          <w:sz w:val="28"/>
          <w:szCs w:val="28"/>
        </w:rPr>
        <w:t>м жилья.</w:t>
      </w:r>
      <w:r w:rsidR="00622F6F" w:rsidRPr="002F6EB4">
        <w:rPr>
          <w:sz w:val="28"/>
          <w:szCs w:val="28"/>
        </w:rPr>
        <w:t xml:space="preserve"> </w:t>
      </w:r>
      <w:r w:rsidR="00622F6F" w:rsidRPr="002F6EB4">
        <w:rPr>
          <w:color w:val="000000"/>
          <w:sz w:val="28"/>
          <w:szCs w:val="28"/>
        </w:rPr>
        <w:t>Жил</w:t>
      </w:r>
      <w:r w:rsidR="009609CA">
        <w:rPr>
          <w:color w:val="000000"/>
          <w:sz w:val="28"/>
          <w:szCs w:val="28"/>
        </w:rPr>
        <w:t>ищны</w:t>
      </w:r>
      <w:r w:rsidR="00622F6F" w:rsidRPr="002F6EB4">
        <w:rPr>
          <w:color w:val="000000"/>
          <w:sz w:val="28"/>
          <w:szCs w:val="28"/>
        </w:rPr>
        <w:t xml:space="preserve">й фонд поселения составит </w:t>
      </w:r>
      <w:r w:rsidR="00697017">
        <w:rPr>
          <w:color w:val="000000"/>
          <w:sz w:val="28"/>
          <w:szCs w:val="28"/>
        </w:rPr>
        <w:t>34,8</w:t>
      </w:r>
      <w:r w:rsidR="00622F6F" w:rsidRPr="002F6EB4">
        <w:rPr>
          <w:color w:val="000000"/>
          <w:sz w:val="28"/>
          <w:szCs w:val="28"/>
        </w:rPr>
        <w:t xml:space="preserve"> тыс. кв. м.</w:t>
      </w:r>
      <w:r w:rsidR="00622F6F" w:rsidRPr="002F6EB4">
        <w:rPr>
          <w:sz w:val="28"/>
          <w:szCs w:val="28"/>
        </w:rPr>
        <w:t xml:space="preserve"> </w:t>
      </w:r>
      <w:r w:rsidR="00622F6F" w:rsidRPr="002F6EB4">
        <w:rPr>
          <w:color w:val="000000"/>
          <w:sz w:val="28"/>
          <w:szCs w:val="28"/>
        </w:rPr>
        <w:t>(Таблица 6.2.1).</w:t>
      </w:r>
    </w:p>
    <w:p w:rsidR="006A472F" w:rsidRDefault="006A472F" w:rsidP="009B59F5">
      <w:pPr>
        <w:suppressAutoHyphens/>
        <w:spacing w:line="276" w:lineRule="auto"/>
        <w:ind w:right="-24"/>
        <w:jc w:val="right"/>
        <w:rPr>
          <w:color w:val="000000"/>
          <w:sz w:val="28"/>
          <w:szCs w:val="28"/>
        </w:rPr>
      </w:pPr>
      <w:r w:rsidRPr="006A472F">
        <w:rPr>
          <w:color w:val="000000"/>
          <w:sz w:val="28"/>
          <w:szCs w:val="28"/>
        </w:rPr>
        <w:t>Таблица 6.</w:t>
      </w:r>
      <w:r w:rsidR="00B12D05">
        <w:rPr>
          <w:color w:val="000000"/>
          <w:sz w:val="28"/>
          <w:szCs w:val="28"/>
        </w:rPr>
        <w:t>2.1</w:t>
      </w:r>
    </w:p>
    <w:p w:rsidR="006A472F" w:rsidRDefault="006A472F" w:rsidP="009B59F5">
      <w:pPr>
        <w:suppressAutoHyphens/>
        <w:spacing w:after="120" w:line="276" w:lineRule="auto"/>
        <w:ind w:right="-24"/>
        <w:jc w:val="center"/>
        <w:rPr>
          <w:color w:val="000000"/>
          <w:sz w:val="28"/>
          <w:szCs w:val="28"/>
        </w:rPr>
      </w:pPr>
      <w:r w:rsidRPr="006A472F">
        <w:rPr>
          <w:color w:val="000000"/>
          <w:sz w:val="28"/>
          <w:szCs w:val="28"/>
        </w:rPr>
        <w:t>Прогнозные</w:t>
      </w:r>
      <w:r>
        <w:rPr>
          <w:color w:val="000000"/>
          <w:sz w:val="28"/>
          <w:szCs w:val="28"/>
        </w:rPr>
        <w:t xml:space="preserve"> </w:t>
      </w:r>
      <w:r w:rsidRPr="006A472F">
        <w:rPr>
          <w:color w:val="000000"/>
          <w:sz w:val="28"/>
          <w:szCs w:val="28"/>
        </w:rPr>
        <w:t>показатели обеспеченности населения жильём</w:t>
      </w:r>
    </w:p>
    <w:tbl>
      <w:tblPr>
        <w:tblStyle w:val="af1"/>
        <w:tblW w:w="9366" w:type="dxa"/>
        <w:jc w:val="center"/>
        <w:tblLook w:val="04A0" w:firstRow="1" w:lastRow="0" w:firstColumn="1" w:lastColumn="0" w:noHBand="0" w:noVBand="1"/>
      </w:tblPr>
      <w:tblGrid>
        <w:gridCol w:w="2496"/>
        <w:gridCol w:w="2272"/>
        <w:gridCol w:w="2203"/>
        <w:gridCol w:w="2395"/>
      </w:tblGrid>
      <w:tr w:rsidR="00C10862" w:rsidRPr="001F7CA0" w:rsidTr="00697017">
        <w:trPr>
          <w:jc w:val="center"/>
        </w:trPr>
        <w:tc>
          <w:tcPr>
            <w:tcW w:w="2496" w:type="dxa"/>
          </w:tcPr>
          <w:p w:rsidR="00C10862" w:rsidRPr="001F7CA0" w:rsidRDefault="00C10862" w:rsidP="00C37C4F">
            <w:pPr>
              <w:suppressAutoHyphens/>
              <w:jc w:val="center"/>
              <w:rPr>
                <w:rFonts w:eastAsiaTheme="minorHAnsi"/>
                <w:b/>
                <w:lang w:eastAsia="en-US"/>
              </w:rPr>
            </w:pPr>
            <w:r w:rsidRPr="001F7CA0">
              <w:rPr>
                <w:b/>
              </w:rPr>
              <w:t>Наименование показателей</w:t>
            </w:r>
          </w:p>
        </w:tc>
        <w:tc>
          <w:tcPr>
            <w:tcW w:w="2272" w:type="dxa"/>
          </w:tcPr>
          <w:p w:rsidR="00C10862" w:rsidRPr="001F7CA0" w:rsidRDefault="00C10862" w:rsidP="00A54D10">
            <w:pPr>
              <w:suppressAutoHyphens/>
              <w:jc w:val="center"/>
              <w:rPr>
                <w:rFonts w:eastAsiaTheme="minorHAnsi"/>
                <w:b/>
                <w:lang w:eastAsia="en-US"/>
              </w:rPr>
            </w:pPr>
            <w:r w:rsidRPr="001F7CA0">
              <w:rPr>
                <w:b/>
                <w:color w:val="000000"/>
              </w:rPr>
              <w:t>Исходный год</w:t>
            </w:r>
            <w:r>
              <w:rPr>
                <w:b/>
                <w:color w:val="000000"/>
              </w:rPr>
              <w:br/>
            </w:r>
            <w:r w:rsidRPr="001F7CA0">
              <w:rPr>
                <w:b/>
                <w:color w:val="000000"/>
              </w:rPr>
              <w:t>(202</w:t>
            </w:r>
            <w:r>
              <w:rPr>
                <w:b/>
                <w:color w:val="000000"/>
              </w:rPr>
              <w:t>2</w:t>
            </w:r>
            <w:r w:rsidRPr="001F7CA0">
              <w:rPr>
                <w:b/>
                <w:color w:val="000000"/>
              </w:rPr>
              <w:t xml:space="preserve"> год)</w:t>
            </w:r>
          </w:p>
        </w:tc>
        <w:tc>
          <w:tcPr>
            <w:tcW w:w="2203" w:type="dxa"/>
          </w:tcPr>
          <w:p w:rsidR="00C10862" w:rsidRPr="001F7CA0" w:rsidRDefault="00C10862" w:rsidP="00C10862">
            <w:pPr>
              <w:suppressAutoHyphens/>
              <w:jc w:val="center"/>
              <w:rPr>
                <w:rFonts w:eastAsiaTheme="minorHAnsi"/>
                <w:b/>
                <w:lang w:eastAsia="en-US"/>
              </w:rPr>
            </w:pPr>
            <w:r w:rsidRPr="001F7CA0">
              <w:rPr>
                <w:b/>
                <w:color w:val="000000"/>
              </w:rPr>
              <w:t>Первая очередь</w:t>
            </w:r>
            <w:r>
              <w:rPr>
                <w:b/>
                <w:color w:val="000000"/>
              </w:rPr>
              <w:br/>
            </w:r>
            <w:r w:rsidRPr="001F7CA0">
              <w:rPr>
                <w:b/>
                <w:color w:val="000000"/>
              </w:rPr>
              <w:t>(203</w:t>
            </w:r>
            <w:r>
              <w:rPr>
                <w:b/>
                <w:color w:val="000000"/>
              </w:rPr>
              <w:t>2</w:t>
            </w:r>
            <w:r w:rsidRPr="001F7CA0">
              <w:rPr>
                <w:b/>
                <w:color w:val="000000"/>
              </w:rPr>
              <w:t xml:space="preserve"> год)</w:t>
            </w:r>
          </w:p>
        </w:tc>
        <w:tc>
          <w:tcPr>
            <w:tcW w:w="2395" w:type="dxa"/>
          </w:tcPr>
          <w:p w:rsidR="00C10862" w:rsidRPr="001F7CA0" w:rsidRDefault="00C10862" w:rsidP="006361DE">
            <w:pPr>
              <w:suppressAutoHyphens/>
              <w:jc w:val="center"/>
              <w:rPr>
                <w:b/>
                <w:color w:val="000000"/>
              </w:rPr>
            </w:pPr>
            <w:r>
              <w:rPr>
                <w:b/>
                <w:color w:val="000000"/>
              </w:rPr>
              <w:t>Расчетный срок</w:t>
            </w:r>
            <w:r>
              <w:rPr>
                <w:b/>
                <w:color w:val="000000"/>
              </w:rPr>
              <w:br/>
              <w:t>(2042 год)</w:t>
            </w:r>
          </w:p>
        </w:tc>
      </w:tr>
      <w:tr w:rsidR="00C10862" w:rsidRPr="001F7CA0" w:rsidTr="00697017">
        <w:trPr>
          <w:jc w:val="center"/>
        </w:trPr>
        <w:tc>
          <w:tcPr>
            <w:tcW w:w="2496" w:type="dxa"/>
          </w:tcPr>
          <w:p w:rsidR="00C10862" w:rsidRPr="001F7CA0" w:rsidRDefault="00C10862" w:rsidP="00C37C4F">
            <w:pPr>
              <w:suppressAutoHyphens/>
              <w:rPr>
                <w:rFonts w:eastAsiaTheme="minorHAnsi"/>
                <w:lang w:eastAsia="en-US"/>
              </w:rPr>
            </w:pPr>
            <w:r w:rsidRPr="001F7CA0">
              <w:rPr>
                <w:rFonts w:eastAsiaTheme="minorHAnsi"/>
                <w:lang w:eastAsia="en-US"/>
              </w:rPr>
              <w:t>Численность населения, чел.</w:t>
            </w:r>
          </w:p>
        </w:tc>
        <w:tc>
          <w:tcPr>
            <w:tcW w:w="2272" w:type="dxa"/>
          </w:tcPr>
          <w:p w:rsidR="00C10862" w:rsidRPr="001F7CA0" w:rsidRDefault="00C10862" w:rsidP="00A54D10">
            <w:pPr>
              <w:suppressAutoHyphens/>
              <w:jc w:val="center"/>
              <w:rPr>
                <w:rFonts w:eastAsiaTheme="minorHAnsi"/>
                <w:lang w:eastAsia="en-US"/>
              </w:rPr>
            </w:pPr>
            <w:r>
              <w:rPr>
                <w:rFonts w:eastAsiaTheme="minorHAnsi"/>
                <w:lang w:eastAsia="en-US"/>
              </w:rPr>
              <w:t>1544</w:t>
            </w:r>
          </w:p>
        </w:tc>
        <w:tc>
          <w:tcPr>
            <w:tcW w:w="2203" w:type="dxa"/>
          </w:tcPr>
          <w:p w:rsidR="00C10862" w:rsidRPr="001F7CA0" w:rsidRDefault="00C10862" w:rsidP="006361DE">
            <w:pPr>
              <w:suppressAutoHyphens/>
              <w:jc w:val="center"/>
              <w:rPr>
                <w:rFonts w:eastAsiaTheme="minorHAnsi"/>
                <w:lang w:eastAsia="en-US"/>
              </w:rPr>
            </w:pPr>
            <w:r>
              <w:rPr>
                <w:rFonts w:eastAsiaTheme="minorHAnsi"/>
                <w:lang w:eastAsia="en-US"/>
              </w:rPr>
              <w:t>1529</w:t>
            </w:r>
          </w:p>
        </w:tc>
        <w:tc>
          <w:tcPr>
            <w:tcW w:w="2395" w:type="dxa"/>
          </w:tcPr>
          <w:p w:rsidR="00C10862" w:rsidRDefault="00C10862" w:rsidP="006361DE">
            <w:pPr>
              <w:suppressAutoHyphens/>
              <w:jc w:val="center"/>
              <w:rPr>
                <w:rFonts w:eastAsiaTheme="minorHAnsi"/>
                <w:lang w:eastAsia="en-US"/>
              </w:rPr>
            </w:pPr>
            <w:r>
              <w:rPr>
                <w:rFonts w:eastAsiaTheme="minorHAnsi"/>
                <w:lang w:eastAsia="en-US"/>
              </w:rPr>
              <w:t>1514</w:t>
            </w:r>
          </w:p>
        </w:tc>
      </w:tr>
      <w:tr w:rsidR="00C10862" w:rsidRPr="001F7CA0" w:rsidTr="00697017">
        <w:trPr>
          <w:jc w:val="center"/>
        </w:trPr>
        <w:tc>
          <w:tcPr>
            <w:tcW w:w="2496" w:type="dxa"/>
          </w:tcPr>
          <w:p w:rsidR="00C10862" w:rsidRPr="001F7CA0" w:rsidRDefault="00C10862" w:rsidP="006361DE">
            <w:pPr>
              <w:suppressAutoHyphens/>
              <w:rPr>
                <w:rFonts w:eastAsiaTheme="minorHAnsi"/>
                <w:lang w:eastAsia="en-US"/>
              </w:rPr>
            </w:pPr>
            <w:r w:rsidRPr="001F7CA0">
              <w:rPr>
                <w:rFonts w:eastAsiaTheme="minorHAnsi"/>
                <w:lang w:eastAsia="en-US"/>
              </w:rPr>
              <w:t>Обеспеченность 1</w:t>
            </w:r>
            <w:r>
              <w:rPr>
                <w:rFonts w:eastAsiaTheme="minorHAnsi"/>
                <w:lang w:eastAsia="en-US"/>
              </w:rPr>
              <w:t> </w:t>
            </w:r>
            <w:r w:rsidRPr="001F7CA0">
              <w:rPr>
                <w:rFonts w:eastAsiaTheme="minorHAnsi"/>
                <w:lang w:eastAsia="en-US"/>
              </w:rPr>
              <w:t xml:space="preserve">жителя, кв. м </w:t>
            </w:r>
          </w:p>
        </w:tc>
        <w:tc>
          <w:tcPr>
            <w:tcW w:w="2272" w:type="dxa"/>
          </w:tcPr>
          <w:p w:rsidR="00C10862" w:rsidRPr="001F7CA0" w:rsidRDefault="00C10862" w:rsidP="00C10862">
            <w:pPr>
              <w:suppressAutoHyphens/>
              <w:jc w:val="center"/>
              <w:rPr>
                <w:rFonts w:eastAsiaTheme="minorHAnsi"/>
                <w:lang w:eastAsia="en-US"/>
              </w:rPr>
            </w:pPr>
            <w:r w:rsidRPr="001F7CA0">
              <w:t>1</w:t>
            </w:r>
            <w:r>
              <w:t>9</w:t>
            </w:r>
            <w:r w:rsidRPr="001F7CA0">
              <w:t>,</w:t>
            </w:r>
            <w:r>
              <w:t>5</w:t>
            </w:r>
          </w:p>
        </w:tc>
        <w:tc>
          <w:tcPr>
            <w:tcW w:w="2203" w:type="dxa"/>
          </w:tcPr>
          <w:p w:rsidR="00C10862" w:rsidRPr="001F7CA0" w:rsidRDefault="00C10862" w:rsidP="00C10862">
            <w:pPr>
              <w:suppressAutoHyphens/>
              <w:jc w:val="center"/>
              <w:rPr>
                <w:rFonts w:eastAsiaTheme="minorHAnsi"/>
                <w:lang w:eastAsia="en-US"/>
              </w:rPr>
            </w:pPr>
            <w:r w:rsidRPr="001F7CA0">
              <w:t>20,</w:t>
            </w:r>
            <w:r>
              <w:t>4</w:t>
            </w:r>
          </w:p>
        </w:tc>
        <w:tc>
          <w:tcPr>
            <w:tcW w:w="2395" w:type="dxa"/>
          </w:tcPr>
          <w:p w:rsidR="00C10862" w:rsidRPr="001F7CA0" w:rsidRDefault="00C10862" w:rsidP="00C10862">
            <w:pPr>
              <w:suppressAutoHyphens/>
              <w:jc w:val="center"/>
            </w:pPr>
            <w:r>
              <w:t>23,0</w:t>
            </w:r>
          </w:p>
        </w:tc>
      </w:tr>
      <w:tr w:rsidR="00C10862" w:rsidRPr="001F7CA0" w:rsidTr="00697017">
        <w:trPr>
          <w:jc w:val="center"/>
        </w:trPr>
        <w:tc>
          <w:tcPr>
            <w:tcW w:w="2496" w:type="dxa"/>
          </w:tcPr>
          <w:p w:rsidR="00C10862" w:rsidRPr="001F7CA0" w:rsidRDefault="00C10862" w:rsidP="00C37C4F">
            <w:pPr>
              <w:suppressAutoHyphens/>
              <w:rPr>
                <w:rFonts w:eastAsiaTheme="minorHAnsi"/>
                <w:lang w:eastAsia="en-US"/>
              </w:rPr>
            </w:pPr>
            <w:r w:rsidRPr="001F7CA0">
              <w:rPr>
                <w:rFonts w:eastAsiaTheme="minorHAnsi"/>
                <w:lang w:eastAsia="en-US"/>
              </w:rPr>
              <w:t xml:space="preserve">Жилой фонд поселения, </w:t>
            </w:r>
            <w:r w:rsidR="00697017">
              <w:rPr>
                <w:rFonts w:eastAsiaTheme="minorHAnsi"/>
                <w:lang w:eastAsia="en-US"/>
              </w:rPr>
              <w:t>тыс. </w:t>
            </w:r>
            <w:r w:rsidRPr="001F7CA0">
              <w:rPr>
                <w:rFonts w:eastAsiaTheme="minorHAnsi"/>
                <w:lang w:eastAsia="en-US"/>
              </w:rPr>
              <w:t>кв. м</w:t>
            </w:r>
          </w:p>
        </w:tc>
        <w:tc>
          <w:tcPr>
            <w:tcW w:w="2272" w:type="dxa"/>
          </w:tcPr>
          <w:p w:rsidR="00C10862" w:rsidRPr="001F7CA0" w:rsidRDefault="00C10862" w:rsidP="00697017">
            <w:pPr>
              <w:suppressAutoHyphens/>
              <w:jc w:val="center"/>
            </w:pPr>
            <w:r>
              <w:t>30</w:t>
            </w:r>
            <w:r w:rsidR="00697017">
              <w:t>,1</w:t>
            </w:r>
          </w:p>
        </w:tc>
        <w:tc>
          <w:tcPr>
            <w:tcW w:w="2203" w:type="dxa"/>
          </w:tcPr>
          <w:p w:rsidR="00C10862" w:rsidRPr="001F7CA0" w:rsidRDefault="00C10862" w:rsidP="00697017">
            <w:pPr>
              <w:suppressAutoHyphens/>
              <w:jc w:val="center"/>
              <w:rPr>
                <w:color w:val="000000"/>
              </w:rPr>
            </w:pPr>
            <w:r>
              <w:rPr>
                <w:color w:val="000000"/>
              </w:rPr>
              <w:t>31</w:t>
            </w:r>
            <w:r w:rsidR="00697017">
              <w:rPr>
                <w:color w:val="000000"/>
              </w:rPr>
              <w:t>,2</w:t>
            </w:r>
          </w:p>
        </w:tc>
        <w:tc>
          <w:tcPr>
            <w:tcW w:w="2395" w:type="dxa"/>
          </w:tcPr>
          <w:p w:rsidR="00C10862" w:rsidRDefault="00C10862" w:rsidP="00697017">
            <w:pPr>
              <w:suppressAutoHyphens/>
              <w:jc w:val="center"/>
              <w:rPr>
                <w:color w:val="000000"/>
              </w:rPr>
            </w:pPr>
            <w:r>
              <w:rPr>
                <w:color w:val="000000"/>
              </w:rPr>
              <w:t>34</w:t>
            </w:r>
            <w:r w:rsidR="00697017">
              <w:rPr>
                <w:color w:val="000000"/>
              </w:rPr>
              <w:t>,</w:t>
            </w:r>
            <w:r>
              <w:rPr>
                <w:color w:val="000000"/>
              </w:rPr>
              <w:t>8</w:t>
            </w:r>
          </w:p>
        </w:tc>
      </w:tr>
    </w:tbl>
    <w:p w:rsidR="00622F6F" w:rsidRDefault="00622F6F" w:rsidP="00B13E71">
      <w:pPr>
        <w:suppressAutoHyphens/>
        <w:spacing w:line="276" w:lineRule="auto"/>
        <w:ind w:right="-24"/>
        <w:jc w:val="center"/>
        <w:rPr>
          <w:color w:val="000000"/>
          <w:sz w:val="28"/>
          <w:szCs w:val="28"/>
        </w:rPr>
      </w:pPr>
    </w:p>
    <w:p w:rsidR="00622F6F" w:rsidRDefault="00622F6F" w:rsidP="009B59F5">
      <w:pPr>
        <w:suppressAutoHyphens/>
        <w:spacing w:after="120" w:line="276" w:lineRule="auto"/>
        <w:ind w:right="-24"/>
        <w:jc w:val="center"/>
        <w:rPr>
          <w:color w:val="000000"/>
          <w:sz w:val="28"/>
          <w:szCs w:val="28"/>
        </w:rPr>
      </w:pPr>
      <w:r>
        <w:rPr>
          <w:noProof/>
          <w:color w:val="000000"/>
          <w:sz w:val="28"/>
          <w:szCs w:val="28"/>
        </w:rPr>
        <w:drawing>
          <wp:inline distT="0" distB="0" distL="0" distR="0" wp14:anchorId="3F92406E" wp14:editId="68BE828B">
            <wp:extent cx="5762625" cy="28860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22F6F" w:rsidRPr="00AA531C" w:rsidRDefault="00B13E71" w:rsidP="00AA531C">
      <w:pPr>
        <w:suppressAutoHyphens/>
        <w:spacing w:before="120" w:after="120" w:line="276" w:lineRule="auto"/>
        <w:ind w:right="-24"/>
        <w:jc w:val="center"/>
        <w:rPr>
          <w:i/>
          <w:color w:val="000000"/>
          <w:sz w:val="26"/>
          <w:szCs w:val="26"/>
        </w:rPr>
      </w:pPr>
      <w:r w:rsidRPr="00AA531C">
        <w:rPr>
          <w:i/>
          <w:color w:val="000000"/>
          <w:sz w:val="26"/>
          <w:szCs w:val="26"/>
        </w:rPr>
        <w:t>Рис. 6.2.1. Динамика площади жил</w:t>
      </w:r>
      <w:r w:rsidR="00DC2A6B">
        <w:rPr>
          <w:i/>
          <w:color w:val="000000"/>
          <w:sz w:val="26"/>
          <w:szCs w:val="26"/>
        </w:rPr>
        <w:t>ищн</w:t>
      </w:r>
      <w:r w:rsidRPr="00AA531C">
        <w:rPr>
          <w:i/>
          <w:color w:val="000000"/>
          <w:sz w:val="26"/>
          <w:szCs w:val="26"/>
        </w:rPr>
        <w:t>ого фонда, тыс. кв. м</w:t>
      </w:r>
    </w:p>
    <w:p w:rsidR="00C036F1" w:rsidRPr="002B3B0C" w:rsidRDefault="002B3B0C" w:rsidP="009B59F5">
      <w:pPr>
        <w:pStyle w:val="20"/>
        <w:numPr>
          <w:ilvl w:val="0"/>
          <w:numId w:val="0"/>
        </w:numPr>
        <w:suppressAutoHyphens/>
        <w:spacing w:before="120" w:after="120"/>
        <w:rPr>
          <w:rFonts w:ascii="Times New Roman" w:hAnsi="Times New Roman" w:cs="Times New Roman"/>
          <w:i w:val="0"/>
          <w:color w:val="000000"/>
        </w:rPr>
      </w:pPr>
      <w:bookmarkStart w:id="78" w:name="_Toc196744143"/>
      <w:bookmarkStart w:id="79" w:name="_Toc252540698"/>
      <w:bookmarkStart w:id="80" w:name="_Toc280554400"/>
      <w:bookmarkStart w:id="81" w:name="_Toc61324638"/>
      <w:bookmarkStart w:id="82" w:name="_Toc129670074"/>
      <w:r w:rsidRPr="002B3B0C">
        <w:rPr>
          <w:rFonts w:ascii="Times New Roman" w:hAnsi="Times New Roman" w:cs="Times New Roman"/>
          <w:i w:val="0"/>
          <w:color w:val="000000"/>
        </w:rPr>
        <w:lastRenderedPageBreak/>
        <w:t xml:space="preserve">6.3. </w:t>
      </w:r>
      <w:r w:rsidR="00C036F1" w:rsidRPr="002B3B0C">
        <w:rPr>
          <w:rFonts w:ascii="Times New Roman" w:hAnsi="Times New Roman" w:cs="Times New Roman"/>
          <w:i w:val="0"/>
          <w:color w:val="000000"/>
        </w:rPr>
        <w:t>Площадки жилищного строительства и мероприятия по его развитию</w:t>
      </w:r>
      <w:bookmarkEnd w:id="78"/>
      <w:bookmarkEnd w:id="79"/>
      <w:bookmarkEnd w:id="80"/>
      <w:bookmarkEnd w:id="81"/>
      <w:bookmarkEnd w:id="82"/>
    </w:p>
    <w:p w:rsidR="00624DD5" w:rsidRDefault="00AA51D9" w:rsidP="00CD63C3">
      <w:pPr>
        <w:suppressAutoHyphens/>
        <w:spacing w:line="276" w:lineRule="auto"/>
        <w:ind w:right="-24" w:firstLine="709"/>
        <w:jc w:val="both"/>
        <w:rPr>
          <w:color w:val="000000"/>
          <w:sz w:val="28"/>
          <w:szCs w:val="28"/>
        </w:rPr>
      </w:pPr>
      <w:r w:rsidRPr="00BD46CF">
        <w:rPr>
          <w:color w:val="000000"/>
          <w:sz w:val="28"/>
          <w:szCs w:val="28"/>
        </w:rPr>
        <w:t>Решения генерального плана по реорганизации территорий жилой застройки и новому жилищному строительству опираются на комплексный градостроительный анализ территории: градостроительная ценность среды и фонда; техническое состояние и строительные характеристики фонда; распределение жилья по территории; динамика и структура жилищного строительства; современные тенденции в жилищном строительном комплексе.</w:t>
      </w:r>
    </w:p>
    <w:p w:rsidR="00CD63C3" w:rsidRDefault="00841904" w:rsidP="00CD63C3">
      <w:pPr>
        <w:suppressAutoHyphens/>
        <w:spacing w:line="276" w:lineRule="auto"/>
        <w:ind w:right="-24" w:firstLine="709"/>
        <w:jc w:val="both"/>
        <w:rPr>
          <w:color w:val="000000"/>
          <w:sz w:val="28"/>
          <w:szCs w:val="28"/>
        </w:rPr>
      </w:pPr>
      <w:r w:rsidRPr="002F6EB4">
        <w:rPr>
          <w:color w:val="000000"/>
          <w:sz w:val="28"/>
          <w:szCs w:val="28"/>
        </w:rPr>
        <w:t>При размещении площадок нового комплексного жилищного строительства учтены требования, связанные с ограничениями, инженерно-строительными условиями.</w:t>
      </w:r>
      <w:r w:rsidR="000135C0">
        <w:rPr>
          <w:color w:val="000000"/>
          <w:sz w:val="28"/>
          <w:szCs w:val="28"/>
        </w:rPr>
        <w:t xml:space="preserve"> Администрация сельского поселения Кичмалка определила площадки жилищного строительства и мероприятия по его развитию.</w:t>
      </w:r>
    </w:p>
    <w:p w:rsidR="00424A6E" w:rsidRPr="00424A6E" w:rsidRDefault="00424A6E" w:rsidP="00CD63C3">
      <w:pPr>
        <w:suppressAutoHyphens/>
        <w:spacing w:line="276" w:lineRule="auto"/>
        <w:ind w:right="-24" w:firstLine="709"/>
        <w:jc w:val="both"/>
        <w:rPr>
          <w:rFonts w:eastAsiaTheme="minorHAnsi"/>
          <w:sz w:val="28"/>
          <w:szCs w:val="28"/>
          <w:lang w:eastAsia="en-US"/>
        </w:rPr>
      </w:pPr>
      <w:r w:rsidRPr="00424A6E">
        <w:rPr>
          <w:rFonts w:eastAsiaTheme="minorHAnsi"/>
          <w:sz w:val="28"/>
          <w:szCs w:val="28"/>
          <w:lang w:eastAsia="en-US"/>
        </w:rPr>
        <w:t>Площадки жилищного строительства:</w:t>
      </w:r>
    </w:p>
    <w:p w:rsidR="00424A6E" w:rsidRPr="00424A6E" w:rsidRDefault="00424A6E" w:rsidP="007C0043">
      <w:pPr>
        <w:suppressAutoHyphens/>
        <w:spacing w:line="276" w:lineRule="auto"/>
        <w:ind w:firstLine="709"/>
        <w:jc w:val="both"/>
        <w:rPr>
          <w:rFonts w:eastAsiaTheme="minorHAnsi"/>
          <w:sz w:val="28"/>
          <w:szCs w:val="28"/>
          <w:lang w:eastAsia="en-US"/>
        </w:rPr>
      </w:pPr>
      <w:r w:rsidRPr="00424A6E">
        <w:rPr>
          <w:rFonts w:eastAsiaTheme="minorHAnsi"/>
          <w:b/>
          <w:sz w:val="28"/>
          <w:szCs w:val="28"/>
          <w:lang w:eastAsia="en-US"/>
        </w:rPr>
        <w:t>№ 1 – юго-восточная окраина</w:t>
      </w:r>
      <w:r w:rsidRPr="00424A6E">
        <w:rPr>
          <w:rFonts w:eastAsiaTheme="minorHAnsi"/>
          <w:sz w:val="28"/>
          <w:szCs w:val="28"/>
          <w:lang w:eastAsia="en-US"/>
        </w:rPr>
        <w:t>, с левой и правой стороны автомобильной дороги у въезда в село, на территории бывшего фруктового сада – 50 земельных участков.</w:t>
      </w:r>
    </w:p>
    <w:p w:rsidR="00424A6E" w:rsidRPr="00424A6E" w:rsidRDefault="00424A6E" w:rsidP="007C0043">
      <w:pPr>
        <w:suppressAutoHyphens/>
        <w:spacing w:line="276" w:lineRule="auto"/>
        <w:ind w:left="709"/>
        <w:jc w:val="both"/>
        <w:rPr>
          <w:rFonts w:eastAsiaTheme="minorHAnsi"/>
          <w:sz w:val="28"/>
          <w:szCs w:val="28"/>
          <w:lang w:eastAsia="en-US"/>
        </w:rPr>
      </w:pPr>
      <w:r w:rsidRPr="00424A6E">
        <w:rPr>
          <w:rFonts w:eastAsiaTheme="minorHAnsi"/>
          <w:sz w:val="28"/>
          <w:szCs w:val="28"/>
          <w:lang w:eastAsia="en-US"/>
        </w:rPr>
        <w:t>О</w:t>
      </w:r>
      <w:r w:rsidR="007C0043">
        <w:rPr>
          <w:rFonts w:eastAsiaTheme="minorHAnsi"/>
          <w:sz w:val="28"/>
          <w:szCs w:val="28"/>
          <w:lang w:eastAsia="en-US"/>
        </w:rPr>
        <w:t xml:space="preserve">братить внимание на </w:t>
      </w:r>
      <w:r w:rsidRPr="00424A6E">
        <w:rPr>
          <w:rFonts w:eastAsiaTheme="minorHAnsi"/>
          <w:sz w:val="28"/>
          <w:szCs w:val="28"/>
          <w:lang w:eastAsia="en-US"/>
        </w:rPr>
        <w:t>обстоятельства организации площадки № 1:</w:t>
      </w:r>
    </w:p>
    <w:p w:rsidR="00424A6E" w:rsidRPr="00424A6E" w:rsidRDefault="00424A6E" w:rsidP="007C0043">
      <w:pPr>
        <w:numPr>
          <w:ilvl w:val="0"/>
          <w:numId w:val="90"/>
        </w:numPr>
        <w:suppressAutoHyphens/>
        <w:spacing w:line="276" w:lineRule="auto"/>
        <w:contextualSpacing/>
        <w:jc w:val="both"/>
        <w:rPr>
          <w:rFonts w:eastAsiaTheme="minorHAnsi"/>
          <w:sz w:val="28"/>
          <w:szCs w:val="28"/>
          <w:lang w:eastAsia="en-US"/>
        </w:rPr>
      </w:pPr>
      <w:r w:rsidRPr="00424A6E">
        <w:rPr>
          <w:rFonts w:eastAsiaTheme="minorHAnsi"/>
          <w:sz w:val="28"/>
          <w:szCs w:val="28"/>
          <w:lang w:eastAsia="en-US"/>
        </w:rPr>
        <w:t>территория ГПЗ «Нижне-Малкинский»;</w:t>
      </w:r>
    </w:p>
    <w:p w:rsidR="00424A6E" w:rsidRPr="00424A6E" w:rsidRDefault="00424A6E" w:rsidP="007C0043">
      <w:pPr>
        <w:numPr>
          <w:ilvl w:val="0"/>
          <w:numId w:val="90"/>
        </w:numPr>
        <w:suppressAutoHyphens/>
        <w:spacing w:line="276" w:lineRule="auto"/>
        <w:contextualSpacing/>
        <w:jc w:val="both"/>
        <w:rPr>
          <w:sz w:val="28"/>
          <w:szCs w:val="28"/>
        </w:rPr>
      </w:pPr>
      <w:r w:rsidRPr="00424A6E">
        <w:rPr>
          <w:rFonts w:eastAsiaTheme="minorHAnsi"/>
          <w:sz w:val="28"/>
          <w:szCs w:val="28"/>
          <w:lang w:eastAsia="en-US"/>
        </w:rPr>
        <w:t xml:space="preserve">охранная зона реки Кичмалка. Протяженность реки Кичмалка от истока до устья – 61 км. В соответствии с ч. 4 ст. 65 Водного кодекса Российской Федерации ширина </w:t>
      </w:r>
      <w:r w:rsidRPr="00424A6E">
        <w:rPr>
          <w:color w:val="000000"/>
          <w:sz w:val="28"/>
          <w:szCs w:val="28"/>
        </w:rPr>
        <w:t xml:space="preserve">водоохранной зоны рек устанавливается от их истока для рек протяженностью </w:t>
      </w:r>
      <w:r w:rsidRPr="00424A6E">
        <w:rPr>
          <w:sz w:val="28"/>
          <w:szCs w:val="28"/>
        </w:rPr>
        <w:t>от пятидесяти километров и более – в размере двухсот метров. Максимальное расстояние от реки до автомобильной дороги – 86 м (январь, 2023 г.);</w:t>
      </w:r>
    </w:p>
    <w:p w:rsidR="00424A6E" w:rsidRPr="00424A6E" w:rsidRDefault="00424A6E" w:rsidP="00DA2D45">
      <w:pPr>
        <w:numPr>
          <w:ilvl w:val="0"/>
          <w:numId w:val="90"/>
        </w:numPr>
        <w:suppressAutoHyphens/>
        <w:spacing w:line="276" w:lineRule="auto"/>
        <w:contextualSpacing/>
        <w:jc w:val="both"/>
        <w:rPr>
          <w:sz w:val="28"/>
          <w:szCs w:val="28"/>
        </w:rPr>
      </w:pPr>
      <w:r w:rsidRPr="00424A6E">
        <w:rPr>
          <w:sz w:val="28"/>
          <w:szCs w:val="28"/>
        </w:rPr>
        <w:t xml:space="preserve">полоса отвода автомобильной дороги регионального значения </w:t>
      </w:r>
      <w:r w:rsidRPr="00424A6E">
        <w:rPr>
          <w:rFonts w:eastAsia="Arial"/>
          <w:color w:val="000000"/>
          <w:sz w:val="28"/>
          <w:szCs w:val="28"/>
          <w:lang w:bidi="ru-RU"/>
        </w:rPr>
        <w:t>83К-015 Малка – урочище Ингушли</w:t>
      </w:r>
      <w:r w:rsidRPr="00424A6E">
        <w:rPr>
          <w:sz w:val="28"/>
          <w:szCs w:val="28"/>
        </w:rPr>
        <w:t xml:space="preserve">. </w:t>
      </w:r>
      <w:proofErr w:type="gramStart"/>
      <w:r w:rsidRPr="00424A6E">
        <w:rPr>
          <w:sz w:val="28"/>
          <w:szCs w:val="28"/>
        </w:rPr>
        <w:t>В соответствии с ч. </w:t>
      </w:r>
      <w:r w:rsidRPr="00424A6E">
        <w:rPr>
          <w:color w:val="000000"/>
          <w:sz w:val="28"/>
          <w:szCs w:val="28"/>
        </w:rPr>
        <w:t xml:space="preserve">2. ст. 26 </w:t>
      </w:r>
      <w:r w:rsidRPr="00424A6E">
        <w:rPr>
          <w:bCs/>
          <w:color w:val="000000"/>
          <w:kern w:val="36"/>
          <w:sz w:val="28"/>
          <w:szCs w:val="28"/>
        </w:rPr>
        <w:t>Федерального закона от 08.11.2007 № 257-ФЗ «Об автомобильных дорогах и о дорожной деятельности в Российской Федерации» в</w:t>
      </w:r>
      <w:r w:rsidRPr="00424A6E">
        <w:rPr>
          <w:color w:val="000000"/>
          <w:sz w:val="28"/>
          <w:szCs w:val="28"/>
        </w:rPr>
        <w:t xml:space="preserve">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r w:rsidRPr="00424A6E">
        <w:rPr>
          <w:sz w:val="28"/>
          <w:szCs w:val="28"/>
        </w:rPr>
        <w:t xml:space="preserve">пятидесяти метров – для автомобильных дорог </w:t>
      </w:r>
      <w:r w:rsidRPr="00424A6E">
        <w:rPr>
          <w:sz w:val="28"/>
          <w:szCs w:val="28"/>
          <w:lang w:val="en-US"/>
        </w:rPr>
        <w:t>III</w:t>
      </w:r>
      <w:r w:rsidRPr="00424A6E">
        <w:rPr>
          <w:sz w:val="28"/>
          <w:szCs w:val="28"/>
        </w:rPr>
        <w:t xml:space="preserve"> и </w:t>
      </w:r>
      <w:r w:rsidRPr="00424A6E">
        <w:rPr>
          <w:sz w:val="28"/>
          <w:szCs w:val="28"/>
          <w:lang w:val="en-US"/>
        </w:rPr>
        <w:t>IV</w:t>
      </w:r>
      <w:r w:rsidRPr="00424A6E">
        <w:rPr>
          <w:sz w:val="28"/>
          <w:szCs w:val="28"/>
        </w:rPr>
        <w:t xml:space="preserve"> категорий;</w:t>
      </w:r>
      <w:proofErr w:type="gramEnd"/>
    </w:p>
    <w:p w:rsidR="00424A6E" w:rsidRPr="0005686A" w:rsidRDefault="00424A6E" w:rsidP="0005686A">
      <w:pPr>
        <w:pStyle w:val="aff5"/>
        <w:numPr>
          <w:ilvl w:val="0"/>
          <w:numId w:val="90"/>
        </w:numPr>
        <w:spacing w:after="120" w:line="276" w:lineRule="auto"/>
        <w:jc w:val="both"/>
        <w:rPr>
          <w:rFonts w:eastAsiaTheme="minorHAnsi"/>
          <w:sz w:val="28"/>
          <w:szCs w:val="28"/>
          <w:lang w:eastAsia="en-US"/>
        </w:rPr>
      </w:pPr>
      <w:r w:rsidRPr="0005686A">
        <w:rPr>
          <w:rFonts w:eastAsiaTheme="minorHAnsi"/>
          <w:sz w:val="28"/>
          <w:szCs w:val="28"/>
          <w:lang w:eastAsia="en-US"/>
        </w:rPr>
        <w:t xml:space="preserve">охранная зона </w:t>
      </w:r>
      <w:proofErr w:type="gramStart"/>
      <w:r w:rsidRPr="0005686A">
        <w:rPr>
          <w:rFonts w:eastAsiaTheme="minorHAnsi"/>
          <w:sz w:val="28"/>
          <w:szCs w:val="28"/>
          <w:lang w:eastAsia="en-US"/>
        </w:rPr>
        <w:t>ВЛ</w:t>
      </w:r>
      <w:proofErr w:type="gramEnd"/>
      <w:r w:rsidRPr="0005686A">
        <w:rPr>
          <w:rFonts w:eastAsiaTheme="minorHAnsi"/>
          <w:sz w:val="28"/>
          <w:szCs w:val="28"/>
          <w:lang w:eastAsia="en-US"/>
        </w:rPr>
        <w:t xml:space="preserve"> 330 кВ Черкесск-Баксан. В соответствии с полож</w:t>
      </w:r>
      <w:r w:rsidRPr="0005686A">
        <w:rPr>
          <w:rFonts w:eastAsiaTheme="minorHAnsi"/>
          <w:sz w:val="28"/>
          <w:szCs w:val="28"/>
          <w:lang w:eastAsia="en-US"/>
        </w:rPr>
        <w:t>е</w:t>
      </w:r>
      <w:r w:rsidRPr="0005686A">
        <w:rPr>
          <w:rFonts w:eastAsiaTheme="minorHAnsi"/>
          <w:sz w:val="28"/>
          <w:szCs w:val="28"/>
          <w:lang w:eastAsia="en-US"/>
        </w:rPr>
        <w:t>ниями п</w:t>
      </w:r>
      <w:r w:rsidRPr="0005686A">
        <w:rPr>
          <w:rFonts w:eastAsiaTheme="minorHAnsi"/>
          <w:bCs/>
          <w:color w:val="22272F"/>
          <w:sz w:val="28"/>
          <w:szCs w:val="28"/>
          <w:shd w:val="clear" w:color="auto" w:fill="FFFFFF"/>
          <w:lang w:eastAsia="en-US"/>
        </w:rPr>
        <w:t xml:space="preserve">остановления Правительства Российской Федерации от 24.02.2009 № 160 «О порядке установления охранных зон объектов </w:t>
      </w:r>
      <w:r w:rsidRPr="0005686A">
        <w:rPr>
          <w:rFonts w:eastAsiaTheme="minorHAnsi"/>
          <w:bCs/>
          <w:color w:val="22272F"/>
          <w:sz w:val="28"/>
          <w:szCs w:val="28"/>
          <w:shd w:val="clear" w:color="auto" w:fill="FFFFFF"/>
          <w:lang w:eastAsia="en-US"/>
        </w:rPr>
        <w:lastRenderedPageBreak/>
        <w:t xml:space="preserve">электросетевого хозяйства и особых условий использования земельных участков, расположенных в границах таких зон» охранные зоны </w:t>
      </w:r>
      <w:proofErr w:type="gramStart"/>
      <w:r w:rsidRPr="0005686A">
        <w:rPr>
          <w:rFonts w:eastAsiaTheme="minorHAnsi"/>
          <w:bCs/>
          <w:color w:val="22272F"/>
          <w:sz w:val="28"/>
          <w:szCs w:val="28"/>
          <w:shd w:val="clear" w:color="auto" w:fill="FFFFFF"/>
          <w:lang w:eastAsia="en-US"/>
        </w:rPr>
        <w:t>ВЛ</w:t>
      </w:r>
      <w:proofErr w:type="gramEnd"/>
      <w:r w:rsidRPr="0005686A">
        <w:rPr>
          <w:rFonts w:eastAsiaTheme="minorHAnsi"/>
          <w:bCs/>
          <w:color w:val="22272F"/>
          <w:sz w:val="28"/>
          <w:szCs w:val="28"/>
          <w:shd w:val="clear" w:color="auto" w:fill="FFFFFF"/>
          <w:lang w:eastAsia="en-US"/>
        </w:rPr>
        <w:t> 330 кВ устанавливаются в размере 30 метров (рисунок 6.3.1).</w:t>
      </w:r>
    </w:p>
    <w:p w:rsidR="00424A6E" w:rsidRPr="0005686A" w:rsidRDefault="00522230" w:rsidP="0005686A">
      <w:pPr>
        <w:jc w:val="center"/>
        <w:rPr>
          <w:rFonts w:eastAsiaTheme="minorHAnsi"/>
        </w:rPr>
      </w:pPr>
      <w:r w:rsidRPr="0005686A">
        <w:rPr>
          <w:rFonts w:eastAsiaTheme="minorHAnsi"/>
          <w:noProof/>
        </w:rPr>
        <w:drawing>
          <wp:inline distT="0" distB="0" distL="0" distR="0" wp14:anchorId="53066FDD" wp14:editId="38FE5C0F">
            <wp:extent cx="6001970" cy="4210050"/>
            <wp:effectExtent l="0" t="0" r="0" b="0"/>
            <wp:docPr id="15" name="Рисунок 15" descr="C:\Users\M\Desktop\ДТП\ГП с.п. Кичмал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ДТП\ГП с.п. Кичмалка\№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9850" cy="4215578"/>
                    </a:xfrm>
                    <a:prstGeom prst="rect">
                      <a:avLst/>
                    </a:prstGeom>
                    <a:noFill/>
                    <a:ln>
                      <a:noFill/>
                    </a:ln>
                  </pic:spPr>
                </pic:pic>
              </a:graphicData>
            </a:graphic>
          </wp:inline>
        </w:drawing>
      </w:r>
    </w:p>
    <w:p w:rsidR="00424A6E" w:rsidRPr="00CD63C3" w:rsidRDefault="00CD63C3" w:rsidP="007C0043">
      <w:pPr>
        <w:spacing w:before="120" w:after="120"/>
        <w:jc w:val="center"/>
        <w:rPr>
          <w:rFonts w:eastAsiaTheme="minorHAnsi"/>
          <w:bCs/>
          <w:i/>
          <w:color w:val="22272F"/>
          <w:sz w:val="26"/>
          <w:szCs w:val="26"/>
          <w:shd w:val="clear" w:color="auto" w:fill="FFFFFF"/>
          <w:lang w:eastAsia="en-US"/>
        </w:rPr>
      </w:pPr>
      <w:r w:rsidRPr="00CD63C3">
        <w:rPr>
          <w:rFonts w:eastAsiaTheme="minorHAnsi"/>
          <w:bCs/>
          <w:i/>
          <w:color w:val="22272F"/>
          <w:sz w:val="26"/>
          <w:szCs w:val="26"/>
          <w:shd w:val="clear" w:color="auto" w:fill="FFFFFF"/>
          <w:lang w:eastAsia="en-US"/>
        </w:rPr>
        <w:t>Рис. 6.3.1.</w:t>
      </w:r>
      <w:r w:rsidRPr="00CD63C3">
        <w:rPr>
          <w:i/>
          <w:sz w:val="26"/>
          <w:szCs w:val="26"/>
        </w:rPr>
        <w:t xml:space="preserve"> </w:t>
      </w:r>
      <w:r w:rsidRPr="00CD63C3">
        <w:rPr>
          <w:rFonts w:eastAsiaTheme="minorHAnsi"/>
          <w:bCs/>
          <w:i/>
          <w:color w:val="22272F"/>
          <w:sz w:val="26"/>
          <w:szCs w:val="26"/>
          <w:shd w:val="clear" w:color="auto" w:fill="FFFFFF"/>
          <w:lang w:eastAsia="en-US"/>
        </w:rPr>
        <w:t>Площадка жилищного строительства № 1</w:t>
      </w:r>
    </w:p>
    <w:p w:rsidR="00424A6E" w:rsidRPr="00424A6E" w:rsidRDefault="00424A6E" w:rsidP="00CD63C3">
      <w:pPr>
        <w:suppressAutoHyphens/>
        <w:spacing w:before="120" w:line="276" w:lineRule="auto"/>
        <w:ind w:left="709"/>
        <w:jc w:val="both"/>
        <w:rPr>
          <w:rFonts w:eastAsiaTheme="minorHAnsi"/>
          <w:sz w:val="28"/>
          <w:szCs w:val="28"/>
          <w:lang w:eastAsia="en-US"/>
        </w:rPr>
      </w:pPr>
      <w:r w:rsidRPr="00424A6E">
        <w:rPr>
          <w:rFonts w:eastAsiaTheme="minorHAnsi"/>
          <w:b/>
          <w:sz w:val="28"/>
          <w:szCs w:val="28"/>
          <w:lang w:eastAsia="en-US"/>
        </w:rPr>
        <w:t>№ 2 – северо-восточная окраина</w:t>
      </w:r>
      <w:r w:rsidRPr="00424A6E">
        <w:rPr>
          <w:rFonts w:eastAsiaTheme="minorHAnsi"/>
          <w:sz w:val="28"/>
          <w:szCs w:val="28"/>
          <w:lang w:eastAsia="en-US"/>
        </w:rPr>
        <w:t>, в продолжение улицы Подгорная.</w:t>
      </w:r>
    </w:p>
    <w:p w:rsidR="00424A6E" w:rsidRPr="00424A6E" w:rsidRDefault="007C0043" w:rsidP="00CD63C3">
      <w:pPr>
        <w:suppressAutoHyphens/>
        <w:spacing w:line="276" w:lineRule="auto"/>
        <w:ind w:left="709"/>
        <w:jc w:val="both"/>
        <w:rPr>
          <w:rFonts w:eastAsiaTheme="minorHAnsi"/>
          <w:sz w:val="28"/>
          <w:szCs w:val="28"/>
          <w:lang w:eastAsia="en-US"/>
        </w:rPr>
      </w:pPr>
      <w:r w:rsidRPr="007C0043">
        <w:rPr>
          <w:rFonts w:eastAsiaTheme="minorHAnsi"/>
          <w:sz w:val="28"/>
          <w:szCs w:val="28"/>
          <w:lang w:eastAsia="en-US"/>
        </w:rPr>
        <w:t>Обратить внимание на обстоятельства организации площадки</w:t>
      </w:r>
      <w:r w:rsidR="00424A6E" w:rsidRPr="00424A6E">
        <w:rPr>
          <w:rFonts w:eastAsiaTheme="minorHAnsi"/>
          <w:sz w:val="28"/>
          <w:szCs w:val="28"/>
          <w:lang w:eastAsia="en-US"/>
        </w:rPr>
        <w:t xml:space="preserve"> № 2:</w:t>
      </w:r>
    </w:p>
    <w:p w:rsidR="00424A6E" w:rsidRPr="00424A6E" w:rsidRDefault="007C0043" w:rsidP="00DA2D45">
      <w:pPr>
        <w:numPr>
          <w:ilvl w:val="0"/>
          <w:numId w:val="91"/>
        </w:numPr>
        <w:suppressAutoHyphens/>
        <w:spacing w:after="200" w:line="276" w:lineRule="auto"/>
        <w:ind w:left="709"/>
        <w:contextualSpacing/>
        <w:jc w:val="both"/>
        <w:rPr>
          <w:rFonts w:eastAsiaTheme="minorHAnsi"/>
          <w:sz w:val="28"/>
          <w:szCs w:val="28"/>
          <w:lang w:eastAsia="en-US"/>
        </w:rPr>
      </w:pPr>
      <w:r>
        <w:rPr>
          <w:rFonts w:eastAsiaTheme="minorHAnsi"/>
          <w:sz w:val="28"/>
          <w:szCs w:val="28"/>
          <w:lang w:eastAsia="en-US"/>
        </w:rPr>
        <w:t xml:space="preserve">слева и справа от площадки возможный спуск </w:t>
      </w:r>
      <w:r w:rsidR="00424A6E" w:rsidRPr="00424A6E">
        <w:rPr>
          <w:rFonts w:eastAsiaTheme="minorHAnsi"/>
          <w:sz w:val="28"/>
          <w:szCs w:val="28"/>
          <w:lang w:eastAsia="en-US"/>
        </w:rPr>
        <w:t>селе</w:t>
      </w:r>
      <w:r>
        <w:rPr>
          <w:rFonts w:eastAsiaTheme="minorHAnsi"/>
          <w:sz w:val="28"/>
          <w:szCs w:val="28"/>
          <w:lang w:eastAsia="en-US"/>
        </w:rPr>
        <w:t>й</w:t>
      </w:r>
      <w:r w:rsidR="00CD63C3">
        <w:rPr>
          <w:rFonts w:eastAsiaTheme="minorHAnsi"/>
          <w:sz w:val="28"/>
          <w:szCs w:val="28"/>
          <w:lang w:eastAsia="en-US"/>
        </w:rPr>
        <w:t xml:space="preserve"> (рисунок 6.3.2)</w:t>
      </w:r>
      <w:r w:rsidR="00424A6E" w:rsidRPr="00424A6E">
        <w:rPr>
          <w:rFonts w:eastAsiaTheme="minorHAnsi"/>
          <w:sz w:val="28"/>
          <w:szCs w:val="28"/>
          <w:lang w:eastAsia="en-US"/>
        </w:rPr>
        <w:t>;</w:t>
      </w:r>
    </w:p>
    <w:p w:rsidR="00424A6E" w:rsidRPr="00424A6E" w:rsidRDefault="00424A6E" w:rsidP="00CD63C3">
      <w:pPr>
        <w:suppressAutoHyphens/>
        <w:spacing w:line="276" w:lineRule="auto"/>
        <w:ind w:left="720"/>
        <w:contextualSpacing/>
        <w:rPr>
          <w:rFonts w:eastAsiaTheme="minorHAnsi"/>
          <w:sz w:val="28"/>
          <w:szCs w:val="28"/>
          <w:lang w:eastAsia="en-US"/>
        </w:rPr>
      </w:pPr>
      <w:r w:rsidRPr="00424A6E">
        <w:rPr>
          <w:rFonts w:eastAsiaTheme="minorHAnsi"/>
          <w:b/>
          <w:sz w:val="28"/>
          <w:szCs w:val="28"/>
          <w:lang w:eastAsia="en-US"/>
        </w:rPr>
        <w:t>№ 3 – северо-западная окраина</w:t>
      </w:r>
      <w:r w:rsidRPr="00424A6E">
        <w:rPr>
          <w:rFonts w:eastAsiaTheme="minorHAnsi"/>
          <w:sz w:val="28"/>
          <w:szCs w:val="28"/>
          <w:lang w:eastAsia="en-US"/>
        </w:rPr>
        <w:t>, между улицами Верхняя и Нижняя – 20 земельных участков.</w:t>
      </w:r>
    </w:p>
    <w:p w:rsidR="00424A6E" w:rsidRPr="00424A6E" w:rsidRDefault="00424A6E" w:rsidP="005D12E1">
      <w:pPr>
        <w:suppressAutoHyphens/>
        <w:spacing w:line="276" w:lineRule="auto"/>
        <w:ind w:firstLine="720"/>
        <w:contextualSpacing/>
        <w:jc w:val="both"/>
        <w:rPr>
          <w:rFonts w:eastAsiaTheme="minorHAnsi"/>
          <w:sz w:val="28"/>
          <w:szCs w:val="28"/>
          <w:lang w:eastAsia="en-US"/>
        </w:rPr>
      </w:pPr>
      <w:r w:rsidRPr="00424A6E">
        <w:rPr>
          <w:rFonts w:eastAsiaTheme="minorHAnsi"/>
          <w:sz w:val="28"/>
          <w:szCs w:val="28"/>
          <w:lang w:eastAsia="en-US"/>
        </w:rPr>
        <w:t xml:space="preserve">Отрицательные обстоятельства на момент разработки настоящего </w:t>
      </w:r>
      <w:r w:rsidR="005D12E1">
        <w:rPr>
          <w:rFonts w:eastAsiaTheme="minorHAnsi"/>
          <w:sz w:val="28"/>
          <w:szCs w:val="28"/>
          <w:lang w:eastAsia="en-US"/>
        </w:rPr>
        <w:t>генерального план</w:t>
      </w:r>
      <w:r w:rsidRPr="00424A6E">
        <w:rPr>
          <w:rFonts w:eastAsiaTheme="minorHAnsi"/>
          <w:sz w:val="28"/>
          <w:szCs w:val="28"/>
          <w:lang w:eastAsia="en-US"/>
        </w:rPr>
        <w:t>а не выявлено</w:t>
      </w:r>
      <w:r w:rsidR="00CD63C3">
        <w:rPr>
          <w:rFonts w:eastAsiaTheme="minorHAnsi"/>
          <w:sz w:val="28"/>
          <w:szCs w:val="28"/>
          <w:lang w:eastAsia="en-US"/>
        </w:rPr>
        <w:t xml:space="preserve"> </w:t>
      </w:r>
      <w:r w:rsidR="00CD63C3" w:rsidRPr="00CD63C3">
        <w:rPr>
          <w:rFonts w:eastAsiaTheme="minorHAnsi"/>
          <w:sz w:val="28"/>
          <w:szCs w:val="28"/>
          <w:lang w:eastAsia="en-US"/>
        </w:rPr>
        <w:t>(рисунок 6.3.</w:t>
      </w:r>
      <w:r w:rsidR="00CD63C3">
        <w:rPr>
          <w:rFonts w:eastAsiaTheme="minorHAnsi"/>
          <w:sz w:val="28"/>
          <w:szCs w:val="28"/>
          <w:lang w:eastAsia="en-US"/>
        </w:rPr>
        <w:t>3</w:t>
      </w:r>
      <w:r w:rsidR="00CD63C3" w:rsidRPr="00CD63C3">
        <w:rPr>
          <w:rFonts w:eastAsiaTheme="minorHAnsi"/>
          <w:sz w:val="28"/>
          <w:szCs w:val="28"/>
          <w:lang w:eastAsia="en-US"/>
        </w:rPr>
        <w:t>)</w:t>
      </w:r>
      <w:r w:rsidRPr="00424A6E">
        <w:rPr>
          <w:rFonts w:eastAsiaTheme="minorHAnsi"/>
          <w:sz w:val="28"/>
          <w:szCs w:val="28"/>
          <w:lang w:eastAsia="en-US"/>
        </w:rPr>
        <w:t>.</w:t>
      </w:r>
    </w:p>
    <w:p w:rsidR="00624DD5" w:rsidRPr="007C0043" w:rsidRDefault="000B70F2" w:rsidP="007C0043">
      <w:pPr>
        <w:suppressAutoHyphens/>
        <w:spacing w:line="276" w:lineRule="auto"/>
        <w:ind w:right="-24" w:firstLine="709"/>
        <w:jc w:val="both"/>
        <w:rPr>
          <w:color w:val="000000"/>
          <w:sz w:val="28"/>
          <w:szCs w:val="28"/>
        </w:rPr>
      </w:pPr>
      <w:r>
        <w:rPr>
          <w:color w:val="000000"/>
          <w:sz w:val="28"/>
          <w:szCs w:val="28"/>
        </w:rPr>
        <w:t>Генеральным планом</w:t>
      </w:r>
      <w:r w:rsidR="00624DD5" w:rsidRPr="007C0043">
        <w:rPr>
          <w:color w:val="000000"/>
          <w:sz w:val="28"/>
          <w:szCs w:val="28"/>
        </w:rPr>
        <w:t xml:space="preserve"> предусматривается увеличение плотности жилищного фонда села Кичмалка за счёт реконструкции существующей индивидуальной застройки силами самих домовладельцев и нового жилищного строительства силами инвесторов.</w:t>
      </w:r>
    </w:p>
    <w:p w:rsidR="00624DD5" w:rsidRPr="007C0043" w:rsidRDefault="007C0043" w:rsidP="007C0043">
      <w:pPr>
        <w:suppressAutoHyphens/>
        <w:spacing w:line="276" w:lineRule="auto"/>
        <w:ind w:firstLine="709"/>
        <w:jc w:val="both"/>
        <w:rPr>
          <w:color w:val="000000"/>
          <w:sz w:val="28"/>
          <w:szCs w:val="28"/>
        </w:rPr>
      </w:pPr>
      <w:r w:rsidRPr="007C0043">
        <w:rPr>
          <w:color w:val="000000"/>
          <w:sz w:val="28"/>
          <w:szCs w:val="28"/>
        </w:rPr>
        <w:t>Мероприятия по реконструкции существующего жилищного фонда позволят увеличить степень благоустройства жилья, капитальность здания и показатель жилищной обеспеченности.</w:t>
      </w:r>
    </w:p>
    <w:p w:rsidR="00624DD5" w:rsidRDefault="007C0043" w:rsidP="007C0043">
      <w:pPr>
        <w:tabs>
          <w:tab w:val="num" w:pos="360"/>
        </w:tabs>
        <w:suppressAutoHyphens/>
        <w:spacing w:line="276" w:lineRule="auto"/>
        <w:jc w:val="center"/>
        <w:rPr>
          <w:color w:val="000000"/>
          <w:sz w:val="28"/>
          <w:szCs w:val="28"/>
        </w:rPr>
      </w:pPr>
      <w:r>
        <w:rPr>
          <w:noProof/>
          <w:color w:val="000000"/>
          <w:sz w:val="28"/>
          <w:szCs w:val="28"/>
        </w:rPr>
        <w:lastRenderedPageBreak/>
        <w:drawing>
          <wp:inline distT="0" distB="0" distL="0" distR="0">
            <wp:extent cx="5293585" cy="3670672"/>
            <wp:effectExtent l="0" t="0" r="2540" b="6350"/>
            <wp:docPr id="13" name="Рисунок 13" descr="C:\Users\M\Desktop\ДТП\Генплан с.п. Кичмал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ДТП\Генплан с.п. Кичмалка\№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3585" cy="3670672"/>
                    </a:xfrm>
                    <a:prstGeom prst="rect">
                      <a:avLst/>
                    </a:prstGeom>
                    <a:noFill/>
                    <a:ln>
                      <a:noFill/>
                    </a:ln>
                  </pic:spPr>
                </pic:pic>
              </a:graphicData>
            </a:graphic>
          </wp:inline>
        </w:drawing>
      </w:r>
    </w:p>
    <w:p w:rsidR="00CD63C3" w:rsidRPr="0005686A" w:rsidRDefault="00CD63C3" w:rsidP="007C0043">
      <w:pPr>
        <w:spacing w:before="60" w:after="60"/>
        <w:jc w:val="center"/>
        <w:rPr>
          <w:rFonts w:eastAsiaTheme="minorHAnsi"/>
          <w:i/>
          <w:sz w:val="26"/>
          <w:szCs w:val="26"/>
        </w:rPr>
      </w:pPr>
      <w:r w:rsidRPr="0005686A">
        <w:rPr>
          <w:rFonts w:eastAsiaTheme="minorHAnsi"/>
          <w:i/>
          <w:sz w:val="26"/>
          <w:szCs w:val="26"/>
        </w:rPr>
        <w:t>Рис. 6.3.2.</w:t>
      </w:r>
      <w:r w:rsidRPr="0005686A">
        <w:rPr>
          <w:i/>
          <w:sz w:val="26"/>
          <w:szCs w:val="26"/>
        </w:rPr>
        <w:t xml:space="preserve"> </w:t>
      </w:r>
      <w:r w:rsidRPr="0005686A">
        <w:rPr>
          <w:rFonts w:eastAsiaTheme="minorHAnsi"/>
          <w:i/>
          <w:sz w:val="26"/>
          <w:szCs w:val="26"/>
        </w:rPr>
        <w:t>Площадка жилищного строительства № 2</w:t>
      </w:r>
    </w:p>
    <w:p w:rsidR="00CD63C3" w:rsidRDefault="00624DD5" w:rsidP="00624DD5">
      <w:pPr>
        <w:suppressAutoHyphens/>
        <w:spacing w:line="276" w:lineRule="auto"/>
        <w:jc w:val="center"/>
        <w:rPr>
          <w:rFonts w:eastAsiaTheme="minorHAnsi"/>
          <w:sz w:val="28"/>
          <w:szCs w:val="28"/>
          <w:lang w:eastAsia="en-US"/>
        </w:rPr>
      </w:pPr>
      <w:r>
        <w:rPr>
          <w:rFonts w:eastAsiaTheme="minorHAnsi"/>
          <w:noProof/>
          <w:sz w:val="28"/>
          <w:szCs w:val="28"/>
        </w:rPr>
        <w:drawing>
          <wp:inline distT="0" distB="0" distL="0" distR="0" wp14:anchorId="7B7C04D5" wp14:editId="5FD25192">
            <wp:extent cx="5323441" cy="4478856"/>
            <wp:effectExtent l="0" t="0" r="0" b="0"/>
            <wp:docPr id="50" name="Рисунок 50" descr="C:\Users\M\Desktop\ДТП\ГП с.п. Кичмал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sktop\ДТП\ГП с.п. Кичмалка\№ 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9118" cy="4475219"/>
                    </a:xfrm>
                    <a:prstGeom prst="rect">
                      <a:avLst/>
                    </a:prstGeom>
                    <a:noFill/>
                    <a:ln>
                      <a:noFill/>
                    </a:ln>
                  </pic:spPr>
                </pic:pic>
              </a:graphicData>
            </a:graphic>
          </wp:inline>
        </w:drawing>
      </w:r>
    </w:p>
    <w:p w:rsidR="00CD63C3" w:rsidRPr="00CD63C3" w:rsidRDefault="00CD63C3" w:rsidP="007C0043">
      <w:pPr>
        <w:spacing w:before="60"/>
        <w:jc w:val="center"/>
        <w:rPr>
          <w:rFonts w:eastAsiaTheme="minorHAnsi"/>
          <w:bCs/>
          <w:i/>
          <w:color w:val="22272F"/>
          <w:sz w:val="26"/>
          <w:szCs w:val="26"/>
          <w:shd w:val="clear" w:color="auto" w:fill="FFFFFF"/>
          <w:lang w:eastAsia="en-US"/>
        </w:rPr>
      </w:pPr>
      <w:r w:rsidRPr="00CD63C3">
        <w:rPr>
          <w:rFonts w:eastAsiaTheme="minorHAnsi"/>
          <w:bCs/>
          <w:i/>
          <w:color w:val="22272F"/>
          <w:sz w:val="26"/>
          <w:szCs w:val="26"/>
          <w:shd w:val="clear" w:color="auto" w:fill="FFFFFF"/>
          <w:lang w:eastAsia="en-US"/>
        </w:rPr>
        <w:t>Рис. 6.3.</w:t>
      </w:r>
      <w:r w:rsidR="00624DD5">
        <w:rPr>
          <w:rFonts w:eastAsiaTheme="minorHAnsi"/>
          <w:bCs/>
          <w:i/>
          <w:color w:val="22272F"/>
          <w:sz w:val="26"/>
          <w:szCs w:val="26"/>
          <w:shd w:val="clear" w:color="auto" w:fill="FFFFFF"/>
          <w:lang w:eastAsia="en-US"/>
        </w:rPr>
        <w:t>3</w:t>
      </w:r>
      <w:r w:rsidRPr="00CD63C3">
        <w:rPr>
          <w:rFonts w:eastAsiaTheme="minorHAnsi"/>
          <w:bCs/>
          <w:i/>
          <w:color w:val="22272F"/>
          <w:sz w:val="26"/>
          <w:szCs w:val="26"/>
          <w:shd w:val="clear" w:color="auto" w:fill="FFFFFF"/>
          <w:lang w:eastAsia="en-US"/>
        </w:rPr>
        <w:t>.</w:t>
      </w:r>
      <w:r w:rsidRPr="00CD63C3">
        <w:rPr>
          <w:i/>
          <w:sz w:val="26"/>
          <w:szCs w:val="26"/>
        </w:rPr>
        <w:t xml:space="preserve"> </w:t>
      </w:r>
      <w:r w:rsidRPr="00CD63C3">
        <w:rPr>
          <w:rFonts w:eastAsiaTheme="minorHAnsi"/>
          <w:bCs/>
          <w:i/>
          <w:color w:val="22272F"/>
          <w:sz w:val="26"/>
          <w:szCs w:val="26"/>
          <w:shd w:val="clear" w:color="auto" w:fill="FFFFFF"/>
          <w:lang w:eastAsia="en-US"/>
        </w:rPr>
        <w:t xml:space="preserve">Площадка жилищного строительства № </w:t>
      </w:r>
      <w:r>
        <w:rPr>
          <w:rFonts w:eastAsiaTheme="minorHAnsi"/>
          <w:bCs/>
          <w:i/>
          <w:color w:val="22272F"/>
          <w:sz w:val="26"/>
          <w:szCs w:val="26"/>
          <w:shd w:val="clear" w:color="auto" w:fill="FFFFFF"/>
          <w:lang w:eastAsia="en-US"/>
        </w:rPr>
        <w:t>3</w:t>
      </w:r>
    </w:p>
    <w:p w:rsidR="00624DD5" w:rsidRPr="00455FFB" w:rsidRDefault="00624DD5" w:rsidP="00624DD5">
      <w:pPr>
        <w:suppressAutoHyphens/>
        <w:spacing w:line="276" w:lineRule="auto"/>
        <w:ind w:right="-24" w:firstLine="709"/>
        <w:jc w:val="both"/>
        <w:rPr>
          <w:color w:val="000000"/>
          <w:sz w:val="27"/>
          <w:szCs w:val="27"/>
        </w:rPr>
      </w:pPr>
      <w:r w:rsidRPr="00455FFB">
        <w:rPr>
          <w:color w:val="000000"/>
          <w:sz w:val="27"/>
          <w:szCs w:val="27"/>
        </w:rPr>
        <w:lastRenderedPageBreak/>
        <w:t>Мероприятия по реконструкции предусматривают:</w:t>
      </w:r>
    </w:p>
    <w:p w:rsidR="00624DD5" w:rsidRPr="00455FFB" w:rsidRDefault="00624DD5" w:rsidP="00DA2D45">
      <w:pPr>
        <w:pStyle w:val="aff5"/>
        <w:numPr>
          <w:ilvl w:val="0"/>
          <w:numId w:val="13"/>
        </w:numPr>
        <w:suppressAutoHyphens/>
        <w:spacing w:line="276" w:lineRule="auto"/>
        <w:ind w:right="81"/>
        <w:jc w:val="both"/>
        <w:rPr>
          <w:color w:val="000000"/>
          <w:sz w:val="27"/>
          <w:szCs w:val="27"/>
        </w:rPr>
      </w:pPr>
      <w:r w:rsidRPr="00455FFB">
        <w:rPr>
          <w:color w:val="000000"/>
          <w:sz w:val="27"/>
          <w:szCs w:val="27"/>
        </w:rPr>
        <w:t>нового жилищное строительство;</w:t>
      </w:r>
    </w:p>
    <w:p w:rsidR="00624DD5" w:rsidRPr="00455FFB" w:rsidRDefault="00624DD5" w:rsidP="00DA2D45">
      <w:pPr>
        <w:pStyle w:val="aff5"/>
        <w:numPr>
          <w:ilvl w:val="0"/>
          <w:numId w:val="13"/>
        </w:numPr>
        <w:suppressAutoHyphens/>
        <w:spacing w:line="276" w:lineRule="auto"/>
        <w:ind w:right="81"/>
        <w:jc w:val="both"/>
        <w:rPr>
          <w:color w:val="000000"/>
          <w:sz w:val="27"/>
          <w:szCs w:val="27"/>
        </w:rPr>
      </w:pPr>
      <w:r w:rsidRPr="00455FFB">
        <w:rPr>
          <w:color w:val="000000"/>
          <w:sz w:val="27"/>
          <w:szCs w:val="27"/>
        </w:rPr>
        <w:t>подключение коммуникаций;</w:t>
      </w:r>
    </w:p>
    <w:p w:rsidR="00624DD5" w:rsidRPr="00455FFB" w:rsidRDefault="00624DD5" w:rsidP="00DA2D45">
      <w:pPr>
        <w:pStyle w:val="aff5"/>
        <w:numPr>
          <w:ilvl w:val="0"/>
          <w:numId w:val="13"/>
        </w:numPr>
        <w:suppressAutoHyphens/>
        <w:spacing w:line="276" w:lineRule="auto"/>
        <w:ind w:right="81"/>
        <w:jc w:val="both"/>
        <w:rPr>
          <w:color w:val="000000"/>
          <w:sz w:val="27"/>
          <w:szCs w:val="27"/>
        </w:rPr>
      </w:pPr>
      <w:r w:rsidRPr="00455FFB">
        <w:rPr>
          <w:color w:val="000000"/>
          <w:sz w:val="27"/>
          <w:szCs w:val="27"/>
        </w:rPr>
        <w:t>замену несущих конструкций;</w:t>
      </w:r>
    </w:p>
    <w:p w:rsidR="00624DD5" w:rsidRPr="00455FFB" w:rsidRDefault="00624DD5" w:rsidP="00DA2D45">
      <w:pPr>
        <w:pStyle w:val="aff5"/>
        <w:numPr>
          <w:ilvl w:val="0"/>
          <w:numId w:val="13"/>
        </w:numPr>
        <w:suppressAutoHyphens/>
        <w:spacing w:line="276" w:lineRule="auto"/>
        <w:ind w:right="81"/>
        <w:jc w:val="both"/>
        <w:rPr>
          <w:color w:val="000000"/>
          <w:sz w:val="27"/>
          <w:szCs w:val="27"/>
        </w:rPr>
      </w:pPr>
      <w:r w:rsidRPr="00455FFB">
        <w:rPr>
          <w:color w:val="000000"/>
          <w:sz w:val="27"/>
          <w:szCs w:val="27"/>
        </w:rPr>
        <w:t>пристройку или надстройку жилых помещений.</w:t>
      </w:r>
    </w:p>
    <w:p w:rsidR="00624DD5" w:rsidRPr="00455FFB" w:rsidRDefault="00624DD5" w:rsidP="00624DD5">
      <w:pPr>
        <w:tabs>
          <w:tab w:val="num" w:pos="360"/>
        </w:tabs>
        <w:suppressAutoHyphens/>
        <w:spacing w:line="276" w:lineRule="auto"/>
        <w:ind w:firstLine="709"/>
        <w:jc w:val="both"/>
        <w:rPr>
          <w:color w:val="000000"/>
          <w:sz w:val="27"/>
          <w:szCs w:val="27"/>
        </w:rPr>
      </w:pPr>
      <w:r w:rsidRPr="00455FFB">
        <w:rPr>
          <w:color w:val="000000"/>
          <w:sz w:val="27"/>
          <w:szCs w:val="27"/>
        </w:rPr>
        <w:t>Развитие жилищного строительства будет зависеть от фактического сценария развития населенного пункта.</w:t>
      </w:r>
    </w:p>
    <w:p w:rsidR="006876B7" w:rsidRPr="00455FFB" w:rsidRDefault="006876B7" w:rsidP="00A53A38">
      <w:pPr>
        <w:tabs>
          <w:tab w:val="num" w:pos="360"/>
        </w:tabs>
        <w:suppressAutoHyphens/>
        <w:spacing w:line="276" w:lineRule="auto"/>
        <w:ind w:right="-24" w:firstLine="709"/>
        <w:jc w:val="both"/>
        <w:rPr>
          <w:b/>
          <w:color w:val="000000"/>
          <w:sz w:val="27"/>
          <w:szCs w:val="27"/>
        </w:rPr>
      </w:pPr>
      <w:r w:rsidRPr="00455FFB">
        <w:rPr>
          <w:b/>
          <w:color w:val="000000"/>
          <w:sz w:val="27"/>
          <w:szCs w:val="27"/>
        </w:rPr>
        <w:t>Мероприятия в части развития жилищного строительства:</w:t>
      </w:r>
    </w:p>
    <w:p w:rsidR="006876B7" w:rsidRPr="00455FFB" w:rsidRDefault="006876B7" w:rsidP="00DA2D45">
      <w:pPr>
        <w:pStyle w:val="aff5"/>
        <w:numPr>
          <w:ilvl w:val="0"/>
          <w:numId w:val="100"/>
        </w:numPr>
        <w:suppressAutoHyphens/>
        <w:spacing w:line="276" w:lineRule="auto"/>
        <w:ind w:right="-24"/>
        <w:jc w:val="both"/>
        <w:rPr>
          <w:sz w:val="27"/>
          <w:szCs w:val="27"/>
        </w:rPr>
      </w:pPr>
      <w:r w:rsidRPr="00455FFB">
        <w:rPr>
          <w:sz w:val="27"/>
          <w:szCs w:val="27"/>
        </w:rPr>
        <w:t xml:space="preserve">Проведение инвентаризации жилого фонда </w:t>
      </w:r>
      <w:r w:rsidR="00A35DE9" w:rsidRPr="00455FFB">
        <w:rPr>
          <w:sz w:val="27"/>
          <w:szCs w:val="27"/>
        </w:rPr>
        <w:t>сельского поселения Кичмалка</w:t>
      </w:r>
      <w:r w:rsidRPr="00455FFB">
        <w:rPr>
          <w:sz w:val="27"/>
          <w:szCs w:val="27"/>
        </w:rPr>
        <w:t xml:space="preserve"> с определением формы собственности, технического состояния, степени износа (первая очередь)</w:t>
      </w:r>
      <w:r w:rsidR="004C7012" w:rsidRPr="00455FFB">
        <w:rPr>
          <w:sz w:val="27"/>
          <w:szCs w:val="27"/>
        </w:rPr>
        <w:t>.</w:t>
      </w:r>
    </w:p>
    <w:p w:rsidR="006876B7" w:rsidRPr="00455FFB" w:rsidRDefault="006876B7" w:rsidP="00DA2D45">
      <w:pPr>
        <w:pStyle w:val="aff5"/>
        <w:numPr>
          <w:ilvl w:val="0"/>
          <w:numId w:val="100"/>
        </w:numPr>
        <w:suppressAutoHyphens/>
        <w:spacing w:line="276" w:lineRule="auto"/>
        <w:ind w:right="-24"/>
        <w:jc w:val="both"/>
        <w:rPr>
          <w:sz w:val="27"/>
          <w:szCs w:val="27"/>
        </w:rPr>
      </w:pPr>
      <w:r w:rsidRPr="00455FFB">
        <w:rPr>
          <w:sz w:val="27"/>
          <w:szCs w:val="27"/>
        </w:rPr>
        <w:t>Уточнение необходимых на перспективу объёмов жилищного строительства, требуемых для достижения целевых показателей (первая очередь)</w:t>
      </w:r>
      <w:r w:rsidR="004C7012" w:rsidRPr="00455FFB">
        <w:rPr>
          <w:sz w:val="27"/>
          <w:szCs w:val="27"/>
        </w:rPr>
        <w:t>.</w:t>
      </w:r>
    </w:p>
    <w:p w:rsidR="006876B7" w:rsidRPr="00455FFB" w:rsidRDefault="006876B7" w:rsidP="00DA2D45">
      <w:pPr>
        <w:pStyle w:val="aff5"/>
        <w:numPr>
          <w:ilvl w:val="0"/>
          <w:numId w:val="100"/>
        </w:numPr>
        <w:suppressAutoHyphens/>
        <w:spacing w:line="276" w:lineRule="auto"/>
        <w:ind w:right="-24"/>
        <w:jc w:val="both"/>
        <w:rPr>
          <w:sz w:val="27"/>
          <w:szCs w:val="27"/>
        </w:rPr>
      </w:pPr>
      <w:r w:rsidRPr="00455FFB">
        <w:rPr>
          <w:sz w:val="27"/>
          <w:szCs w:val="27"/>
        </w:rPr>
        <w:t>Проведение инвентаризации земель в границах жилых зон с целью уточнения границ свободных территорий, благоприятных для освоения под новое жилищное строительство (первая очередь)</w:t>
      </w:r>
      <w:r w:rsidR="004C7012" w:rsidRPr="00455FFB">
        <w:rPr>
          <w:sz w:val="27"/>
          <w:szCs w:val="27"/>
        </w:rPr>
        <w:t>.</w:t>
      </w:r>
    </w:p>
    <w:p w:rsidR="006876B7" w:rsidRPr="00455FFB" w:rsidRDefault="006876B7" w:rsidP="00DA2D45">
      <w:pPr>
        <w:pStyle w:val="aff5"/>
        <w:numPr>
          <w:ilvl w:val="0"/>
          <w:numId w:val="100"/>
        </w:numPr>
        <w:suppressAutoHyphens/>
        <w:spacing w:line="276" w:lineRule="auto"/>
        <w:ind w:right="-24"/>
        <w:jc w:val="both"/>
        <w:rPr>
          <w:sz w:val="27"/>
          <w:szCs w:val="27"/>
        </w:rPr>
      </w:pPr>
      <w:r w:rsidRPr="00455FFB">
        <w:rPr>
          <w:sz w:val="27"/>
          <w:szCs w:val="27"/>
        </w:rPr>
        <w:t>Подготовка муниципальной программы поэтапной реконструкции муниципального жил</w:t>
      </w:r>
      <w:r w:rsidR="00DC2A6B" w:rsidRPr="00455FFB">
        <w:rPr>
          <w:sz w:val="27"/>
          <w:szCs w:val="27"/>
        </w:rPr>
        <w:t>ищн</w:t>
      </w:r>
      <w:r w:rsidRPr="00455FFB">
        <w:rPr>
          <w:sz w:val="27"/>
          <w:szCs w:val="27"/>
        </w:rPr>
        <w:t>ого фонда (первая очередь)</w:t>
      </w:r>
      <w:r w:rsidR="004C7012" w:rsidRPr="00455FFB">
        <w:rPr>
          <w:sz w:val="27"/>
          <w:szCs w:val="27"/>
        </w:rPr>
        <w:t>.</w:t>
      </w:r>
    </w:p>
    <w:p w:rsidR="006876B7" w:rsidRPr="00455FFB" w:rsidRDefault="006876B7" w:rsidP="00DA2D45">
      <w:pPr>
        <w:pStyle w:val="aff5"/>
        <w:numPr>
          <w:ilvl w:val="0"/>
          <w:numId w:val="100"/>
        </w:numPr>
        <w:suppressAutoHyphens/>
        <w:spacing w:line="276" w:lineRule="auto"/>
        <w:ind w:right="-24"/>
        <w:jc w:val="both"/>
        <w:rPr>
          <w:sz w:val="27"/>
          <w:szCs w:val="27"/>
        </w:rPr>
      </w:pPr>
      <w:r w:rsidRPr="00455FFB">
        <w:rPr>
          <w:sz w:val="27"/>
          <w:szCs w:val="27"/>
        </w:rPr>
        <w:t xml:space="preserve">Резервирование земельных участков для перспективного развития жилищного строительства </w:t>
      </w:r>
      <w:bookmarkStart w:id="83" w:name="OLE_LINK2"/>
      <w:bookmarkStart w:id="84" w:name="OLE_LINK3"/>
      <w:r w:rsidRPr="00455FFB">
        <w:rPr>
          <w:sz w:val="27"/>
          <w:szCs w:val="27"/>
        </w:rPr>
        <w:t>(первая очередь – расчётный срок)</w:t>
      </w:r>
      <w:bookmarkEnd w:id="83"/>
      <w:bookmarkEnd w:id="84"/>
      <w:r w:rsidR="004C7012" w:rsidRPr="00455FFB">
        <w:rPr>
          <w:sz w:val="27"/>
          <w:szCs w:val="27"/>
        </w:rPr>
        <w:t>.</w:t>
      </w:r>
    </w:p>
    <w:p w:rsidR="006876B7" w:rsidRPr="00455FFB" w:rsidRDefault="006876B7" w:rsidP="00DA2D45">
      <w:pPr>
        <w:pStyle w:val="aff5"/>
        <w:numPr>
          <w:ilvl w:val="0"/>
          <w:numId w:val="100"/>
        </w:numPr>
        <w:suppressAutoHyphens/>
        <w:spacing w:line="276" w:lineRule="auto"/>
        <w:ind w:right="-24"/>
        <w:jc w:val="both"/>
        <w:rPr>
          <w:sz w:val="27"/>
          <w:szCs w:val="27"/>
        </w:rPr>
      </w:pPr>
      <w:r w:rsidRPr="00455FFB">
        <w:rPr>
          <w:sz w:val="27"/>
          <w:szCs w:val="27"/>
        </w:rPr>
        <w:t>Обеспечение комплексности освоения земельных участков в целях жилищного строительства, предусматривающее обязательное размещение объектов социальной, инженерной и транспортной инфраструктур в соответствии с нормативами градостроительного проектирования (весь период)</w:t>
      </w:r>
      <w:r w:rsidR="004C7012" w:rsidRPr="00455FFB">
        <w:rPr>
          <w:sz w:val="27"/>
          <w:szCs w:val="27"/>
        </w:rPr>
        <w:t>.</w:t>
      </w:r>
    </w:p>
    <w:p w:rsidR="006876B7" w:rsidRPr="00455FFB" w:rsidRDefault="006876B7" w:rsidP="00DA2D45">
      <w:pPr>
        <w:pStyle w:val="aff5"/>
        <w:numPr>
          <w:ilvl w:val="0"/>
          <w:numId w:val="100"/>
        </w:numPr>
        <w:suppressAutoHyphens/>
        <w:spacing w:line="276" w:lineRule="auto"/>
        <w:ind w:right="-24"/>
        <w:jc w:val="both"/>
        <w:rPr>
          <w:sz w:val="27"/>
          <w:szCs w:val="27"/>
        </w:rPr>
      </w:pPr>
      <w:r w:rsidRPr="00455FFB">
        <w:rPr>
          <w:sz w:val="27"/>
          <w:szCs w:val="27"/>
        </w:rPr>
        <w:t xml:space="preserve">Разработка мероприятий по строительству </w:t>
      </w:r>
      <w:r w:rsidR="00DC2A6B" w:rsidRPr="00455FFB">
        <w:rPr>
          <w:sz w:val="27"/>
          <w:szCs w:val="27"/>
        </w:rPr>
        <w:t>жилищного</w:t>
      </w:r>
      <w:r w:rsidRPr="00455FFB">
        <w:rPr>
          <w:sz w:val="27"/>
          <w:szCs w:val="27"/>
        </w:rPr>
        <w:t xml:space="preserve"> фонда в местных целевых программах и выделение площадок под такое строительство в соответствии с генеральным планом на основе разрабатываемых проектов планировки территории (первая очередь – расчётный срок)</w:t>
      </w:r>
      <w:r w:rsidR="004C7012" w:rsidRPr="00455FFB">
        <w:rPr>
          <w:sz w:val="27"/>
          <w:szCs w:val="27"/>
        </w:rPr>
        <w:t>.</w:t>
      </w:r>
    </w:p>
    <w:p w:rsidR="006876B7" w:rsidRPr="00455FFB" w:rsidRDefault="006876B7" w:rsidP="00DA2D45">
      <w:pPr>
        <w:pStyle w:val="aff5"/>
        <w:numPr>
          <w:ilvl w:val="0"/>
          <w:numId w:val="100"/>
        </w:numPr>
        <w:suppressAutoHyphens/>
        <w:spacing w:line="276" w:lineRule="auto"/>
        <w:ind w:right="-24"/>
        <w:jc w:val="both"/>
        <w:rPr>
          <w:sz w:val="27"/>
          <w:szCs w:val="27"/>
        </w:rPr>
      </w:pPr>
      <w:r w:rsidRPr="00455FFB">
        <w:rPr>
          <w:sz w:val="27"/>
          <w:szCs w:val="27"/>
        </w:rPr>
        <w:t>Выполнение проектов планировки и межевания для территорий нового освоения под жилищное строительство (первая очередь – расчётный срок);</w:t>
      </w:r>
    </w:p>
    <w:p w:rsidR="006876B7" w:rsidRPr="00455FFB" w:rsidRDefault="006876B7" w:rsidP="00DA2D45">
      <w:pPr>
        <w:pStyle w:val="aff5"/>
        <w:numPr>
          <w:ilvl w:val="0"/>
          <w:numId w:val="100"/>
        </w:numPr>
        <w:suppressAutoHyphens/>
        <w:spacing w:line="276" w:lineRule="auto"/>
        <w:ind w:right="-24"/>
        <w:jc w:val="both"/>
        <w:rPr>
          <w:sz w:val="27"/>
          <w:szCs w:val="27"/>
        </w:rPr>
      </w:pPr>
      <w:r w:rsidRPr="00455FFB">
        <w:rPr>
          <w:sz w:val="27"/>
          <w:szCs w:val="27"/>
        </w:rPr>
        <w:t>Переоценка потребностей в жилищном строительстве при корректировке настоящего генерального плана (расчётный срок)</w:t>
      </w:r>
      <w:r w:rsidR="004C7012" w:rsidRPr="00455FFB">
        <w:rPr>
          <w:sz w:val="27"/>
          <w:szCs w:val="27"/>
        </w:rPr>
        <w:t>.</w:t>
      </w:r>
    </w:p>
    <w:p w:rsidR="006876B7" w:rsidRPr="00455FFB" w:rsidRDefault="006876B7" w:rsidP="00DA2D45">
      <w:pPr>
        <w:pStyle w:val="aff5"/>
        <w:numPr>
          <w:ilvl w:val="0"/>
          <w:numId w:val="100"/>
        </w:numPr>
        <w:suppressAutoHyphens/>
        <w:spacing w:line="276" w:lineRule="auto"/>
        <w:ind w:right="-24"/>
        <w:jc w:val="both"/>
        <w:rPr>
          <w:sz w:val="27"/>
          <w:szCs w:val="27"/>
        </w:rPr>
      </w:pPr>
      <w:r w:rsidRPr="00455FFB">
        <w:rPr>
          <w:sz w:val="27"/>
          <w:szCs w:val="27"/>
        </w:rPr>
        <w:t xml:space="preserve">Принятие мер, </w:t>
      </w:r>
      <w:proofErr w:type="gramStart"/>
      <w:r w:rsidRPr="00455FFB">
        <w:rPr>
          <w:sz w:val="27"/>
          <w:szCs w:val="27"/>
        </w:rPr>
        <w:t>направленных</w:t>
      </w:r>
      <w:proofErr w:type="gramEnd"/>
      <w:r w:rsidRPr="00455FFB">
        <w:rPr>
          <w:sz w:val="27"/>
          <w:szCs w:val="27"/>
        </w:rPr>
        <w:t xml:space="preserve"> на уплотнение существующей жилой застройки (первая очередь </w:t>
      </w:r>
      <w:r w:rsidR="00210298" w:rsidRPr="00455FFB">
        <w:rPr>
          <w:sz w:val="27"/>
          <w:szCs w:val="27"/>
        </w:rPr>
        <w:t>–</w:t>
      </w:r>
      <w:r w:rsidRPr="00455FFB">
        <w:rPr>
          <w:sz w:val="27"/>
          <w:szCs w:val="27"/>
        </w:rPr>
        <w:t xml:space="preserve"> расчётный</w:t>
      </w:r>
      <w:r w:rsidR="00210298" w:rsidRPr="00455FFB">
        <w:rPr>
          <w:sz w:val="27"/>
          <w:szCs w:val="27"/>
        </w:rPr>
        <w:t xml:space="preserve"> </w:t>
      </w:r>
      <w:r w:rsidRPr="00455FFB">
        <w:rPr>
          <w:sz w:val="27"/>
          <w:szCs w:val="27"/>
        </w:rPr>
        <w:t>срок).</w:t>
      </w:r>
    </w:p>
    <w:p w:rsidR="001A753B" w:rsidRPr="0019061D" w:rsidRDefault="00813979" w:rsidP="009B59F5">
      <w:pPr>
        <w:pStyle w:val="1"/>
        <w:numPr>
          <w:ilvl w:val="0"/>
          <w:numId w:val="0"/>
        </w:numPr>
        <w:suppressAutoHyphens/>
        <w:spacing w:before="120" w:after="120"/>
        <w:rPr>
          <w:rFonts w:ascii="Times New Roman" w:hAnsi="Times New Roman" w:cs="Times New Roman"/>
          <w:color w:val="000000"/>
          <w:sz w:val="28"/>
          <w:szCs w:val="28"/>
        </w:rPr>
      </w:pPr>
      <w:r w:rsidRPr="00455FFB">
        <w:rPr>
          <w:rFonts w:ascii="Times New Roman" w:hAnsi="Times New Roman" w:cs="Times New Roman"/>
          <w:i/>
          <w:color w:val="000000"/>
          <w:sz w:val="27"/>
          <w:szCs w:val="27"/>
        </w:rPr>
        <w:br w:type="page"/>
      </w:r>
      <w:bookmarkStart w:id="85" w:name="_Toc61324639"/>
      <w:bookmarkStart w:id="86" w:name="_Toc129670075"/>
      <w:r w:rsidR="0019061D" w:rsidRPr="0019061D">
        <w:rPr>
          <w:rFonts w:ascii="Times New Roman" w:hAnsi="Times New Roman" w:cs="Times New Roman"/>
          <w:color w:val="000000"/>
          <w:sz w:val="28"/>
          <w:szCs w:val="28"/>
        </w:rPr>
        <w:lastRenderedPageBreak/>
        <w:t xml:space="preserve">7. </w:t>
      </w:r>
      <w:r w:rsidR="001A753B" w:rsidRPr="0019061D">
        <w:rPr>
          <w:rFonts w:ascii="Times New Roman" w:hAnsi="Times New Roman" w:cs="Times New Roman"/>
          <w:color w:val="000000"/>
          <w:sz w:val="28"/>
          <w:szCs w:val="28"/>
        </w:rPr>
        <w:t>Архитектурно-планировочная организация территории</w:t>
      </w:r>
      <w:bookmarkEnd w:id="85"/>
      <w:bookmarkEnd w:id="86"/>
    </w:p>
    <w:p w:rsidR="00C55BE7" w:rsidRPr="0019061D" w:rsidRDefault="0019061D" w:rsidP="009B59F5">
      <w:pPr>
        <w:pStyle w:val="20"/>
        <w:numPr>
          <w:ilvl w:val="0"/>
          <w:numId w:val="0"/>
        </w:numPr>
        <w:suppressAutoHyphens/>
        <w:spacing w:before="120" w:after="120"/>
        <w:rPr>
          <w:rFonts w:ascii="Times New Roman" w:hAnsi="Times New Roman" w:cs="Times New Roman"/>
          <w:i w:val="0"/>
          <w:color w:val="000000"/>
        </w:rPr>
      </w:pPr>
      <w:bookmarkStart w:id="87" w:name="_Toc61324640"/>
      <w:bookmarkStart w:id="88" w:name="_Toc129670076"/>
      <w:r w:rsidRPr="0019061D">
        <w:rPr>
          <w:rFonts w:ascii="Times New Roman" w:hAnsi="Times New Roman" w:cs="Times New Roman"/>
          <w:i w:val="0"/>
          <w:color w:val="000000"/>
        </w:rPr>
        <w:t xml:space="preserve">7.1. </w:t>
      </w:r>
      <w:r w:rsidR="00C55BE7" w:rsidRPr="0019061D">
        <w:rPr>
          <w:rFonts w:ascii="Times New Roman" w:hAnsi="Times New Roman" w:cs="Times New Roman"/>
          <w:i w:val="0"/>
          <w:color w:val="000000"/>
        </w:rPr>
        <w:t>Планировочная структура территории</w:t>
      </w:r>
      <w:bookmarkEnd w:id="87"/>
      <w:bookmarkEnd w:id="88"/>
    </w:p>
    <w:p w:rsidR="003765E4" w:rsidRPr="00BD46CF" w:rsidRDefault="003765E4" w:rsidP="009B59F5">
      <w:pPr>
        <w:suppressAutoHyphens/>
        <w:spacing w:line="276" w:lineRule="auto"/>
        <w:ind w:right="-24" w:firstLine="709"/>
        <w:jc w:val="both"/>
        <w:rPr>
          <w:color w:val="000000"/>
          <w:sz w:val="28"/>
          <w:szCs w:val="28"/>
        </w:rPr>
      </w:pPr>
      <w:r w:rsidRPr="00BD46CF">
        <w:rPr>
          <w:color w:val="000000"/>
          <w:sz w:val="28"/>
          <w:szCs w:val="28"/>
        </w:rPr>
        <w:t>Особенности планировочной структуры поселения и населённ</w:t>
      </w:r>
      <w:r w:rsidR="0019061D">
        <w:rPr>
          <w:color w:val="000000"/>
          <w:sz w:val="28"/>
          <w:szCs w:val="28"/>
        </w:rPr>
        <w:t>ого пункта</w:t>
      </w:r>
      <w:r w:rsidRPr="00BD46CF">
        <w:rPr>
          <w:color w:val="000000"/>
          <w:sz w:val="28"/>
          <w:szCs w:val="28"/>
        </w:rPr>
        <w:t xml:space="preserve"> в его составе должны быть выявлены в процессе анализа современного использования территории, чтобы при дальнейшем проектировании закрепить в документе территориального планирования развитие планировочной структуры и минимизацию её недостатков.</w:t>
      </w:r>
    </w:p>
    <w:p w:rsidR="003765E4" w:rsidRPr="00BD46CF" w:rsidRDefault="003765E4" w:rsidP="009B59F5">
      <w:pPr>
        <w:suppressAutoHyphens/>
        <w:spacing w:line="276" w:lineRule="auto"/>
        <w:ind w:right="-24" w:firstLine="709"/>
        <w:jc w:val="both"/>
        <w:rPr>
          <w:color w:val="000000"/>
          <w:sz w:val="28"/>
          <w:szCs w:val="28"/>
        </w:rPr>
      </w:pPr>
      <w:r w:rsidRPr="00BD46CF">
        <w:rPr>
          <w:color w:val="000000"/>
          <w:sz w:val="28"/>
          <w:szCs w:val="28"/>
        </w:rPr>
        <w:t>Проектируемое развитие планировочной структуры не должно разрушать исторически сложившихся тенденций. Задача территориального планирования – предложить вариант развития планировочной структуры, являющийся логическим продолжением исторически сложившегося процесса.</w:t>
      </w:r>
    </w:p>
    <w:p w:rsidR="00AA4D51" w:rsidRPr="0019061D" w:rsidRDefault="0019061D" w:rsidP="009B59F5">
      <w:pPr>
        <w:pStyle w:val="30"/>
        <w:numPr>
          <w:ilvl w:val="0"/>
          <w:numId w:val="0"/>
        </w:numPr>
        <w:suppressAutoHyphens/>
        <w:spacing w:before="120" w:after="120"/>
        <w:rPr>
          <w:rFonts w:ascii="Times New Roman" w:hAnsi="Times New Roman" w:cs="Times New Roman"/>
          <w:color w:val="000000"/>
          <w:sz w:val="28"/>
          <w:szCs w:val="28"/>
        </w:rPr>
      </w:pPr>
      <w:bookmarkStart w:id="89" w:name="_Toc275775610"/>
      <w:bookmarkStart w:id="90" w:name="_Toc280554385"/>
      <w:bookmarkStart w:id="91" w:name="_Toc61324641"/>
      <w:bookmarkStart w:id="92" w:name="_Toc129670077"/>
      <w:r w:rsidRPr="0019061D">
        <w:rPr>
          <w:rFonts w:ascii="Times New Roman" w:hAnsi="Times New Roman" w:cs="Times New Roman"/>
          <w:color w:val="000000"/>
          <w:sz w:val="28"/>
          <w:szCs w:val="28"/>
        </w:rPr>
        <w:t xml:space="preserve">7.1.1. </w:t>
      </w:r>
      <w:r w:rsidR="00AA4D51" w:rsidRPr="0019061D">
        <w:rPr>
          <w:rFonts w:ascii="Times New Roman" w:hAnsi="Times New Roman" w:cs="Times New Roman"/>
          <w:color w:val="000000"/>
          <w:sz w:val="28"/>
          <w:szCs w:val="28"/>
        </w:rPr>
        <w:t>Планировочная структура поселения</w:t>
      </w:r>
      <w:bookmarkEnd w:id="89"/>
      <w:bookmarkEnd w:id="90"/>
      <w:bookmarkEnd w:id="91"/>
      <w:bookmarkEnd w:id="92"/>
    </w:p>
    <w:p w:rsidR="00730216" w:rsidRDefault="00F75CB0" w:rsidP="00E24211">
      <w:pPr>
        <w:suppressAutoHyphens/>
        <w:spacing w:line="276" w:lineRule="auto"/>
        <w:ind w:firstLine="720"/>
        <w:jc w:val="both"/>
        <w:rPr>
          <w:sz w:val="28"/>
          <w:szCs w:val="28"/>
        </w:rPr>
      </w:pPr>
      <w:r w:rsidRPr="00F75CB0">
        <w:rPr>
          <w:sz w:val="28"/>
          <w:szCs w:val="28"/>
        </w:rPr>
        <w:t>Основным планировочным принципом генерального плана является создание характерного и обоснованного для муниципального образования планировочного каркаса и структуры на основе сложившейся застройки поселения с учетом природных условий и существующего использования территории.</w:t>
      </w:r>
    </w:p>
    <w:p w:rsidR="00610BC2" w:rsidRDefault="00730216" w:rsidP="00E24211">
      <w:pPr>
        <w:suppressAutoHyphens/>
        <w:spacing w:line="276" w:lineRule="auto"/>
        <w:ind w:firstLine="720"/>
        <w:jc w:val="both"/>
        <w:rPr>
          <w:sz w:val="28"/>
          <w:szCs w:val="28"/>
        </w:rPr>
      </w:pPr>
      <w:r w:rsidRPr="00F75CB0">
        <w:rPr>
          <w:sz w:val="28"/>
          <w:szCs w:val="28"/>
        </w:rPr>
        <w:t xml:space="preserve">Территория </w:t>
      </w:r>
      <w:r w:rsidR="00A35DE9">
        <w:rPr>
          <w:sz w:val="28"/>
          <w:szCs w:val="28"/>
        </w:rPr>
        <w:t>сельского поселения Кичмалка</w:t>
      </w:r>
      <w:r w:rsidRPr="00F75CB0">
        <w:rPr>
          <w:sz w:val="28"/>
          <w:szCs w:val="28"/>
        </w:rPr>
        <w:t xml:space="preserve"> расположена в </w:t>
      </w:r>
      <w:r w:rsidR="008B7087">
        <w:rPr>
          <w:sz w:val="28"/>
          <w:szCs w:val="28"/>
        </w:rPr>
        <w:t xml:space="preserve">седловине между </w:t>
      </w:r>
      <w:proofErr w:type="spellStart"/>
      <w:r w:rsidR="008B7087">
        <w:rPr>
          <w:sz w:val="28"/>
          <w:szCs w:val="28"/>
        </w:rPr>
        <w:t>Джинальским</w:t>
      </w:r>
      <w:proofErr w:type="spellEnd"/>
      <w:r w:rsidR="008B7087">
        <w:rPr>
          <w:sz w:val="28"/>
          <w:szCs w:val="28"/>
        </w:rPr>
        <w:t xml:space="preserve"> хребтом (северная граница поселения) и хребтом </w:t>
      </w:r>
      <w:proofErr w:type="spellStart"/>
      <w:r w:rsidR="008B7087">
        <w:rPr>
          <w:sz w:val="28"/>
          <w:szCs w:val="28"/>
        </w:rPr>
        <w:t>Аварсырт</w:t>
      </w:r>
      <w:proofErr w:type="spellEnd"/>
      <w:r w:rsidR="008B7087">
        <w:rPr>
          <w:sz w:val="28"/>
          <w:szCs w:val="28"/>
        </w:rPr>
        <w:t xml:space="preserve"> (южная граница поселения). </w:t>
      </w:r>
      <w:r w:rsidR="004C7293">
        <w:rPr>
          <w:sz w:val="28"/>
          <w:szCs w:val="28"/>
        </w:rPr>
        <w:t xml:space="preserve">Река Кичмалка, протекающая с запада на юго-восток в поселении, делит поселение на две части. </w:t>
      </w:r>
      <w:r w:rsidR="008B7087">
        <w:rPr>
          <w:sz w:val="28"/>
          <w:szCs w:val="28"/>
        </w:rPr>
        <w:t>С</w:t>
      </w:r>
      <w:r w:rsidR="004C7293">
        <w:rPr>
          <w:sz w:val="28"/>
          <w:szCs w:val="28"/>
        </w:rPr>
        <w:t>елитебная зона – застроенная зона – расположена на левом берегу реки Кичмалка.</w:t>
      </w:r>
      <w:r w:rsidR="00610BC2">
        <w:rPr>
          <w:sz w:val="28"/>
          <w:szCs w:val="28"/>
        </w:rPr>
        <w:t xml:space="preserve"> Правобережье реки Кичмалка в поселении полностью занимает </w:t>
      </w:r>
      <w:r w:rsidR="00140273">
        <w:rPr>
          <w:sz w:val="28"/>
          <w:szCs w:val="28"/>
        </w:rPr>
        <w:t>ГПЗ</w:t>
      </w:r>
      <w:r w:rsidR="00610BC2">
        <w:rPr>
          <w:sz w:val="28"/>
          <w:szCs w:val="28"/>
        </w:rPr>
        <w:t xml:space="preserve"> «Нижне-Малкинский». При освоении </w:t>
      </w:r>
      <w:r w:rsidR="00B61325">
        <w:rPr>
          <w:sz w:val="28"/>
          <w:szCs w:val="28"/>
        </w:rPr>
        <w:t>правобережья необходимо учитывать требования к использованию земель особо охраняемых природных территорий и объектов.</w:t>
      </w:r>
    </w:p>
    <w:p w:rsidR="00730216" w:rsidRDefault="004C7293" w:rsidP="00E24211">
      <w:pPr>
        <w:suppressAutoHyphens/>
        <w:spacing w:line="276" w:lineRule="auto"/>
        <w:ind w:firstLine="720"/>
        <w:jc w:val="both"/>
        <w:rPr>
          <w:sz w:val="28"/>
          <w:szCs w:val="28"/>
        </w:rPr>
      </w:pPr>
      <w:r>
        <w:rPr>
          <w:sz w:val="28"/>
          <w:szCs w:val="28"/>
        </w:rPr>
        <w:t>В</w:t>
      </w:r>
      <w:r w:rsidR="00D61790" w:rsidRPr="00D61790">
        <w:rPr>
          <w:sz w:val="28"/>
          <w:szCs w:val="28"/>
        </w:rPr>
        <w:t xml:space="preserve">ысота центра – </w:t>
      </w:r>
      <w:r>
        <w:rPr>
          <w:sz w:val="28"/>
          <w:szCs w:val="28"/>
        </w:rPr>
        <w:t>1090</w:t>
      </w:r>
      <w:r w:rsidR="00D61790" w:rsidRPr="00D61790">
        <w:rPr>
          <w:sz w:val="28"/>
          <w:szCs w:val="28"/>
        </w:rPr>
        <w:t xml:space="preserve"> м над уровнем моря.</w:t>
      </w:r>
    </w:p>
    <w:p w:rsidR="00610BC2" w:rsidRDefault="00D61790" w:rsidP="00E24211">
      <w:pPr>
        <w:suppressAutoHyphens/>
        <w:spacing w:line="276" w:lineRule="auto"/>
        <w:ind w:firstLine="720"/>
        <w:jc w:val="both"/>
        <w:rPr>
          <w:color w:val="000000"/>
          <w:sz w:val="28"/>
          <w:szCs w:val="28"/>
        </w:rPr>
      </w:pPr>
      <w:r w:rsidRPr="00BD46CF">
        <w:rPr>
          <w:color w:val="000000"/>
          <w:sz w:val="28"/>
          <w:szCs w:val="28"/>
        </w:rPr>
        <w:t xml:space="preserve">Территория </w:t>
      </w:r>
      <w:r w:rsidR="004C7293">
        <w:rPr>
          <w:color w:val="000000"/>
          <w:sz w:val="28"/>
          <w:szCs w:val="28"/>
        </w:rPr>
        <w:t>сель</w:t>
      </w:r>
      <w:r>
        <w:rPr>
          <w:color w:val="000000"/>
          <w:sz w:val="28"/>
          <w:szCs w:val="28"/>
        </w:rPr>
        <w:t>с</w:t>
      </w:r>
      <w:r w:rsidRPr="00BD46CF">
        <w:rPr>
          <w:color w:val="000000"/>
          <w:sz w:val="28"/>
          <w:szCs w:val="28"/>
        </w:rPr>
        <w:t>кого поселени</w:t>
      </w:r>
      <w:r>
        <w:rPr>
          <w:color w:val="000000"/>
          <w:sz w:val="28"/>
          <w:szCs w:val="28"/>
        </w:rPr>
        <w:t xml:space="preserve">я представляет собой </w:t>
      </w:r>
      <w:r w:rsidR="004C7293">
        <w:rPr>
          <w:color w:val="000000"/>
          <w:sz w:val="28"/>
          <w:szCs w:val="28"/>
        </w:rPr>
        <w:t xml:space="preserve">прямоугольный </w:t>
      </w:r>
      <w:r>
        <w:rPr>
          <w:color w:val="000000"/>
          <w:sz w:val="28"/>
          <w:szCs w:val="28"/>
        </w:rPr>
        <w:t>участок</w:t>
      </w:r>
      <w:r w:rsidRPr="00BD46CF">
        <w:rPr>
          <w:color w:val="000000"/>
          <w:sz w:val="28"/>
          <w:szCs w:val="28"/>
        </w:rPr>
        <w:t xml:space="preserve">, вытянутый в направлении </w:t>
      </w:r>
      <w:r w:rsidR="004C7293">
        <w:rPr>
          <w:color w:val="000000"/>
          <w:sz w:val="28"/>
          <w:szCs w:val="28"/>
        </w:rPr>
        <w:t>восток-запад</w:t>
      </w:r>
      <w:r w:rsidRPr="00BD46CF">
        <w:rPr>
          <w:color w:val="000000"/>
          <w:sz w:val="28"/>
          <w:szCs w:val="28"/>
        </w:rPr>
        <w:t xml:space="preserve">, с габаритами </w:t>
      </w:r>
      <w:r w:rsidR="003C3152" w:rsidRPr="003C3152">
        <w:rPr>
          <w:color w:val="000000"/>
          <w:sz w:val="28"/>
          <w:szCs w:val="28"/>
        </w:rPr>
        <w:t>11</w:t>
      </w:r>
      <w:r w:rsidRPr="00BD46CF">
        <w:rPr>
          <w:color w:val="000000"/>
          <w:sz w:val="28"/>
          <w:szCs w:val="28"/>
        </w:rPr>
        <w:t xml:space="preserve"> км на </w:t>
      </w:r>
      <w:r w:rsidR="003C3152">
        <w:rPr>
          <w:color w:val="000000"/>
          <w:sz w:val="28"/>
          <w:szCs w:val="28"/>
        </w:rPr>
        <w:t>6</w:t>
      </w:r>
      <w:r w:rsidRPr="00BD46CF">
        <w:rPr>
          <w:color w:val="000000"/>
          <w:sz w:val="28"/>
          <w:szCs w:val="28"/>
        </w:rPr>
        <w:t xml:space="preserve"> км и площадью </w:t>
      </w:r>
      <w:r w:rsidR="00610BC2">
        <w:rPr>
          <w:color w:val="000000"/>
          <w:sz w:val="28"/>
          <w:szCs w:val="28"/>
        </w:rPr>
        <w:t>5</w:t>
      </w:r>
      <w:r w:rsidR="004F6661">
        <w:rPr>
          <w:color w:val="000000"/>
          <w:sz w:val="28"/>
          <w:szCs w:val="28"/>
        </w:rPr>
        <w:t>8</w:t>
      </w:r>
      <w:r>
        <w:rPr>
          <w:color w:val="000000"/>
          <w:sz w:val="28"/>
          <w:szCs w:val="28"/>
        </w:rPr>
        <w:t>,</w:t>
      </w:r>
      <w:r w:rsidR="004F6661">
        <w:rPr>
          <w:color w:val="000000"/>
          <w:sz w:val="28"/>
          <w:szCs w:val="28"/>
        </w:rPr>
        <w:t>2</w:t>
      </w:r>
      <w:r>
        <w:rPr>
          <w:color w:val="000000"/>
          <w:sz w:val="28"/>
          <w:szCs w:val="28"/>
        </w:rPr>
        <w:t>8</w:t>
      </w:r>
      <w:r w:rsidRPr="00BD46CF">
        <w:rPr>
          <w:color w:val="000000"/>
          <w:sz w:val="28"/>
          <w:szCs w:val="28"/>
        </w:rPr>
        <w:t xml:space="preserve"> кв.</w:t>
      </w:r>
      <w:r>
        <w:rPr>
          <w:color w:val="000000"/>
          <w:sz w:val="28"/>
          <w:szCs w:val="28"/>
        </w:rPr>
        <w:t xml:space="preserve"> </w:t>
      </w:r>
      <w:r w:rsidRPr="00BD46CF">
        <w:rPr>
          <w:color w:val="000000"/>
          <w:sz w:val="28"/>
          <w:szCs w:val="28"/>
        </w:rPr>
        <w:t>км.</w:t>
      </w:r>
    </w:p>
    <w:p w:rsidR="00F75CB0" w:rsidRPr="00F75CB0" w:rsidRDefault="00F75CB0" w:rsidP="00E24211">
      <w:pPr>
        <w:suppressAutoHyphens/>
        <w:spacing w:line="276" w:lineRule="auto"/>
        <w:ind w:firstLine="720"/>
        <w:jc w:val="both"/>
        <w:rPr>
          <w:sz w:val="28"/>
          <w:szCs w:val="28"/>
        </w:rPr>
      </w:pPr>
      <w:r w:rsidRPr="00F75CB0">
        <w:rPr>
          <w:sz w:val="28"/>
          <w:szCs w:val="28"/>
        </w:rPr>
        <w:t xml:space="preserve">Условно возможно разделить территорию </w:t>
      </w:r>
      <w:r w:rsidR="004C7293">
        <w:rPr>
          <w:sz w:val="28"/>
          <w:szCs w:val="28"/>
        </w:rPr>
        <w:t>сель</w:t>
      </w:r>
      <w:r w:rsidRPr="00F75CB0">
        <w:rPr>
          <w:sz w:val="28"/>
          <w:szCs w:val="28"/>
        </w:rPr>
        <w:t xml:space="preserve">ского </w:t>
      </w:r>
      <w:r w:rsidR="00730216">
        <w:rPr>
          <w:sz w:val="28"/>
          <w:szCs w:val="28"/>
        </w:rPr>
        <w:t>поселения</w:t>
      </w:r>
      <w:r w:rsidRPr="00F75CB0">
        <w:rPr>
          <w:sz w:val="28"/>
          <w:szCs w:val="28"/>
        </w:rPr>
        <w:t xml:space="preserve"> на три зоны:</w:t>
      </w:r>
    </w:p>
    <w:p w:rsidR="00F75CB0" w:rsidRPr="00F75CB0" w:rsidRDefault="00F75CB0" w:rsidP="00E24211">
      <w:pPr>
        <w:suppressAutoHyphens/>
        <w:spacing w:line="276" w:lineRule="auto"/>
        <w:ind w:firstLine="720"/>
        <w:jc w:val="both"/>
        <w:rPr>
          <w:sz w:val="28"/>
          <w:szCs w:val="28"/>
        </w:rPr>
      </w:pPr>
      <w:r w:rsidRPr="00F75CB0">
        <w:rPr>
          <w:sz w:val="28"/>
          <w:szCs w:val="28"/>
        </w:rPr>
        <w:t>1. Малоосвоенная слабохолмистая равнинная зона с расположенными на ее территории землями сельскохозяйственного использования</w:t>
      </w:r>
      <w:r>
        <w:rPr>
          <w:sz w:val="28"/>
          <w:szCs w:val="28"/>
        </w:rPr>
        <w:t>.</w:t>
      </w:r>
    </w:p>
    <w:p w:rsidR="00F75CB0" w:rsidRPr="00F75CB0" w:rsidRDefault="00F75CB0" w:rsidP="00E24211">
      <w:pPr>
        <w:suppressAutoHyphens/>
        <w:spacing w:line="276" w:lineRule="auto"/>
        <w:ind w:firstLine="720"/>
        <w:jc w:val="both"/>
        <w:rPr>
          <w:sz w:val="28"/>
          <w:szCs w:val="28"/>
        </w:rPr>
      </w:pPr>
      <w:r w:rsidRPr="00F75CB0">
        <w:rPr>
          <w:sz w:val="28"/>
          <w:szCs w:val="28"/>
        </w:rPr>
        <w:lastRenderedPageBreak/>
        <w:t>2.</w:t>
      </w:r>
      <w:r w:rsidR="00610BC2">
        <w:rPr>
          <w:sz w:val="28"/>
          <w:szCs w:val="28"/>
        </w:rPr>
        <w:t> </w:t>
      </w:r>
      <w:r w:rsidRPr="00F75CB0">
        <w:rPr>
          <w:sz w:val="28"/>
          <w:szCs w:val="28"/>
        </w:rPr>
        <w:t xml:space="preserve">Пойменная зона, находящаяся в пойме реки </w:t>
      </w:r>
      <w:r w:rsidR="00610BC2">
        <w:rPr>
          <w:sz w:val="28"/>
          <w:szCs w:val="28"/>
        </w:rPr>
        <w:t>Кичмал</w:t>
      </w:r>
      <w:r w:rsidRPr="00F75CB0">
        <w:rPr>
          <w:sz w:val="28"/>
          <w:szCs w:val="28"/>
        </w:rPr>
        <w:t>ка</w:t>
      </w:r>
      <w:r>
        <w:rPr>
          <w:sz w:val="28"/>
          <w:szCs w:val="28"/>
        </w:rPr>
        <w:t>,</w:t>
      </w:r>
      <w:r w:rsidRPr="00F75CB0">
        <w:rPr>
          <w:sz w:val="28"/>
          <w:szCs w:val="28"/>
        </w:rPr>
        <w:t xml:space="preserve"> с расположенными на ее территории земельны</w:t>
      </w:r>
      <w:r w:rsidR="00730216">
        <w:rPr>
          <w:sz w:val="28"/>
          <w:szCs w:val="28"/>
        </w:rPr>
        <w:t>ми</w:t>
      </w:r>
      <w:r w:rsidRPr="00F75CB0">
        <w:rPr>
          <w:sz w:val="28"/>
          <w:szCs w:val="28"/>
        </w:rPr>
        <w:t xml:space="preserve"> участк</w:t>
      </w:r>
      <w:r w:rsidR="00730216">
        <w:rPr>
          <w:sz w:val="28"/>
          <w:szCs w:val="28"/>
        </w:rPr>
        <w:t>ами</w:t>
      </w:r>
      <w:r w:rsidRPr="00F75CB0">
        <w:rPr>
          <w:sz w:val="28"/>
          <w:szCs w:val="28"/>
        </w:rPr>
        <w:t>, пригодны</w:t>
      </w:r>
      <w:r w:rsidR="00730216">
        <w:rPr>
          <w:sz w:val="28"/>
          <w:szCs w:val="28"/>
        </w:rPr>
        <w:t>ми</w:t>
      </w:r>
      <w:r w:rsidRPr="00F75CB0">
        <w:rPr>
          <w:sz w:val="28"/>
          <w:szCs w:val="28"/>
        </w:rPr>
        <w:t xml:space="preserve"> для рекреационного использования.</w:t>
      </w:r>
    </w:p>
    <w:p w:rsidR="00F75CB0" w:rsidRPr="00F75CB0" w:rsidRDefault="00F75CB0" w:rsidP="00E24211">
      <w:pPr>
        <w:suppressAutoHyphens/>
        <w:spacing w:line="276" w:lineRule="auto"/>
        <w:ind w:firstLine="720"/>
        <w:jc w:val="both"/>
        <w:rPr>
          <w:sz w:val="28"/>
          <w:szCs w:val="28"/>
        </w:rPr>
      </w:pPr>
      <w:r w:rsidRPr="00F75CB0">
        <w:rPr>
          <w:sz w:val="28"/>
          <w:szCs w:val="28"/>
        </w:rPr>
        <w:t xml:space="preserve">3. Наиболее освоенная зона в месте пересечения </w:t>
      </w:r>
      <w:r w:rsidR="00DD1F44" w:rsidRPr="00DD1F44">
        <w:rPr>
          <w:sz w:val="28"/>
          <w:szCs w:val="28"/>
        </w:rPr>
        <w:t>автомобильн</w:t>
      </w:r>
      <w:r w:rsidR="00DD1F44">
        <w:rPr>
          <w:sz w:val="28"/>
          <w:szCs w:val="28"/>
        </w:rPr>
        <w:t>ой</w:t>
      </w:r>
      <w:r w:rsidR="00DD1F44" w:rsidRPr="00DD1F44">
        <w:rPr>
          <w:sz w:val="28"/>
          <w:szCs w:val="28"/>
        </w:rPr>
        <w:t xml:space="preserve"> дороги р</w:t>
      </w:r>
      <w:r w:rsidR="00610BC2">
        <w:rPr>
          <w:sz w:val="28"/>
          <w:szCs w:val="28"/>
        </w:rPr>
        <w:t>егион</w:t>
      </w:r>
      <w:r w:rsidR="00DD1F44" w:rsidRPr="00DD1F44">
        <w:rPr>
          <w:sz w:val="28"/>
          <w:szCs w:val="28"/>
        </w:rPr>
        <w:t>ального значения</w:t>
      </w:r>
      <w:r w:rsidRPr="00F75CB0">
        <w:rPr>
          <w:sz w:val="28"/>
          <w:szCs w:val="28"/>
        </w:rPr>
        <w:t xml:space="preserve"> </w:t>
      </w:r>
      <w:r w:rsidR="00610BC2" w:rsidRPr="00610BC2">
        <w:rPr>
          <w:sz w:val="28"/>
          <w:szCs w:val="28"/>
        </w:rPr>
        <w:t>83К-015 Малка-урочище Ингушли</w:t>
      </w:r>
      <w:r w:rsidRPr="00F75CB0">
        <w:rPr>
          <w:sz w:val="28"/>
          <w:szCs w:val="28"/>
        </w:rPr>
        <w:t xml:space="preserve"> и реки </w:t>
      </w:r>
      <w:r w:rsidR="00610BC2">
        <w:rPr>
          <w:sz w:val="28"/>
          <w:szCs w:val="28"/>
        </w:rPr>
        <w:t>Кичма</w:t>
      </w:r>
      <w:r w:rsidRPr="00F75CB0">
        <w:rPr>
          <w:sz w:val="28"/>
          <w:szCs w:val="28"/>
        </w:rPr>
        <w:t xml:space="preserve">лка. На ее территории расположены основные селитебные </w:t>
      </w:r>
      <w:r w:rsidR="00730216">
        <w:rPr>
          <w:sz w:val="28"/>
          <w:szCs w:val="28"/>
        </w:rPr>
        <w:t>(жилые)</w:t>
      </w:r>
      <w:r w:rsidR="00DD1F44">
        <w:rPr>
          <w:sz w:val="28"/>
          <w:szCs w:val="28"/>
        </w:rPr>
        <w:t xml:space="preserve"> кварталы,</w:t>
      </w:r>
      <w:r w:rsidRPr="00F75CB0">
        <w:rPr>
          <w:sz w:val="28"/>
          <w:szCs w:val="28"/>
        </w:rPr>
        <w:t xml:space="preserve"> </w:t>
      </w:r>
      <w:r w:rsidR="00610BC2">
        <w:rPr>
          <w:sz w:val="28"/>
          <w:szCs w:val="28"/>
        </w:rPr>
        <w:t>имеющиеся</w:t>
      </w:r>
      <w:r w:rsidRPr="00F75CB0">
        <w:rPr>
          <w:sz w:val="28"/>
          <w:szCs w:val="28"/>
        </w:rPr>
        <w:t xml:space="preserve"> </w:t>
      </w:r>
      <w:r w:rsidR="00730216" w:rsidRPr="00F75CB0">
        <w:rPr>
          <w:sz w:val="28"/>
          <w:szCs w:val="28"/>
        </w:rPr>
        <w:t>про</w:t>
      </w:r>
      <w:r w:rsidR="00730216">
        <w:rPr>
          <w:sz w:val="28"/>
          <w:szCs w:val="28"/>
        </w:rPr>
        <w:t>изводственны</w:t>
      </w:r>
      <w:r w:rsidR="00610BC2">
        <w:rPr>
          <w:sz w:val="28"/>
          <w:szCs w:val="28"/>
        </w:rPr>
        <w:t>е</w:t>
      </w:r>
      <w:r w:rsidR="00730216">
        <w:rPr>
          <w:sz w:val="28"/>
          <w:szCs w:val="28"/>
        </w:rPr>
        <w:t xml:space="preserve"> объект</w:t>
      </w:r>
      <w:r w:rsidR="00610BC2">
        <w:rPr>
          <w:sz w:val="28"/>
          <w:szCs w:val="28"/>
        </w:rPr>
        <w:t>ы</w:t>
      </w:r>
      <w:r w:rsidR="00730216">
        <w:rPr>
          <w:sz w:val="28"/>
          <w:szCs w:val="28"/>
        </w:rPr>
        <w:t xml:space="preserve"> и объект</w:t>
      </w:r>
      <w:r w:rsidR="00610BC2">
        <w:rPr>
          <w:sz w:val="28"/>
          <w:szCs w:val="28"/>
        </w:rPr>
        <w:t>ы</w:t>
      </w:r>
      <w:r w:rsidR="00730216">
        <w:rPr>
          <w:sz w:val="28"/>
          <w:szCs w:val="28"/>
        </w:rPr>
        <w:t xml:space="preserve"> </w:t>
      </w:r>
      <w:r w:rsidRPr="00F75CB0">
        <w:rPr>
          <w:sz w:val="28"/>
          <w:szCs w:val="28"/>
        </w:rPr>
        <w:t>транспортной и инженерной инфраструктуры</w:t>
      </w:r>
      <w:r w:rsidR="00730216">
        <w:rPr>
          <w:sz w:val="28"/>
          <w:szCs w:val="28"/>
        </w:rPr>
        <w:t xml:space="preserve"> </w:t>
      </w:r>
      <w:r w:rsidR="00A35DE9">
        <w:rPr>
          <w:sz w:val="28"/>
          <w:szCs w:val="28"/>
        </w:rPr>
        <w:t>сельского поселения Кичмалка</w:t>
      </w:r>
      <w:r w:rsidR="00730216">
        <w:rPr>
          <w:sz w:val="28"/>
          <w:szCs w:val="28"/>
        </w:rPr>
        <w:t>.</w:t>
      </w:r>
    </w:p>
    <w:p w:rsidR="00D61790" w:rsidRDefault="00D61790" w:rsidP="00E24211">
      <w:pPr>
        <w:suppressAutoHyphens/>
        <w:spacing w:line="276" w:lineRule="auto"/>
        <w:ind w:firstLine="720"/>
        <w:jc w:val="both"/>
        <w:rPr>
          <w:sz w:val="28"/>
          <w:szCs w:val="28"/>
        </w:rPr>
      </w:pPr>
      <w:r w:rsidRPr="00D61790">
        <w:rPr>
          <w:sz w:val="28"/>
          <w:szCs w:val="28"/>
        </w:rPr>
        <w:t xml:space="preserve">На территории </w:t>
      </w:r>
      <w:r w:rsidR="00B61325">
        <w:rPr>
          <w:sz w:val="28"/>
          <w:szCs w:val="28"/>
        </w:rPr>
        <w:t>сель</w:t>
      </w:r>
      <w:r w:rsidRPr="00D61790">
        <w:rPr>
          <w:sz w:val="28"/>
          <w:szCs w:val="28"/>
        </w:rPr>
        <w:t>ского поселения расположен один населенный пункт: село</w:t>
      </w:r>
      <w:r w:rsidR="00B61325">
        <w:rPr>
          <w:sz w:val="28"/>
          <w:szCs w:val="28"/>
        </w:rPr>
        <w:t xml:space="preserve"> Кичмалка</w:t>
      </w:r>
      <w:r w:rsidRPr="00D61790">
        <w:rPr>
          <w:sz w:val="28"/>
          <w:szCs w:val="28"/>
        </w:rPr>
        <w:t>.</w:t>
      </w:r>
    </w:p>
    <w:p w:rsidR="00730216" w:rsidRDefault="00B61325" w:rsidP="00E24211">
      <w:pPr>
        <w:suppressAutoHyphens/>
        <w:spacing w:line="276" w:lineRule="auto"/>
        <w:ind w:firstLine="720"/>
        <w:jc w:val="both"/>
        <w:rPr>
          <w:sz w:val="28"/>
          <w:szCs w:val="28"/>
        </w:rPr>
      </w:pPr>
      <w:r w:rsidRPr="00B61325">
        <w:rPr>
          <w:sz w:val="28"/>
          <w:szCs w:val="28"/>
        </w:rPr>
        <w:t>Село</w:t>
      </w:r>
      <w:r>
        <w:rPr>
          <w:sz w:val="28"/>
          <w:szCs w:val="28"/>
        </w:rPr>
        <w:t xml:space="preserve"> </w:t>
      </w:r>
      <w:r w:rsidRPr="00B61325">
        <w:rPr>
          <w:sz w:val="28"/>
          <w:szCs w:val="28"/>
        </w:rPr>
        <w:t>Кичмалка</w:t>
      </w:r>
      <w:r w:rsidR="00730216" w:rsidRPr="00730216">
        <w:rPr>
          <w:sz w:val="28"/>
          <w:szCs w:val="28"/>
        </w:rPr>
        <w:t xml:space="preserve"> располож</w:t>
      </w:r>
      <w:r w:rsidR="00DD1F44">
        <w:rPr>
          <w:sz w:val="28"/>
          <w:szCs w:val="28"/>
        </w:rPr>
        <w:t>ен</w:t>
      </w:r>
      <w:r>
        <w:rPr>
          <w:sz w:val="28"/>
          <w:szCs w:val="28"/>
        </w:rPr>
        <w:t>о</w:t>
      </w:r>
      <w:r w:rsidR="00DD1F44">
        <w:rPr>
          <w:sz w:val="28"/>
          <w:szCs w:val="28"/>
        </w:rPr>
        <w:t>,</w:t>
      </w:r>
      <w:r w:rsidR="00730216" w:rsidRPr="00730216">
        <w:rPr>
          <w:sz w:val="28"/>
          <w:szCs w:val="28"/>
        </w:rPr>
        <w:t xml:space="preserve"> в основном</w:t>
      </w:r>
      <w:r w:rsidR="00DD1F44">
        <w:rPr>
          <w:sz w:val="28"/>
          <w:szCs w:val="28"/>
        </w:rPr>
        <w:t>,</w:t>
      </w:r>
      <w:r w:rsidR="00730216" w:rsidRPr="00730216">
        <w:rPr>
          <w:sz w:val="28"/>
          <w:szCs w:val="28"/>
        </w:rPr>
        <w:t xml:space="preserve"> на левом берегу реки </w:t>
      </w:r>
      <w:r>
        <w:rPr>
          <w:sz w:val="28"/>
          <w:szCs w:val="28"/>
        </w:rPr>
        <w:t>Кичмал</w:t>
      </w:r>
      <w:r w:rsidR="00730216" w:rsidRPr="00730216">
        <w:rPr>
          <w:sz w:val="28"/>
          <w:szCs w:val="28"/>
        </w:rPr>
        <w:t xml:space="preserve">ка, на главной планировочной оси </w:t>
      </w:r>
      <w:r>
        <w:rPr>
          <w:sz w:val="28"/>
          <w:szCs w:val="28"/>
        </w:rPr>
        <w:t>западной части Зольского района</w:t>
      </w:r>
      <w:r w:rsidR="00730216" w:rsidRPr="00730216">
        <w:rPr>
          <w:sz w:val="28"/>
          <w:szCs w:val="28"/>
        </w:rPr>
        <w:t xml:space="preserve"> – </w:t>
      </w:r>
      <w:r w:rsidR="00DD1F44" w:rsidRPr="00DD1F44">
        <w:rPr>
          <w:sz w:val="28"/>
          <w:szCs w:val="28"/>
        </w:rPr>
        <w:t>автомобильн</w:t>
      </w:r>
      <w:r w:rsidR="00DD1F44">
        <w:rPr>
          <w:sz w:val="28"/>
          <w:szCs w:val="28"/>
        </w:rPr>
        <w:t>ой</w:t>
      </w:r>
      <w:r w:rsidR="00DD1F44" w:rsidRPr="00DD1F44">
        <w:rPr>
          <w:sz w:val="28"/>
          <w:szCs w:val="28"/>
        </w:rPr>
        <w:t xml:space="preserve"> дорог</w:t>
      </w:r>
      <w:r w:rsidR="00DD1F44">
        <w:rPr>
          <w:sz w:val="28"/>
          <w:szCs w:val="28"/>
        </w:rPr>
        <w:t>и</w:t>
      </w:r>
      <w:r w:rsidR="00DD1F44" w:rsidRPr="00DD1F44">
        <w:rPr>
          <w:sz w:val="28"/>
          <w:szCs w:val="28"/>
        </w:rPr>
        <w:t xml:space="preserve"> </w:t>
      </w:r>
      <w:r>
        <w:rPr>
          <w:sz w:val="28"/>
          <w:szCs w:val="28"/>
        </w:rPr>
        <w:t>региональ</w:t>
      </w:r>
      <w:r w:rsidR="00DD1F44" w:rsidRPr="00DD1F44">
        <w:rPr>
          <w:sz w:val="28"/>
          <w:szCs w:val="28"/>
        </w:rPr>
        <w:t>ного значения</w:t>
      </w:r>
      <w:r w:rsidR="00730216" w:rsidRPr="00730216">
        <w:rPr>
          <w:sz w:val="28"/>
          <w:szCs w:val="28"/>
        </w:rPr>
        <w:t xml:space="preserve"> </w:t>
      </w:r>
      <w:r w:rsidRPr="00B61325">
        <w:rPr>
          <w:sz w:val="28"/>
          <w:szCs w:val="28"/>
        </w:rPr>
        <w:t>83К-015 Малка-урочище Ингушли</w:t>
      </w:r>
      <w:r w:rsidR="00730216" w:rsidRPr="00730216">
        <w:rPr>
          <w:sz w:val="28"/>
          <w:szCs w:val="28"/>
        </w:rPr>
        <w:t>.</w:t>
      </w:r>
    </w:p>
    <w:p w:rsidR="00D54FC4" w:rsidRPr="00166ED2" w:rsidRDefault="00D54FC4" w:rsidP="00E24211">
      <w:pPr>
        <w:suppressAutoHyphens/>
        <w:spacing w:line="276" w:lineRule="auto"/>
        <w:ind w:firstLine="709"/>
        <w:jc w:val="both"/>
        <w:rPr>
          <w:rFonts w:eastAsiaTheme="minorHAnsi"/>
          <w:sz w:val="28"/>
          <w:szCs w:val="28"/>
          <w:lang w:eastAsia="en-US"/>
        </w:rPr>
      </w:pPr>
      <w:r w:rsidRPr="00166ED2">
        <w:rPr>
          <w:rFonts w:eastAsiaTheme="minorHAnsi"/>
          <w:sz w:val="28"/>
          <w:szCs w:val="28"/>
          <w:lang w:eastAsia="en-US"/>
        </w:rPr>
        <w:t>Планировочная структура села Кичмалка сложилась из традиционного отношения горцев к земле (земельному ресурсу).</w:t>
      </w:r>
      <w:r w:rsidR="00425641">
        <w:rPr>
          <w:rFonts w:eastAsiaTheme="minorHAnsi"/>
          <w:sz w:val="28"/>
          <w:szCs w:val="28"/>
          <w:lang w:eastAsia="en-US"/>
        </w:rPr>
        <w:t xml:space="preserve"> </w:t>
      </w:r>
      <w:r w:rsidRPr="00166ED2">
        <w:rPr>
          <w:rFonts w:eastAsiaTheme="minorHAnsi"/>
          <w:sz w:val="28"/>
          <w:szCs w:val="28"/>
          <w:lang w:eastAsia="en-US"/>
        </w:rPr>
        <w:t>Издавна было принято строить здания, строения, сооружения на территори</w:t>
      </w:r>
      <w:r w:rsidR="003C3152">
        <w:rPr>
          <w:rFonts w:eastAsiaTheme="minorHAnsi"/>
          <w:sz w:val="28"/>
          <w:szCs w:val="28"/>
          <w:lang w:eastAsia="en-US"/>
        </w:rPr>
        <w:t>и</w:t>
      </w:r>
      <w:r w:rsidRPr="00166ED2">
        <w:rPr>
          <w:rFonts w:eastAsiaTheme="minorHAnsi"/>
          <w:sz w:val="28"/>
          <w:szCs w:val="28"/>
          <w:lang w:eastAsia="en-US"/>
        </w:rPr>
        <w:t>, непригодн</w:t>
      </w:r>
      <w:r w:rsidR="003C3152">
        <w:rPr>
          <w:rFonts w:eastAsiaTheme="minorHAnsi"/>
          <w:sz w:val="28"/>
          <w:szCs w:val="28"/>
          <w:lang w:eastAsia="en-US"/>
        </w:rPr>
        <w:t>ой</w:t>
      </w:r>
      <w:r w:rsidRPr="00166ED2">
        <w:rPr>
          <w:rFonts w:eastAsiaTheme="minorHAnsi"/>
          <w:sz w:val="28"/>
          <w:szCs w:val="28"/>
          <w:lang w:eastAsia="en-US"/>
        </w:rPr>
        <w:t xml:space="preserve"> для сельскохозяйственного производства, что и способствовало развитию хаотичной застройки вокруг сельскохозяйственных угодий.</w:t>
      </w:r>
    </w:p>
    <w:p w:rsidR="00D54FC4" w:rsidRPr="00166ED2" w:rsidRDefault="00D54FC4" w:rsidP="00E24211">
      <w:pPr>
        <w:suppressAutoHyphens/>
        <w:spacing w:line="276" w:lineRule="auto"/>
        <w:ind w:firstLine="709"/>
        <w:jc w:val="both"/>
        <w:rPr>
          <w:rFonts w:eastAsiaTheme="minorHAnsi"/>
          <w:sz w:val="28"/>
          <w:szCs w:val="28"/>
          <w:lang w:eastAsia="en-US"/>
        </w:rPr>
      </w:pPr>
      <w:proofErr w:type="gramStart"/>
      <w:r w:rsidRPr="00166ED2">
        <w:rPr>
          <w:rFonts w:eastAsiaTheme="minorHAnsi"/>
          <w:sz w:val="28"/>
          <w:szCs w:val="28"/>
          <w:lang w:eastAsia="en-US"/>
        </w:rPr>
        <w:t xml:space="preserve">Село Кичмалка закладывалось на южном склоне Джинальского хребта, в местах не пригодных для использования </w:t>
      </w:r>
      <w:r w:rsidR="00166ED2">
        <w:rPr>
          <w:rFonts w:eastAsiaTheme="minorHAnsi"/>
          <w:sz w:val="28"/>
          <w:szCs w:val="28"/>
          <w:lang w:eastAsia="en-US"/>
        </w:rPr>
        <w:t xml:space="preserve">земель </w:t>
      </w:r>
      <w:r w:rsidRPr="00166ED2">
        <w:rPr>
          <w:rFonts w:eastAsiaTheme="minorHAnsi"/>
          <w:sz w:val="28"/>
          <w:szCs w:val="28"/>
          <w:lang w:eastAsia="en-US"/>
        </w:rPr>
        <w:t>под пашню (улицы Чкалова, Байсултанова, Горная, Школьная</w:t>
      </w:r>
      <w:r w:rsidR="00166ED2" w:rsidRPr="00166ED2">
        <w:rPr>
          <w:rFonts w:eastAsiaTheme="minorHAnsi"/>
          <w:sz w:val="28"/>
          <w:szCs w:val="28"/>
          <w:lang w:eastAsia="en-US"/>
        </w:rPr>
        <w:t>, Гогуева (бывш</w:t>
      </w:r>
      <w:r w:rsidR="00166ED2">
        <w:rPr>
          <w:rFonts w:eastAsiaTheme="minorHAnsi"/>
          <w:sz w:val="28"/>
          <w:szCs w:val="28"/>
          <w:lang w:eastAsia="en-US"/>
        </w:rPr>
        <w:t>ая</w:t>
      </w:r>
      <w:r w:rsidR="00166ED2" w:rsidRPr="00166ED2">
        <w:rPr>
          <w:rFonts w:eastAsiaTheme="minorHAnsi"/>
          <w:sz w:val="28"/>
          <w:szCs w:val="28"/>
          <w:lang w:eastAsia="en-US"/>
        </w:rPr>
        <w:t xml:space="preserve"> Баксанская), переулок Центральный</w:t>
      </w:r>
      <w:r w:rsidRPr="00166ED2">
        <w:rPr>
          <w:rFonts w:eastAsiaTheme="minorHAnsi"/>
          <w:sz w:val="28"/>
          <w:szCs w:val="28"/>
          <w:lang w:eastAsia="en-US"/>
        </w:rPr>
        <w:t>.</w:t>
      </w:r>
      <w:proofErr w:type="gramEnd"/>
      <w:r w:rsidRPr="00166ED2">
        <w:rPr>
          <w:rFonts w:eastAsiaTheme="minorHAnsi"/>
          <w:sz w:val="28"/>
          <w:szCs w:val="28"/>
          <w:lang w:eastAsia="en-US"/>
        </w:rPr>
        <w:t xml:space="preserve"> Вследствие увеличения численности населения село </w:t>
      </w:r>
      <w:r w:rsidR="00166ED2" w:rsidRPr="00166ED2">
        <w:rPr>
          <w:rFonts w:eastAsiaTheme="minorHAnsi"/>
          <w:sz w:val="28"/>
          <w:szCs w:val="28"/>
          <w:lang w:eastAsia="en-US"/>
        </w:rPr>
        <w:t>ста</w:t>
      </w:r>
      <w:r w:rsidRPr="00166ED2">
        <w:rPr>
          <w:rFonts w:eastAsiaTheme="minorHAnsi"/>
          <w:sz w:val="28"/>
          <w:szCs w:val="28"/>
          <w:lang w:eastAsia="en-US"/>
        </w:rPr>
        <w:t xml:space="preserve">ло развиваться на </w:t>
      </w:r>
      <w:r w:rsidR="00166ED2" w:rsidRPr="00166ED2">
        <w:rPr>
          <w:rFonts w:eastAsiaTheme="minorHAnsi"/>
          <w:sz w:val="28"/>
          <w:szCs w:val="28"/>
          <w:lang w:eastAsia="en-US"/>
        </w:rPr>
        <w:t>юго-восток</w:t>
      </w:r>
      <w:r w:rsidRPr="00166ED2">
        <w:rPr>
          <w:rFonts w:eastAsiaTheme="minorHAnsi"/>
          <w:sz w:val="28"/>
          <w:szCs w:val="28"/>
          <w:lang w:eastAsia="en-US"/>
        </w:rPr>
        <w:t xml:space="preserve">, вдоль дороги, ведущей от села </w:t>
      </w:r>
      <w:r w:rsidR="00166ED2" w:rsidRPr="00166ED2">
        <w:rPr>
          <w:rFonts w:eastAsiaTheme="minorHAnsi"/>
          <w:sz w:val="28"/>
          <w:szCs w:val="28"/>
          <w:lang w:eastAsia="en-US"/>
        </w:rPr>
        <w:t>Кичмалка</w:t>
      </w:r>
      <w:r w:rsidRPr="00166ED2">
        <w:rPr>
          <w:rFonts w:eastAsiaTheme="minorHAnsi"/>
          <w:sz w:val="28"/>
          <w:szCs w:val="28"/>
          <w:lang w:eastAsia="en-US"/>
        </w:rPr>
        <w:t xml:space="preserve"> в </w:t>
      </w:r>
      <w:r w:rsidR="00166ED2" w:rsidRPr="00166ED2">
        <w:rPr>
          <w:rFonts w:eastAsiaTheme="minorHAnsi"/>
          <w:sz w:val="28"/>
          <w:szCs w:val="28"/>
          <w:lang w:eastAsia="en-US"/>
        </w:rPr>
        <w:t>село Каменномостское</w:t>
      </w:r>
      <w:r w:rsidRPr="00166ED2">
        <w:rPr>
          <w:rFonts w:eastAsiaTheme="minorHAnsi"/>
          <w:sz w:val="28"/>
          <w:szCs w:val="28"/>
          <w:lang w:eastAsia="en-US"/>
        </w:rPr>
        <w:t xml:space="preserve"> (улиц</w:t>
      </w:r>
      <w:r w:rsidR="00166ED2" w:rsidRPr="00166ED2">
        <w:rPr>
          <w:rFonts w:eastAsiaTheme="minorHAnsi"/>
          <w:sz w:val="28"/>
          <w:szCs w:val="28"/>
          <w:lang w:eastAsia="en-US"/>
        </w:rPr>
        <w:t xml:space="preserve">ы Набережная, Мечиева, </w:t>
      </w:r>
      <w:r w:rsidRPr="00166ED2">
        <w:rPr>
          <w:rFonts w:eastAsiaTheme="minorHAnsi"/>
          <w:sz w:val="28"/>
          <w:szCs w:val="28"/>
          <w:lang w:eastAsia="en-US"/>
        </w:rPr>
        <w:t>Молодежная).</w:t>
      </w:r>
    </w:p>
    <w:p w:rsidR="00D54FC4" w:rsidRPr="00166ED2" w:rsidRDefault="00D54FC4" w:rsidP="00E24211">
      <w:pPr>
        <w:suppressAutoHyphens/>
        <w:spacing w:line="276" w:lineRule="auto"/>
        <w:ind w:firstLine="709"/>
        <w:jc w:val="both"/>
        <w:rPr>
          <w:rFonts w:eastAsiaTheme="minorHAnsi"/>
          <w:sz w:val="28"/>
          <w:szCs w:val="28"/>
          <w:lang w:eastAsia="en-US"/>
        </w:rPr>
      </w:pPr>
      <w:r w:rsidRPr="00166ED2">
        <w:rPr>
          <w:rFonts w:eastAsiaTheme="minorHAnsi"/>
          <w:sz w:val="28"/>
          <w:szCs w:val="28"/>
          <w:lang w:eastAsia="en-US"/>
        </w:rPr>
        <w:t>Конфигурация кварталов села зависит</w:t>
      </w:r>
      <w:r w:rsidR="00166ED2">
        <w:rPr>
          <w:rFonts w:eastAsiaTheme="minorHAnsi"/>
          <w:sz w:val="28"/>
          <w:szCs w:val="28"/>
          <w:lang w:eastAsia="en-US"/>
        </w:rPr>
        <w:t>, прежде всего,</w:t>
      </w:r>
      <w:r w:rsidRPr="00166ED2">
        <w:rPr>
          <w:rFonts w:eastAsiaTheme="minorHAnsi"/>
          <w:sz w:val="28"/>
          <w:szCs w:val="28"/>
          <w:lang w:eastAsia="en-US"/>
        </w:rPr>
        <w:t xml:space="preserve"> от естественных условий рельефа. Существующий центр села </w:t>
      </w:r>
      <w:r w:rsidR="00166ED2" w:rsidRPr="00166ED2">
        <w:rPr>
          <w:rFonts w:eastAsiaTheme="minorHAnsi"/>
          <w:sz w:val="28"/>
          <w:szCs w:val="28"/>
          <w:lang w:eastAsia="en-US"/>
        </w:rPr>
        <w:t>Кичмалка</w:t>
      </w:r>
      <w:r w:rsidRPr="00166ED2">
        <w:rPr>
          <w:rFonts w:eastAsiaTheme="minorHAnsi"/>
          <w:sz w:val="28"/>
          <w:szCs w:val="28"/>
          <w:lang w:eastAsia="en-US"/>
        </w:rPr>
        <w:t xml:space="preserve"> </w:t>
      </w:r>
      <w:r w:rsidR="00166ED2" w:rsidRPr="00166ED2">
        <w:rPr>
          <w:rFonts w:eastAsiaTheme="minorHAnsi"/>
          <w:sz w:val="28"/>
          <w:szCs w:val="28"/>
          <w:lang w:eastAsia="en-US"/>
        </w:rPr>
        <w:t xml:space="preserve">не </w:t>
      </w:r>
      <w:r w:rsidRPr="00166ED2">
        <w:rPr>
          <w:rFonts w:eastAsiaTheme="minorHAnsi"/>
          <w:sz w:val="28"/>
          <w:szCs w:val="28"/>
          <w:lang w:eastAsia="en-US"/>
        </w:rPr>
        <w:t>обладает чёткой архитектурно-планировочной структурой.</w:t>
      </w:r>
    </w:p>
    <w:p w:rsidR="00290D03" w:rsidRPr="008F1B1D" w:rsidRDefault="00290D03" w:rsidP="008F1B1D">
      <w:pPr>
        <w:suppressAutoHyphens/>
        <w:spacing w:line="276" w:lineRule="auto"/>
        <w:ind w:firstLine="709"/>
        <w:jc w:val="both"/>
        <w:rPr>
          <w:rFonts w:eastAsiaTheme="minorHAnsi"/>
          <w:sz w:val="28"/>
          <w:szCs w:val="28"/>
          <w:lang w:eastAsia="en-US"/>
        </w:rPr>
      </w:pPr>
      <w:r w:rsidRPr="00166ED2">
        <w:rPr>
          <w:rFonts w:eastAsiaTheme="minorHAnsi"/>
          <w:sz w:val="28"/>
          <w:szCs w:val="28"/>
          <w:lang w:eastAsia="en-US"/>
        </w:rPr>
        <w:t>Улиц</w:t>
      </w:r>
      <w:r w:rsidR="00166ED2" w:rsidRPr="00166ED2">
        <w:rPr>
          <w:rFonts w:eastAsiaTheme="minorHAnsi"/>
          <w:sz w:val="28"/>
          <w:szCs w:val="28"/>
          <w:lang w:eastAsia="en-US"/>
        </w:rPr>
        <w:t xml:space="preserve">ей </w:t>
      </w:r>
      <w:r w:rsidRPr="00166ED2">
        <w:rPr>
          <w:rFonts w:eastAsiaTheme="minorHAnsi"/>
          <w:sz w:val="28"/>
          <w:szCs w:val="28"/>
          <w:lang w:eastAsia="en-US"/>
        </w:rPr>
        <w:t xml:space="preserve">перспективного развития территория села </w:t>
      </w:r>
      <w:r w:rsidR="00166ED2" w:rsidRPr="00166ED2">
        <w:rPr>
          <w:rFonts w:eastAsiaTheme="minorHAnsi"/>
          <w:sz w:val="28"/>
          <w:szCs w:val="28"/>
          <w:lang w:eastAsia="en-US"/>
        </w:rPr>
        <w:t>Кичмалка</w:t>
      </w:r>
      <w:r w:rsidRPr="00166ED2">
        <w:rPr>
          <w:rFonts w:eastAsiaTheme="minorHAnsi"/>
          <w:sz w:val="28"/>
          <w:szCs w:val="28"/>
          <w:lang w:eastAsia="en-US"/>
        </w:rPr>
        <w:t xml:space="preserve"> явля</w:t>
      </w:r>
      <w:r w:rsidR="00166ED2" w:rsidRPr="00166ED2">
        <w:rPr>
          <w:rFonts w:eastAsiaTheme="minorHAnsi"/>
          <w:sz w:val="28"/>
          <w:szCs w:val="28"/>
          <w:lang w:eastAsia="en-US"/>
        </w:rPr>
        <w:t>е</w:t>
      </w:r>
      <w:r w:rsidRPr="00166ED2">
        <w:rPr>
          <w:rFonts w:eastAsiaTheme="minorHAnsi"/>
          <w:sz w:val="28"/>
          <w:szCs w:val="28"/>
          <w:lang w:eastAsia="en-US"/>
        </w:rPr>
        <w:t>тся улиц</w:t>
      </w:r>
      <w:r w:rsidR="00166ED2" w:rsidRPr="00166ED2">
        <w:rPr>
          <w:rFonts w:eastAsiaTheme="minorHAnsi"/>
          <w:sz w:val="28"/>
          <w:szCs w:val="28"/>
          <w:lang w:eastAsia="en-US"/>
        </w:rPr>
        <w:t>а Чкалова – г</w:t>
      </w:r>
      <w:r w:rsidRPr="00166ED2">
        <w:rPr>
          <w:rFonts w:eastAsiaTheme="minorHAnsi"/>
          <w:sz w:val="28"/>
          <w:szCs w:val="28"/>
          <w:lang w:eastAsia="en-US"/>
        </w:rPr>
        <w:t>лавн</w:t>
      </w:r>
      <w:r w:rsidR="00166ED2" w:rsidRPr="00166ED2">
        <w:rPr>
          <w:rFonts w:eastAsiaTheme="minorHAnsi"/>
          <w:sz w:val="28"/>
          <w:szCs w:val="28"/>
          <w:lang w:eastAsia="en-US"/>
        </w:rPr>
        <w:t xml:space="preserve">ая </w:t>
      </w:r>
      <w:r w:rsidRPr="00166ED2">
        <w:rPr>
          <w:rFonts w:eastAsiaTheme="minorHAnsi"/>
          <w:sz w:val="28"/>
          <w:szCs w:val="28"/>
          <w:lang w:eastAsia="en-US"/>
        </w:rPr>
        <w:t>улиц</w:t>
      </w:r>
      <w:r w:rsidR="00166ED2" w:rsidRPr="00166ED2">
        <w:rPr>
          <w:rFonts w:eastAsiaTheme="minorHAnsi"/>
          <w:sz w:val="28"/>
          <w:szCs w:val="28"/>
          <w:lang w:eastAsia="en-US"/>
        </w:rPr>
        <w:t xml:space="preserve">а </w:t>
      </w:r>
      <w:r w:rsidRPr="00166ED2">
        <w:rPr>
          <w:rFonts w:eastAsiaTheme="minorHAnsi"/>
          <w:sz w:val="28"/>
          <w:szCs w:val="28"/>
          <w:lang w:eastAsia="en-US"/>
        </w:rPr>
        <w:t xml:space="preserve">села </w:t>
      </w:r>
      <w:r w:rsidR="00166ED2" w:rsidRPr="00166ED2">
        <w:rPr>
          <w:rFonts w:eastAsiaTheme="minorHAnsi"/>
          <w:sz w:val="28"/>
          <w:szCs w:val="28"/>
          <w:lang w:eastAsia="en-US"/>
        </w:rPr>
        <w:t>Кичмалка</w:t>
      </w:r>
      <w:r w:rsidRPr="00166ED2">
        <w:rPr>
          <w:rFonts w:eastAsiaTheme="minorHAnsi"/>
          <w:sz w:val="28"/>
          <w:szCs w:val="28"/>
          <w:lang w:eastAsia="en-US"/>
        </w:rPr>
        <w:t>, на которой разместились основные общественные и административные здания села и объекты культурно-бытового назначения.</w:t>
      </w:r>
      <w:r w:rsidR="00425641">
        <w:rPr>
          <w:rFonts w:eastAsiaTheme="minorHAnsi"/>
          <w:sz w:val="28"/>
          <w:szCs w:val="28"/>
          <w:lang w:eastAsia="en-US"/>
        </w:rPr>
        <w:t xml:space="preserve"> </w:t>
      </w:r>
      <w:r w:rsidRPr="00166ED2">
        <w:rPr>
          <w:rFonts w:eastAsiaTheme="minorHAnsi"/>
          <w:sz w:val="28"/>
          <w:szCs w:val="28"/>
          <w:lang w:eastAsia="en-US"/>
        </w:rPr>
        <w:t>Улица благоустроена относительно – тротуарная сеть обустроена частично, в ночное время суток освещается, озеленение хаотическое, малые архитектурные формы отсутствуют. Дорожное покры</w:t>
      </w:r>
      <w:r w:rsidR="00166ED2" w:rsidRPr="00166ED2">
        <w:rPr>
          <w:rFonts w:eastAsiaTheme="minorHAnsi"/>
          <w:sz w:val="28"/>
          <w:szCs w:val="28"/>
          <w:lang w:eastAsia="en-US"/>
        </w:rPr>
        <w:t xml:space="preserve">тие </w:t>
      </w:r>
      <w:r w:rsidRPr="00166ED2">
        <w:rPr>
          <w:rFonts w:eastAsiaTheme="minorHAnsi"/>
          <w:sz w:val="28"/>
          <w:szCs w:val="28"/>
          <w:lang w:eastAsia="en-US"/>
        </w:rPr>
        <w:t>требует капитальной реконструкции.</w:t>
      </w:r>
      <w:r w:rsidR="00425641">
        <w:rPr>
          <w:rFonts w:eastAsiaTheme="minorHAnsi"/>
          <w:sz w:val="28"/>
          <w:szCs w:val="28"/>
          <w:lang w:eastAsia="en-US"/>
        </w:rPr>
        <w:t xml:space="preserve"> </w:t>
      </w:r>
      <w:r w:rsidRPr="008F1B1D">
        <w:rPr>
          <w:rFonts w:eastAsiaTheme="minorHAnsi"/>
          <w:sz w:val="28"/>
          <w:szCs w:val="28"/>
          <w:lang w:eastAsia="en-US"/>
        </w:rPr>
        <w:t>Площади и скверы, объекты рекреации отсутствуют.</w:t>
      </w:r>
      <w:r w:rsidR="008F1B1D" w:rsidRPr="008F1B1D">
        <w:rPr>
          <w:sz w:val="28"/>
          <w:szCs w:val="28"/>
        </w:rPr>
        <w:t xml:space="preserve"> </w:t>
      </w:r>
      <w:r w:rsidR="008F1B1D" w:rsidRPr="008F1B1D">
        <w:rPr>
          <w:rFonts w:eastAsiaTheme="minorHAnsi"/>
          <w:sz w:val="28"/>
          <w:szCs w:val="28"/>
          <w:lang w:eastAsia="en-US"/>
        </w:rPr>
        <w:t>Отсутствует специализированная инфраструктура для маломобильных групп населения и велосипедистов.</w:t>
      </w:r>
    </w:p>
    <w:p w:rsidR="00290D03" w:rsidRPr="008F1B1D" w:rsidRDefault="00290D03" w:rsidP="008F1B1D">
      <w:pPr>
        <w:spacing w:line="276" w:lineRule="auto"/>
        <w:ind w:firstLine="709"/>
        <w:jc w:val="both"/>
        <w:rPr>
          <w:rFonts w:eastAsiaTheme="minorHAnsi"/>
          <w:sz w:val="28"/>
          <w:szCs w:val="28"/>
          <w:lang w:eastAsia="en-US"/>
        </w:rPr>
      </w:pPr>
      <w:r w:rsidRPr="008F1B1D">
        <w:rPr>
          <w:rFonts w:eastAsiaTheme="minorHAnsi"/>
          <w:sz w:val="28"/>
          <w:szCs w:val="28"/>
          <w:lang w:eastAsia="en-US"/>
        </w:rPr>
        <w:lastRenderedPageBreak/>
        <w:t>В существующей застройке села преобладают одноэтажные здания.</w:t>
      </w:r>
    </w:p>
    <w:p w:rsidR="00730216" w:rsidRPr="00BD46CF" w:rsidRDefault="00424A6E" w:rsidP="00425641">
      <w:pPr>
        <w:spacing w:line="276" w:lineRule="auto"/>
        <w:ind w:firstLine="709"/>
        <w:jc w:val="both"/>
        <w:rPr>
          <w:color w:val="000000"/>
          <w:sz w:val="28"/>
          <w:szCs w:val="28"/>
        </w:rPr>
      </w:pPr>
      <w:r w:rsidRPr="008F1B1D">
        <w:rPr>
          <w:rFonts w:eastAsiaTheme="minorHAnsi"/>
          <w:sz w:val="28"/>
          <w:szCs w:val="28"/>
          <w:lang w:eastAsia="en-US"/>
        </w:rPr>
        <w:t>Основой планировочного каркаса поселения является автомобильная дорога регионального значения 83К-015 Малка-урочище Ингушли (вне села) – улица Чкалова (в селе)</w:t>
      </w:r>
      <w:r w:rsidR="00425641">
        <w:rPr>
          <w:rFonts w:eastAsiaTheme="minorHAnsi"/>
          <w:sz w:val="28"/>
          <w:szCs w:val="28"/>
          <w:lang w:eastAsia="en-US"/>
        </w:rPr>
        <w:t xml:space="preserve">, которая </w:t>
      </w:r>
      <w:r w:rsidR="00730216" w:rsidRPr="00BD46CF">
        <w:rPr>
          <w:color w:val="000000"/>
          <w:sz w:val="28"/>
          <w:szCs w:val="28"/>
        </w:rPr>
        <w:t>позволя</w:t>
      </w:r>
      <w:r w:rsidR="008F1B1D">
        <w:rPr>
          <w:color w:val="000000"/>
          <w:sz w:val="28"/>
          <w:szCs w:val="28"/>
        </w:rPr>
        <w:t>е</w:t>
      </w:r>
      <w:r w:rsidR="00730216" w:rsidRPr="00BD46CF">
        <w:rPr>
          <w:color w:val="000000"/>
          <w:sz w:val="28"/>
          <w:szCs w:val="28"/>
        </w:rPr>
        <w:t>т осуществлять сообщение между поселени</w:t>
      </w:r>
      <w:r w:rsidR="00730216">
        <w:rPr>
          <w:color w:val="000000"/>
          <w:sz w:val="28"/>
          <w:szCs w:val="28"/>
        </w:rPr>
        <w:t>ем</w:t>
      </w:r>
      <w:r w:rsidR="00730216" w:rsidRPr="00BD46CF">
        <w:rPr>
          <w:color w:val="000000"/>
          <w:sz w:val="28"/>
          <w:szCs w:val="28"/>
        </w:rPr>
        <w:t xml:space="preserve"> </w:t>
      </w:r>
      <w:r w:rsidR="00730216">
        <w:rPr>
          <w:color w:val="000000"/>
          <w:sz w:val="28"/>
          <w:szCs w:val="28"/>
        </w:rPr>
        <w:t>и</w:t>
      </w:r>
      <w:r w:rsidR="00730216" w:rsidRPr="00BD46CF">
        <w:rPr>
          <w:color w:val="000000"/>
          <w:sz w:val="28"/>
          <w:szCs w:val="28"/>
        </w:rPr>
        <w:t xml:space="preserve"> соседними муниципальными образованиями </w:t>
      </w:r>
      <w:r w:rsidR="00730216">
        <w:rPr>
          <w:color w:val="000000"/>
          <w:sz w:val="28"/>
          <w:szCs w:val="28"/>
        </w:rPr>
        <w:t>Зольского</w:t>
      </w:r>
      <w:r w:rsidR="00730216" w:rsidRPr="00BD46CF">
        <w:rPr>
          <w:color w:val="000000"/>
          <w:sz w:val="28"/>
          <w:szCs w:val="28"/>
        </w:rPr>
        <w:t xml:space="preserve"> района, соседними районными муниципальными образованиями </w:t>
      </w:r>
      <w:r w:rsidR="00730216">
        <w:rPr>
          <w:color w:val="000000"/>
          <w:sz w:val="28"/>
          <w:szCs w:val="28"/>
        </w:rPr>
        <w:t>Кабардино-Балкарской Республики</w:t>
      </w:r>
      <w:r w:rsidR="00730216" w:rsidRPr="00BD46CF">
        <w:rPr>
          <w:color w:val="000000"/>
          <w:sz w:val="28"/>
          <w:szCs w:val="28"/>
        </w:rPr>
        <w:t>.</w:t>
      </w:r>
    </w:p>
    <w:p w:rsidR="00730216" w:rsidRPr="00A076DC" w:rsidRDefault="00730216" w:rsidP="00730216">
      <w:pPr>
        <w:pStyle w:val="aff1"/>
        <w:suppressAutoHyphens/>
        <w:spacing w:after="0" w:line="276" w:lineRule="auto"/>
        <w:ind w:right="-24" w:firstLine="709"/>
        <w:jc w:val="both"/>
        <w:rPr>
          <w:color w:val="000000"/>
          <w:sz w:val="28"/>
          <w:szCs w:val="28"/>
        </w:rPr>
      </w:pPr>
      <w:r w:rsidRPr="00A076DC">
        <w:rPr>
          <w:color w:val="000000"/>
          <w:sz w:val="28"/>
          <w:szCs w:val="28"/>
        </w:rPr>
        <w:t>Главн</w:t>
      </w:r>
      <w:r>
        <w:rPr>
          <w:color w:val="000000"/>
          <w:sz w:val="28"/>
          <w:szCs w:val="28"/>
        </w:rPr>
        <w:t>ая</w:t>
      </w:r>
      <w:r w:rsidRPr="00A076DC">
        <w:rPr>
          <w:color w:val="000000"/>
          <w:sz w:val="28"/>
          <w:szCs w:val="28"/>
        </w:rPr>
        <w:t xml:space="preserve"> транспортн</w:t>
      </w:r>
      <w:r>
        <w:rPr>
          <w:color w:val="000000"/>
          <w:sz w:val="28"/>
          <w:szCs w:val="28"/>
        </w:rPr>
        <w:t>ая</w:t>
      </w:r>
      <w:r w:rsidRPr="00A076DC">
        <w:rPr>
          <w:color w:val="000000"/>
          <w:sz w:val="28"/>
          <w:szCs w:val="28"/>
        </w:rPr>
        <w:t xml:space="preserve"> планировочн</w:t>
      </w:r>
      <w:r>
        <w:rPr>
          <w:color w:val="000000"/>
          <w:sz w:val="28"/>
          <w:szCs w:val="28"/>
        </w:rPr>
        <w:t>ая</w:t>
      </w:r>
      <w:r w:rsidRPr="00A076DC">
        <w:rPr>
          <w:color w:val="000000"/>
          <w:sz w:val="28"/>
          <w:szCs w:val="28"/>
        </w:rPr>
        <w:t xml:space="preserve"> ос</w:t>
      </w:r>
      <w:r>
        <w:rPr>
          <w:color w:val="000000"/>
          <w:sz w:val="28"/>
          <w:szCs w:val="28"/>
        </w:rPr>
        <w:t>ь</w:t>
      </w:r>
      <w:r w:rsidRPr="00A076DC">
        <w:rPr>
          <w:color w:val="000000"/>
          <w:sz w:val="28"/>
          <w:szCs w:val="28"/>
        </w:rPr>
        <w:t xml:space="preserve"> поселения име</w:t>
      </w:r>
      <w:r>
        <w:rPr>
          <w:color w:val="000000"/>
          <w:sz w:val="28"/>
          <w:szCs w:val="28"/>
        </w:rPr>
        <w:t>е</w:t>
      </w:r>
      <w:r w:rsidRPr="00A076DC">
        <w:rPr>
          <w:color w:val="000000"/>
          <w:sz w:val="28"/>
          <w:szCs w:val="28"/>
        </w:rPr>
        <w:t>т направлени</w:t>
      </w:r>
      <w:r>
        <w:rPr>
          <w:color w:val="000000"/>
          <w:sz w:val="28"/>
          <w:szCs w:val="28"/>
        </w:rPr>
        <w:t>е с северо-запада на юго-восток</w:t>
      </w:r>
      <w:r w:rsidR="008F1B1D">
        <w:rPr>
          <w:color w:val="000000"/>
          <w:sz w:val="28"/>
          <w:szCs w:val="28"/>
        </w:rPr>
        <w:t>.</w:t>
      </w:r>
    </w:p>
    <w:p w:rsidR="00A901C3" w:rsidRDefault="00A901C3" w:rsidP="00A901C3">
      <w:pPr>
        <w:suppressAutoHyphens/>
        <w:spacing w:line="276" w:lineRule="auto"/>
        <w:ind w:right="-24" w:firstLine="709"/>
        <w:jc w:val="both"/>
        <w:rPr>
          <w:color w:val="000000"/>
          <w:sz w:val="28"/>
          <w:szCs w:val="28"/>
        </w:rPr>
      </w:pPr>
      <w:r>
        <w:rPr>
          <w:color w:val="000000"/>
          <w:sz w:val="28"/>
          <w:szCs w:val="28"/>
        </w:rPr>
        <w:t>Железнодорожная сеть на территории поселения отсутствует.</w:t>
      </w:r>
    </w:p>
    <w:p w:rsidR="00A901C3" w:rsidRDefault="00A901C3" w:rsidP="00A901C3">
      <w:pPr>
        <w:suppressAutoHyphens/>
        <w:spacing w:line="276" w:lineRule="auto"/>
        <w:ind w:right="-24" w:firstLine="709"/>
        <w:jc w:val="both"/>
        <w:rPr>
          <w:color w:val="000000"/>
          <w:sz w:val="28"/>
          <w:szCs w:val="28"/>
        </w:rPr>
      </w:pPr>
      <w:r>
        <w:rPr>
          <w:color w:val="000000"/>
          <w:sz w:val="28"/>
          <w:szCs w:val="28"/>
        </w:rPr>
        <w:t>Природн</w:t>
      </w:r>
      <w:r w:rsidR="008F1B1D">
        <w:rPr>
          <w:color w:val="000000"/>
          <w:sz w:val="28"/>
          <w:szCs w:val="28"/>
        </w:rPr>
        <w:t>ая</w:t>
      </w:r>
      <w:r>
        <w:rPr>
          <w:color w:val="000000"/>
          <w:sz w:val="28"/>
          <w:szCs w:val="28"/>
        </w:rPr>
        <w:t xml:space="preserve"> планировочн</w:t>
      </w:r>
      <w:r w:rsidR="008F1B1D">
        <w:rPr>
          <w:color w:val="000000"/>
          <w:sz w:val="28"/>
          <w:szCs w:val="28"/>
        </w:rPr>
        <w:t>ая</w:t>
      </w:r>
      <w:r>
        <w:rPr>
          <w:color w:val="000000"/>
          <w:sz w:val="28"/>
          <w:szCs w:val="28"/>
        </w:rPr>
        <w:t xml:space="preserve"> ос</w:t>
      </w:r>
      <w:r w:rsidR="008F1B1D">
        <w:rPr>
          <w:color w:val="000000"/>
          <w:sz w:val="28"/>
          <w:szCs w:val="28"/>
        </w:rPr>
        <w:t>ь</w:t>
      </w:r>
      <w:r>
        <w:rPr>
          <w:color w:val="000000"/>
          <w:sz w:val="28"/>
          <w:szCs w:val="28"/>
        </w:rPr>
        <w:t xml:space="preserve"> представлен</w:t>
      </w:r>
      <w:r w:rsidR="008F1B1D">
        <w:rPr>
          <w:color w:val="000000"/>
          <w:sz w:val="28"/>
          <w:szCs w:val="28"/>
        </w:rPr>
        <w:t>а</w:t>
      </w:r>
      <w:r>
        <w:rPr>
          <w:color w:val="000000"/>
          <w:sz w:val="28"/>
          <w:szCs w:val="28"/>
        </w:rPr>
        <w:t xml:space="preserve"> рек</w:t>
      </w:r>
      <w:r w:rsidR="008F1B1D">
        <w:rPr>
          <w:color w:val="000000"/>
          <w:sz w:val="28"/>
          <w:szCs w:val="28"/>
        </w:rPr>
        <w:t>ой Кичмалка</w:t>
      </w:r>
      <w:r>
        <w:rPr>
          <w:color w:val="000000"/>
          <w:sz w:val="28"/>
          <w:szCs w:val="28"/>
        </w:rPr>
        <w:t>, не имеющ</w:t>
      </w:r>
      <w:r w:rsidR="008F1B1D">
        <w:rPr>
          <w:color w:val="000000"/>
          <w:sz w:val="28"/>
          <w:szCs w:val="28"/>
        </w:rPr>
        <w:t>ая</w:t>
      </w:r>
      <w:r>
        <w:rPr>
          <w:color w:val="000000"/>
          <w:sz w:val="28"/>
          <w:szCs w:val="28"/>
        </w:rPr>
        <w:t xml:space="preserve"> значения для судоходства</w:t>
      </w:r>
      <w:r w:rsidR="008F1B1D">
        <w:rPr>
          <w:color w:val="000000"/>
          <w:sz w:val="28"/>
          <w:szCs w:val="28"/>
        </w:rPr>
        <w:t>.</w:t>
      </w:r>
    </w:p>
    <w:p w:rsidR="00E24211" w:rsidRDefault="00F75CB0" w:rsidP="008F1B1D">
      <w:pPr>
        <w:suppressAutoHyphens/>
        <w:spacing w:line="276" w:lineRule="auto"/>
        <w:ind w:firstLine="720"/>
        <w:jc w:val="both"/>
        <w:rPr>
          <w:sz w:val="28"/>
          <w:szCs w:val="28"/>
        </w:rPr>
      </w:pPr>
      <w:r w:rsidRPr="00F75CB0">
        <w:rPr>
          <w:sz w:val="28"/>
          <w:szCs w:val="28"/>
        </w:rPr>
        <w:t>Важнейш</w:t>
      </w:r>
      <w:r w:rsidR="008F1B1D">
        <w:rPr>
          <w:sz w:val="28"/>
          <w:szCs w:val="28"/>
        </w:rPr>
        <w:t>ей</w:t>
      </w:r>
      <w:r w:rsidRPr="00F75CB0">
        <w:rPr>
          <w:sz w:val="28"/>
          <w:szCs w:val="28"/>
        </w:rPr>
        <w:t xml:space="preserve"> особенност</w:t>
      </w:r>
      <w:r w:rsidR="008F1B1D">
        <w:rPr>
          <w:sz w:val="28"/>
          <w:szCs w:val="28"/>
        </w:rPr>
        <w:t>ью</w:t>
      </w:r>
      <w:r w:rsidRPr="00F75CB0">
        <w:rPr>
          <w:sz w:val="28"/>
          <w:szCs w:val="28"/>
        </w:rPr>
        <w:t xml:space="preserve"> современной планировочной ситуации территории </w:t>
      </w:r>
      <w:r w:rsidR="00A35DE9">
        <w:rPr>
          <w:sz w:val="28"/>
          <w:szCs w:val="28"/>
        </w:rPr>
        <w:t>сельского поселения Кичмалка</w:t>
      </w:r>
      <w:r w:rsidRPr="00F75CB0">
        <w:rPr>
          <w:sz w:val="28"/>
          <w:szCs w:val="28"/>
        </w:rPr>
        <w:t xml:space="preserve"> явля</w:t>
      </w:r>
      <w:r w:rsidR="008F1B1D">
        <w:rPr>
          <w:sz w:val="28"/>
          <w:szCs w:val="28"/>
        </w:rPr>
        <w:t>е</w:t>
      </w:r>
      <w:r w:rsidRPr="00F75CB0">
        <w:rPr>
          <w:sz w:val="28"/>
          <w:szCs w:val="28"/>
        </w:rPr>
        <w:t>тся</w:t>
      </w:r>
      <w:r w:rsidR="008F1B1D">
        <w:rPr>
          <w:sz w:val="28"/>
          <w:szCs w:val="28"/>
        </w:rPr>
        <w:t xml:space="preserve"> </w:t>
      </w:r>
      <w:r w:rsidRPr="00F75CB0">
        <w:rPr>
          <w:sz w:val="28"/>
          <w:szCs w:val="28"/>
        </w:rPr>
        <w:t xml:space="preserve">разделение </w:t>
      </w:r>
      <w:r w:rsidR="006A0E1B">
        <w:rPr>
          <w:sz w:val="28"/>
          <w:szCs w:val="28"/>
        </w:rPr>
        <w:t xml:space="preserve">территории </w:t>
      </w:r>
      <w:r w:rsidRPr="00F75CB0">
        <w:rPr>
          <w:sz w:val="28"/>
          <w:szCs w:val="28"/>
        </w:rPr>
        <w:t xml:space="preserve">поселения </w:t>
      </w:r>
      <w:r w:rsidR="008F1B1D">
        <w:rPr>
          <w:sz w:val="28"/>
          <w:szCs w:val="28"/>
        </w:rPr>
        <w:t>рекой Кичмалка на</w:t>
      </w:r>
      <w:r w:rsidR="00E24211">
        <w:rPr>
          <w:sz w:val="28"/>
          <w:szCs w:val="28"/>
        </w:rPr>
        <w:t>:</w:t>
      </w:r>
    </w:p>
    <w:p w:rsidR="00E24211" w:rsidRPr="00E24211" w:rsidRDefault="00E24211" w:rsidP="00DA2D45">
      <w:pPr>
        <w:pStyle w:val="aff5"/>
        <w:numPr>
          <w:ilvl w:val="0"/>
          <w:numId w:val="92"/>
        </w:numPr>
        <w:suppressAutoHyphens/>
        <w:spacing w:line="276" w:lineRule="auto"/>
        <w:ind w:left="709"/>
        <w:jc w:val="both"/>
        <w:rPr>
          <w:sz w:val="28"/>
          <w:szCs w:val="28"/>
        </w:rPr>
      </w:pPr>
      <w:r w:rsidRPr="00E24211">
        <w:rPr>
          <w:sz w:val="28"/>
          <w:szCs w:val="28"/>
        </w:rPr>
        <w:t xml:space="preserve">левобережье – от русла реки до Джинальского хребта: территория </w:t>
      </w:r>
      <w:proofErr w:type="gramStart"/>
      <w:r w:rsidRPr="00E24211">
        <w:rPr>
          <w:sz w:val="28"/>
          <w:szCs w:val="28"/>
        </w:rPr>
        <w:t>малопригодная</w:t>
      </w:r>
      <w:proofErr w:type="gramEnd"/>
      <w:r w:rsidRPr="00E24211">
        <w:rPr>
          <w:sz w:val="28"/>
          <w:szCs w:val="28"/>
        </w:rPr>
        <w:t xml:space="preserve"> для сельскохозяйственного производства;</w:t>
      </w:r>
    </w:p>
    <w:p w:rsidR="00E24211" w:rsidRPr="00425641" w:rsidRDefault="00E24211" w:rsidP="00DA2D45">
      <w:pPr>
        <w:pStyle w:val="aff5"/>
        <w:numPr>
          <w:ilvl w:val="0"/>
          <w:numId w:val="92"/>
        </w:numPr>
        <w:suppressAutoHyphens/>
        <w:spacing w:line="276" w:lineRule="auto"/>
        <w:ind w:left="709"/>
        <w:jc w:val="both"/>
        <w:rPr>
          <w:sz w:val="28"/>
          <w:szCs w:val="28"/>
        </w:rPr>
      </w:pPr>
      <w:r w:rsidRPr="00E24211">
        <w:rPr>
          <w:sz w:val="28"/>
          <w:szCs w:val="28"/>
        </w:rPr>
        <w:t xml:space="preserve">правобережье – от русла реки до хребта </w:t>
      </w:r>
      <w:proofErr w:type="spellStart"/>
      <w:r w:rsidRPr="00E24211">
        <w:rPr>
          <w:sz w:val="28"/>
          <w:szCs w:val="28"/>
        </w:rPr>
        <w:t>Аварсырт</w:t>
      </w:r>
      <w:proofErr w:type="spellEnd"/>
      <w:r w:rsidRPr="00E24211">
        <w:rPr>
          <w:sz w:val="28"/>
          <w:szCs w:val="28"/>
        </w:rPr>
        <w:t>: территория пригодная для сельскохозяйственного производства, но</w:t>
      </w:r>
      <w:r w:rsidR="00425641">
        <w:rPr>
          <w:sz w:val="28"/>
          <w:szCs w:val="28"/>
        </w:rPr>
        <w:t>,</w:t>
      </w:r>
      <w:r w:rsidRPr="00E24211">
        <w:rPr>
          <w:sz w:val="28"/>
          <w:szCs w:val="28"/>
        </w:rPr>
        <w:t xml:space="preserve"> использование которой ограничено Положением о государственном природном заказнике «Нижне-Малкинский», утвержденным постановлением Правительства Кабардино-Балкарской Республики от 25</w:t>
      </w:r>
      <w:r>
        <w:rPr>
          <w:sz w:val="28"/>
          <w:szCs w:val="28"/>
        </w:rPr>
        <w:t>.10.</w:t>
      </w:r>
      <w:r w:rsidRPr="00E24211">
        <w:rPr>
          <w:sz w:val="28"/>
          <w:szCs w:val="28"/>
        </w:rPr>
        <w:t xml:space="preserve">2007 </w:t>
      </w:r>
      <w:r>
        <w:rPr>
          <w:sz w:val="28"/>
          <w:szCs w:val="28"/>
        </w:rPr>
        <w:t>№ </w:t>
      </w:r>
      <w:r w:rsidRPr="00E24211">
        <w:rPr>
          <w:sz w:val="28"/>
          <w:szCs w:val="28"/>
        </w:rPr>
        <w:t>277-</w:t>
      </w:r>
      <w:r w:rsidRPr="00425641">
        <w:rPr>
          <w:sz w:val="28"/>
          <w:szCs w:val="28"/>
        </w:rPr>
        <w:t>ПП.</w:t>
      </w:r>
    </w:p>
    <w:p w:rsidR="00425641" w:rsidRPr="00425641" w:rsidRDefault="00425641" w:rsidP="00425641">
      <w:pPr>
        <w:suppressAutoHyphens/>
        <w:spacing w:line="276" w:lineRule="auto"/>
        <w:ind w:left="11" w:right="6" w:firstLine="709"/>
        <w:jc w:val="both"/>
        <w:rPr>
          <w:rFonts w:eastAsia="Palatino Linotype"/>
          <w:color w:val="000000"/>
          <w:sz w:val="28"/>
          <w:szCs w:val="28"/>
        </w:rPr>
      </w:pPr>
      <w:r w:rsidRPr="00425641">
        <w:rPr>
          <w:rFonts w:eastAsia="Palatino Linotype"/>
          <w:color w:val="000000"/>
          <w:sz w:val="28"/>
          <w:szCs w:val="28"/>
        </w:rPr>
        <w:t>Сельское поселение Кичмалка в настоящее время не имеет территориальных споров с соседними муниципальными образованиями. Количественные показатели территории и населения сельского поселения Кичмалка приведены в таблице 7.1.1.1.</w:t>
      </w:r>
    </w:p>
    <w:p w:rsidR="00425641" w:rsidRPr="00425641" w:rsidRDefault="00425641" w:rsidP="00425641">
      <w:pPr>
        <w:spacing w:after="19" w:line="265" w:lineRule="auto"/>
        <w:ind w:left="10" w:right="-10" w:hanging="10"/>
        <w:jc w:val="right"/>
        <w:rPr>
          <w:rFonts w:eastAsia="Palatino Linotype"/>
          <w:color w:val="000000"/>
          <w:sz w:val="28"/>
          <w:szCs w:val="28"/>
        </w:rPr>
      </w:pPr>
      <w:r w:rsidRPr="00425641">
        <w:rPr>
          <w:rFonts w:eastAsia="Palatino Linotype"/>
          <w:color w:val="000000"/>
          <w:sz w:val="28"/>
          <w:szCs w:val="28"/>
        </w:rPr>
        <w:t>Таблица 7.1.1.1</w:t>
      </w:r>
    </w:p>
    <w:p w:rsidR="00425641" w:rsidRPr="00425641" w:rsidRDefault="00425641" w:rsidP="00425641">
      <w:pPr>
        <w:spacing w:after="120" w:line="249" w:lineRule="auto"/>
        <w:ind w:left="12" w:right="6" w:hanging="10"/>
        <w:jc w:val="center"/>
        <w:rPr>
          <w:rFonts w:eastAsia="Palatino Linotype"/>
          <w:color w:val="000000"/>
          <w:sz w:val="28"/>
          <w:szCs w:val="28"/>
        </w:rPr>
      </w:pPr>
      <w:r w:rsidRPr="00425641">
        <w:rPr>
          <w:rFonts w:eastAsia="Palatino Linotype"/>
          <w:color w:val="000000"/>
          <w:sz w:val="28"/>
          <w:szCs w:val="28"/>
        </w:rPr>
        <w:t>Количественные показатели территории и населения</w:t>
      </w:r>
    </w:p>
    <w:tbl>
      <w:tblPr>
        <w:tblStyle w:val="400"/>
        <w:tblW w:w="0" w:type="auto"/>
        <w:tblInd w:w="12" w:type="dxa"/>
        <w:tblLook w:val="04A0" w:firstRow="1" w:lastRow="0" w:firstColumn="1" w:lastColumn="0" w:noHBand="0" w:noVBand="1"/>
      </w:tblPr>
      <w:tblGrid>
        <w:gridCol w:w="662"/>
        <w:gridCol w:w="5687"/>
        <w:gridCol w:w="1606"/>
        <w:gridCol w:w="1603"/>
      </w:tblGrid>
      <w:tr w:rsidR="00425641" w:rsidRPr="00425641" w:rsidTr="000565A6">
        <w:tc>
          <w:tcPr>
            <w:tcW w:w="663" w:type="dxa"/>
          </w:tcPr>
          <w:p w:rsidR="00425641" w:rsidRPr="00425641" w:rsidRDefault="00425641" w:rsidP="00425641">
            <w:pPr>
              <w:ind w:left="91"/>
              <w:rPr>
                <w:rFonts w:ascii="Times New Roman" w:eastAsia="Palatino Linotype" w:hAnsi="Times New Roman"/>
                <w:color w:val="000000"/>
              </w:rPr>
            </w:pPr>
            <w:r w:rsidRPr="00425641">
              <w:rPr>
                <w:rFonts w:ascii="Times New Roman" w:eastAsia="Palatino Linotype" w:hAnsi="Times New Roman"/>
                <w:b/>
                <w:color w:val="000000"/>
              </w:rPr>
              <w:t xml:space="preserve">№ </w:t>
            </w:r>
            <w:proofErr w:type="gramStart"/>
            <w:r w:rsidRPr="00425641">
              <w:rPr>
                <w:rFonts w:ascii="Times New Roman" w:eastAsia="Palatino Linotype" w:hAnsi="Times New Roman"/>
                <w:b/>
                <w:color w:val="000000"/>
              </w:rPr>
              <w:t>п</w:t>
            </w:r>
            <w:proofErr w:type="gramEnd"/>
            <w:r w:rsidRPr="00425641">
              <w:rPr>
                <w:rFonts w:ascii="Times New Roman" w:eastAsia="Palatino Linotype" w:hAnsi="Times New Roman"/>
                <w:b/>
                <w:color w:val="000000"/>
              </w:rPr>
              <w:t xml:space="preserve">/п </w:t>
            </w:r>
          </w:p>
        </w:tc>
        <w:tc>
          <w:tcPr>
            <w:tcW w:w="5778" w:type="dxa"/>
          </w:tcPr>
          <w:p w:rsidR="00425641" w:rsidRPr="00425641" w:rsidRDefault="00425641" w:rsidP="00425641">
            <w:pPr>
              <w:ind w:right="69"/>
              <w:jc w:val="center"/>
              <w:rPr>
                <w:rFonts w:ascii="Times New Roman" w:eastAsia="Palatino Linotype" w:hAnsi="Times New Roman"/>
                <w:color w:val="000000"/>
              </w:rPr>
            </w:pPr>
            <w:r w:rsidRPr="00425641">
              <w:rPr>
                <w:rFonts w:ascii="Times New Roman" w:eastAsia="Palatino Linotype" w:hAnsi="Times New Roman"/>
                <w:b/>
                <w:color w:val="000000"/>
              </w:rPr>
              <w:t xml:space="preserve">Наименование показателя </w:t>
            </w:r>
          </w:p>
        </w:tc>
        <w:tc>
          <w:tcPr>
            <w:tcW w:w="1611" w:type="dxa"/>
          </w:tcPr>
          <w:p w:rsidR="00425641" w:rsidRPr="00425641" w:rsidRDefault="00425641" w:rsidP="00425641">
            <w:pPr>
              <w:jc w:val="center"/>
              <w:rPr>
                <w:rFonts w:ascii="Times New Roman" w:eastAsia="Palatino Linotype" w:hAnsi="Times New Roman"/>
                <w:color w:val="000000"/>
              </w:rPr>
            </w:pPr>
            <w:r w:rsidRPr="00425641">
              <w:rPr>
                <w:rFonts w:ascii="Times New Roman" w:eastAsia="Palatino Linotype" w:hAnsi="Times New Roman"/>
                <w:b/>
                <w:color w:val="000000"/>
              </w:rPr>
              <w:t xml:space="preserve">Единица измерения </w:t>
            </w:r>
          </w:p>
        </w:tc>
        <w:tc>
          <w:tcPr>
            <w:tcW w:w="1612" w:type="dxa"/>
          </w:tcPr>
          <w:p w:rsidR="00425641" w:rsidRPr="00425641" w:rsidRDefault="00425641" w:rsidP="00425641">
            <w:pPr>
              <w:rPr>
                <w:rFonts w:ascii="Times New Roman" w:eastAsia="Palatino Linotype" w:hAnsi="Times New Roman"/>
                <w:color w:val="000000"/>
              </w:rPr>
            </w:pPr>
            <w:r w:rsidRPr="00425641">
              <w:rPr>
                <w:rFonts w:ascii="Times New Roman" w:eastAsia="Palatino Linotype" w:hAnsi="Times New Roman"/>
                <w:b/>
                <w:color w:val="000000"/>
              </w:rPr>
              <w:t xml:space="preserve">Значение </w:t>
            </w:r>
          </w:p>
        </w:tc>
      </w:tr>
      <w:tr w:rsidR="00425641" w:rsidRPr="00425641" w:rsidTr="000565A6">
        <w:tc>
          <w:tcPr>
            <w:tcW w:w="663" w:type="dxa"/>
          </w:tcPr>
          <w:p w:rsidR="00425641" w:rsidRPr="00425641" w:rsidRDefault="00425641" w:rsidP="00425641">
            <w:pPr>
              <w:ind w:right="69"/>
              <w:jc w:val="center"/>
              <w:rPr>
                <w:rFonts w:ascii="Times New Roman" w:eastAsia="Palatino Linotype" w:hAnsi="Times New Roman"/>
                <w:color w:val="000000"/>
              </w:rPr>
            </w:pPr>
            <w:r w:rsidRPr="00425641">
              <w:rPr>
                <w:rFonts w:ascii="Times New Roman" w:eastAsia="Palatino Linotype" w:hAnsi="Times New Roman"/>
                <w:b/>
                <w:color w:val="000000"/>
              </w:rPr>
              <w:t>1</w:t>
            </w:r>
          </w:p>
        </w:tc>
        <w:tc>
          <w:tcPr>
            <w:tcW w:w="5778" w:type="dxa"/>
          </w:tcPr>
          <w:p w:rsidR="00425641" w:rsidRPr="00425641" w:rsidRDefault="00425641" w:rsidP="00425641">
            <w:pPr>
              <w:ind w:right="69"/>
              <w:jc w:val="center"/>
              <w:rPr>
                <w:rFonts w:ascii="Times New Roman" w:eastAsia="Palatino Linotype" w:hAnsi="Times New Roman"/>
                <w:color w:val="000000"/>
              </w:rPr>
            </w:pPr>
            <w:r w:rsidRPr="00425641">
              <w:rPr>
                <w:rFonts w:ascii="Times New Roman" w:eastAsia="Palatino Linotype" w:hAnsi="Times New Roman"/>
                <w:b/>
                <w:color w:val="000000"/>
              </w:rPr>
              <w:t>2</w:t>
            </w:r>
          </w:p>
        </w:tc>
        <w:tc>
          <w:tcPr>
            <w:tcW w:w="1611" w:type="dxa"/>
          </w:tcPr>
          <w:p w:rsidR="00425641" w:rsidRPr="00425641" w:rsidRDefault="00425641" w:rsidP="00425641">
            <w:pPr>
              <w:ind w:right="67"/>
              <w:jc w:val="center"/>
              <w:rPr>
                <w:rFonts w:ascii="Times New Roman" w:eastAsia="Palatino Linotype" w:hAnsi="Times New Roman"/>
                <w:color w:val="000000"/>
              </w:rPr>
            </w:pPr>
            <w:r w:rsidRPr="00425641">
              <w:rPr>
                <w:rFonts w:ascii="Times New Roman" w:eastAsia="Palatino Linotype" w:hAnsi="Times New Roman"/>
                <w:b/>
                <w:color w:val="000000"/>
              </w:rPr>
              <w:t>3</w:t>
            </w:r>
          </w:p>
        </w:tc>
        <w:tc>
          <w:tcPr>
            <w:tcW w:w="1612" w:type="dxa"/>
          </w:tcPr>
          <w:p w:rsidR="00425641" w:rsidRPr="00425641" w:rsidRDefault="00425641" w:rsidP="00425641">
            <w:pPr>
              <w:ind w:right="69"/>
              <w:jc w:val="center"/>
              <w:rPr>
                <w:rFonts w:ascii="Times New Roman" w:eastAsia="Palatino Linotype" w:hAnsi="Times New Roman"/>
                <w:color w:val="000000"/>
              </w:rPr>
            </w:pPr>
            <w:r w:rsidRPr="00425641">
              <w:rPr>
                <w:rFonts w:ascii="Times New Roman" w:eastAsia="Palatino Linotype" w:hAnsi="Times New Roman"/>
                <w:b/>
                <w:color w:val="000000"/>
              </w:rPr>
              <w:t>4</w:t>
            </w:r>
          </w:p>
        </w:tc>
      </w:tr>
      <w:tr w:rsidR="00425641" w:rsidRPr="00425641" w:rsidTr="000565A6">
        <w:tc>
          <w:tcPr>
            <w:tcW w:w="663" w:type="dxa"/>
          </w:tcPr>
          <w:p w:rsidR="00425641" w:rsidRPr="00425641" w:rsidRDefault="00425641" w:rsidP="00425641">
            <w:pPr>
              <w:ind w:right="69"/>
              <w:jc w:val="center"/>
              <w:rPr>
                <w:rFonts w:ascii="Times New Roman" w:eastAsia="Palatino Linotype" w:hAnsi="Times New Roman"/>
                <w:color w:val="000000"/>
              </w:rPr>
            </w:pPr>
            <w:r w:rsidRPr="00425641">
              <w:rPr>
                <w:rFonts w:ascii="Times New Roman" w:eastAsia="Palatino Linotype" w:hAnsi="Times New Roman"/>
                <w:color w:val="000000"/>
              </w:rPr>
              <w:t>1</w:t>
            </w:r>
          </w:p>
        </w:tc>
        <w:tc>
          <w:tcPr>
            <w:tcW w:w="5778" w:type="dxa"/>
          </w:tcPr>
          <w:p w:rsidR="00425641" w:rsidRPr="00425641" w:rsidRDefault="00425641" w:rsidP="000950DC">
            <w:pPr>
              <w:rPr>
                <w:rFonts w:ascii="Times New Roman" w:eastAsia="Palatino Linotype" w:hAnsi="Times New Roman"/>
                <w:color w:val="000000"/>
              </w:rPr>
            </w:pPr>
            <w:r w:rsidRPr="00425641">
              <w:rPr>
                <w:rFonts w:ascii="Times New Roman" w:eastAsia="Palatino Linotype" w:hAnsi="Times New Roman"/>
                <w:color w:val="000000"/>
              </w:rPr>
              <w:t>Территория</w:t>
            </w:r>
          </w:p>
        </w:tc>
        <w:tc>
          <w:tcPr>
            <w:tcW w:w="1611" w:type="dxa"/>
          </w:tcPr>
          <w:p w:rsidR="00425641" w:rsidRPr="00425641" w:rsidRDefault="002B0A77" w:rsidP="002B0A77">
            <w:pPr>
              <w:ind w:right="69"/>
              <w:jc w:val="center"/>
              <w:rPr>
                <w:rFonts w:ascii="Times New Roman" w:eastAsia="Palatino Linotype" w:hAnsi="Times New Roman"/>
                <w:color w:val="000000"/>
              </w:rPr>
            </w:pPr>
            <w:r>
              <w:rPr>
                <w:rFonts w:ascii="Times New Roman" w:eastAsia="Palatino Linotype" w:hAnsi="Times New Roman"/>
                <w:color w:val="000000"/>
              </w:rPr>
              <w:t>кв. </w:t>
            </w:r>
            <w:r w:rsidR="00425641" w:rsidRPr="00425641">
              <w:rPr>
                <w:rFonts w:ascii="Times New Roman" w:eastAsia="Palatino Linotype" w:hAnsi="Times New Roman"/>
                <w:color w:val="000000"/>
              </w:rPr>
              <w:t>км</w:t>
            </w:r>
          </w:p>
        </w:tc>
        <w:tc>
          <w:tcPr>
            <w:tcW w:w="1612" w:type="dxa"/>
          </w:tcPr>
          <w:p w:rsidR="00425641" w:rsidRPr="00425641" w:rsidRDefault="00425641" w:rsidP="002D3100">
            <w:pPr>
              <w:ind w:right="67"/>
              <w:jc w:val="center"/>
              <w:rPr>
                <w:rFonts w:ascii="Times New Roman" w:eastAsia="Palatino Linotype" w:hAnsi="Times New Roman"/>
                <w:color w:val="000000"/>
              </w:rPr>
            </w:pPr>
            <w:r w:rsidRPr="00425641">
              <w:rPr>
                <w:rFonts w:ascii="Times New Roman" w:eastAsia="Palatino Linotype" w:hAnsi="Times New Roman"/>
                <w:color w:val="000000"/>
              </w:rPr>
              <w:t>5</w:t>
            </w:r>
            <w:r w:rsidR="002D3100">
              <w:rPr>
                <w:rFonts w:ascii="Times New Roman" w:eastAsia="Palatino Linotype" w:hAnsi="Times New Roman"/>
                <w:color w:val="000000"/>
              </w:rPr>
              <w:t>8</w:t>
            </w:r>
            <w:r w:rsidRPr="00425641">
              <w:rPr>
                <w:rFonts w:ascii="Times New Roman" w:eastAsia="Palatino Linotype" w:hAnsi="Times New Roman"/>
                <w:color w:val="000000"/>
              </w:rPr>
              <w:t>,</w:t>
            </w:r>
            <w:r w:rsidR="002D3100">
              <w:rPr>
                <w:rFonts w:ascii="Times New Roman" w:eastAsia="Palatino Linotype" w:hAnsi="Times New Roman"/>
                <w:color w:val="000000"/>
              </w:rPr>
              <w:t>2</w:t>
            </w:r>
            <w:r w:rsidR="002B0A77">
              <w:rPr>
                <w:rFonts w:ascii="Times New Roman" w:eastAsia="Palatino Linotype" w:hAnsi="Times New Roman"/>
                <w:color w:val="000000"/>
              </w:rPr>
              <w:t>8</w:t>
            </w:r>
          </w:p>
        </w:tc>
      </w:tr>
      <w:tr w:rsidR="00425641" w:rsidRPr="00425641" w:rsidTr="000565A6">
        <w:tc>
          <w:tcPr>
            <w:tcW w:w="663" w:type="dxa"/>
          </w:tcPr>
          <w:p w:rsidR="00425641" w:rsidRPr="00425641" w:rsidRDefault="00425641" w:rsidP="00425641">
            <w:pPr>
              <w:ind w:right="69"/>
              <w:jc w:val="center"/>
              <w:rPr>
                <w:rFonts w:ascii="Times New Roman" w:eastAsia="Palatino Linotype" w:hAnsi="Times New Roman"/>
                <w:color w:val="000000"/>
              </w:rPr>
            </w:pPr>
            <w:r w:rsidRPr="00425641">
              <w:rPr>
                <w:rFonts w:ascii="Times New Roman" w:eastAsia="Palatino Linotype" w:hAnsi="Times New Roman"/>
                <w:color w:val="000000"/>
              </w:rPr>
              <w:t>2</w:t>
            </w:r>
          </w:p>
        </w:tc>
        <w:tc>
          <w:tcPr>
            <w:tcW w:w="5778" w:type="dxa"/>
          </w:tcPr>
          <w:p w:rsidR="00425641" w:rsidRPr="00425641" w:rsidRDefault="00425641" w:rsidP="000950DC">
            <w:pPr>
              <w:rPr>
                <w:rFonts w:ascii="Times New Roman" w:eastAsia="Palatino Linotype" w:hAnsi="Times New Roman"/>
                <w:color w:val="000000"/>
              </w:rPr>
            </w:pPr>
            <w:r w:rsidRPr="00425641">
              <w:rPr>
                <w:rFonts w:ascii="Times New Roman" w:eastAsia="Palatino Linotype" w:hAnsi="Times New Roman"/>
                <w:color w:val="000000"/>
              </w:rPr>
              <w:t>Население</w:t>
            </w:r>
          </w:p>
        </w:tc>
        <w:tc>
          <w:tcPr>
            <w:tcW w:w="1611" w:type="dxa"/>
          </w:tcPr>
          <w:p w:rsidR="00425641" w:rsidRPr="00425641" w:rsidRDefault="00425641" w:rsidP="002B0A77">
            <w:pPr>
              <w:ind w:right="65"/>
              <w:jc w:val="center"/>
              <w:rPr>
                <w:rFonts w:ascii="Times New Roman" w:eastAsia="Palatino Linotype" w:hAnsi="Times New Roman"/>
                <w:color w:val="000000"/>
              </w:rPr>
            </w:pPr>
            <w:r w:rsidRPr="00425641">
              <w:rPr>
                <w:rFonts w:ascii="Times New Roman" w:eastAsia="Palatino Linotype" w:hAnsi="Times New Roman"/>
                <w:color w:val="000000"/>
              </w:rPr>
              <w:t>тыс.</w:t>
            </w:r>
            <w:r w:rsidR="002B0A77">
              <w:rPr>
                <w:rFonts w:ascii="Times New Roman" w:eastAsia="Palatino Linotype" w:hAnsi="Times New Roman"/>
                <w:color w:val="000000"/>
              </w:rPr>
              <w:t> </w:t>
            </w:r>
            <w:r w:rsidRPr="00425641">
              <w:rPr>
                <w:rFonts w:ascii="Times New Roman" w:eastAsia="Palatino Linotype" w:hAnsi="Times New Roman"/>
                <w:color w:val="000000"/>
              </w:rPr>
              <w:t xml:space="preserve">чел. </w:t>
            </w:r>
          </w:p>
        </w:tc>
        <w:tc>
          <w:tcPr>
            <w:tcW w:w="1612" w:type="dxa"/>
          </w:tcPr>
          <w:p w:rsidR="00425641" w:rsidRPr="00425641" w:rsidRDefault="00425641" w:rsidP="002B0A77">
            <w:pPr>
              <w:ind w:right="66"/>
              <w:jc w:val="center"/>
              <w:rPr>
                <w:rFonts w:ascii="Times New Roman" w:eastAsia="Palatino Linotype" w:hAnsi="Times New Roman"/>
                <w:color w:val="000000"/>
              </w:rPr>
            </w:pPr>
            <w:r w:rsidRPr="00425641">
              <w:rPr>
                <w:rFonts w:ascii="Times New Roman" w:eastAsia="Palatino Linotype" w:hAnsi="Times New Roman"/>
                <w:color w:val="000000"/>
              </w:rPr>
              <w:t>15</w:t>
            </w:r>
            <w:r w:rsidR="002B0A77">
              <w:rPr>
                <w:rFonts w:ascii="Times New Roman" w:eastAsia="Palatino Linotype" w:hAnsi="Times New Roman"/>
                <w:color w:val="000000"/>
              </w:rPr>
              <w:t>44</w:t>
            </w:r>
          </w:p>
        </w:tc>
      </w:tr>
      <w:tr w:rsidR="00425641" w:rsidRPr="00425641" w:rsidTr="000565A6">
        <w:tc>
          <w:tcPr>
            <w:tcW w:w="663" w:type="dxa"/>
          </w:tcPr>
          <w:p w:rsidR="00425641" w:rsidRPr="00425641" w:rsidRDefault="00425641" w:rsidP="00425641">
            <w:pPr>
              <w:ind w:right="69"/>
              <w:jc w:val="center"/>
              <w:rPr>
                <w:rFonts w:ascii="Times New Roman" w:eastAsia="Palatino Linotype" w:hAnsi="Times New Roman"/>
                <w:color w:val="000000"/>
              </w:rPr>
            </w:pPr>
            <w:r w:rsidRPr="00425641">
              <w:rPr>
                <w:rFonts w:ascii="Times New Roman" w:eastAsia="Palatino Linotype" w:hAnsi="Times New Roman"/>
                <w:color w:val="000000"/>
              </w:rPr>
              <w:t>3</w:t>
            </w:r>
          </w:p>
        </w:tc>
        <w:tc>
          <w:tcPr>
            <w:tcW w:w="5778" w:type="dxa"/>
          </w:tcPr>
          <w:p w:rsidR="00425641" w:rsidRPr="00425641" w:rsidRDefault="00425641" w:rsidP="000950DC">
            <w:pPr>
              <w:rPr>
                <w:rFonts w:ascii="Times New Roman" w:eastAsia="Palatino Linotype" w:hAnsi="Times New Roman"/>
                <w:color w:val="000000"/>
              </w:rPr>
            </w:pPr>
            <w:r w:rsidRPr="00425641">
              <w:rPr>
                <w:rFonts w:ascii="Times New Roman" w:eastAsia="Palatino Linotype" w:hAnsi="Times New Roman"/>
                <w:color w:val="000000"/>
              </w:rPr>
              <w:t>Плотность населения</w:t>
            </w:r>
          </w:p>
        </w:tc>
        <w:tc>
          <w:tcPr>
            <w:tcW w:w="1611" w:type="dxa"/>
          </w:tcPr>
          <w:p w:rsidR="00425641" w:rsidRPr="00425641" w:rsidRDefault="00425641" w:rsidP="00573507">
            <w:pPr>
              <w:ind w:right="69"/>
              <w:jc w:val="center"/>
              <w:rPr>
                <w:rFonts w:ascii="Times New Roman" w:eastAsia="Palatino Linotype" w:hAnsi="Times New Roman"/>
                <w:color w:val="000000"/>
              </w:rPr>
            </w:pPr>
            <w:r w:rsidRPr="00425641">
              <w:rPr>
                <w:rFonts w:ascii="Times New Roman" w:eastAsia="Palatino Linotype" w:hAnsi="Times New Roman"/>
                <w:color w:val="000000"/>
              </w:rPr>
              <w:t>чел./</w:t>
            </w:r>
            <w:r w:rsidR="00573507">
              <w:rPr>
                <w:rFonts w:ascii="Times New Roman" w:eastAsia="Palatino Linotype" w:hAnsi="Times New Roman"/>
                <w:color w:val="000000"/>
              </w:rPr>
              <w:t>кв. </w:t>
            </w:r>
            <w:r w:rsidRPr="00425641">
              <w:rPr>
                <w:rFonts w:ascii="Times New Roman" w:eastAsia="Palatino Linotype" w:hAnsi="Times New Roman"/>
                <w:color w:val="000000"/>
              </w:rPr>
              <w:t>км</w:t>
            </w:r>
          </w:p>
        </w:tc>
        <w:tc>
          <w:tcPr>
            <w:tcW w:w="1612" w:type="dxa"/>
          </w:tcPr>
          <w:p w:rsidR="00425641" w:rsidRPr="00425641" w:rsidRDefault="00425641" w:rsidP="002D3100">
            <w:pPr>
              <w:ind w:right="67"/>
              <w:jc w:val="center"/>
              <w:rPr>
                <w:rFonts w:ascii="Times New Roman" w:eastAsia="Palatino Linotype" w:hAnsi="Times New Roman"/>
                <w:color w:val="000000"/>
              </w:rPr>
            </w:pPr>
            <w:r w:rsidRPr="00425641">
              <w:rPr>
                <w:rFonts w:ascii="Times New Roman" w:eastAsia="Palatino Linotype" w:hAnsi="Times New Roman"/>
                <w:color w:val="000000"/>
              </w:rPr>
              <w:t>2</w:t>
            </w:r>
            <w:r w:rsidR="002D3100">
              <w:rPr>
                <w:rFonts w:ascii="Times New Roman" w:eastAsia="Palatino Linotype" w:hAnsi="Times New Roman"/>
                <w:color w:val="000000"/>
              </w:rPr>
              <w:t>6</w:t>
            </w:r>
            <w:r w:rsidRPr="00425641">
              <w:rPr>
                <w:rFonts w:ascii="Times New Roman" w:eastAsia="Palatino Linotype" w:hAnsi="Times New Roman"/>
                <w:color w:val="000000"/>
              </w:rPr>
              <w:t>,</w:t>
            </w:r>
            <w:r w:rsidR="002D3100">
              <w:rPr>
                <w:rFonts w:ascii="Times New Roman" w:eastAsia="Palatino Linotype" w:hAnsi="Times New Roman"/>
                <w:color w:val="000000"/>
              </w:rPr>
              <w:t>49</w:t>
            </w:r>
          </w:p>
        </w:tc>
      </w:tr>
      <w:tr w:rsidR="00425641" w:rsidRPr="00425641" w:rsidTr="00AB7B0C">
        <w:tc>
          <w:tcPr>
            <w:tcW w:w="663" w:type="dxa"/>
            <w:shd w:val="clear" w:color="auto" w:fill="auto"/>
          </w:tcPr>
          <w:p w:rsidR="00425641" w:rsidRPr="00425641" w:rsidRDefault="00425641" w:rsidP="00425641">
            <w:pPr>
              <w:ind w:right="69"/>
              <w:jc w:val="center"/>
              <w:rPr>
                <w:rFonts w:ascii="Times New Roman" w:eastAsia="Palatino Linotype" w:hAnsi="Times New Roman"/>
                <w:color w:val="000000"/>
              </w:rPr>
            </w:pPr>
            <w:r w:rsidRPr="00425641">
              <w:rPr>
                <w:rFonts w:ascii="Times New Roman" w:eastAsia="Palatino Linotype" w:hAnsi="Times New Roman"/>
                <w:color w:val="000000"/>
              </w:rPr>
              <w:t>4</w:t>
            </w:r>
          </w:p>
        </w:tc>
        <w:tc>
          <w:tcPr>
            <w:tcW w:w="5778" w:type="dxa"/>
            <w:shd w:val="clear" w:color="auto" w:fill="auto"/>
          </w:tcPr>
          <w:p w:rsidR="00425641" w:rsidRPr="00425641" w:rsidRDefault="00425641" w:rsidP="000950DC">
            <w:pPr>
              <w:rPr>
                <w:rFonts w:ascii="Times New Roman" w:eastAsia="Palatino Linotype" w:hAnsi="Times New Roman"/>
                <w:color w:val="000000"/>
              </w:rPr>
            </w:pPr>
            <w:r w:rsidRPr="00425641">
              <w:rPr>
                <w:rFonts w:ascii="Times New Roman" w:eastAsia="Palatino Linotype" w:hAnsi="Times New Roman"/>
                <w:color w:val="000000"/>
              </w:rPr>
              <w:t>Застроенная часть</w:t>
            </w:r>
          </w:p>
        </w:tc>
        <w:tc>
          <w:tcPr>
            <w:tcW w:w="1611" w:type="dxa"/>
            <w:shd w:val="clear" w:color="auto" w:fill="auto"/>
          </w:tcPr>
          <w:p w:rsidR="00425641" w:rsidRPr="00425641" w:rsidRDefault="00573507" w:rsidP="00573507">
            <w:pPr>
              <w:ind w:right="69"/>
              <w:jc w:val="center"/>
              <w:rPr>
                <w:rFonts w:ascii="Times New Roman" w:eastAsia="Palatino Linotype" w:hAnsi="Times New Roman"/>
                <w:color w:val="000000"/>
              </w:rPr>
            </w:pPr>
            <w:r>
              <w:rPr>
                <w:rFonts w:ascii="Times New Roman" w:eastAsia="Palatino Linotype" w:hAnsi="Times New Roman"/>
                <w:color w:val="000000"/>
              </w:rPr>
              <w:t>кв. </w:t>
            </w:r>
            <w:r w:rsidR="00425641" w:rsidRPr="00425641">
              <w:rPr>
                <w:rFonts w:ascii="Times New Roman" w:eastAsia="Palatino Linotype" w:hAnsi="Times New Roman"/>
                <w:color w:val="000000"/>
              </w:rPr>
              <w:t>км</w:t>
            </w:r>
          </w:p>
        </w:tc>
        <w:tc>
          <w:tcPr>
            <w:tcW w:w="1612" w:type="dxa"/>
            <w:shd w:val="clear" w:color="auto" w:fill="auto"/>
          </w:tcPr>
          <w:p w:rsidR="00425641" w:rsidRPr="00425641" w:rsidRDefault="002D3100" w:rsidP="00425641">
            <w:pPr>
              <w:ind w:right="66"/>
              <w:jc w:val="center"/>
              <w:rPr>
                <w:rFonts w:ascii="Times New Roman" w:eastAsia="Palatino Linotype" w:hAnsi="Times New Roman"/>
                <w:color w:val="000000"/>
              </w:rPr>
            </w:pPr>
            <w:r>
              <w:rPr>
                <w:rFonts w:ascii="Times New Roman" w:eastAsia="Palatino Linotype" w:hAnsi="Times New Roman"/>
                <w:color w:val="000000"/>
              </w:rPr>
              <w:t>3,45</w:t>
            </w:r>
          </w:p>
        </w:tc>
      </w:tr>
      <w:tr w:rsidR="00425641" w:rsidRPr="00425641" w:rsidTr="00AB7B0C">
        <w:tc>
          <w:tcPr>
            <w:tcW w:w="663" w:type="dxa"/>
            <w:shd w:val="clear" w:color="auto" w:fill="auto"/>
          </w:tcPr>
          <w:p w:rsidR="00425641" w:rsidRPr="00425641" w:rsidRDefault="00425641" w:rsidP="00425641">
            <w:pPr>
              <w:ind w:right="69"/>
              <w:jc w:val="center"/>
              <w:rPr>
                <w:rFonts w:ascii="Times New Roman" w:eastAsia="Palatino Linotype" w:hAnsi="Times New Roman"/>
                <w:color w:val="000000"/>
              </w:rPr>
            </w:pPr>
            <w:r w:rsidRPr="00425641">
              <w:rPr>
                <w:rFonts w:ascii="Times New Roman" w:eastAsia="Palatino Linotype" w:hAnsi="Times New Roman"/>
                <w:color w:val="000000"/>
              </w:rPr>
              <w:t>5</w:t>
            </w:r>
          </w:p>
        </w:tc>
        <w:tc>
          <w:tcPr>
            <w:tcW w:w="5778" w:type="dxa"/>
            <w:shd w:val="clear" w:color="auto" w:fill="auto"/>
          </w:tcPr>
          <w:p w:rsidR="00425641" w:rsidRPr="00425641" w:rsidRDefault="00425641" w:rsidP="000950DC">
            <w:pPr>
              <w:rPr>
                <w:rFonts w:ascii="Times New Roman" w:eastAsia="Palatino Linotype" w:hAnsi="Times New Roman"/>
                <w:color w:val="000000"/>
              </w:rPr>
            </w:pPr>
            <w:r w:rsidRPr="00425641">
              <w:rPr>
                <w:rFonts w:ascii="Times New Roman" w:eastAsia="Palatino Linotype" w:hAnsi="Times New Roman"/>
                <w:color w:val="000000"/>
              </w:rPr>
              <w:t xml:space="preserve">Плотность населения в </w:t>
            </w:r>
            <w:proofErr w:type="gramStart"/>
            <w:r w:rsidRPr="00425641">
              <w:rPr>
                <w:rFonts w:ascii="Times New Roman" w:eastAsia="Palatino Linotype" w:hAnsi="Times New Roman"/>
                <w:color w:val="000000"/>
              </w:rPr>
              <w:t>застроенной</w:t>
            </w:r>
            <w:proofErr w:type="gramEnd"/>
            <w:r w:rsidRPr="00425641">
              <w:rPr>
                <w:rFonts w:ascii="Times New Roman" w:eastAsia="Palatino Linotype" w:hAnsi="Times New Roman"/>
                <w:color w:val="000000"/>
              </w:rPr>
              <w:t xml:space="preserve"> части</w:t>
            </w:r>
          </w:p>
        </w:tc>
        <w:tc>
          <w:tcPr>
            <w:tcW w:w="1611" w:type="dxa"/>
            <w:shd w:val="clear" w:color="auto" w:fill="auto"/>
          </w:tcPr>
          <w:p w:rsidR="00425641" w:rsidRPr="00425641" w:rsidRDefault="00425641" w:rsidP="00573507">
            <w:pPr>
              <w:ind w:right="69"/>
              <w:jc w:val="center"/>
              <w:rPr>
                <w:rFonts w:ascii="Times New Roman" w:eastAsia="Palatino Linotype" w:hAnsi="Times New Roman"/>
                <w:color w:val="000000"/>
              </w:rPr>
            </w:pPr>
            <w:r w:rsidRPr="00425641">
              <w:rPr>
                <w:rFonts w:ascii="Times New Roman" w:eastAsia="Palatino Linotype" w:hAnsi="Times New Roman"/>
                <w:color w:val="000000"/>
              </w:rPr>
              <w:t>чел./</w:t>
            </w:r>
            <w:r w:rsidR="00573507">
              <w:rPr>
                <w:rFonts w:ascii="Times New Roman" w:eastAsia="Palatino Linotype" w:hAnsi="Times New Roman"/>
                <w:color w:val="000000"/>
              </w:rPr>
              <w:t>кв. </w:t>
            </w:r>
            <w:r w:rsidRPr="00425641">
              <w:rPr>
                <w:rFonts w:ascii="Times New Roman" w:eastAsia="Palatino Linotype" w:hAnsi="Times New Roman"/>
                <w:color w:val="000000"/>
              </w:rPr>
              <w:t>км</w:t>
            </w:r>
          </w:p>
        </w:tc>
        <w:tc>
          <w:tcPr>
            <w:tcW w:w="1612" w:type="dxa"/>
            <w:shd w:val="clear" w:color="auto" w:fill="auto"/>
          </w:tcPr>
          <w:p w:rsidR="00425641" w:rsidRPr="00425641" w:rsidRDefault="002D3100" w:rsidP="00425641">
            <w:pPr>
              <w:ind w:right="66"/>
              <w:jc w:val="center"/>
              <w:rPr>
                <w:rFonts w:ascii="Times New Roman" w:eastAsia="Palatino Linotype" w:hAnsi="Times New Roman"/>
                <w:color w:val="000000"/>
              </w:rPr>
            </w:pPr>
            <w:r>
              <w:rPr>
                <w:rFonts w:ascii="Times New Roman" w:eastAsia="Palatino Linotype" w:hAnsi="Times New Roman"/>
                <w:color w:val="000000"/>
              </w:rPr>
              <w:t>447</w:t>
            </w:r>
            <w:r w:rsidR="00AB7B0C">
              <w:rPr>
                <w:rFonts w:ascii="Times New Roman" w:eastAsia="Palatino Linotype" w:hAnsi="Times New Roman"/>
                <w:color w:val="000000"/>
              </w:rPr>
              <w:t>,54</w:t>
            </w:r>
          </w:p>
        </w:tc>
      </w:tr>
    </w:tbl>
    <w:p w:rsidR="00430018" w:rsidRDefault="00430018" w:rsidP="00430018">
      <w:pPr>
        <w:suppressAutoHyphens/>
        <w:spacing w:line="276" w:lineRule="auto"/>
        <w:jc w:val="both"/>
        <w:rPr>
          <w:sz w:val="28"/>
          <w:szCs w:val="28"/>
        </w:rPr>
      </w:pPr>
    </w:p>
    <w:p w:rsidR="000F6705" w:rsidRPr="001D461F" w:rsidRDefault="000F6705" w:rsidP="001D461F">
      <w:pPr>
        <w:pStyle w:val="20"/>
        <w:numPr>
          <w:ilvl w:val="0"/>
          <w:numId w:val="0"/>
        </w:numPr>
        <w:spacing w:before="120" w:after="120"/>
        <w:rPr>
          <w:rFonts w:ascii="Times New Roman" w:hAnsi="Times New Roman" w:cs="Times New Roman"/>
          <w:i w:val="0"/>
          <w:color w:val="000000"/>
        </w:rPr>
      </w:pPr>
      <w:bookmarkStart w:id="93" w:name="_Toc61324642"/>
      <w:bookmarkStart w:id="94" w:name="_Toc129670078"/>
      <w:r w:rsidRPr="001D461F">
        <w:rPr>
          <w:rFonts w:ascii="Times New Roman" w:hAnsi="Times New Roman" w:cs="Times New Roman"/>
          <w:i w:val="0"/>
          <w:color w:val="000000"/>
        </w:rPr>
        <w:lastRenderedPageBreak/>
        <w:t>7.2. Функциональное зонирование</w:t>
      </w:r>
      <w:bookmarkEnd w:id="93"/>
      <w:bookmarkEnd w:id="94"/>
    </w:p>
    <w:p w:rsidR="00C605FB" w:rsidRDefault="00C605FB" w:rsidP="009B59F5">
      <w:pPr>
        <w:suppressAutoHyphens/>
        <w:spacing w:line="276" w:lineRule="auto"/>
        <w:ind w:right="-24" w:firstLine="709"/>
        <w:jc w:val="both"/>
        <w:rPr>
          <w:color w:val="000000"/>
          <w:sz w:val="28"/>
          <w:szCs w:val="28"/>
        </w:rPr>
      </w:pPr>
      <w:r w:rsidRPr="00C605FB">
        <w:rPr>
          <w:color w:val="000000"/>
          <w:sz w:val="28"/>
          <w:szCs w:val="28"/>
        </w:rPr>
        <w:t>Функциональная зона – это пространство (территория) в определенных границах, с однородным функциональным назначением и соответствующими ему режимами использования. Под функциональным назначением понимается преимущественный вид деятельности, для которого предназначено данное пространство (территория).</w:t>
      </w:r>
    </w:p>
    <w:p w:rsidR="000F6705" w:rsidRDefault="000F6705" w:rsidP="009B59F5">
      <w:pPr>
        <w:suppressAutoHyphens/>
        <w:spacing w:line="276" w:lineRule="auto"/>
        <w:ind w:right="-24" w:firstLine="709"/>
        <w:jc w:val="both"/>
        <w:rPr>
          <w:color w:val="000000"/>
          <w:sz w:val="28"/>
          <w:szCs w:val="28"/>
        </w:rPr>
      </w:pPr>
      <w:r w:rsidRPr="000F6705">
        <w:rPr>
          <w:color w:val="000000"/>
          <w:sz w:val="28"/>
          <w:szCs w:val="28"/>
        </w:rPr>
        <w:t>Функциональное зонирование – метод зонирования, с помощью которого определяется состав функциональных зон, их границы, режимы использования. Границы функциональных зон устанавливаются на основе свойств и характеристик пространства, выявленных в процессе анализа.</w:t>
      </w:r>
    </w:p>
    <w:p w:rsidR="001B420F" w:rsidRPr="001B420F" w:rsidRDefault="001B420F" w:rsidP="009B59F5">
      <w:pPr>
        <w:shd w:val="clear" w:color="auto" w:fill="FFFFFF"/>
        <w:suppressAutoHyphens/>
        <w:spacing w:line="276" w:lineRule="auto"/>
        <w:ind w:firstLine="709"/>
        <w:jc w:val="both"/>
        <w:rPr>
          <w:color w:val="202122"/>
          <w:sz w:val="28"/>
          <w:szCs w:val="28"/>
        </w:rPr>
      </w:pPr>
      <w:r w:rsidRPr="001B420F">
        <w:rPr>
          <w:color w:val="202122"/>
          <w:sz w:val="28"/>
          <w:szCs w:val="28"/>
        </w:rPr>
        <w:t>Целью функционального зонирования является эффективное использование пространства.</w:t>
      </w:r>
    </w:p>
    <w:p w:rsidR="001B420F" w:rsidRPr="001B420F" w:rsidRDefault="001B420F" w:rsidP="009B59F5">
      <w:pPr>
        <w:shd w:val="clear" w:color="auto" w:fill="FFFFFF"/>
        <w:suppressAutoHyphens/>
        <w:spacing w:line="276" w:lineRule="auto"/>
        <w:ind w:firstLine="709"/>
        <w:jc w:val="both"/>
        <w:rPr>
          <w:color w:val="202122"/>
          <w:sz w:val="28"/>
          <w:szCs w:val="28"/>
        </w:rPr>
      </w:pPr>
      <w:r w:rsidRPr="001B420F">
        <w:rPr>
          <w:color w:val="202122"/>
          <w:sz w:val="28"/>
          <w:szCs w:val="28"/>
        </w:rPr>
        <w:t>Задачами функционального зонирования являются:</w:t>
      </w:r>
    </w:p>
    <w:p w:rsidR="001B420F" w:rsidRPr="001B420F" w:rsidRDefault="001B420F" w:rsidP="00DA2D45">
      <w:pPr>
        <w:pStyle w:val="aff5"/>
        <w:numPr>
          <w:ilvl w:val="0"/>
          <w:numId w:val="14"/>
        </w:numPr>
        <w:shd w:val="clear" w:color="auto" w:fill="FFFFFF"/>
        <w:suppressAutoHyphens/>
        <w:spacing w:line="276" w:lineRule="auto"/>
        <w:ind w:left="714" w:hanging="357"/>
        <w:jc w:val="both"/>
        <w:rPr>
          <w:color w:val="202122"/>
          <w:sz w:val="28"/>
          <w:szCs w:val="28"/>
        </w:rPr>
      </w:pPr>
      <w:r w:rsidRPr="001B420F">
        <w:rPr>
          <w:color w:val="202122"/>
          <w:sz w:val="28"/>
          <w:szCs w:val="28"/>
        </w:rPr>
        <w:t>определение типологии и количества функциональных зон, которые необходимо расположить в данном пространстве с учётом экономических ограничений и предпосылок развития;</w:t>
      </w:r>
    </w:p>
    <w:p w:rsidR="001B420F" w:rsidRPr="001B420F" w:rsidRDefault="001B420F" w:rsidP="00DA2D45">
      <w:pPr>
        <w:pStyle w:val="aff5"/>
        <w:numPr>
          <w:ilvl w:val="0"/>
          <w:numId w:val="14"/>
        </w:numPr>
        <w:shd w:val="clear" w:color="auto" w:fill="FFFFFF"/>
        <w:suppressAutoHyphens/>
        <w:spacing w:line="276" w:lineRule="auto"/>
        <w:ind w:left="714" w:hanging="357"/>
        <w:jc w:val="both"/>
        <w:rPr>
          <w:color w:val="202122"/>
          <w:sz w:val="28"/>
          <w:szCs w:val="28"/>
        </w:rPr>
      </w:pPr>
      <w:r w:rsidRPr="001B420F">
        <w:rPr>
          <w:color w:val="202122"/>
          <w:sz w:val="28"/>
          <w:szCs w:val="28"/>
        </w:rPr>
        <w:t>привязка функциональных зон и (или) их типов к конкретным элементам пространства и формирование его предварительного функционального зонирования;</w:t>
      </w:r>
    </w:p>
    <w:p w:rsidR="00F5149A" w:rsidRDefault="001B420F" w:rsidP="00DA2D45">
      <w:pPr>
        <w:pStyle w:val="aff5"/>
        <w:numPr>
          <w:ilvl w:val="0"/>
          <w:numId w:val="14"/>
        </w:numPr>
        <w:shd w:val="clear" w:color="auto" w:fill="FFFFFF"/>
        <w:suppressAutoHyphens/>
        <w:spacing w:line="276" w:lineRule="auto"/>
        <w:ind w:left="714" w:hanging="357"/>
        <w:jc w:val="both"/>
        <w:rPr>
          <w:color w:val="202122"/>
          <w:sz w:val="28"/>
          <w:szCs w:val="28"/>
        </w:rPr>
      </w:pPr>
      <w:r w:rsidRPr="001B420F">
        <w:rPr>
          <w:color w:val="202122"/>
          <w:sz w:val="28"/>
          <w:szCs w:val="28"/>
        </w:rPr>
        <w:t>оптимизация режима использования пространства в пределах разнотипных функциональных зон.</w:t>
      </w:r>
      <w:bookmarkStart w:id="95" w:name="_Toc275775614"/>
      <w:bookmarkStart w:id="96" w:name="_Toc280554389"/>
      <w:bookmarkStart w:id="97" w:name="_Toc61324643"/>
    </w:p>
    <w:p w:rsidR="008B209F" w:rsidRDefault="007D19D8" w:rsidP="009B59F5">
      <w:pPr>
        <w:suppressAutoHyphens/>
        <w:spacing w:line="276" w:lineRule="auto"/>
        <w:ind w:firstLine="709"/>
        <w:jc w:val="both"/>
        <w:rPr>
          <w:sz w:val="28"/>
          <w:szCs w:val="28"/>
        </w:rPr>
      </w:pPr>
      <w:r w:rsidRPr="007D19D8">
        <w:rPr>
          <w:sz w:val="28"/>
          <w:szCs w:val="28"/>
        </w:rPr>
        <w:t>Утвержденное в соответствующем порядке, функциональное зонирование является одним из регламентов правоотношений в градостроительстве, природопользовании, пользовании землей и иной недвижимостью.</w:t>
      </w:r>
    </w:p>
    <w:p w:rsidR="007D19D8" w:rsidRPr="007D19D8" w:rsidRDefault="007D19D8" w:rsidP="009B59F5">
      <w:pPr>
        <w:suppressAutoHyphens/>
        <w:spacing w:line="276" w:lineRule="auto"/>
        <w:ind w:firstLine="709"/>
        <w:jc w:val="both"/>
        <w:rPr>
          <w:sz w:val="28"/>
          <w:szCs w:val="28"/>
        </w:rPr>
      </w:pPr>
      <w:r w:rsidRPr="007D19D8">
        <w:rPr>
          <w:sz w:val="28"/>
          <w:szCs w:val="28"/>
        </w:rPr>
        <w:t>Основными принципами предлагаемого функционального зонирования территории являются:</w:t>
      </w:r>
    </w:p>
    <w:p w:rsidR="007D19D8" w:rsidRPr="007D19D8" w:rsidRDefault="007D19D8" w:rsidP="00DA2D45">
      <w:pPr>
        <w:pStyle w:val="aff5"/>
        <w:numPr>
          <w:ilvl w:val="0"/>
          <w:numId w:val="16"/>
        </w:numPr>
        <w:suppressAutoHyphens/>
        <w:spacing w:line="276" w:lineRule="auto"/>
        <w:jc w:val="both"/>
        <w:rPr>
          <w:sz w:val="28"/>
          <w:szCs w:val="28"/>
        </w:rPr>
      </w:pPr>
      <w:r w:rsidRPr="007D19D8">
        <w:rPr>
          <w:sz w:val="28"/>
          <w:szCs w:val="28"/>
        </w:rPr>
        <w:t>территориальное развитие складывающихся селитебных территорий;</w:t>
      </w:r>
    </w:p>
    <w:p w:rsidR="007D19D8" w:rsidRPr="007D19D8" w:rsidRDefault="007D19D8" w:rsidP="00DA2D45">
      <w:pPr>
        <w:pStyle w:val="aff5"/>
        <w:numPr>
          <w:ilvl w:val="0"/>
          <w:numId w:val="16"/>
        </w:numPr>
        <w:suppressAutoHyphens/>
        <w:spacing w:line="276" w:lineRule="auto"/>
        <w:jc w:val="both"/>
        <w:rPr>
          <w:sz w:val="28"/>
          <w:szCs w:val="28"/>
        </w:rPr>
      </w:pPr>
      <w:r w:rsidRPr="007D19D8">
        <w:rPr>
          <w:sz w:val="28"/>
          <w:szCs w:val="28"/>
        </w:rPr>
        <w:t>формирование рекреационных территорий;</w:t>
      </w:r>
    </w:p>
    <w:p w:rsidR="007D19D8" w:rsidRPr="007D19D8" w:rsidRDefault="007D19D8" w:rsidP="00DA2D45">
      <w:pPr>
        <w:pStyle w:val="aff5"/>
        <w:numPr>
          <w:ilvl w:val="0"/>
          <w:numId w:val="16"/>
        </w:numPr>
        <w:suppressAutoHyphens/>
        <w:spacing w:line="276" w:lineRule="auto"/>
        <w:jc w:val="both"/>
        <w:rPr>
          <w:sz w:val="28"/>
          <w:szCs w:val="28"/>
        </w:rPr>
      </w:pPr>
      <w:r w:rsidRPr="007D19D8">
        <w:rPr>
          <w:sz w:val="28"/>
          <w:szCs w:val="28"/>
        </w:rPr>
        <w:t>сохранение и развитие особо охраняемых территорий;</w:t>
      </w:r>
    </w:p>
    <w:p w:rsidR="007D19D8" w:rsidRPr="007D19D8" w:rsidRDefault="007D19D8" w:rsidP="00DA2D45">
      <w:pPr>
        <w:pStyle w:val="aff5"/>
        <w:numPr>
          <w:ilvl w:val="0"/>
          <w:numId w:val="16"/>
        </w:numPr>
        <w:suppressAutoHyphens/>
        <w:spacing w:line="276" w:lineRule="auto"/>
        <w:jc w:val="both"/>
        <w:rPr>
          <w:sz w:val="28"/>
          <w:szCs w:val="28"/>
        </w:rPr>
      </w:pPr>
      <w:r w:rsidRPr="007D19D8">
        <w:rPr>
          <w:sz w:val="28"/>
          <w:szCs w:val="28"/>
        </w:rPr>
        <w:t>упорядочение функциональной структуры территории.</w:t>
      </w:r>
    </w:p>
    <w:p w:rsidR="007D19D8" w:rsidRPr="007D19D8" w:rsidRDefault="007D19D8" w:rsidP="009B59F5">
      <w:pPr>
        <w:suppressAutoHyphens/>
        <w:spacing w:line="276" w:lineRule="auto"/>
        <w:ind w:left="426" w:firstLine="425"/>
        <w:jc w:val="both"/>
        <w:rPr>
          <w:sz w:val="28"/>
          <w:szCs w:val="28"/>
        </w:rPr>
      </w:pPr>
      <w:r w:rsidRPr="007D19D8">
        <w:rPr>
          <w:sz w:val="28"/>
          <w:szCs w:val="28"/>
        </w:rPr>
        <w:t>Основаниями для проведения функционального зонирования являются:</w:t>
      </w:r>
    </w:p>
    <w:p w:rsidR="007D19D8" w:rsidRPr="007D19D8" w:rsidRDefault="007D19D8" w:rsidP="00DA2D45">
      <w:pPr>
        <w:pStyle w:val="aff5"/>
        <w:numPr>
          <w:ilvl w:val="0"/>
          <w:numId w:val="17"/>
        </w:numPr>
        <w:suppressAutoHyphens/>
        <w:spacing w:line="276" w:lineRule="auto"/>
        <w:jc w:val="both"/>
        <w:rPr>
          <w:sz w:val="28"/>
          <w:szCs w:val="28"/>
        </w:rPr>
      </w:pPr>
      <w:r w:rsidRPr="007D19D8">
        <w:rPr>
          <w:sz w:val="28"/>
          <w:szCs w:val="28"/>
        </w:rPr>
        <w:t>комплексный градостроительный анализ территории и оценка системы планировочных условий, в том числе ограничений по развитию территории;</w:t>
      </w:r>
    </w:p>
    <w:p w:rsidR="007D19D8" w:rsidRPr="007D19D8" w:rsidRDefault="007D19D8" w:rsidP="00DA2D45">
      <w:pPr>
        <w:pStyle w:val="aff5"/>
        <w:numPr>
          <w:ilvl w:val="0"/>
          <w:numId w:val="17"/>
        </w:numPr>
        <w:suppressAutoHyphens/>
        <w:spacing w:line="276" w:lineRule="auto"/>
        <w:jc w:val="both"/>
        <w:rPr>
          <w:sz w:val="28"/>
          <w:szCs w:val="28"/>
        </w:rPr>
      </w:pPr>
      <w:r w:rsidRPr="007D19D8">
        <w:rPr>
          <w:sz w:val="28"/>
          <w:szCs w:val="28"/>
        </w:rPr>
        <w:lastRenderedPageBreak/>
        <w:t>экономические предпосылки развития территории;</w:t>
      </w:r>
    </w:p>
    <w:p w:rsidR="007D19D8" w:rsidRDefault="007D19D8" w:rsidP="00DA2D45">
      <w:pPr>
        <w:pStyle w:val="aff5"/>
        <w:numPr>
          <w:ilvl w:val="0"/>
          <w:numId w:val="17"/>
        </w:numPr>
        <w:suppressAutoHyphens/>
        <w:spacing w:line="276" w:lineRule="auto"/>
        <w:jc w:val="both"/>
        <w:rPr>
          <w:sz w:val="28"/>
          <w:szCs w:val="28"/>
        </w:rPr>
      </w:pPr>
      <w:r w:rsidRPr="007D19D8">
        <w:rPr>
          <w:sz w:val="28"/>
          <w:szCs w:val="28"/>
        </w:rPr>
        <w:t>проектная планировочная организация территории муниципального образования.</w:t>
      </w:r>
    </w:p>
    <w:p w:rsidR="003C3D93" w:rsidRPr="00E504A9" w:rsidRDefault="00E504A9" w:rsidP="009B59F5">
      <w:pPr>
        <w:pStyle w:val="30"/>
        <w:numPr>
          <w:ilvl w:val="0"/>
          <w:numId w:val="0"/>
        </w:numPr>
        <w:suppressAutoHyphens/>
        <w:spacing w:before="120" w:after="120"/>
        <w:rPr>
          <w:rFonts w:ascii="Times New Roman" w:hAnsi="Times New Roman" w:cs="Times New Roman"/>
          <w:color w:val="202122"/>
          <w:sz w:val="28"/>
          <w:szCs w:val="28"/>
        </w:rPr>
      </w:pPr>
      <w:bookmarkStart w:id="98" w:name="_Toc129670079"/>
      <w:r w:rsidRPr="00E504A9">
        <w:rPr>
          <w:rFonts w:ascii="Times New Roman" w:hAnsi="Times New Roman" w:cs="Times New Roman"/>
          <w:color w:val="000000"/>
          <w:sz w:val="28"/>
          <w:szCs w:val="28"/>
        </w:rPr>
        <w:t>7.</w:t>
      </w:r>
      <w:r w:rsidR="00F278C8">
        <w:rPr>
          <w:rFonts w:ascii="Times New Roman" w:hAnsi="Times New Roman" w:cs="Times New Roman"/>
          <w:color w:val="000000"/>
          <w:sz w:val="28"/>
          <w:szCs w:val="28"/>
        </w:rPr>
        <w:t>2.</w:t>
      </w:r>
      <w:r w:rsidRPr="00E504A9">
        <w:rPr>
          <w:rFonts w:ascii="Times New Roman" w:hAnsi="Times New Roman" w:cs="Times New Roman"/>
          <w:color w:val="000000"/>
          <w:sz w:val="28"/>
          <w:szCs w:val="28"/>
        </w:rPr>
        <w:t xml:space="preserve">1. </w:t>
      </w:r>
      <w:r w:rsidR="003C3D93" w:rsidRPr="00E504A9">
        <w:rPr>
          <w:rFonts w:ascii="Times New Roman" w:hAnsi="Times New Roman" w:cs="Times New Roman"/>
          <w:color w:val="000000"/>
          <w:sz w:val="28"/>
          <w:szCs w:val="28"/>
        </w:rPr>
        <w:t>Функциональное зонирование территории поселения</w:t>
      </w:r>
      <w:bookmarkEnd w:id="95"/>
      <w:bookmarkEnd w:id="96"/>
      <w:bookmarkEnd w:id="97"/>
      <w:bookmarkEnd w:id="98"/>
    </w:p>
    <w:p w:rsidR="00F5149A" w:rsidRDefault="00D556EA" w:rsidP="004E51B0">
      <w:pPr>
        <w:suppressAutoHyphens/>
        <w:spacing w:line="276" w:lineRule="auto"/>
        <w:ind w:right="-2" w:firstLine="709"/>
        <w:jc w:val="both"/>
        <w:rPr>
          <w:color w:val="000000"/>
          <w:sz w:val="28"/>
          <w:szCs w:val="28"/>
        </w:rPr>
      </w:pPr>
      <w:r w:rsidRPr="00BD46CF">
        <w:rPr>
          <w:color w:val="000000"/>
          <w:sz w:val="28"/>
          <w:szCs w:val="28"/>
        </w:rPr>
        <w:t>Функциональные зоны посел</w:t>
      </w:r>
      <w:r w:rsidR="009E09C0">
        <w:rPr>
          <w:color w:val="000000"/>
          <w:sz w:val="28"/>
          <w:szCs w:val="28"/>
        </w:rPr>
        <w:t>ения</w:t>
      </w:r>
      <w:r w:rsidRPr="00BD46CF">
        <w:rPr>
          <w:color w:val="000000"/>
          <w:sz w:val="28"/>
          <w:szCs w:val="28"/>
        </w:rPr>
        <w:t xml:space="preserve"> представлены жил</w:t>
      </w:r>
      <w:r w:rsidR="00F5149A">
        <w:rPr>
          <w:color w:val="000000"/>
          <w:sz w:val="28"/>
          <w:szCs w:val="28"/>
        </w:rPr>
        <w:t>ой</w:t>
      </w:r>
      <w:r w:rsidRPr="00BD46CF">
        <w:rPr>
          <w:color w:val="000000"/>
          <w:sz w:val="28"/>
          <w:szCs w:val="28"/>
        </w:rPr>
        <w:t xml:space="preserve">, </w:t>
      </w:r>
      <w:r w:rsidR="00F5149A" w:rsidRPr="00F5149A">
        <w:rPr>
          <w:color w:val="000000"/>
          <w:sz w:val="28"/>
          <w:szCs w:val="28"/>
        </w:rPr>
        <w:t>общественно-деловой застройки</w:t>
      </w:r>
      <w:r w:rsidRPr="00BD46CF">
        <w:rPr>
          <w:color w:val="000000"/>
          <w:sz w:val="28"/>
          <w:szCs w:val="28"/>
        </w:rPr>
        <w:t xml:space="preserve">, </w:t>
      </w:r>
      <w:r w:rsidR="00F5149A">
        <w:rPr>
          <w:color w:val="000000"/>
          <w:sz w:val="28"/>
          <w:szCs w:val="28"/>
        </w:rPr>
        <w:t>п</w:t>
      </w:r>
      <w:r w:rsidR="00F5149A" w:rsidRPr="00F5149A">
        <w:rPr>
          <w:color w:val="000000"/>
          <w:sz w:val="28"/>
          <w:szCs w:val="28"/>
        </w:rPr>
        <w:t>роизводственн</w:t>
      </w:r>
      <w:r w:rsidR="00F5149A">
        <w:rPr>
          <w:color w:val="000000"/>
          <w:sz w:val="28"/>
          <w:szCs w:val="28"/>
        </w:rPr>
        <w:t>ой</w:t>
      </w:r>
      <w:r w:rsidR="00F5149A" w:rsidRPr="00F5149A">
        <w:rPr>
          <w:color w:val="000000"/>
          <w:sz w:val="28"/>
          <w:szCs w:val="28"/>
        </w:rPr>
        <w:t>, инженерной и транспортной инфраструктур</w:t>
      </w:r>
      <w:r w:rsidR="00F5149A">
        <w:rPr>
          <w:color w:val="000000"/>
          <w:sz w:val="28"/>
          <w:szCs w:val="28"/>
        </w:rPr>
        <w:t>ы,</w:t>
      </w:r>
      <w:r w:rsidR="00F5149A" w:rsidRPr="00F5149A">
        <w:rPr>
          <w:color w:val="000000"/>
          <w:sz w:val="28"/>
          <w:szCs w:val="28"/>
        </w:rPr>
        <w:t xml:space="preserve"> </w:t>
      </w:r>
      <w:r w:rsidR="00F5149A" w:rsidRPr="00BD46CF">
        <w:rPr>
          <w:color w:val="000000"/>
          <w:sz w:val="28"/>
          <w:szCs w:val="28"/>
        </w:rPr>
        <w:t xml:space="preserve">сельскохозяйственного использования, </w:t>
      </w:r>
      <w:r w:rsidRPr="00BD46CF">
        <w:rPr>
          <w:color w:val="000000"/>
          <w:sz w:val="28"/>
          <w:szCs w:val="28"/>
        </w:rPr>
        <w:t>рекреационн</w:t>
      </w:r>
      <w:r w:rsidR="00F5149A">
        <w:rPr>
          <w:color w:val="000000"/>
          <w:sz w:val="28"/>
          <w:szCs w:val="28"/>
        </w:rPr>
        <w:t>ой</w:t>
      </w:r>
      <w:r w:rsidRPr="00BD46CF">
        <w:rPr>
          <w:color w:val="000000"/>
          <w:sz w:val="28"/>
          <w:szCs w:val="28"/>
        </w:rPr>
        <w:t>, специального назначения</w:t>
      </w:r>
      <w:r w:rsidR="00F5149A">
        <w:rPr>
          <w:color w:val="000000"/>
          <w:sz w:val="28"/>
          <w:szCs w:val="28"/>
        </w:rPr>
        <w:t>.</w:t>
      </w:r>
    </w:p>
    <w:p w:rsidR="00F278C8" w:rsidRDefault="00F278C8" w:rsidP="004E51B0">
      <w:pPr>
        <w:suppressAutoHyphens/>
        <w:spacing w:line="276" w:lineRule="auto"/>
        <w:ind w:right="-2" w:firstLine="709"/>
        <w:jc w:val="both"/>
        <w:rPr>
          <w:color w:val="000000"/>
          <w:sz w:val="28"/>
          <w:szCs w:val="28"/>
        </w:rPr>
      </w:pPr>
      <w:r w:rsidRPr="001D461F">
        <w:rPr>
          <w:color w:val="000000"/>
          <w:sz w:val="28"/>
          <w:szCs w:val="28"/>
        </w:rPr>
        <w:t>Большую часть территории поселения занимают зон</w:t>
      </w:r>
      <w:r>
        <w:rPr>
          <w:color w:val="000000"/>
          <w:sz w:val="28"/>
          <w:szCs w:val="28"/>
        </w:rPr>
        <w:t>а</w:t>
      </w:r>
      <w:r w:rsidRPr="001D461F">
        <w:rPr>
          <w:color w:val="000000"/>
          <w:sz w:val="28"/>
          <w:szCs w:val="28"/>
        </w:rPr>
        <w:t xml:space="preserve"> сельскохозяйственного использования, расположенн</w:t>
      </w:r>
      <w:r>
        <w:rPr>
          <w:color w:val="000000"/>
          <w:sz w:val="28"/>
          <w:szCs w:val="28"/>
        </w:rPr>
        <w:t>ая</w:t>
      </w:r>
      <w:r w:rsidRPr="001D461F">
        <w:rPr>
          <w:color w:val="000000"/>
          <w:sz w:val="28"/>
          <w:szCs w:val="28"/>
        </w:rPr>
        <w:t>, в основном, на землях сель</w:t>
      </w:r>
      <w:r>
        <w:rPr>
          <w:color w:val="000000"/>
          <w:sz w:val="28"/>
          <w:szCs w:val="28"/>
        </w:rPr>
        <w:t xml:space="preserve">скохозяйственного </w:t>
      </w:r>
      <w:r w:rsidRPr="001D461F">
        <w:rPr>
          <w:color w:val="000000"/>
          <w:sz w:val="28"/>
          <w:szCs w:val="28"/>
        </w:rPr>
        <w:t xml:space="preserve">назначения. Основной вид угодий – </w:t>
      </w:r>
      <w:r>
        <w:rPr>
          <w:color w:val="000000"/>
          <w:sz w:val="28"/>
          <w:szCs w:val="28"/>
        </w:rPr>
        <w:t xml:space="preserve">сенокосы и </w:t>
      </w:r>
      <w:r w:rsidRPr="001D461F">
        <w:rPr>
          <w:color w:val="000000"/>
          <w:sz w:val="28"/>
          <w:szCs w:val="28"/>
        </w:rPr>
        <w:t xml:space="preserve">пастбища. Площадь сельскохозяйственных угодий в границах муниципального образования составляет более </w:t>
      </w:r>
      <w:r>
        <w:rPr>
          <w:color w:val="000000"/>
          <w:sz w:val="28"/>
          <w:szCs w:val="28"/>
        </w:rPr>
        <w:t>6</w:t>
      </w:r>
      <w:r w:rsidRPr="001D461F">
        <w:rPr>
          <w:color w:val="000000"/>
          <w:sz w:val="28"/>
          <w:szCs w:val="28"/>
        </w:rPr>
        <w:t>0 % территории поселения.</w:t>
      </w:r>
    </w:p>
    <w:p w:rsidR="00F278C8" w:rsidRPr="001D461F" w:rsidRDefault="00F278C8" w:rsidP="004E51B0">
      <w:pPr>
        <w:suppressAutoHyphens/>
        <w:spacing w:line="276" w:lineRule="auto"/>
        <w:ind w:right="-2" w:firstLine="709"/>
        <w:jc w:val="both"/>
        <w:rPr>
          <w:color w:val="000000"/>
          <w:sz w:val="28"/>
          <w:szCs w:val="28"/>
        </w:rPr>
      </w:pPr>
      <w:r w:rsidRPr="001D461F">
        <w:rPr>
          <w:color w:val="202122"/>
          <w:sz w:val="28"/>
          <w:szCs w:val="28"/>
        </w:rPr>
        <w:t>Рекреационн</w:t>
      </w:r>
      <w:r>
        <w:rPr>
          <w:color w:val="202122"/>
          <w:sz w:val="28"/>
          <w:szCs w:val="28"/>
        </w:rPr>
        <w:t xml:space="preserve">ая зона – </w:t>
      </w:r>
      <w:r w:rsidRPr="00F278C8">
        <w:rPr>
          <w:color w:val="202122"/>
          <w:sz w:val="28"/>
          <w:szCs w:val="28"/>
        </w:rPr>
        <w:t>ГПЗ «Нижне-Малкинский»</w:t>
      </w:r>
      <w:r>
        <w:rPr>
          <w:color w:val="202122"/>
          <w:sz w:val="28"/>
          <w:szCs w:val="28"/>
        </w:rPr>
        <w:t xml:space="preserve"> </w:t>
      </w:r>
      <w:r w:rsidRPr="00F278C8">
        <w:rPr>
          <w:color w:val="202122"/>
          <w:sz w:val="28"/>
          <w:szCs w:val="28"/>
        </w:rPr>
        <w:t>–</w:t>
      </w:r>
      <w:r>
        <w:rPr>
          <w:color w:val="202122"/>
          <w:sz w:val="28"/>
          <w:szCs w:val="28"/>
        </w:rPr>
        <w:t xml:space="preserve"> составляет менее 4</w:t>
      </w:r>
      <w:r w:rsidRPr="00F278C8">
        <w:rPr>
          <w:color w:val="202122"/>
          <w:sz w:val="28"/>
          <w:szCs w:val="28"/>
        </w:rPr>
        <w:t>0</w:t>
      </w:r>
      <w:r>
        <w:rPr>
          <w:color w:val="202122"/>
          <w:sz w:val="28"/>
          <w:szCs w:val="28"/>
        </w:rPr>
        <w:t> </w:t>
      </w:r>
      <w:r w:rsidRPr="00F278C8">
        <w:rPr>
          <w:color w:val="202122"/>
          <w:sz w:val="28"/>
          <w:szCs w:val="28"/>
        </w:rPr>
        <w:t>% территории поселения.</w:t>
      </w:r>
    </w:p>
    <w:p w:rsidR="00F278C8" w:rsidRDefault="00F278C8" w:rsidP="004E51B0">
      <w:pPr>
        <w:suppressAutoHyphens/>
        <w:spacing w:line="276" w:lineRule="auto"/>
        <w:ind w:right="-2" w:firstLine="709"/>
        <w:jc w:val="both"/>
        <w:rPr>
          <w:color w:val="000000"/>
          <w:sz w:val="28"/>
          <w:szCs w:val="28"/>
        </w:rPr>
      </w:pPr>
      <w:r w:rsidRPr="001D461F">
        <w:rPr>
          <w:color w:val="000000"/>
          <w:sz w:val="28"/>
          <w:szCs w:val="28"/>
        </w:rPr>
        <w:t xml:space="preserve">В границах зон инженерной и транспортной инфраструктуры размещаются элементы инженерной и транспортной инфраструктуры </w:t>
      </w:r>
      <w:r>
        <w:rPr>
          <w:color w:val="000000"/>
          <w:sz w:val="28"/>
          <w:szCs w:val="28"/>
        </w:rPr>
        <w:t>федерального (</w:t>
      </w:r>
      <w:proofErr w:type="gramStart"/>
      <w:r>
        <w:rPr>
          <w:color w:val="000000"/>
          <w:sz w:val="28"/>
          <w:szCs w:val="28"/>
        </w:rPr>
        <w:t>ВЛ</w:t>
      </w:r>
      <w:proofErr w:type="gramEnd"/>
      <w:r>
        <w:rPr>
          <w:color w:val="000000"/>
          <w:sz w:val="28"/>
          <w:szCs w:val="28"/>
        </w:rPr>
        <w:t xml:space="preserve"> 330 кВ Черкесск – Баксан), </w:t>
      </w:r>
      <w:r w:rsidRPr="001D461F">
        <w:rPr>
          <w:color w:val="000000"/>
          <w:sz w:val="28"/>
          <w:szCs w:val="28"/>
        </w:rPr>
        <w:t>регионального и районного уровней: автомобильные дороги между населёнными пунктами, межпоселковые газопроводы, линии электропередач и т.д.</w:t>
      </w:r>
    </w:p>
    <w:p w:rsidR="00213B1A" w:rsidRPr="00A05E60" w:rsidRDefault="00CF2CB2" w:rsidP="004E51B0">
      <w:pPr>
        <w:suppressAutoHyphens/>
        <w:spacing w:line="276" w:lineRule="auto"/>
        <w:ind w:right="-2" w:firstLine="709"/>
        <w:jc w:val="both"/>
        <w:rPr>
          <w:sz w:val="28"/>
          <w:szCs w:val="28"/>
        </w:rPr>
      </w:pPr>
      <w:bookmarkStart w:id="99" w:name="_Toc280554392"/>
      <w:r>
        <w:rPr>
          <w:color w:val="000000"/>
          <w:sz w:val="28"/>
          <w:szCs w:val="28"/>
        </w:rPr>
        <w:t>Н</w:t>
      </w:r>
      <w:r w:rsidR="00D556EA" w:rsidRPr="00BD46CF">
        <w:rPr>
          <w:color w:val="000000"/>
          <w:sz w:val="28"/>
          <w:szCs w:val="28"/>
        </w:rPr>
        <w:t xml:space="preserve">а территории </w:t>
      </w:r>
      <w:r>
        <w:rPr>
          <w:color w:val="000000"/>
          <w:sz w:val="28"/>
          <w:szCs w:val="28"/>
        </w:rPr>
        <w:t>села Кичмалка</w:t>
      </w:r>
      <w:r w:rsidR="007B07F0">
        <w:rPr>
          <w:color w:val="000000"/>
          <w:sz w:val="28"/>
          <w:szCs w:val="28"/>
        </w:rPr>
        <w:t xml:space="preserve">, </w:t>
      </w:r>
      <w:r w:rsidR="007B07F0" w:rsidRPr="00EB676F">
        <w:rPr>
          <w:sz w:val="28"/>
          <w:szCs w:val="28"/>
        </w:rPr>
        <w:t xml:space="preserve">в соответствии с приказом Минэкономразвития России от </w:t>
      </w:r>
      <w:r w:rsidR="007B07F0">
        <w:rPr>
          <w:sz w:val="28"/>
          <w:szCs w:val="28"/>
        </w:rPr>
        <w:t>09.01.</w:t>
      </w:r>
      <w:r w:rsidR="007B07F0" w:rsidRPr="00EB676F">
        <w:rPr>
          <w:sz w:val="28"/>
          <w:szCs w:val="28"/>
        </w:rPr>
        <w:t xml:space="preserve">2018 № 10 «Об утверждении Требований к описанию и отображению в документах территориального </w:t>
      </w:r>
      <w:r w:rsidR="007B07F0" w:rsidRPr="00A05E60">
        <w:rPr>
          <w:sz w:val="28"/>
          <w:szCs w:val="28"/>
        </w:rPr>
        <w:t>планирования объектов федерального значения, объектов регионального значения, объектов местного значения…»,</w:t>
      </w:r>
      <w:r w:rsidR="00D556EA" w:rsidRPr="00A05E60">
        <w:rPr>
          <w:sz w:val="28"/>
          <w:szCs w:val="28"/>
        </w:rPr>
        <w:t xml:space="preserve"> можно выделить</w:t>
      </w:r>
      <w:r w:rsidRPr="00A05E60">
        <w:rPr>
          <w:rStyle w:val="af0"/>
          <w:sz w:val="28"/>
          <w:szCs w:val="28"/>
        </w:rPr>
        <w:footnoteReference w:id="2"/>
      </w:r>
      <w:r w:rsidR="00213B1A" w:rsidRPr="00A05E60">
        <w:rPr>
          <w:sz w:val="28"/>
          <w:szCs w:val="28"/>
        </w:rPr>
        <w:t>:</w:t>
      </w:r>
    </w:p>
    <w:p w:rsidR="00213B1A" w:rsidRPr="00A05E60" w:rsidRDefault="00F278C8" w:rsidP="004E51B0">
      <w:pPr>
        <w:pStyle w:val="aff5"/>
        <w:numPr>
          <w:ilvl w:val="0"/>
          <w:numId w:val="15"/>
        </w:numPr>
        <w:suppressAutoHyphens/>
        <w:spacing w:line="276" w:lineRule="auto"/>
        <w:ind w:right="-2"/>
        <w:jc w:val="both"/>
        <w:rPr>
          <w:sz w:val="28"/>
          <w:szCs w:val="28"/>
        </w:rPr>
      </w:pPr>
      <w:r w:rsidRPr="00A05E60">
        <w:rPr>
          <w:sz w:val="28"/>
          <w:szCs w:val="28"/>
        </w:rPr>
        <w:t xml:space="preserve">зону </w:t>
      </w:r>
      <w:r w:rsidR="00213B1A" w:rsidRPr="00A05E60">
        <w:rPr>
          <w:sz w:val="28"/>
          <w:szCs w:val="28"/>
        </w:rPr>
        <w:t>жил</w:t>
      </w:r>
      <w:r w:rsidR="00140934" w:rsidRPr="00A05E60">
        <w:rPr>
          <w:sz w:val="28"/>
          <w:szCs w:val="28"/>
        </w:rPr>
        <w:t>ой застройки</w:t>
      </w:r>
      <w:r w:rsidR="00213B1A" w:rsidRPr="00A05E60">
        <w:rPr>
          <w:sz w:val="28"/>
          <w:szCs w:val="28"/>
        </w:rPr>
        <w:t>;</w:t>
      </w:r>
    </w:p>
    <w:p w:rsidR="00213B1A" w:rsidRPr="00A05E60" w:rsidRDefault="00C605FB" w:rsidP="004E51B0">
      <w:pPr>
        <w:pStyle w:val="aff5"/>
        <w:numPr>
          <w:ilvl w:val="0"/>
          <w:numId w:val="15"/>
        </w:numPr>
        <w:suppressAutoHyphens/>
        <w:spacing w:line="276" w:lineRule="auto"/>
        <w:ind w:right="-2"/>
        <w:jc w:val="both"/>
        <w:rPr>
          <w:sz w:val="28"/>
          <w:szCs w:val="28"/>
        </w:rPr>
      </w:pPr>
      <w:r w:rsidRPr="00A05E60">
        <w:rPr>
          <w:sz w:val="28"/>
          <w:szCs w:val="28"/>
        </w:rPr>
        <w:t xml:space="preserve">зону </w:t>
      </w:r>
      <w:r w:rsidR="00213B1A" w:rsidRPr="00A05E60">
        <w:rPr>
          <w:sz w:val="28"/>
          <w:szCs w:val="28"/>
        </w:rPr>
        <w:t>общественно-делов</w:t>
      </w:r>
      <w:r w:rsidR="00140934" w:rsidRPr="00A05E60">
        <w:rPr>
          <w:sz w:val="28"/>
          <w:szCs w:val="28"/>
        </w:rPr>
        <w:t>ой застройки</w:t>
      </w:r>
      <w:r w:rsidR="00213B1A" w:rsidRPr="00A05E60">
        <w:rPr>
          <w:sz w:val="28"/>
          <w:szCs w:val="28"/>
        </w:rPr>
        <w:t>;</w:t>
      </w:r>
    </w:p>
    <w:p w:rsidR="00CF2CB2" w:rsidRPr="00A05E60" w:rsidRDefault="00213B1A" w:rsidP="004E51B0">
      <w:pPr>
        <w:pStyle w:val="aff5"/>
        <w:numPr>
          <w:ilvl w:val="0"/>
          <w:numId w:val="15"/>
        </w:numPr>
        <w:suppressAutoHyphens/>
        <w:spacing w:line="276" w:lineRule="auto"/>
        <w:ind w:right="-24"/>
        <w:jc w:val="both"/>
        <w:rPr>
          <w:sz w:val="28"/>
          <w:szCs w:val="28"/>
        </w:rPr>
      </w:pPr>
      <w:r w:rsidRPr="00A05E60">
        <w:rPr>
          <w:sz w:val="28"/>
          <w:szCs w:val="28"/>
        </w:rPr>
        <w:t>производственн</w:t>
      </w:r>
      <w:r w:rsidR="00430018" w:rsidRPr="00A05E60">
        <w:rPr>
          <w:sz w:val="28"/>
          <w:szCs w:val="28"/>
        </w:rPr>
        <w:t>ую</w:t>
      </w:r>
      <w:r w:rsidR="00C605FB" w:rsidRPr="00A05E60">
        <w:rPr>
          <w:sz w:val="28"/>
          <w:szCs w:val="28"/>
        </w:rPr>
        <w:t xml:space="preserve"> зону</w:t>
      </w:r>
      <w:r w:rsidR="00CF2CB2" w:rsidRPr="00A05E60">
        <w:rPr>
          <w:sz w:val="28"/>
          <w:szCs w:val="28"/>
        </w:rPr>
        <w:t>;</w:t>
      </w:r>
    </w:p>
    <w:p w:rsidR="00CF2CB2" w:rsidRPr="00A05E60" w:rsidRDefault="00C605FB" w:rsidP="004E51B0">
      <w:pPr>
        <w:pStyle w:val="aff5"/>
        <w:numPr>
          <w:ilvl w:val="0"/>
          <w:numId w:val="15"/>
        </w:numPr>
        <w:suppressAutoHyphens/>
        <w:spacing w:line="276" w:lineRule="auto"/>
        <w:ind w:right="-24"/>
        <w:jc w:val="both"/>
        <w:rPr>
          <w:sz w:val="28"/>
          <w:szCs w:val="28"/>
        </w:rPr>
      </w:pPr>
      <w:r w:rsidRPr="00A05E60">
        <w:rPr>
          <w:sz w:val="28"/>
          <w:szCs w:val="28"/>
        </w:rPr>
        <w:t xml:space="preserve">зону </w:t>
      </w:r>
      <w:r w:rsidR="00213B1A" w:rsidRPr="00A05E60">
        <w:rPr>
          <w:sz w:val="28"/>
          <w:szCs w:val="28"/>
        </w:rPr>
        <w:t xml:space="preserve">инженерной </w:t>
      </w:r>
      <w:r w:rsidR="00CF2CB2" w:rsidRPr="00A05E60">
        <w:rPr>
          <w:sz w:val="28"/>
          <w:szCs w:val="28"/>
        </w:rPr>
        <w:t>инфраструктуры;</w:t>
      </w:r>
    </w:p>
    <w:p w:rsidR="00213B1A" w:rsidRPr="00A05E60" w:rsidRDefault="00C605FB" w:rsidP="004E51B0">
      <w:pPr>
        <w:pStyle w:val="aff5"/>
        <w:numPr>
          <w:ilvl w:val="0"/>
          <w:numId w:val="15"/>
        </w:numPr>
        <w:suppressAutoHyphens/>
        <w:spacing w:line="276" w:lineRule="auto"/>
        <w:ind w:right="-24"/>
        <w:jc w:val="both"/>
        <w:rPr>
          <w:sz w:val="28"/>
          <w:szCs w:val="28"/>
        </w:rPr>
      </w:pPr>
      <w:r w:rsidRPr="00A05E60">
        <w:rPr>
          <w:sz w:val="28"/>
          <w:szCs w:val="28"/>
        </w:rPr>
        <w:t xml:space="preserve">зону </w:t>
      </w:r>
      <w:r w:rsidR="00213B1A" w:rsidRPr="00A05E60">
        <w:rPr>
          <w:sz w:val="28"/>
          <w:szCs w:val="28"/>
        </w:rPr>
        <w:t>транспортной инфраструктур</w:t>
      </w:r>
      <w:r w:rsidR="00CF2CB2" w:rsidRPr="00A05E60">
        <w:rPr>
          <w:sz w:val="28"/>
          <w:szCs w:val="28"/>
        </w:rPr>
        <w:t>ы</w:t>
      </w:r>
      <w:r w:rsidR="00213B1A" w:rsidRPr="00A05E60">
        <w:rPr>
          <w:sz w:val="28"/>
          <w:szCs w:val="28"/>
        </w:rPr>
        <w:t>;</w:t>
      </w:r>
    </w:p>
    <w:p w:rsidR="00213B1A" w:rsidRPr="00A05E60" w:rsidRDefault="00C605FB" w:rsidP="004E51B0">
      <w:pPr>
        <w:pStyle w:val="aff5"/>
        <w:numPr>
          <w:ilvl w:val="0"/>
          <w:numId w:val="15"/>
        </w:numPr>
        <w:suppressAutoHyphens/>
        <w:spacing w:line="276" w:lineRule="auto"/>
        <w:ind w:right="-24"/>
        <w:jc w:val="both"/>
        <w:rPr>
          <w:sz w:val="28"/>
          <w:szCs w:val="28"/>
        </w:rPr>
      </w:pPr>
      <w:r w:rsidRPr="00A05E60">
        <w:rPr>
          <w:sz w:val="28"/>
          <w:szCs w:val="28"/>
        </w:rPr>
        <w:t xml:space="preserve">зону </w:t>
      </w:r>
      <w:r w:rsidR="00213B1A" w:rsidRPr="00A05E60">
        <w:rPr>
          <w:sz w:val="28"/>
          <w:szCs w:val="28"/>
        </w:rPr>
        <w:t>сельскохозяйственного использования;</w:t>
      </w:r>
    </w:p>
    <w:p w:rsidR="00213B1A" w:rsidRPr="00A05E60" w:rsidRDefault="00C605FB" w:rsidP="004E51B0">
      <w:pPr>
        <w:pStyle w:val="aff5"/>
        <w:numPr>
          <w:ilvl w:val="0"/>
          <w:numId w:val="15"/>
        </w:numPr>
        <w:suppressAutoHyphens/>
        <w:spacing w:line="276" w:lineRule="auto"/>
        <w:ind w:right="-24"/>
        <w:jc w:val="both"/>
        <w:rPr>
          <w:sz w:val="28"/>
          <w:szCs w:val="28"/>
        </w:rPr>
      </w:pPr>
      <w:r w:rsidRPr="00A05E60">
        <w:rPr>
          <w:sz w:val="28"/>
          <w:szCs w:val="28"/>
        </w:rPr>
        <w:t xml:space="preserve">зону </w:t>
      </w:r>
      <w:r w:rsidR="00213B1A" w:rsidRPr="00A05E60">
        <w:rPr>
          <w:sz w:val="28"/>
          <w:szCs w:val="28"/>
        </w:rPr>
        <w:t>рекреационного назначения;</w:t>
      </w:r>
    </w:p>
    <w:p w:rsidR="00500CE5" w:rsidRPr="00A05E60" w:rsidRDefault="00C605FB" w:rsidP="004E51B0">
      <w:pPr>
        <w:pStyle w:val="aff5"/>
        <w:numPr>
          <w:ilvl w:val="0"/>
          <w:numId w:val="15"/>
        </w:numPr>
        <w:suppressAutoHyphens/>
        <w:spacing w:line="276" w:lineRule="auto"/>
        <w:ind w:right="-24"/>
        <w:jc w:val="both"/>
        <w:rPr>
          <w:sz w:val="28"/>
          <w:szCs w:val="28"/>
        </w:rPr>
      </w:pPr>
      <w:r w:rsidRPr="00A05E60">
        <w:rPr>
          <w:sz w:val="28"/>
          <w:szCs w:val="28"/>
        </w:rPr>
        <w:t xml:space="preserve">зону </w:t>
      </w:r>
      <w:r w:rsidR="00213B1A" w:rsidRPr="00A05E60">
        <w:rPr>
          <w:sz w:val="28"/>
          <w:szCs w:val="28"/>
        </w:rPr>
        <w:t>специального назначения</w:t>
      </w:r>
      <w:r w:rsidR="00A05E60" w:rsidRPr="00A05E60">
        <w:rPr>
          <w:sz w:val="28"/>
          <w:szCs w:val="28"/>
        </w:rPr>
        <w:t>.</w:t>
      </w:r>
    </w:p>
    <w:p w:rsidR="00213B1A" w:rsidRPr="00A05E60" w:rsidRDefault="00213B1A" w:rsidP="00A05E60">
      <w:pPr>
        <w:pStyle w:val="aff5"/>
        <w:suppressAutoHyphens/>
        <w:spacing w:line="276" w:lineRule="auto"/>
        <w:ind w:right="-24"/>
        <w:jc w:val="both"/>
        <w:rPr>
          <w:sz w:val="28"/>
          <w:szCs w:val="28"/>
        </w:rPr>
      </w:pPr>
    </w:p>
    <w:p w:rsidR="008C298B" w:rsidRDefault="00140934" w:rsidP="008C298B">
      <w:pPr>
        <w:suppressAutoHyphens/>
        <w:spacing w:before="120" w:line="276" w:lineRule="auto"/>
        <w:ind w:right="-24" w:firstLine="709"/>
        <w:jc w:val="both"/>
        <w:rPr>
          <w:sz w:val="28"/>
          <w:szCs w:val="28"/>
          <w:lang w:eastAsia="ar-SA"/>
        </w:rPr>
      </w:pPr>
      <w:r w:rsidRPr="00140934">
        <w:rPr>
          <w:b/>
          <w:color w:val="000000"/>
          <w:sz w:val="28"/>
          <w:szCs w:val="28"/>
        </w:rPr>
        <w:lastRenderedPageBreak/>
        <w:t>Зона жилой застройки</w:t>
      </w:r>
      <w:r w:rsidR="008C298B">
        <w:rPr>
          <w:b/>
          <w:color w:val="000000"/>
          <w:sz w:val="28"/>
          <w:szCs w:val="28"/>
        </w:rPr>
        <w:t xml:space="preserve"> </w:t>
      </w:r>
      <w:r w:rsidR="007D19D8" w:rsidRPr="00CC3B32">
        <w:rPr>
          <w:sz w:val="28"/>
          <w:szCs w:val="28"/>
        </w:rPr>
        <w:t>представлена</w:t>
      </w:r>
      <w:r w:rsidR="004841AC">
        <w:rPr>
          <w:sz w:val="28"/>
          <w:szCs w:val="28"/>
        </w:rPr>
        <w:t>,</w:t>
      </w:r>
      <w:r w:rsidR="007D19D8" w:rsidRPr="00CC3B32">
        <w:rPr>
          <w:sz w:val="28"/>
          <w:szCs w:val="28"/>
        </w:rPr>
        <w:t xml:space="preserve"> в основном</w:t>
      </w:r>
      <w:r w:rsidR="004841AC">
        <w:rPr>
          <w:sz w:val="28"/>
          <w:szCs w:val="28"/>
        </w:rPr>
        <w:t>,</w:t>
      </w:r>
      <w:r w:rsidR="007D19D8" w:rsidRPr="00CC3B32">
        <w:rPr>
          <w:sz w:val="28"/>
          <w:szCs w:val="28"/>
        </w:rPr>
        <w:t xml:space="preserve"> территориями существующей индивидуальной застройк</w:t>
      </w:r>
      <w:r w:rsidR="004841AC">
        <w:rPr>
          <w:sz w:val="28"/>
          <w:szCs w:val="28"/>
        </w:rPr>
        <w:t>ой</w:t>
      </w:r>
      <w:r w:rsidR="007D19D8" w:rsidRPr="00CC3B32">
        <w:rPr>
          <w:sz w:val="28"/>
          <w:szCs w:val="28"/>
        </w:rPr>
        <w:t xml:space="preserve"> с приусадебными земельными участками</w:t>
      </w:r>
      <w:r w:rsidR="00321F2A" w:rsidRPr="00321F2A">
        <w:rPr>
          <w:sz w:val="28"/>
          <w:szCs w:val="28"/>
        </w:rPr>
        <w:t xml:space="preserve"> </w:t>
      </w:r>
      <w:r w:rsidR="00321F2A" w:rsidRPr="00CC3B32">
        <w:rPr>
          <w:sz w:val="28"/>
          <w:szCs w:val="28"/>
        </w:rPr>
        <w:t>и многоквартирной</w:t>
      </w:r>
      <w:r w:rsidR="00321F2A">
        <w:rPr>
          <w:sz w:val="28"/>
          <w:szCs w:val="28"/>
        </w:rPr>
        <w:t xml:space="preserve"> застройкой</w:t>
      </w:r>
      <w:r w:rsidR="00543809">
        <w:rPr>
          <w:sz w:val="28"/>
          <w:szCs w:val="28"/>
          <w:lang w:eastAsia="ar-SA"/>
        </w:rPr>
        <w:t>.</w:t>
      </w:r>
    </w:p>
    <w:p w:rsidR="00321F2A" w:rsidRDefault="00BD6476" w:rsidP="00A05E60">
      <w:pPr>
        <w:suppressAutoHyphens/>
        <w:spacing w:line="276" w:lineRule="auto"/>
        <w:ind w:right="-24" w:firstLine="709"/>
        <w:jc w:val="both"/>
        <w:rPr>
          <w:sz w:val="28"/>
          <w:szCs w:val="28"/>
          <w:lang w:eastAsia="ar-SA"/>
        </w:rPr>
      </w:pPr>
      <w:r>
        <w:rPr>
          <w:sz w:val="28"/>
          <w:szCs w:val="28"/>
        </w:rPr>
        <w:t>Ж</w:t>
      </w:r>
      <w:r w:rsidR="004841AC" w:rsidRPr="002F6EB4">
        <w:rPr>
          <w:sz w:val="28"/>
          <w:szCs w:val="28"/>
        </w:rPr>
        <w:t xml:space="preserve">илая зона занимает </w:t>
      </w:r>
      <w:r w:rsidR="00A05E60">
        <w:rPr>
          <w:sz w:val="28"/>
          <w:szCs w:val="28"/>
        </w:rPr>
        <w:t>253,7</w:t>
      </w:r>
      <w:r w:rsidR="004841AC" w:rsidRPr="00A05E60">
        <w:rPr>
          <w:sz w:val="28"/>
          <w:szCs w:val="28"/>
        </w:rPr>
        <w:t xml:space="preserve"> га или </w:t>
      </w:r>
      <w:r w:rsidR="00A05E60">
        <w:rPr>
          <w:sz w:val="28"/>
          <w:szCs w:val="28"/>
        </w:rPr>
        <w:t>7</w:t>
      </w:r>
      <w:r w:rsidR="003263B8">
        <w:rPr>
          <w:sz w:val="28"/>
          <w:szCs w:val="28"/>
        </w:rPr>
        <w:t>4</w:t>
      </w:r>
      <w:r w:rsidR="004841AC" w:rsidRPr="00A05E60">
        <w:rPr>
          <w:sz w:val="28"/>
          <w:szCs w:val="28"/>
        </w:rPr>
        <w:t>,</w:t>
      </w:r>
      <w:r w:rsidR="003263B8">
        <w:rPr>
          <w:sz w:val="28"/>
          <w:szCs w:val="28"/>
        </w:rPr>
        <w:t>15</w:t>
      </w:r>
      <w:r w:rsidR="004841AC" w:rsidRPr="00A05E60">
        <w:rPr>
          <w:sz w:val="28"/>
          <w:szCs w:val="28"/>
        </w:rPr>
        <w:t>%</w:t>
      </w:r>
      <w:r w:rsidR="004841AC" w:rsidRPr="002F6EB4">
        <w:rPr>
          <w:sz w:val="28"/>
          <w:szCs w:val="28"/>
        </w:rPr>
        <w:t xml:space="preserve"> всей территории </w:t>
      </w:r>
      <w:r w:rsidR="004841AC" w:rsidRPr="002F6EB4">
        <w:rPr>
          <w:color w:val="000000"/>
          <w:sz w:val="28"/>
          <w:szCs w:val="28"/>
        </w:rPr>
        <w:t>сел</w:t>
      </w:r>
      <w:r w:rsidR="008C298B">
        <w:rPr>
          <w:color w:val="000000"/>
          <w:sz w:val="28"/>
          <w:szCs w:val="28"/>
        </w:rPr>
        <w:t xml:space="preserve">а </w:t>
      </w:r>
      <w:r w:rsidR="008C298B" w:rsidRPr="008C298B">
        <w:rPr>
          <w:color w:val="000000"/>
          <w:sz w:val="28"/>
          <w:szCs w:val="28"/>
        </w:rPr>
        <w:t>Кичмалка</w:t>
      </w:r>
      <w:r w:rsidR="00A05E60">
        <w:rPr>
          <w:color w:val="000000"/>
          <w:sz w:val="28"/>
          <w:szCs w:val="28"/>
        </w:rPr>
        <w:t xml:space="preserve">, в том числе в </w:t>
      </w:r>
      <w:r w:rsidR="00A05E60">
        <w:rPr>
          <w:sz w:val="28"/>
          <w:szCs w:val="28"/>
          <w:lang w:eastAsia="ar-SA"/>
        </w:rPr>
        <w:t>центре села Кичмалка выделяется многоквартирная жилая застройка на площади 2,09 га или 0,61%</w:t>
      </w:r>
      <w:r w:rsidR="004841AC" w:rsidRPr="002F6EB4">
        <w:rPr>
          <w:color w:val="000000"/>
          <w:sz w:val="28"/>
          <w:szCs w:val="28"/>
        </w:rPr>
        <w:t>.</w:t>
      </w:r>
      <w:r w:rsidR="00A05E60">
        <w:rPr>
          <w:color w:val="000000"/>
          <w:sz w:val="28"/>
          <w:szCs w:val="28"/>
        </w:rPr>
        <w:t xml:space="preserve"> </w:t>
      </w:r>
      <w:r w:rsidR="00321F2A" w:rsidRPr="00321F2A">
        <w:rPr>
          <w:sz w:val="28"/>
          <w:szCs w:val="28"/>
          <w:lang w:eastAsia="ar-SA"/>
        </w:rPr>
        <w:t xml:space="preserve">Территориально </w:t>
      </w:r>
      <w:r w:rsidR="00FD3FE4" w:rsidRPr="00FD3FE4">
        <w:rPr>
          <w:sz w:val="28"/>
          <w:szCs w:val="28"/>
          <w:lang w:eastAsia="ar-SA"/>
        </w:rPr>
        <w:t>зон</w:t>
      </w:r>
      <w:r w:rsidR="00FD3FE4">
        <w:rPr>
          <w:sz w:val="28"/>
          <w:szCs w:val="28"/>
          <w:lang w:eastAsia="ar-SA"/>
        </w:rPr>
        <w:t>а</w:t>
      </w:r>
      <w:r w:rsidR="00FD3FE4" w:rsidRPr="00FD3FE4">
        <w:rPr>
          <w:sz w:val="28"/>
          <w:szCs w:val="28"/>
          <w:lang w:eastAsia="ar-SA"/>
        </w:rPr>
        <w:t xml:space="preserve"> жилой застройки</w:t>
      </w:r>
      <w:r w:rsidR="00321F2A" w:rsidRPr="00321F2A">
        <w:rPr>
          <w:sz w:val="28"/>
          <w:szCs w:val="28"/>
          <w:lang w:eastAsia="ar-SA"/>
        </w:rPr>
        <w:t xml:space="preserve"> расположена по всему сел</w:t>
      </w:r>
      <w:r w:rsidR="00FD3FE4">
        <w:rPr>
          <w:sz w:val="28"/>
          <w:szCs w:val="28"/>
          <w:lang w:eastAsia="ar-SA"/>
        </w:rPr>
        <w:t>у</w:t>
      </w:r>
      <w:r w:rsidR="00321F2A" w:rsidRPr="00321F2A">
        <w:rPr>
          <w:sz w:val="28"/>
          <w:szCs w:val="28"/>
          <w:lang w:eastAsia="ar-SA"/>
        </w:rPr>
        <w:t xml:space="preserve">. </w:t>
      </w:r>
      <w:r w:rsidR="00FD3FE4">
        <w:rPr>
          <w:sz w:val="28"/>
          <w:szCs w:val="28"/>
          <w:lang w:eastAsia="ar-SA"/>
        </w:rPr>
        <w:t xml:space="preserve">В последние двадцать лет активизировалось </w:t>
      </w:r>
      <w:r w:rsidR="00321F2A" w:rsidRPr="00321F2A">
        <w:rPr>
          <w:sz w:val="28"/>
          <w:szCs w:val="28"/>
          <w:lang w:eastAsia="ar-SA"/>
        </w:rPr>
        <w:t>индивидуальное жилищное строительство.</w:t>
      </w:r>
    </w:p>
    <w:p w:rsidR="00FD3FE4" w:rsidRDefault="00FD3FE4" w:rsidP="004E51B0">
      <w:pPr>
        <w:suppressAutoHyphens/>
        <w:spacing w:line="276" w:lineRule="auto"/>
        <w:ind w:right="-24"/>
        <w:jc w:val="both"/>
        <w:rPr>
          <w:sz w:val="28"/>
          <w:szCs w:val="28"/>
          <w:lang w:eastAsia="ar-SA"/>
        </w:rPr>
      </w:pPr>
      <w:r>
        <w:rPr>
          <w:noProof/>
          <w:sz w:val="28"/>
          <w:szCs w:val="28"/>
        </w:rPr>
        <w:drawing>
          <wp:inline distT="0" distB="0" distL="0" distR="0" wp14:anchorId="7565FD18" wp14:editId="64AB7D80">
            <wp:extent cx="6046265" cy="3028950"/>
            <wp:effectExtent l="0" t="0" r="0" b="0"/>
            <wp:docPr id="14" name="Рисунок 14" descr="C:\Users\M\Desktop\ДТП\Генплан с.п. Кичмалка\Типологический состав зда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ДТП\Генплан с.п. Кичмалка\Типологический состав зданий.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4017" cy="3032833"/>
                    </a:xfrm>
                    <a:prstGeom prst="rect">
                      <a:avLst/>
                    </a:prstGeom>
                    <a:noFill/>
                    <a:ln>
                      <a:noFill/>
                    </a:ln>
                  </pic:spPr>
                </pic:pic>
              </a:graphicData>
            </a:graphic>
          </wp:inline>
        </w:drawing>
      </w:r>
    </w:p>
    <w:p w:rsidR="00FD3FE4" w:rsidRPr="004E51B0" w:rsidRDefault="004E51B0" w:rsidP="004E51B0">
      <w:pPr>
        <w:suppressAutoHyphens/>
        <w:spacing w:before="120" w:after="120" w:line="276" w:lineRule="auto"/>
        <w:ind w:right="-24"/>
        <w:jc w:val="both"/>
        <w:rPr>
          <w:i/>
          <w:sz w:val="26"/>
          <w:szCs w:val="26"/>
          <w:lang w:eastAsia="ar-SA"/>
        </w:rPr>
      </w:pPr>
      <w:r w:rsidRPr="004E51B0">
        <w:rPr>
          <w:i/>
          <w:sz w:val="26"/>
          <w:szCs w:val="26"/>
          <w:lang w:eastAsia="ar-SA"/>
        </w:rPr>
        <w:t xml:space="preserve">Рис. 7.2.1.1. Панорама села Кичмалка (переулок </w:t>
      </w:r>
      <w:r>
        <w:rPr>
          <w:i/>
          <w:sz w:val="26"/>
          <w:szCs w:val="26"/>
          <w:lang w:eastAsia="ar-SA"/>
        </w:rPr>
        <w:t xml:space="preserve">к </w:t>
      </w:r>
      <w:r w:rsidRPr="004E51B0">
        <w:rPr>
          <w:i/>
          <w:sz w:val="26"/>
          <w:szCs w:val="26"/>
          <w:lang w:eastAsia="ar-SA"/>
        </w:rPr>
        <w:t>ул. Гогуева между домами 14-16)</w:t>
      </w:r>
    </w:p>
    <w:p w:rsidR="00C632DB" w:rsidRDefault="00226FC4" w:rsidP="00AF4C0E">
      <w:pPr>
        <w:suppressAutoHyphens/>
        <w:spacing w:before="120" w:line="276" w:lineRule="auto"/>
        <w:ind w:right="81" w:firstLine="709"/>
        <w:jc w:val="both"/>
        <w:rPr>
          <w:sz w:val="28"/>
          <w:szCs w:val="28"/>
        </w:rPr>
      </w:pPr>
      <w:r w:rsidRPr="002F6EB4">
        <w:rPr>
          <w:b/>
          <w:sz w:val="28"/>
          <w:szCs w:val="28"/>
        </w:rPr>
        <w:t>Зона общественно-деловой застройки</w:t>
      </w:r>
      <w:r w:rsidR="008C298B">
        <w:rPr>
          <w:b/>
          <w:sz w:val="28"/>
          <w:szCs w:val="28"/>
        </w:rPr>
        <w:t xml:space="preserve"> в</w:t>
      </w:r>
      <w:r w:rsidRPr="002F6EB4">
        <w:rPr>
          <w:sz w:val="28"/>
          <w:szCs w:val="28"/>
        </w:rPr>
        <w:t xml:space="preserve"> </w:t>
      </w:r>
      <w:r>
        <w:rPr>
          <w:sz w:val="28"/>
          <w:szCs w:val="28"/>
        </w:rPr>
        <w:t>селе Кичмалка</w:t>
      </w:r>
      <w:r w:rsidRPr="002F6EB4">
        <w:rPr>
          <w:sz w:val="28"/>
          <w:szCs w:val="28"/>
        </w:rPr>
        <w:t xml:space="preserve"> </w:t>
      </w:r>
      <w:r w:rsidR="00C632DB">
        <w:rPr>
          <w:sz w:val="28"/>
          <w:szCs w:val="28"/>
        </w:rPr>
        <w:t>с</w:t>
      </w:r>
      <w:r w:rsidR="00C632DB" w:rsidRPr="00C632DB">
        <w:rPr>
          <w:sz w:val="28"/>
          <w:szCs w:val="28"/>
        </w:rPr>
        <w:t>концентр</w:t>
      </w:r>
      <w:r w:rsidR="00C632DB">
        <w:rPr>
          <w:sz w:val="28"/>
          <w:szCs w:val="28"/>
        </w:rPr>
        <w:t>ирована</w:t>
      </w:r>
      <w:r w:rsidRPr="002F6EB4">
        <w:rPr>
          <w:sz w:val="28"/>
          <w:szCs w:val="28"/>
        </w:rPr>
        <w:t xml:space="preserve">, в основном, на протяжении ул. </w:t>
      </w:r>
      <w:r>
        <w:rPr>
          <w:sz w:val="28"/>
          <w:szCs w:val="28"/>
        </w:rPr>
        <w:t>Чкалова</w:t>
      </w:r>
      <w:r w:rsidRPr="002F6EB4">
        <w:rPr>
          <w:sz w:val="28"/>
          <w:szCs w:val="28"/>
        </w:rPr>
        <w:t>.</w:t>
      </w:r>
      <w:r w:rsidR="00AF4C0E">
        <w:rPr>
          <w:sz w:val="28"/>
          <w:szCs w:val="28"/>
        </w:rPr>
        <w:t xml:space="preserve"> </w:t>
      </w:r>
      <w:r w:rsidR="004E51B0" w:rsidRPr="004E51B0">
        <w:rPr>
          <w:sz w:val="28"/>
          <w:szCs w:val="28"/>
        </w:rPr>
        <w:t>В общественно-делов</w:t>
      </w:r>
      <w:r w:rsidR="004E51B0">
        <w:rPr>
          <w:sz w:val="28"/>
          <w:szCs w:val="28"/>
        </w:rPr>
        <w:t>ой</w:t>
      </w:r>
      <w:r w:rsidR="004E51B0" w:rsidRPr="004E51B0">
        <w:rPr>
          <w:sz w:val="28"/>
          <w:szCs w:val="28"/>
        </w:rPr>
        <w:t xml:space="preserve"> зон</w:t>
      </w:r>
      <w:r w:rsidR="004E51B0">
        <w:rPr>
          <w:sz w:val="28"/>
          <w:szCs w:val="28"/>
        </w:rPr>
        <w:t>е</w:t>
      </w:r>
      <w:r w:rsidR="004E51B0" w:rsidRPr="004E51B0">
        <w:rPr>
          <w:sz w:val="28"/>
          <w:szCs w:val="28"/>
        </w:rPr>
        <w:t xml:space="preserve"> размещаются административные здания, средняя школа, </w:t>
      </w:r>
      <w:r w:rsidR="004E51B0">
        <w:rPr>
          <w:sz w:val="28"/>
          <w:szCs w:val="28"/>
        </w:rPr>
        <w:t>амбулатория</w:t>
      </w:r>
      <w:r w:rsidR="004E51B0" w:rsidRPr="004E51B0">
        <w:rPr>
          <w:sz w:val="28"/>
          <w:szCs w:val="28"/>
        </w:rPr>
        <w:t xml:space="preserve">, дом культуры, </w:t>
      </w:r>
      <w:r w:rsidR="008C298B">
        <w:rPr>
          <w:sz w:val="28"/>
          <w:szCs w:val="28"/>
        </w:rPr>
        <w:t xml:space="preserve">спортивные сооружения, </w:t>
      </w:r>
      <w:r w:rsidR="00AF4C0E">
        <w:rPr>
          <w:sz w:val="28"/>
          <w:szCs w:val="28"/>
        </w:rPr>
        <w:t>мечеть</w:t>
      </w:r>
      <w:r w:rsidR="008C298B">
        <w:rPr>
          <w:sz w:val="28"/>
          <w:szCs w:val="28"/>
        </w:rPr>
        <w:t xml:space="preserve">, </w:t>
      </w:r>
      <w:r w:rsidR="004E51B0" w:rsidRPr="004E51B0">
        <w:rPr>
          <w:sz w:val="28"/>
          <w:szCs w:val="28"/>
        </w:rPr>
        <w:t>почта</w:t>
      </w:r>
      <w:r w:rsidR="004E51B0">
        <w:rPr>
          <w:sz w:val="28"/>
          <w:szCs w:val="28"/>
        </w:rPr>
        <w:t>,</w:t>
      </w:r>
      <w:r w:rsidR="004E51B0" w:rsidRPr="004E51B0">
        <w:rPr>
          <w:sz w:val="28"/>
          <w:szCs w:val="28"/>
        </w:rPr>
        <w:t xml:space="preserve"> торговые объекты</w:t>
      </w:r>
      <w:r w:rsidR="004E51B0">
        <w:rPr>
          <w:sz w:val="28"/>
          <w:szCs w:val="28"/>
        </w:rPr>
        <w:t>.</w:t>
      </w:r>
      <w:r w:rsidR="00AF4C0E">
        <w:rPr>
          <w:sz w:val="28"/>
          <w:szCs w:val="28"/>
        </w:rPr>
        <w:t xml:space="preserve"> </w:t>
      </w:r>
      <w:r w:rsidRPr="002F6EB4">
        <w:rPr>
          <w:sz w:val="28"/>
          <w:szCs w:val="28"/>
        </w:rPr>
        <w:t xml:space="preserve">Их удельный вес в структуре зонирования поселения составляет </w:t>
      </w:r>
      <w:r w:rsidR="00AF4C0E" w:rsidRPr="00AF4C0E">
        <w:rPr>
          <w:sz w:val="28"/>
          <w:szCs w:val="28"/>
        </w:rPr>
        <w:t>3,80 га</w:t>
      </w:r>
      <w:r w:rsidRPr="00AF4C0E">
        <w:rPr>
          <w:sz w:val="28"/>
          <w:szCs w:val="28"/>
        </w:rPr>
        <w:t xml:space="preserve"> или </w:t>
      </w:r>
      <w:r w:rsidR="00AF4C0E" w:rsidRPr="00AF4C0E">
        <w:rPr>
          <w:sz w:val="28"/>
          <w:szCs w:val="28"/>
        </w:rPr>
        <w:t>1</w:t>
      </w:r>
      <w:r w:rsidRPr="00AF4C0E">
        <w:rPr>
          <w:sz w:val="28"/>
          <w:szCs w:val="28"/>
        </w:rPr>
        <w:t>,</w:t>
      </w:r>
      <w:r w:rsidR="00AF4C0E" w:rsidRPr="00AF4C0E">
        <w:rPr>
          <w:sz w:val="28"/>
          <w:szCs w:val="28"/>
        </w:rPr>
        <w:t>1</w:t>
      </w:r>
      <w:r w:rsidR="003263B8">
        <w:rPr>
          <w:sz w:val="28"/>
          <w:szCs w:val="28"/>
        </w:rPr>
        <w:t>1</w:t>
      </w:r>
      <w:r w:rsidRPr="00AF4C0E">
        <w:rPr>
          <w:sz w:val="28"/>
          <w:szCs w:val="28"/>
        </w:rPr>
        <w:t>%</w:t>
      </w:r>
      <w:r w:rsidRPr="002F6EB4">
        <w:rPr>
          <w:sz w:val="28"/>
          <w:szCs w:val="28"/>
        </w:rPr>
        <w:t xml:space="preserve"> территории</w:t>
      </w:r>
      <w:r w:rsidR="00AF4C0E">
        <w:rPr>
          <w:sz w:val="28"/>
          <w:szCs w:val="28"/>
        </w:rPr>
        <w:t>, п</w:t>
      </w:r>
      <w:r w:rsidRPr="002F6EB4">
        <w:rPr>
          <w:sz w:val="28"/>
          <w:szCs w:val="28"/>
        </w:rPr>
        <w:t xml:space="preserve">ри этом более </w:t>
      </w:r>
      <w:r w:rsidR="00BD6476" w:rsidRPr="00AF4C0E">
        <w:rPr>
          <w:sz w:val="28"/>
          <w:szCs w:val="28"/>
        </w:rPr>
        <w:t>90</w:t>
      </w:r>
      <w:r w:rsidRPr="00AF4C0E">
        <w:rPr>
          <w:sz w:val="28"/>
          <w:szCs w:val="28"/>
        </w:rPr>
        <w:t>%</w:t>
      </w:r>
      <w:r w:rsidRPr="002F6EB4">
        <w:rPr>
          <w:sz w:val="28"/>
          <w:szCs w:val="28"/>
        </w:rPr>
        <w:t xml:space="preserve"> </w:t>
      </w:r>
      <w:r w:rsidR="00BD6476" w:rsidRPr="00BD6476">
        <w:rPr>
          <w:sz w:val="28"/>
          <w:szCs w:val="28"/>
        </w:rPr>
        <w:t>общественно-делов</w:t>
      </w:r>
      <w:r w:rsidR="00BD6476">
        <w:rPr>
          <w:sz w:val="28"/>
          <w:szCs w:val="28"/>
        </w:rPr>
        <w:t>ой</w:t>
      </w:r>
      <w:r w:rsidRPr="002F6EB4">
        <w:rPr>
          <w:sz w:val="28"/>
          <w:szCs w:val="28"/>
        </w:rPr>
        <w:t xml:space="preserve"> зон</w:t>
      </w:r>
      <w:r w:rsidR="00BD6476">
        <w:rPr>
          <w:sz w:val="28"/>
          <w:szCs w:val="28"/>
        </w:rPr>
        <w:t>ы</w:t>
      </w:r>
      <w:r w:rsidRPr="002F6EB4">
        <w:rPr>
          <w:sz w:val="28"/>
          <w:szCs w:val="28"/>
        </w:rPr>
        <w:t xml:space="preserve"> относятся к зонам объектов социальной инфраструктуры.</w:t>
      </w:r>
    </w:p>
    <w:p w:rsidR="00890EE7" w:rsidRDefault="00DD511E" w:rsidP="00F53F00">
      <w:pPr>
        <w:suppressAutoHyphens/>
        <w:spacing w:line="276" w:lineRule="auto"/>
        <w:ind w:right="81" w:firstLine="709"/>
        <w:jc w:val="both"/>
        <w:rPr>
          <w:sz w:val="28"/>
          <w:szCs w:val="28"/>
        </w:rPr>
      </w:pPr>
      <w:r w:rsidRPr="002F6EB4">
        <w:rPr>
          <w:b/>
          <w:sz w:val="28"/>
          <w:szCs w:val="28"/>
        </w:rPr>
        <w:t>Производственн</w:t>
      </w:r>
      <w:r w:rsidR="00C632DB">
        <w:rPr>
          <w:b/>
          <w:sz w:val="28"/>
          <w:szCs w:val="28"/>
        </w:rPr>
        <w:t xml:space="preserve">ая </w:t>
      </w:r>
      <w:r w:rsidR="009A5F14" w:rsidRPr="002F6EB4">
        <w:rPr>
          <w:b/>
          <w:sz w:val="28"/>
          <w:szCs w:val="28"/>
        </w:rPr>
        <w:t>зон</w:t>
      </w:r>
      <w:r w:rsidR="00C632DB">
        <w:rPr>
          <w:b/>
          <w:sz w:val="28"/>
          <w:szCs w:val="28"/>
        </w:rPr>
        <w:t>а</w:t>
      </w:r>
      <w:r w:rsidR="008C298B">
        <w:rPr>
          <w:b/>
          <w:sz w:val="28"/>
          <w:szCs w:val="28"/>
        </w:rPr>
        <w:t xml:space="preserve"> </w:t>
      </w:r>
      <w:r w:rsidR="00C632DB">
        <w:rPr>
          <w:sz w:val="28"/>
          <w:szCs w:val="28"/>
        </w:rPr>
        <w:t>представляет собой бывшую п</w:t>
      </w:r>
      <w:r w:rsidR="00C632DB" w:rsidRPr="002F6EB4">
        <w:rPr>
          <w:sz w:val="28"/>
          <w:szCs w:val="28"/>
        </w:rPr>
        <w:t>роизводственн</w:t>
      </w:r>
      <w:r w:rsidR="00C632DB">
        <w:rPr>
          <w:sz w:val="28"/>
          <w:szCs w:val="28"/>
        </w:rPr>
        <w:t xml:space="preserve">ую территорию </w:t>
      </w:r>
      <w:proofErr w:type="spellStart"/>
      <w:r w:rsidR="00BD6476" w:rsidRPr="00BD6476">
        <w:rPr>
          <w:sz w:val="28"/>
          <w:szCs w:val="28"/>
        </w:rPr>
        <w:t>племсовхоз</w:t>
      </w:r>
      <w:r w:rsidR="00BD6476">
        <w:rPr>
          <w:sz w:val="28"/>
          <w:szCs w:val="28"/>
        </w:rPr>
        <w:t>а</w:t>
      </w:r>
      <w:proofErr w:type="spellEnd"/>
      <w:r w:rsidR="00BD6476" w:rsidRPr="00BD6476">
        <w:rPr>
          <w:sz w:val="28"/>
          <w:szCs w:val="28"/>
        </w:rPr>
        <w:t xml:space="preserve"> «</w:t>
      </w:r>
      <w:proofErr w:type="spellStart"/>
      <w:r w:rsidR="00BD6476" w:rsidRPr="00BD6476">
        <w:rPr>
          <w:sz w:val="28"/>
          <w:szCs w:val="28"/>
        </w:rPr>
        <w:t>Кичмалкинский</w:t>
      </w:r>
      <w:proofErr w:type="spellEnd"/>
      <w:r w:rsidR="00BD6476" w:rsidRPr="00BD6476">
        <w:rPr>
          <w:sz w:val="28"/>
          <w:szCs w:val="28"/>
        </w:rPr>
        <w:t>»</w:t>
      </w:r>
      <w:r w:rsidR="00BD6476">
        <w:rPr>
          <w:sz w:val="28"/>
          <w:szCs w:val="28"/>
        </w:rPr>
        <w:t>, находящаяся в момент разработки генерального плана в частной собственности</w:t>
      </w:r>
      <w:r w:rsidR="00BD6476" w:rsidRPr="00BD6476">
        <w:rPr>
          <w:sz w:val="28"/>
          <w:szCs w:val="28"/>
        </w:rPr>
        <w:t>.</w:t>
      </w:r>
      <w:r w:rsidR="00F53F00">
        <w:rPr>
          <w:sz w:val="28"/>
          <w:szCs w:val="28"/>
        </w:rPr>
        <w:t xml:space="preserve"> </w:t>
      </w:r>
      <w:r w:rsidR="00BD6476" w:rsidRPr="00BD6476">
        <w:rPr>
          <w:sz w:val="28"/>
          <w:szCs w:val="28"/>
        </w:rPr>
        <w:t>Производственная зона</w:t>
      </w:r>
      <w:r w:rsidR="008C298B">
        <w:rPr>
          <w:sz w:val="28"/>
          <w:szCs w:val="28"/>
        </w:rPr>
        <w:t xml:space="preserve"> занимае</w:t>
      </w:r>
      <w:r w:rsidR="00890EE7" w:rsidRPr="002F6EB4">
        <w:rPr>
          <w:sz w:val="28"/>
          <w:szCs w:val="28"/>
        </w:rPr>
        <w:t xml:space="preserve">т </w:t>
      </w:r>
      <w:r w:rsidR="00AF4C0E" w:rsidRPr="00AF4C0E">
        <w:rPr>
          <w:sz w:val="28"/>
          <w:szCs w:val="28"/>
        </w:rPr>
        <w:t>1</w:t>
      </w:r>
      <w:r w:rsidR="00890EE7" w:rsidRPr="00AF4C0E">
        <w:rPr>
          <w:sz w:val="28"/>
          <w:szCs w:val="28"/>
        </w:rPr>
        <w:t>4</w:t>
      </w:r>
      <w:r w:rsidR="00AF4C0E" w:rsidRPr="00AF4C0E">
        <w:rPr>
          <w:sz w:val="28"/>
          <w:szCs w:val="28"/>
        </w:rPr>
        <w:t>,70</w:t>
      </w:r>
      <w:r w:rsidR="00890EE7" w:rsidRPr="00AF4C0E">
        <w:rPr>
          <w:sz w:val="28"/>
          <w:szCs w:val="28"/>
        </w:rPr>
        <w:t xml:space="preserve"> </w:t>
      </w:r>
      <w:r w:rsidR="00890EE7" w:rsidRPr="002F6EB4">
        <w:rPr>
          <w:sz w:val="28"/>
          <w:szCs w:val="28"/>
        </w:rPr>
        <w:t xml:space="preserve">га или </w:t>
      </w:r>
      <w:r w:rsidR="00AF4C0E">
        <w:rPr>
          <w:sz w:val="28"/>
          <w:szCs w:val="28"/>
        </w:rPr>
        <w:t>4,</w:t>
      </w:r>
      <w:r w:rsidR="003263B8">
        <w:rPr>
          <w:sz w:val="28"/>
          <w:szCs w:val="28"/>
        </w:rPr>
        <w:t>30</w:t>
      </w:r>
      <w:r w:rsidR="00890EE7" w:rsidRPr="002F6EB4">
        <w:rPr>
          <w:sz w:val="28"/>
          <w:szCs w:val="28"/>
        </w:rPr>
        <w:t>%.</w:t>
      </w:r>
    </w:p>
    <w:p w:rsidR="00D2537A" w:rsidRDefault="00890EE7" w:rsidP="00AF4C0E">
      <w:pPr>
        <w:pStyle w:val="aff5"/>
        <w:tabs>
          <w:tab w:val="left" w:pos="0"/>
        </w:tabs>
        <w:suppressAutoHyphens/>
        <w:spacing w:line="276" w:lineRule="auto"/>
        <w:ind w:left="0" w:firstLine="720"/>
        <w:jc w:val="both"/>
        <w:rPr>
          <w:sz w:val="28"/>
          <w:szCs w:val="28"/>
        </w:rPr>
      </w:pPr>
      <w:r w:rsidRPr="002F6EB4">
        <w:rPr>
          <w:b/>
          <w:sz w:val="28"/>
          <w:szCs w:val="28"/>
        </w:rPr>
        <w:t>Зон</w:t>
      </w:r>
      <w:r w:rsidR="00BD6476">
        <w:rPr>
          <w:b/>
          <w:sz w:val="28"/>
          <w:szCs w:val="28"/>
        </w:rPr>
        <w:t>а</w:t>
      </w:r>
      <w:r w:rsidRPr="002F6EB4">
        <w:rPr>
          <w:b/>
          <w:sz w:val="28"/>
          <w:szCs w:val="28"/>
        </w:rPr>
        <w:t xml:space="preserve"> инженерной инфраструктур</w:t>
      </w:r>
      <w:r w:rsidR="00BD6476">
        <w:rPr>
          <w:b/>
          <w:sz w:val="28"/>
          <w:szCs w:val="28"/>
        </w:rPr>
        <w:t>ы</w:t>
      </w:r>
      <w:r w:rsidR="008C298B">
        <w:rPr>
          <w:b/>
          <w:sz w:val="28"/>
          <w:szCs w:val="28"/>
        </w:rPr>
        <w:t xml:space="preserve"> </w:t>
      </w:r>
      <w:r w:rsidR="00F81D5C" w:rsidRPr="002F6EB4">
        <w:rPr>
          <w:sz w:val="28"/>
          <w:szCs w:val="28"/>
        </w:rPr>
        <w:t>предназначен</w:t>
      </w:r>
      <w:r w:rsidR="00BD6476">
        <w:rPr>
          <w:sz w:val="28"/>
          <w:szCs w:val="28"/>
        </w:rPr>
        <w:t>а</w:t>
      </w:r>
      <w:r w:rsidR="00F81D5C" w:rsidRPr="002F6EB4">
        <w:rPr>
          <w:sz w:val="28"/>
          <w:szCs w:val="28"/>
        </w:rPr>
        <w:t xml:space="preserve"> для размещения объектов </w:t>
      </w:r>
      <w:r w:rsidR="00BD6476" w:rsidRPr="00BD6476">
        <w:rPr>
          <w:sz w:val="28"/>
          <w:szCs w:val="28"/>
        </w:rPr>
        <w:t>водоснабжения</w:t>
      </w:r>
      <w:r w:rsidR="00BD6476">
        <w:rPr>
          <w:sz w:val="28"/>
          <w:szCs w:val="28"/>
        </w:rPr>
        <w:t>,</w:t>
      </w:r>
      <w:r w:rsidR="00BD6476" w:rsidRPr="002F6EB4">
        <w:rPr>
          <w:sz w:val="28"/>
          <w:szCs w:val="28"/>
        </w:rPr>
        <w:t xml:space="preserve"> </w:t>
      </w:r>
      <w:r w:rsidR="00BD6476" w:rsidRPr="00BD6476">
        <w:rPr>
          <w:sz w:val="28"/>
          <w:szCs w:val="28"/>
        </w:rPr>
        <w:t>газоснабжения</w:t>
      </w:r>
      <w:r w:rsidR="00BD6476">
        <w:rPr>
          <w:sz w:val="28"/>
          <w:szCs w:val="28"/>
        </w:rPr>
        <w:t>,</w:t>
      </w:r>
      <w:r w:rsidR="00BD6476" w:rsidRPr="002F6EB4">
        <w:rPr>
          <w:sz w:val="28"/>
          <w:szCs w:val="28"/>
        </w:rPr>
        <w:t xml:space="preserve"> </w:t>
      </w:r>
      <w:r w:rsidR="00BD6476" w:rsidRPr="00BD6476">
        <w:rPr>
          <w:sz w:val="28"/>
          <w:szCs w:val="28"/>
        </w:rPr>
        <w:t>электроснабжения</w:t>
      </w:r>
      <w:r w:rsidR="00BD6476">
        <w:rPr>
          <w:sz w:val="28"/>
          <w:szCs w:val="28"/>
        </w:rPr>
        <w:t>,</w:t>
      </w:r>
      <w:r w:rsidR="00BD6476" w:rsidRPr="00BD6476">
        <w:rPr>
          <w:sz w:val="28"/>
          <w:szCs w:val="28"/>
        </w:rPr>
        <w:t xml:space="preserve"> связи</w:t>
      </w:r>
      <w:r w:rsidR="00BD6476" w:rsidRPr="002F6EB4">
        <w:rPr>
          <w:sz w:val="28"/>
          <w:szCs w:val="28"/>
        </w:rPr>
        <w:t>.</w:t>
      </w:r>
      <w:r w:rsidR="00AF4C0E">
        <w:rPr>
          <w:sz w:val="28"/>
          <w:szCs w:val="28"/>
        </w:rPr>
        <w:t xml:space="preserve"> </w:t>
      </w:r>
      <w:r w:rsidRPr="002F6EB4">
        <w:rPr>
          <w:sz w:val="28"/>
          <w:szCs w:val="28"/>
        </w:rPr>
        <w:t>Зон</w:t>
      </w:r>
      <w:r w:rsidR="00BD6476">
        <w:rPr>
          <w:sz w:val="28"/>
          <w:szCs w:val="28"/>
        </w:rPr>
        <w:t>а</w:t>
      </w:r>
      <w:r w:rsidRPr="002F6EB4">
        <w:rPr>
          <w:sz w:val="28"/>
          <w:szCs w:val="28"/>
        </w:rPr>
        <w:t xml:space="preserve"> инженерной инфраструктуры занима</w:t>
      </w:r>
      <w:r w:rsidR="00BD6476">
        <w:rPr>
          <w:sz w:val="28"/>
          <w:szCs w:val="28"/>
        </w:rPr>
        <w:t>е</w:t>
      </w:r>
      <w:r w:rsidRPr="002F6EB4">
        <w:rPr>
          <w:sz w:val="28"/>
          <w:szCs w:val="28"/>
        </w:rPr>
        <w:t xml:space="preserve">т </w:t>
      </w:r>
      <w:r w:rsidR="00AF4C0E">
        <w:rPr>
          <w:sz w:val="28"/>
          <w:szCs w:val="28"/>
        </w:rPr>
        <w:t>0,</w:t>
      </w:r>
      <w:r w:rsidR="00AF4C0E" w:rsidRPr="00AF4C0E">
        <w:rPr>
          <w:sz w:val="28"/>
          <w:szCs w:val="28"/>
        </w:rPr>
        <w:t>46</w:t>
      </w:r>
      <w:r w:rsidRPr="00AF4C0E">
        <w:rPr>
          <w:sz w:val="28"/>
          <w:szCs w:val="28"/>
        </w:rPr>
        <w:t xml:space="preserve"> га или </w:t>
      </w:r>
      <w:r w:rsidR="00AF4C0E" w:rsidRPr="00AF4C0E">
        <w:rPr>
          <w:sz w:val="28"/>
          <w:szCs w:val="28"/>
        </w:rPr>
        <w:t>0,13</w:t>
      </w:r>
      <w:r w:rsidRPr="00AF4C0E">
        <w:rPr>
          <w:sz w:val="28"/>
          <w:szCs w:val="28"/>
        </w:rPr>
        <w:t>%.</w:t>
      </w:r>
    </w:p>
    <w:p w:rsidR="00BD6476" w:rsidRDefault="00BD6476" w:rsidP="00F53F00">
      <w:pPr>
        <w:pStyle w:val="aff5"/>
        <w:tabs>
          <w:tab w:val="left" w:pos="0"/>
        </w:tabs>
        <w:suppressAutoHyphens/>
        <w:spacing w:line="276" w:lineRule="auto"/>
        <w:ind w:left="0" w:firstLine="720"/>
        <w:jc w:val="both"/>
        <w:rPr>
          <w:sz w:val="28"/>
          <w:szCs w:val="28"/>
        </w:rPr>
      </w:pPr>
      <w:r w:rsidRPr="002F6EB4">
        <w:rPr>
          <w:b/>
          <w:sz w:val="28"/>
          <w:szCs w:val="28"/>
        </w:rPr>
        <w:lastRenderedPageBreak/>
        <w:t>Зоны транспортной инфраструктур</w:t>
      </w:r>
      <w:r w:rsidR="00C268DA">
        <w:rPr>
          <w:b/>
          <w:sz w:val="28"/>
          <w:szCs w:val="28"/>
        </w:rPr>
        <w:t xml:space="preserve">ы </w:t>
      </w:r>
      <w:proofErr w:type="gramStart"/>
      <w:r w:rsidRPr="002F6EB4">
        <w:rPr>
          <w:sz w:val="28"/>
          <w:szCs w:val="28"/>
        </w:rPr>
        <w:t>предназначен</w:t>
      </w:r>
      <w:r>
        <w:rPr>
          <w:sz w:val="28"/>
          <w:szCs w:val="28"/>
        </w:rPr>
        <w:t>а</w:t>
      </w:r>
      <w:proofErr w:type="gramEnd"/>
      <w:r w:rsidRPr="002F6EB4">
        <w:rPr>
          <w:sz w:val="28"/>
          <w:szCs w:val="28"/>
        </w:rPr>
        <w:t xml:space="preserve"> для размещения объектов </w:t>
      </w:r>
      <w:r w:rsidRPr="00BD6476">
        <w:rPr>
          <w:sz w:val="28"/>
          <w:szCs w:val="28"/>
        </w:rPr>
        <w:t xml:space="preserve">автомобильного </w:t>
      </w:r>
      <w:r w:rsidR="000565A6">
        <w:rPr>
          <w:sz w:val="28"/>
          <w:szCs w:val="28"/>
        </w:rPr>
        <w:t xml:space="preserve">и </w:t>
      </w:r>
      <w:r w:rsidRPr="00BD6476">
        <w:rPr>
          <w:sz w:val="28"/>
          <w:szCs w:val="28"/>
        </w:rPr>
        <w:t>трубопроводного транспорта</w:t>
      </w:r>
      <w:r w:rsidR="000565A6">
        <w:rPr>
          <w:sz w:val="28"/>
          <w:szCs w:val="28"/>
        </w:rPr>
        <w:t xml:space="preserve">, </w:t>
      </w:r>
      <w:r w:rsidR="000565A6" w:rsidRPr="00BD6476">
        <w:rPr>
          <w:sz w:val="28"/>
          <w:szCs w:val="28"/>
        </w:rPr>
        <w:t>улично-дорожной сети</w:t>
      </w:r>
      <w:r w:rsidRPr="002F6EB4">
        <w:rPr>
          <w:sz w:val="28"/>
          <w:szCs w:val="28"/>
        </w:rPr>
        <w:t>.</w:t>
      </w:r>
      <w:r w:rsidR="00F53F00">
        <w:rPr>
          <w:sz w:val="28"/>
          <w:szCs w:val="28"/>
        </w:rPr>
        <w:t xml:space="preserve"> </w:t>
      </w:r>
      <w:r w:rsidRPr="002F6EB4">
        <w:rPr>
          <w:sz w:val="28"/>
          <w:szCs w:val="28"/>
        </w:rPr>
        <w:t>Зон</w:t>
      </w:r>
      <w:r w:rsidR="000565A6">
        <w:rPr>
          <w:sz w:val="28"/>
          <w:szCs w:val="28"/>
        </w:rPr>
        <w:t xml:space="preserve">а </w:t>
      </w:r>
      <w:r w:rsidRPr="002F6EB4">
        <w:rPr>
          <w:sz w:val="28"/>
          <w:szCs w:val="28"/>
        </w:rPr>
        <w:t>транспортной инфраструктуры занима</w:t>
      </w:r>
      <w:r w:rsidR="000565A6">
        <w:rPr>
          <w:sz w:val="28"/>
          <w:szCs w:val="28"/>
        </w:rPr>
        <w:t>е</w:t>
      </w:r>
      <w:r w:rsidRPr="002F6EB4">
        <w:rPr>
          <w:sz w:val="28"/>
          <w:szCs w:val="28"/>
        </w:rPr>
        <w:t xml:space="preserve">т </w:t>
      </w:r>
      <w:r w:rsidR="00AF4C0E" w:rsidRPr="00AF4C0E">
        <w:rPr>
          <w:sz w:val="28"/>
          <w:szCs w:val="28"/>
        </w:rPr>
        <w:t>20,0</w:t>
      </w:r>
      <w:r w:rsidRPr="00AF4C0E">
        <w:rPr>
          <w:sz w:val="28"/>
          <w:szCs w:val="28"/>
        </w:rPr>
        <w:t xml:space="preserve"> га или </w:t>
      </w:r>
      <w:r w:rsidR="00AF4C0E" w:rsidRPr="00AF4C0E">
        <w:rPr>
          <w:sz w:val="28"/>
          <w:szCs w:val="28"/>
        </w:rPr>
        <w:t>5</w:t>
      </w:r>
      <w:r w:rsidRPr="00AF4C0E">
        <w:rPr>
          <w:sz w:val="28"/>
          <w:szCs w:val="28"/>
        </w:rPr>
        <w:t>,</w:t>
      </w:r>
      <w:r w:rsidR="00AF4C0E" w:rsidRPr="00AF4C0E">
        <w:rPr>
          <w:sz w:val="28"/>
          <w:szCs w:val="28"/>
        </w:rPr>
        <w:t>8</w:t>
      </w:r>
      <w:r w:rsidR="003263B8">
        <w:rPr>
          <w:sz w:val="28"/>
          <w:szCs w:val="28"/>
        </w:rPr>
        <w:t>5</w:t>
      </w:r>
      <w:r w:rsidRPr="00AF4C0E">
        <w:rPr>
          <w:sz w:val="28"/>
          <w:szCs w:val="28"/>
        </w:rPr>
        <w:t>%.</w:t>
      </w:r>
    </w:p>
    <w:p w:rsidR="0036766E" w:rsidRDefault="0036766E" w:rsidP="009B59F5">
      <w:pPr>
        <w:suppressAutoHyphens/>
        <w:spacing w:line="276" w:lineRule="auto"/>
        <w:ind w:right="-24" w:firstLine="709"/>
        <w:jc w:val="both"/>
        <w:rPr>
          <w:sz w:val="28"/>
          <w:szCs w:val="28"/>
        </w:rPr>
      </w:pPr>
      <w:r w:rsidRPr="002F6EB4">
        <w:rPr>
          <w:b/>
          <w:color w:val="000000"/>
          <w:sz w:val="28"/>
          <w:szCs w:val="28"/>
        </w:rPr>
        <w:t>Зон</w:t>
      </w:r>
      <w:r w:rsidR="00AF4C0E">
        <w:rPr>
          <w:b/>
          <w:color w:val="000000"/>
          <w:sz w:val="28"/>
          <w:szCs w:val="28"/>
        </w:rPr>
        <w:t>а</w:t>
      </w:r>
      <w:r w:rsidRPr="002F6EB4">
        <w:rPr>
          <w:b/>
          <w:color w:val="000000"/>
          <w:sz w:val="28"/>
          <w:szCs w:val="28"/>
        </w:rPr>
        <w:t xml:space="preserve"> сельскохозяйственного использования</w:t>
      </w:r>
      <w:r w:rsidR="00A4253F" w:rsidRPr="002F6EB4">
        <w:rPr>
          <w:sz w:val="28"/>
          <w:szCs w:val="28"/>
        </w:rPr>
        <w:t xml:space="preserve"> представлена в </w:t>
      </w:r>
      <w:r w:rsidR="008C298B" w:rsidRPr="008C298B">
        <w:rPr>
          <w:sz w:val="28"/>
          <w:szCs w:val="28"/>
        </w:rPr>
        <w:t>селе Кичмалка</w:t>
      </w:r>
      <w:r w:rsidR="00A4253F" w:rsidRPr="002F6EB4">
        <w:rPr>
          <w:sz w:val="28"/>
          <w:szCs w:val="28"/>
        </w:rPr>
        <w:t xml:space="preserve"> зоной сельскохозяйственных угодий и производственной зоной сельскохозяйственных предприятий </w:t>
      </w:r>
      <w:r w:rsidR="00AF72D4" w:rsidRPr="002F6EB4">
        <w:rPr>
          <w:sz w:val="28"/>
          <w:szCs w:val="28"/>
        </w:rPr>
        <w:t xml:space="preserve">и занимает </w:t>
      </w:r>
      <w:r w:rsidR="00AF4C0E" w:rsidRPr="00AF4C0E">
        <w:rPr>
          <w:sz w:val="28"/>
          <w:szCs w:val="28"/>
        </w:rPr>
        <w:t>4</w:t>
      </w:r>
      <w:r w:rsidR="003263B8">
        <w:rPr>
          <w:sz w:val="28"/>
          <w:szCs w:val="28"/>
        </w:rPr>
        <w:t>5</w:t>
      </w:r>
      <w:r w:rsidR="00AF4C0E" w:rsidRPr="00AF4C0E">
        <w:rPr>
          <w:sz w:val="28"/>
          <w:szCs w:val="28"/>
        </w:rPr>
        <w:t>,</w:t>
      </w:r>
      <w:r w:rsidR="003263B8">
        <w:rPr>
          <w:sz w:val="28"/>
          <w:szCs w:val="28"/>
        </w:rPr>
        <w:t>8</w:t>
      </w:r>
      <w:r w:rsidR="00AF4C0E" w:rsidRPr="00AF4C0E">
        <w:rPr>
          <w:sz w:val="28"/>
          <w:szCs w:val="28"/>
        </w:rPr>
        <w:t>4</w:t>
      </w:r>
      <w:r w:rsidR="00AF72D4" w:rsidRPr="00AF4C0E">
        <w:rPr>
          <w:sz w:val="28"/>
          <w:szCs w:val="28"/>
        </w:rPr>
        <w:t xml:space="preserve"> га или </w:t>
      </w:r>
      <w:r w:rsidR="00AF4C0E" w:rsidRPr="00AF4C0E">
        <w:rPr>
          <w:sz w:val="28"/>
          <w:szCs w:val="28"/>
        </w:rPr>
        <w:t>13</w:t>
      </w:r>
      <w:r w:rsidR="00AF72D4" w:rsidRPr="00AF4C0E">
        <w:rPr>
          <w:sz w:val="28"/>
          <w:szCs w:val="28"/>
        </w:rPr>
        <w:t>,</w:t>
      </w:r>
      <w:r w:rsidR="00AF4C0E" w:rsidRPr="00AF4C0E">
        <w:rPr>
          <w:sz w:val="28"/>
          <w:szCs w:val="28"/>
        </w:rPr>
        <w:t>4</w:t>
      </w:r>
      <w:r w:rsidR="003263B8">
        <w:rPr>
          <w:sz w:val="28"/>
          <w:szCs w:val="28"/>
        </w:rPr>
        <w:t>0</w:t>
      </w:r>
      <w:r w:rsidR="00AF72D4" w:rsidRPr="00AF4C0E">
        <w:rPr>
          <w:sz w:val="28"/>
          <w:szCs w:val="28"/>
        </w:rPr>
        <w:t>%</w:t>
      </w:r>
      <w:r w:rsidR="00A4253F" w:rsidRPr="00AF4C0E">
        <w:rPr>
          <w:sz w:val="28"/>
          <w:szCs w:val="28"/>
        </w:rPr>
        <w:t>.</w:t>
      </w:r>
    </w:p>
    <w:p w:rsidR="009C7041" w:rsidRPr="002F6EB4" w:rsidRDefault="009C7041" w:rsidP="009B59F5">
      <w:pPr>
        <w:suppressAutoHyphens/>
        <w:spacing w:line="276" w:lineRule="auto"/>
        <w:ind w:right="-24" w:firstLine="709"/>
        <w:jc w:val="both"/>
        <w:rPr>
          <w:sz w:val="28"/>
          <w:szCs w:val="28"/>
        </w:rPr>
      </w:pPr>
      <w:r w:rsidRPr="002F6EB4">
        <w:rPr>
          <w:b/>
          <w:sz w:val="28"/>
          <w:szCs w:val="28"/>
        </w:rPr>
        <w:t>Зон</w:t>
      </w:r>
      <w:r w:rsidR="00BD4DCF">
        <w:rPr>
          <w:b/>
          <w:sz w:val="28"/>
          <w:szCs w:val="28"/>
        </w:rPr>
        <w:t>а</w:t>
      </w:r>
      <w:r w:rsidRPr="002F6EB4">
        <w:rPr>
          <w:b/>
          <w:sz w:val="28"/>
          <w:szCs w:val="28"/>
        </w:rPr>
        <w:t xml:space="preserve"> рекреационного назначения</w:t>
      </w:r>
      <w:r w:rsidR="007D4E38" w:rsidRPr="002F6EB4">
        <w:rPr>
          <w:sz w:val="28"/>
          <w:szCs w:val="28"/>
          <w:lang w:eastAsia="ar-SA"/>
        </w:rPr>
        <w:t xml:space="preserve"> </w:t>
      </w:r>
      <w:r w:rsidR="008C298B">
        <w:rPr>
          <w:sz w:val="28"/>
          <w:szCs w:val="28"/>
          <w:lang w:eastAsia="ar-SA"/>
        </w:rPr>
        <w:t>села</w:t>
      </w:r>
      <w:r w:rsidR="00A35DE9">
        <w:rPr>
          <w:sz w:val="28"/>
          <w:szCs w:val="28"/>
          <w:lang w:eastAsia="ar-SA"/>
        </w:rPr>
        <w:t xml:space="preserve"> Кичмалка</w:t>
      </w:r>
      <w:r w:rsidR="007D4E38" w:rsidRPr="002F6EB4">
        <w:rPr>
          <w:sz w:val="28"/>
          <w:szCs w:val="28"/>
          <w:lang w:eastAsia="ar-SA"/>
        </w:rPr>
        <w:t xml:space="preserve"> представлена существующими скверами</w:t>
      </w:r>
      <w:r w:rsidR="007D4E38" w:rsidRPr="002F6EB4">
        <w:rPr>
          <w:sz w:val="28"/>
          <w:szCs w:val="28"/>
        </w:rPr>
        <w:t xml:space="preserve"> и т.п.</w:t>
      </w:r>
      <w:r w:rsidR="00F53F00">
        <w:rPr>
          <w:sz w:val="28"/>
          <w:szCs w:val="28"/>
        </w:rPr>
        <w:t xml:space="preserve"> </w:t>
      </w:r>
      <w:r w:rsidR="003D5A34" w:rsidRPr="002F6EB4">
        <w:rPr>
          <w:sz w:val="28"/>
          <w:szCs w:val="28"/>
        </w:rPr>
        <w:t>Зон</w:t>
      </w:r>
      <w:r w:rsidR="00BD4DCF">
        <w:rPr>
          <w:sz w:val="28"/>
          <w:szCs w:val="28"/>
        </w:rPr>
        <w:t>а</w:t>
      </w:r>
      <w:r w:rsidR="003D5A34" w:rsidRPr="002F6EB4">
        <w:rPr>
          <w:sz w:val="28"/>
          <w:szCs w:val="28"/>
        </w:rPr>
        <w:t xml:space="preserve"> рекреационного назначения занима</w:t>
      </w:r>
      <w:r w:rsidR="00BD4DCF">
        <w:rPr>
          <w:sz w:val="28"/>
          <w:szCs w:val="28"/>
        </w:rPr>
        <w:t>е</w:t>
      </w:r>
      <w:r w:rsidR="003D5A34" w:rsidRPr="002F6EB4">
        <w:rPr>
          <w:sz w:val="28"/>
          <w:szCs w:val="28"/>
        </w:rPr>
        <w:t xml:space="preserve">т </w:t>
      </w:r>
      <w:r w:rsidR="00AF4C0E">
        <w:rPr>
          <w:sz w:val="28"/>
          <w:szCs w:val="28"/>
        </w:rPr>
        <w:t>0,</w:t>
      </w:r>
      <w:r w:rsidR="00AF72D4" w:rsidRPr="00AF4C0E">
        <w:rPr>
          <w:sz w:val="28"/>
          <w:szCs w:val="28"/>
        </w:rPr>
        <w:t>6</w:t>
      </w:r>
      <w:r w:rsidR="00F53F00" w:rsidRPr="00AF4C0E">
        <w:rPr>
          <w:sz w:val="28"/>
          <w:szCs w:val="28"/>
        </w:rPr>
        <w:t> </w:t>
      </w:r>
      <w:r w:rsidR="003D5A34" w:rsidRPr="00AF4C0E">
        <w:rPr>
          <w:sz w:val="28"/>
          <w:szCs w:val="28"/>
        </w:rPr>
        <w:t xml:space="preserve">га или </w:t>
      </w:r>
      <w:r w:rsidR="00AF72D4" w:rsidRPr="00AF4C0E">
        <w:rPr>
          <w:sz w:val="28"/>
          <w:szCs w:val="28"/>
        </w:rPr>
        <w:t>0</w:t>
      </w:r>
      <w:r w:rsidR="00AF4C0E" w:rsidRPr="00AF4C0E">
        <w:rPr>
          <w:sz w:val="28"/>
          <w:szCs w:val="28"/>
        </w:rPr>
        <w:t>,1</w:t>
      </w:r>
      <w:r w:rsidR="003263B8">
        <w:rPr>
          <w:sz w:val="28"/>
          <w:szCs w:val="28"/>
        </w:rPr>
        <w:t>8</w:t>
      </w:r>
      <w:r w:rsidR="003D5A34" w:rsidRPr="00AF4C0E">
        <w:rPr>
          <w:sz w:val="28"/>
          <w:szCs w:val="28"/>
        </w:rPr>
        <w:t>%.</w:t>
      </w:r>
    </w:p>
    <w:p w:rsidR="00F53F00" w:rsidRDefault="003D5A34" w:rsidP="009B59F5">
      <w:pPr>
        <w:suppressAutoHyphens/>
        <w:spacing w:line="276" w:lineRule="auto"/>
        <w:ind w:right="-24" w:firstLine="709"/>
        <w:jc w:val="both"/>
        <w:rPr>
          <w:sz w:val="28"/>
          <w:szCs w:val="28"/>
        </w:rPr>
      </w:pPr>
      <w:r w:rsidRPr="002F6EB4">
        <w:rPr>
          <w:b/>
          <w:sz w:val="28"/>
          <w:szCs w:val="28"/>
        </w:rPr>
        <w:t>Зон</w:t>
      </w:r>
      <w:r w:rsidR="00FA520F">
        <w:rPr>
          <w:b/>
          <w:sz w:val="28"/>
          <w:szCs w:val="28"/>
        </w:rPr>
        <w:t>а</w:t>
      </w:r>
      <w:r w:rsidRPr="002F6EB4">
        <w:rPr>
          <w:b/>
          <w:sz w:val="28"/>
          <w:szCs w:val="28"/>
        </w:rPr>
        <w:t xml:space="preserve"> специального назначения</w:t>
      </w:r>
      <w:r w:rsidR="00C268DA">
        <w:rPr>
          <w:b/>
          <w:sz w:val="28"/>
          <w:szCs w:val="28"/>
        </w:rPr>
        <w:t xml:space="preserve"> </w:t>
      </w:r>
      <w:r w:rsidR="00C268DA" w:rsidRPr="00C268DA">
        <w:rPr>
          <w:sz w:val="28"/>
          <w:szCs w:val="28"/>
        </w:rPr>
        <w:t>представлен</w:t>
      </w:r>
      <w:r w:rsidR="00C268DA">
        <w:rPr>
          <w:sz w:val="28"/>
          <w:szCs w:val="28"/>
        </w:rPr>
        <w:t>а</w:t>
      </w:r>
      <w:r w:rsidR="00C268DA" w:rsidRPr="00C268DA">
        <w:rPr>
          <w:sz w:val="28"/>
          <w:szCs w:val="28"/>
        </w:rPr>
        <w:t xml:space="preserve"> территорией </w:t>
      </w:r>
      <w:r w:rsidR="00C268DA">
        <w:rPr>
          <w:sz w:val="28"/>
          <w:szCs w:val="28"/>
        </w:rPr>
        <w:t xml:space="preserve">двух действующих </w:t>
      </w:r>
      <w:r w:rsidR="00C268DA" w:rsidRPr="00C268DA">
        <w:rPr>
          <w:sz w:val="28"/>
          <w:szCs w:val="28"/>
        </w:rPr>
        <w:t>кладбищ</w:t>
      </w:r>
      <w:r w:rsidR="00AF4C0E">
        <w:rPr>
          <w:sz w:val="28"/>
          <w:szCs w:val="28"/>
        </w:rPr>
        <w:t xml:space="preserve"> и </w:t>
      </w:r>
      <w:r w:rsidR="00C268DA">
        <w:rPr>
          <w:sz w:val="28"/>
          <w:szCs w:val="28"/>
        </w:rPr>
        <w:t xml:space="preserve">территорией несанкционированной </w:t>
      </w:r>
      <w:r w:rsidR="00C268DA" w:rsidRPr="00C268DA">
        <w:rPr>
          <w:sz w:val="28"/>
          <w:szCs w:val="28"/>
        </w:rPr>
        <w:t xml:space="preserve">свалки. </w:t>
      </w:r>
      <w:r w:rsidR="00F53F00">
        <w:rPr>
          <w:sz w:val="28"/>
          <w:szCs w:val="28"/>
        </w:rPr>
        <w:t xml:space="preserve">Общая площадь </w:t>
      </w:r>
      <w:r w:rsidR="00F53F00" w:rsidRPr="00F53F00">
        <w:rPr>
          <w:sz w:val="28"/>
          <w:szCs w:val="28"/>
        </w:rPr>
        <w:t>кладбищ</w:t>
      </w:r>
      <w:r w:rsidR="00F53F00">
        <w:rPr>
          <w:sz w:val="28"/>
          <w:szCs w:val="28"/>
        </w:rPr>
        <w:t xml:space="preserve"> – </w:t>
      </w:r>
      <w:r w:rsidR="00AF4C0E">
        <w:rPr>
          <w:sz w:val="28"/>
          <w:szCs w:val="28"/>
        </w:rPr>
        <w:t>3</w:t>
      </w:r>
      <w:r w:rsidR="00F53F00">
        <w:rPr>
          <w:sz w:val="28"/>
          <w:szCs w:val="28"/>
        </w:rPr>
        <w:t>,</w:t>
      </w:r>
      <w:r w:rsidR="003263B8">
        <w:rPr>
          <w:sz w:val="28"/>
          <w:szCs w:val="28"/>
        </w:rPr>
        <w:t>0</w:t>
      </w:r>
      <w:r w:rsidR="00AF4C0E">
        <w:rPr>
          <w:sz w:val="28"/>
          <w:szCs w:val="28"/>
        </w:rPr>
        <w:t>3</w:t>
      </w:r>
      <w:r w:rsidR="00F53F00">
        <w:rPr>
          <w:sz w:val="28"/>
          <w:szCs w:val="28"/>
        </w:rPr>
        <w:t xml:space="preserve"> га</w:t>
      </w:r>
      <w:r w:rsidR="00AF4C0E">
        <w:rPr>
          <w:sz w:val="28"/>
          <w:szCs w:val="28"/>
        </w:rPr>
        <w:t xml:space="preserve"> или 0,</w:t>
      </w:r>
      <w:r w:rsidR="003263B8">
        <w:rPr>
          <w:sz w:val="28"/>
          <w:szCs w:val="28"/>
        </w:rPr>
        <w:t>89</w:t>
      </w:r>
      <w:r w:rsidR="00AF4C0E">
        <w:rPr>
          <w:sz w:val="28"/>
          <w:szCs w:val="28"/>
        </w:rPr>
        <w:t>%.</w:t>
      </w:r>
    </w:p>
    <w:p w:rsidR="00C268DA" w:rsidRDefault="00C268DA" w:rsidP="009B59F5">
      <w:pPr>
        <w:suppressAutoHyphens/>
        <w:spacing w:line="276" w:lineRule="auto"/>
        <w:ind w:right="-24" w:firstLine="709"/>
        <w:jc w:val="both"/>
        <w:rPr>
          <w:sz w:val="28"/>
          <w:szCs w:val="28"/>
        </w:rPr>
      </w:pPr>
      <w:r>
        <w:rPr>
          <w:sz w:val="28"/>
          <w:szCs w:val="28"/>
        </w:rPr>
        <w:t>Несанкционированная свалка площадью 0,1 га периодически появляется на западной окраине села Кичмалка.</w:t>
      </w:r>
    </w:p>
    <w:p w:rsidR="00C268DA" w:rsidRDefault="00C268DA" w:rsidP="009B59F5">
      <w:pPr>
        <w:suppressAutoHyphens/>
        <w:spacing w:line="276" w:lineRule="auto"/>
        <w:ind w:right="-24" w:firstLine="709"/>
        <w:jc w:val="both"/>
        <w:rPr>
          <w:sz w:val="28"/>
          <w:szCs w:val="28"/>
        </w:rPr>
      </w:pPr>
      <w:r>
        <w:rPr>
          <w:sz w:val="28"/>
          <w:szCs w:val="28"/>
        </w:rPr>
        <w:t>Закрытый скотомогильник площадью 20 кв. м располагается в</w:t>
      </w:r>
      <w:r w:rsidR="009E379C" w:rsidRPr="002F6EB4">
        <w:rPr>
          <w:sz w:val="28"/>
          <w:szCs w:val="28"/>
        </w:rPr>
        <w:t xml:space="preserve"> </w:t>
      </w:r>
      <w:r>
        <w:rPr>
          <w:sz w:val="28"/>
          <w:szCs w:val="28"/>
        </w:rPr>
        <w:t xml:space="preserve">3,0 км на </w:t>
      </w:r>
      <w:r w:rsidR="00BD4DCF">
        <w:rPr>
          <w:sz w:val="28"/>
          <w:szCs w:val="28"/>
        </w:rPr>
        <w:t>се</w:t>
      </w:r>
      <w:r>
        <w:rPr>
          <w:sz w:val="28"/>
          <w:szCs w:val="28"/>
        </w:rPr>
        <w:t>веро-запад от села Кичмалка.</w:t>
      </w:r>
    </w:p>
    <w:p w:rsidR="00C605FB" w:rsidRDefault="00C605FB" w:rsidP="00C605FB">
      <w:pPr>
        <w:suppressAutoHyphens/>
        <w:jc w:val="right"/>
        <w:rPr>
          <w:color w:val="000000"/>
          <w:sz w:val="28"/>
          <w:szCs w:val="28"/>
        </w:rPr>
      </w:pPr>
      <w:r>
        <w:rPr>
          <w:color w:val="000000"/>
          <w:sz w:val="28"/>
          <w:szCs w:val="28"/>
        </w:rPr>
        <w:t>Таблица 7.1.3.1</w:t>
      </w:r>
    </w:p>
    <w:p w:rsidR="00C605FB" w:rsidRPr="008409C9" w:rsidRDefault="00C605FB" w:rsidP="00C605FB">
      <w:pPr>
        <w:spacing w:after="120" w:line="276" w:lineRule="auto"/>
        <w:jc w:val="center"/>
        <w:rPr>
          <w:sz w:val="28"/>
          <w:szCs w:val="28"/>
        </w:rPr>
      </w:pPr>
      <w:r w:rsidRPr="009E09C0">
        <w:rPr>
          <w:sz w:val="28"/>
          <w:szCs w:val="28"/>
        </w:rPr>
        <w:t>Функциональные зоны</w:t>
      </w:r>
      <w:r w:rsidRPr="008409C9">
        <w:rPr>
          <w:sz w:val="28"/>
          <w:szCs w:val="28"/>
        </w:rPr>
        <w:t xml:space="preserve"> села </w:t>
      </w:r>
      <w:r w:rsidR="00F53F00">
        <w:rPr>
          <w:sz w:val="28"/>
          <w:szCs w:val="28"/>
        </w:rPr>
        <w:t>Кичмалка</w:t>
      </w:r>
    </w:p>
    <w:tbl>
      <w:tblP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120"/>
        <w:gridCol w:w="1241"/>
        <w:gridCol w:w="1260"/>
      </w:tblGrid>
      <w:tr w:rsidR="00C605FB" w:rsidRPr="008409C9" w:rsidTr="00ED34CB">
        <w:tc>
          <w:tcPr>
            <w:tcW w:w="828" w:type="dxa"/>
            <w:vMerge w:val="restart"/>
          </w:tcPr>
          <w:p w:rsidR="00C605FB" w:rsidRPr="008409C9" w:rsidRDefault="00C605FB" w:rsidP="00ED34CB">
            <w:pPr>
              <w:pStyle w:val="24"/>
              <w:spacing w:after="0" w:line="240" w:lineRule="auto"/>
              <w:ind w:left="57" w:right="57"/>
              <w:jc w:val="center"/>
              <w:rPr>
                <w:b/>
              </w:rPr>
            </w:pPr>
            <w:r w:rsidRPr="008409C9">
              <w:rPr>
                <w:b/>
              </w:rPr>
              <w:t xml:space="preserve">№ </w:t>
            </w:r>
            <w:proofErr w:type="gramStart"/>
            <w:r w:rsidRPr="008409C9">
              <w:rPr>
                <w:b/>
              </w:rPr>
              <w:t>п</w:t>
            </w:r>
            <w:proofErr w:type="gramEnd"/>
            <w:r w:rsidRPr="008409C9">
              <w:rPr>
                <w:b/>
              </w:rPr>
              <w:t>/п</w:t>
            </w:r>
          </w:p>
        </w:tc>
        <w:tc>
          <w:tcPr>
            <w:tcW w:w="6120" w:type="dxa"/>
            <w:vMerge w:val="restart"/>
          </w:tcPr>
          <w:p w:rsidR="00C605FB" w:rsidRPr="008409C9" w:rsidRDefault="00C605FB" w:rsidP="00ED34CB">
            <w:pPr>
              <w:pStyle w:val="24"/>
              <w:spacing w:after="0" w:line="240" w:lineRule="auto"/>
              <w:ind w:left="57" w:right="57"/>
              <w:jc w:val="center"/>
              <w:rPr>
                <w:b/>
              </w:rPr>
            </w:pPr>
            <w:r w:rsidRPr="008409C9">
              <w:rPr>
                <w:b/>
              </w:rPr>
              <w:t>Функциональные зоны</w:t>
            </w:r>
          </w:p>
        </w:tc>
        <w:tc>
          <w:tcPr>
            <w:tcW w:w="2501" w:type="dxa"/>
            <w:gridSpan w:val="2"/>
          </w:tcPr>
          <w:p w:rsidR="00C605FB" w:rsidRPr="008409C9" w:rsidRDefault="00C605FB" w:rsidP="00ED34CB">
            <w:pPr>
              <w:pStyle w:val="24"/>
              <w:spacing w:after="0" w:line="240" w:lineRule="auto"/>
              <w:ind w:left="57" w:right="57"/>
              <w:jc w:val="center"/>
              <w:rPr>
                <w:b/>
              </w:rPr>
            </w:pPr>
            <w:r w:rsidRPr="008409C9">
              <w:rPr>
                <w:b/>
              </w:rPr>
              <w:t>Площадь</w:t>
            </w:r>
          </w:p>
        </w:tc>
      </w:tr>
      <w:tr w:rsidR="00C605FB" w:rsidRPr="008409C9" w:rsidTr="00ED34CB">
        <w:tc>
          <w:tcPr>
            <w:tcW w:w="828" w:type="dxa"/>
            <w:vMerge/>
          </w:tcPr>
          <w:p w:rsidR="00C605FB" w:rsidRPr="008409C9" w:rsidRDefault="00C605FB" w:rsidP="00ED34CB">
            <w:pPr>
              <w:pStyle w:val="24"/>
              <w:spacing w:after="0" w:line="240" w:lineRule="auto"/>
              <w:ind w:left="57" w:right="57"/>
              <w:jc w:val="center"/>
              <w:rPr>
                <w:b/>
              </w:rPr>
            </w:pPr>
          </w:p>
        </w:tc>
        <w:tc>
          <w:tcPr>
            <w:tcW w:w="6120" w:type="dxa"/>
            <w:vMerge/>
          </w:tcPr>
          <w:p w:rsidR="00C605FB" w:rsidRPr="008409C9" w:rsidRDefault="00C605FB" w:rsidP="00ED34CB">
            <w:pPr>
              <w:pStyle w:val="24"/>
              <w:spacing w:after="0" w:line="240" w:lineRule="auto"/>
              <w:ind w:left="57" w:right="57"/>
              <w:jc w:val="center"/>
              <w:rPr>
                <w:b/>
              </w:rPr>
            </w:pPr>
          </w:p>
        </w:tc>
        <w:tc>
          <w:tcPr>
            <w:tcW w:w="1241" w:type="dxa"/>
          </w:tcPr>
          <w:p w:rsidR="00C605FB" w:rsidRPr="008409C9" w:rsidRDefault="00C605FB" w:rsidP="00ED34CB">
            <w:pPr>
              <w:pStyle w:val="24"/>
              <w:spacing w:after="0" w:line="240" w:lineRule="auto"/>
              <w:ind w:left="57" w:right="57"/>
              <w:jc w:val="center"/>
              <w:rPr>
                <w:b/>
              </w:rPr>
            </w:pPr>
            <w:r w:rsidRPr="008409C9">
              <w:rPr>
                <w:b/>
              </w:rPr>
              <w:t>га</w:t>
            </w:r>
          </w:p>
        </w:tc>
        <w:tc>
          <w:tcPr>
            <w:tcW w:w="1260" w:type="dxa"/>
          </w:tcPr>
          <w:p w:rsidR="00C605FB" w:rsidRPr="008409C9" w:rsidRDefault="00C605FB" w:rsidP="00ED34CB">
            <w:pPr>
              <w:pStyle w:val="24"/>
              <w:spacing w:after="0" w:line="240" w:lineRule="auto"/>
              <w:ind w:left="57" w:right="57"/>
              <w:jc w:val="center"/>
              <w:rPr>
                <w:b/>
              </w:rPr>
            </w:pPr>
            <w:r w:rsidRPr="008409C9">
              <w:rPr>
                <w:b/>
              </w:rPr>
              <w:t>%</w:t>
            </w:r>
          </w:p>
        </w:tc>
      </w:tr>
      <w:tr w:rsidR="00C605FB" w:rsidRPr="008409C9" w:rsidTr="00ED34CB">
        <w:tc>
          <w:tcPr>
            <w:tcW w:w="828" w:type="dxa"/>
          </w:tcPr>
          <w:p w:rsidR="00C605FB" w:rsidRPr="008409C9" w:rsidRDefault="00C605FB" w:rsidP="00ED34CB">
            <w:pPr>
              <w:pStyle w:val="24"/>
              <w:spacing w:after="0" w:line="240" w:lineRule="auto"/>
              <w:ind w:left="57" w:right="57"/>
              <w:jc w:val="center"/>
              <w:rPr>
                <w:b/>
              </w:rPr>
            </w:pPr>
            <w:r w:rsidRPr="008409C9">
              <w:rPr>
                <w:b/>
              </w:rPr>
              <w:t>1</w:t>
            </w:r>
          </w:p>
        </w:tc>
        <w:tc>
          <w:tcPr>
            <w:tcW w:w="6120" w:type="dxa"/>
          </w:tcPr>
          <w:p w:rsidR="00C605FB" w:rsidRPr="008409C9" w:rsidRDefault="00C605FB" w:rsidP="00ED34CB">
            <w:pPr>
              <w:pStyle w:val="24"/>
              <w:spacing w:after="0" w:line="240" w:lineRule="auto"/>
              <w:ind w:left="57" w:right="57"/>
              <w:jc w:val="center"/>
              <w:rPr>
                <w:b/>
              </w:rPr>
            </w:pPr>
            <w:r w:rsidRPr="008409C9">
              <w:rPr>
                <w:b/>
              </w:rPr>
              <w:t>2</w:t>
            </w:r>
          </w:p>
        </w:tc>
        <w:tc>
          <w:tcPr>
            <w:tcW w:w="1241" w:type="dxa"/>
          </w:tcPr>
          <w:p w:rsidR="00C605FB" w:rsidRPr="008409C9" w:rsidRDefault="00C605FB" w:rsidP="00ED34CB">
            <w:pPr>
              <w:pStyle w:val="24"/>
              <w:spacing w:after="0" w:line="240" w:lineRule="auto"/>
              <w:ind w:left="57" w:right="57"/>
              <w:jc w:val="center"/>
              <w:rPr>
                <w:b/>
              </w:rPr>
            </w:pPr>
            <w:r w:rsidRPr="008409C9">
              <w:rPr>
                <w:b/>
              </w:rPr>
              <w:t>3</w:t>
            </w:r>
          </w:p>
        </w:tc>
        <w:tc>
          <w:tcPr>
            <w:tcW w:w="1260" w:type="dxa"/>
          </w:tcPr>
          <w:p w:rsidR="00C605FB" w:rsidRPr="008409C9" w:rsidRDefault="00C605FB" w:rsidP="00ED34CB">
            <w:pPr>
              <w:pStyle w:val="24"/>
              <w:spacing w:after="0" w:line="240" w:lineRule="auto"/>
              <w:ind w:left="57" w:right="57"/>
              <w:jc w:val="center"/>
              <w:rPr>
                <w:b/>
              </w:rPr>
            </w:pPr>
            <w:r w:rsidRPr="008409C9">
              <w:rPr>
                <w:b/>
              </w:rPr>
              <w:t>4</w:t>
            </w:r>
          </w:p>
        </w:tc>
      </w:tr>
      <w:tr w:rsidR="003263B8" w:rsidRPr="008409C9" w:rsidTr="003263B8">
        <w:tc>
          <w:tcPr>
            <w:tcW w:w="828" w:type="dxa"/>
          </w:tcPr>
          <w:p w:rsidR="003263B8" w:rsidRPr="008409C9" w:rsidRDefault="003263B8" w:rsidP="00ED34CB">
            <w:pPr>
              <w:pStyle w:val="24"/>
              <w:spacing w:after="0" w:line="240" w:lineRule="auto"/>
              <w:ind w:left="57" w:right="57"/>
              <w:jc w:val="center"/>
            </w:pPr>
            <w:r w:rsidRPr="008409C9">
              <w:t>1</w:t>
            </w:r>
          </w:p>
        </w:tc>
        <w:tc>
          <w:tcPr>
            <w:tcW w:w="6120" w:type="dxa"/>
          </w:tcPr>
          <w:p w:rsidR="003263B8" w:rsidRPr="008409C9" w:rsidRDefault="003263B8" w:rsidP="00ED34CB">
            <w:pPr>
              <w:pStyle w:val="af2"/>
              <w:spacing w:after="0"/>
              <w:ind w:left="57" w:right="57"/>
              <w:rPr>
                <w:color w:val="000000"/>
              </w:rPr>
            </w:pPr>
            <w:r>
              <w:rPr>
                <w:color w:val="000000"/>
              </w:rPr>
              <w:t>Зона жилой застройки</w:t>
            </w:r>
          </w:p>
        </w:tc>
        <w:tc>
          <w:tcPr>
            <w:tcW w:w="1241" w:type="dxa"/>
            <w:vAlign w:val="center"/>
          </w:tcPr>
          <w:p w:rsidR="003263B8" w:rsidRPr="00CB3985" w:rsidRDefault="003263B8" w:rsidP="003263B8">
            <w:pPr>
              <w:ind w:right="176"/>
              <w:jc w:val="right"/>
              <w:rPr>
                <w:color w:val="000000"/>
              </w:rPr>
            </w:pPr>
            <w:r w:rsidRPr="00CB3985">
              <w:rPr>
                <w:color w:val="000000"/>
              </w:rPr>
              <w:t>253,70</w:t>
            </w:r>
          </w:p>
        </w:tc>
        <w:tc>
          <w:tcPr>
            <w:tcW w:w="1260" w:type="dxa"/>
            <w:vAlign w:val="bottom"/>
          </w:tcPr>
          <w:p w:rsidR="003263B8" w:rsidRPr="003263B8" w:rsidRDefault="003263B8" w:rsidP="003263B8">
            <w:pPr>
              <w:ind w:right="161"/>
              <w:jc w:val="right"/>
              <w:rPr>
                <w:color w:val="000000"/>
              </w:rPr>
            </w:pPr>
            <w:r w:rsidRPr="003263B8">
              <w:rPr>
                <w:color w:val="000000"/>
              </w:rPr>
              <w:t>74,15</w:t>
            </w:r>
          </w:p>
        </w:tc>
      </w:tr>
      <w:tr w:rsidR="003263B8" w:rsidRPr="008409C9" w:rsidTr="003263B8">
        <w:tc>
          <w:tcPr>
            <w:tcW w:w="828" w:type="dxa"/>
          </w:tcPr>
          <w:p w:rsidR="003263B8" w:rsidRPr="008409C9" w:rsidRDefault="003263B8" w:rsidP="00ED34CB">
            <w:pPr>
              <w:pStyle w:val="24"/>
              <w:spacing w:after="0" w:line="240" w:lineRule="auto"/>
              <w:ind w:left="57" w:right="57"/>
              <w:jc w:val="center"/>
            </w:pPr>
            <w:r w:rsidRPr="008409C9">
              <w:t>2</w:t>
            </w:r>
          </w:p>
        </w:tc>
        <w:tc>
          <w:tcPr>
            <w:tcW w:w="6120" w:type="dxa"/>
          </w:tcPr>
          <w:p w:rsidR="003263B8" w:rsidRPr="008409C9" w:rsidRDefault="003263B8" w:rsidP="00ED34CB">
            <w:pPr>
              <w:pStyle w:val="af2"/>
              <w:spacing w:after="0"/>
              <w:ind w:left="57" w:right="57"/>
              <w:rPr>
                <w:color w:val="000000"/>
              </w:rPr>
            </w:pPr>
            <w:r>
              <w:rPr>
                <w:color w:val="000000"/>
              </w:rPr>
              <w:t>Зона</w:t>
            </w:r>
            <w:r w:rsidRPr="008409C9">
              <w:rPr>
                <w:color w:val="000000"/>
              </w:rPr>
              <w:t xml:space="preserve"> </w:t>
            </w:r>
            <w:r>
              <w:rPr>
                <w:color w:val="000000"/>
              </w:rPr>
              <w:t>о</w:t>
            </w:r>
            <w:r w:rsidRPr="008409C9">
              <w:rPr>
                <w:color w:val="000000"/>
              </w:rPr>
              <w:t>бщественно-делов</w:t>
            </w:r>
            <w:r>
              <w:rPr>
                <w:color w:val="000000"/>
              </w:rPr>
              <w:t>ой застройки</w:t>
            </w:r>
          </w:p>
        </w:tc>
        <w:tc>
          <w:tcPr>
            <w:tcW w:w="1241" w:type="dxa"/>
            <w:vAlign w:val="center"/>
          </w:tcPr>
          <w:p w:rsidR="003263B8" w:rsidRPr="00CB3985" w:rsidRDefault="003263B8" w:rsidP="003263B8">
            <w:pPr>
              <w:ind w:right="176"/>
              <w:jc w:val="right"/>
              <w:rPr>
                <w:color w:val="000000"/>
              </w:rPr>
            </w:pPr>
            <w:r w:rsidRPr="00CB3985">
              <w:rPr>
                <w:color w:val="000000"/>
              </w:rPr>
              <w:t>3,80</w:t>
            </w:r>
          </w:p>
        </w:tc>
        <w:tc>
          <w:tcPr>
            <w:tcW w:w="1260" w:type="dxa"/>
            <w:vAlign w:val="bottom"/>
          </w:tcPr>
          <w:p w:rsidR="003263B8" w:rsidRPr="003263B8" w:rsidRDefault="003263B8" w:rsidP="003263B8">
            <w:pPr>
              <w:ind w:right="161"/>
              <w:jc w:val="right"/>
              <w:rPr>
                <w:color w:val="000000"/>
              </w:rPr>
            </w:pPr>
            <w:r w:rsidRPr="003263B8">
              <w:rPr>
                <w:color w:val="000000"/>
              </w:rPr>
              <w:t>1,11</w:t>
            </w:r>
          </w:p>
        </w:tc>
      </w:tr>
      <w:tr w:rsidR="003263B8" w:rsidRPr="008409C9" w:rsidTr="003263B8">
        <w:tc>
          <w:tcPr>
            <w:tcW w:w="828" w:type="dxa"/>
          </w:tcPr>
          <w:p w:rsidR="003263B8" w:rsidRPr="008409C9" w:rsidRDefault="003263B8" w:rsidP="00ED34CB">
            <w:pPr>
              <w:pStyle w:val="24"/>
              <w:spacing w:after="0" w:line="240" w:lineRule="auto"/>
              <w:ind w:left="57" w:right="57"/>
              <w:jc w:val="center"/>
            </w:pPr>
            <w:r w:rsidRPr="008409C9">
              <w:t>3</w:t>
            </w:r>
          </w:p>
        </w:tc>
        <w:tc>
          <w:tcPr>
            <w:tcW w:w="6120" w:type="dxa"/>
          </w:tcPr>
          <w:p w:rsidR="003263B8" w:rsidRPr="008409C9" w:rsidRDefault="003263B8" w:rsidP="00ED34CB">
            <w:pPr>
              <w:pStyle w:val="24"/>
              <w:spacing w:after="0" w:line="240" w:lineRule="auto"/>
              <w:ind w:left="57" w:right="57"/>
            </w:pPr>
            <w:r>
              <w:t>П</w:t>
            </w:r>
            <w:r w:rsidRPr="008409C9">
              <w:t>роизводственн</w:t>
            </w:r>
            <w:r>
              <w:t>ая зона</w:t>
            </w:r>
          </w:p>
        </w:tc>
        <w:tc>
          <w:tcPr>
            <w:tcW w:w="1241" w:type="dxa"/>
            <w:vAlign w:val="center"/>
          </w:tcPr>
          <w:p w:rsidR="003263B8" w:rsidRPr="00CB3985" w:rsidRDefault="003263B8" w:rsidP="003263B8">
            <w:pPr>
              <w:ind w:right="176"/>
              <w:jc w:val="right"/>
              <w:rPr>
                <w:color w:val="000000"/>
              </w:rPr>
            </w:pPr>
            <w:r w:rsidRPr="00CB3985">
              <w:rPr>
                <w:color w:val="000000"/>
              </w:rPr>
              <w:t>14,70</w:t>
            </w:r>
          </w:p>
        </w:tc>
        <w:tc>
          <w:tcPr>
            <w:tcW w:w="1260" w:type="dxa"/>
            <w:vAlign w:val="bottom"/>
          </w:tcPr>
          <w:p w:rsidR="003263B8" w:rsidRPr="003263B8" w:rsidRDefault="003263B8" w:rsidP="003263B8">
            <w:pPr>
              <w:ind w:right="161"/>
              <w:jc w:val="right"/>
              <w:rPr>
                <w:color w:val="000000"/>
              </w:rPr>
            </w:pPr>
            <w:r w:rsidRPr="003263B8">
              <w:rPr>
                <w:color w:val="000000"/>
              </w:rPr>
              <w:t>4,30</w:t>
            </w:r>
          </w:p>
        </w:tc>
      </w:tr>
      <w:tr w:rsidR="003263B8" w:rsidRPr="008409C9" w:rsidTr="003263B8">
        <w:tc>
          <w:tcPr>
            <w:tcW w:w="828" w:type="dxa"/>
          </w:tcPr>
          <w:p w:rsidR="003263B8" w:rsidRPr="008409C9" w:rsidRDefault="003263B8" w:rsidP="00ED34CB">
            <w:pPr>
              <w:pStyle w:val="24"/>
              <w:spacing w:after="0" w:line="240" w:lineRule="auto"/>
              <w:ind w:left="57" w:right="57"/>
              <w:jc w:val="center"/>
            </w:pPr>
            <w:r w:rsidRPr="008409C9">
              <w:t>4</w:t>
            </w:r>
          </w:p>
        </w:tc>
        <w:tc>
          <w:tcPr>
            <w:tcW w:w="6120" w:type="dxa"/>
          </w:tcPr>
          <w:p w:rsidR="003263B8" w:rsidRPr="008409C9" w:rsidRDefault="003263B8" w:rsidP="00ED34CB">
            <w:pPr>
              <w:pStyle w:val="af2"/>
              <w:spacing w:after="0"/>
              <w:ind w:left="57" w:right="57"/>
              <w:rPr>
                <w:color w:val="000000"/>
              </w:rPr>
            </w:pPr>
            <w:r>
              <w:rPr>
                <w:color w:val="000000"/>
              </w:rPr>
              <w:t xml:space="preserve">Зона </w:t>
            </w:r>
            <w:r w:rsidRPr="008409C9">
              <w:rPr>
                <w:color w:val="000000"/>
              </w:rPr>
              <w:t>инженерной инфраструктуры</w:t>
            </w:r>
          </w:p>
        </w:tc>
        <w:tc>
          <w:tcPr>
            <w:tcW w:w="1241" w:type="dxa"/>
            <w:vAlign w:val="center"/>
          </w:tcPr>
          <w:p w:rsidR="003263B8" w:rsidRPr="00CB3985" w:rsidRDefault="003263B8" w:rsidP="003263B8">
            <w:pPr>
              <w:ind w:right="176"/>
              <w:jc w:val="right"/>
              <w:rPr>
                <w:color w:val="000000"/>
              </w:rPr>
            </w:pPr>
            <w:r w:rsidRPr="00CB3985">
              <w:rPr>
                <w:color w:val="000000"/>
              </w:rPr>
              <w:t>0,46</w:t>
            </w:r>
          </w:p>
        </w:tc>
        <w:tc>
          <w:tcPr>
            <w:tcW w:w="1260" w:type="dxa"/>
            <w:vAlign w:val="bottom"/>
          </w:tcPr>
          <w:p w:rsidR="003263B8" w:rsidRPr="003263B8" w:rsidRDefault="003263B8" w:rsidP="003263B8">
            <w:pPr>
              <w:ind w:right="161"/>
              <w:jc w:val="right"/>
              <w:rPr>
                <w:color w:val="000000"/>
              </w:rPr>
            </w:pPr>
            <w:r w:rsidRPr="003263B8">
              <w:rPr>
                <w:color w:val="000000"/>
              </w:rPr>
              <w:t>0,13</w:t>
            </w:r>
          </w:p>
        </w:tc>
      </w:tr>
      <w:tr w:rsidR="003263B8" w:rsidRPr="008409C9" w:rsidTr="003263B8">
        <w:tc>
          <w:tcPr>
            <w:tcW w:w="828" w:type="dxa"/>
          </w:tcPr>
          <w:p w:rsidR="003263B8" w:rsidRPr="008409C9" w:rsidRDefault="003263B8" w:rsidP="00ED34CB">
            <w:pPr>
              <w:pStyle w:val="24"/>
              <w:spacing w:after="0" w:line="240" w:lineRule="auto"/>
              <w:ind w:left="57" w:right="57"/>
              <w:jc w:val="center"/>
            </w:pPr>
            <w:r w:rsidRPr="008409C9">
              <w:t>5</w:t>
            </w:r>
          </w:p>
        </w:tc>
        <w:tc>
          <w:tcPr>
            <w:tcW w:w="6120" w:type="dxa"/>
          </w:tcPr>
          <w:p w:rsidR="003263B8" w:rsidRPr="008409C9" w:rsidRDefault="003263B8" w:rsidP="00ED34CB">
            <w:pPr>
              <w:pStyle w:val="af2"/>
              <w:spacing w:after="0"/>
              <w:ind w:left="57" w:right="57"/>
              <w:rPr>
                <w:color w:val="000000"/>
              </w:rPr>
            </w:pPr>
            <w:r>
              <w:rPr>
                <w:color w:val="000000"/>
              </w:rPr>
              <w:t>Зона т</w:t>
            </w:r>
            <w:r w:rsidRPr="00430018">
              <w:rPr>
                <w:color w:val="000000"/>
              </w:rPr>
              <w:t>ранспортной инфраструктуры</w:t>
            </w:r>
          </w:p>
        </w:tc>
        <w:tc>
          <w:tcPr>
            <w:tcW w:w="1241" w:type="dxa"/>
            <w:vAlign w:val="center"/>
          </w:tcPr>
          <w:p w:rsidR="003263B8" w:rsidRPr="00CB3985" w:rsidRDefault="003263B8" w:rsidP="003263B8">
            <w:pPr>
              <w:ind w:right="176"/>
              <w:jc w:val="right"/>
              <w:rPr>
                <w:color w:val="000000"/>
              </w:rPr>
            </w:pPr>
            <w:r w:rsidRPr="00CB3985">
              <w:rPr>
                <w:color w:val="000000"/>
              </w:rPr>
              <w:t>20,00</w:t>
            </w:r>
          </w:p>
        </w:tc>
        <w:tc>
          <w:tcPr>
            <w:tcW w:w="1260" w:type="dxa"/>
            <w:vAlign w:val="bottom"/>
          </w:tcPr>
          <w:p w:rsidR="003263B8" w:rsidRPr="003263B8" w:rsidRDefault="003263B8" w:rsidP="003263B8">
            <w:pPr>
              <w:ind w:right="161"/>
              <w:jc w:val="right"/>
              <w:rPr>
                <w:color w:val="000000"/>
              </w:rPr>
            </w:pPr>
            <w:r w:rsidRPr="003263B8">
              <w:rPr>
                <w:color w:val="000000"/>
              </w:rPr>
              <w:t>5,85</w:t>
            </w:r>
          </w:p>
        </w:tc>
      </w:tr>
      <w:tr w:rsidR="003263B8" w:rsidRPr="008409C9" w:rsidTr="003263B8">
        <w:tc>
          <w:tcPr>
            <w:tcW w:w="828" w:type="dxa"/>
          </w:tcPr>
          <w:p w:rsidR="003263B8" w:rsidRPr="008409C9" w:rsidRDefault="003263B8" w:rsidP="00ED34CB">
            <w:pPr>
              <w:pStyle w:val="24"/>
              <w:spacing w:after="0" w:line="240" w:lineRule="auto"/>
              <w:ind w:left="57" w:right="57"/>
              <w:jc w:val="center"/>
            </w:pPr>
            <w:r w:rsidRPr="008409C9">
              <w:t>6</w:t>
            </w:r>
          </w:p>
        </w:tc>
        <w:tc>
          <w:tcPr>
            <w:tcW w:w="6120" w:type="dxa"/>
          </w:tcPr>
          <w:p w:rsidR="003263B8" w:rsidRPr="008409C9" w:rsidRDefault="003263B8" w:rsidP="00ED34CB">
            <w:pPr>
              <w:pStyle w:val="af2"/>
              <w:spacing w:after="0"/>
              <w:ind w:left="57" w:right="57"/>
              <w:rPr>
                <w:color w:val="000000"/>
              </w:rPr>
            </w:pPr>
            <w:r>
              <w:rPr>
                <w:color w:val="000000"/>
              </w:rPr>
              <w:t xml:space="preserve">Зона </w:t>
            </w:r>
            <w:r w:rsidRPr="008409C9">
              <w:rPr>
                <w:color w:val="000000"/>
              </w:rPr>
              <w:t>сельскохозяйственного использования</w:t>
            </w:r>
          </w:p>
        </w:tc>
        <w:tc>
          <w:tcPr>
            <w:tcW w:w="1241" w:type="dxa"/>
            <w:vAlign w:val="center"/>
          </w:tcPr>
          <w:p w:rsidR="003263B8" w:rsidRPr="00CB3985" w:rsidRDefault="003263B8" w:rsidP="003263B8">
            <w:pPr>
              <w:ind w:right="176"/>
              <w:jc w:val="right"/>
              <w:rPr>
                <w:color w:val="000000"/>
              </w:rPr>
            </w:pPr>
            <w:r>
              <w:rPr>
                <w:color w:val="000000"/>
              </w:rPr>
              <w:t>45</w:t>
            </w:r>
            <w:r w:rsidRPr="00CB3985">
              <w:rPr>
                <w:color w:val="000000"/>
              </w:rPr>
              <w:t>,</w:t>
            </w:r>
            <w:r>
              <w:rPr>
                <w:color w:val="000000"/>
              </w:rPr>
              <w:t>84</w:t>
            </w:r>
          </w:p>
        </w:tc>
        <w:tc>
          <w:tcPr>
            <w:tcW w:w="1260" w:type="dxa"/>
            <w:vAlign w:val="bottom"/>
          </w:tcPr>
          <w:p w:rsidR="003263B8" w:rsidRPr="003263B8" w:rsidRDefault="003263B8" w:rsidP="003263B8">
            <w:pPr>
              <w:ind w:right="161"/>
              <w:jc w:val="right"/>
              <w:rPr>
                <w:color w:val="000000"/>
              </w:rPr>
            </w:pPr>
            <w:r w:rsidRPr="003263B8">
              <w:rPr>
                <w:color w:val="000000"/>
              </w:rPr>
              <w:t>13,40</w:t>
            </w:r>
          </w:p>
        </w:tc>
      </w:tr>
      <w:tr w:rsidR="003263B8" w:rsidRPr="008409C9" w:rsidTr="003263B8">
        <w:tc>
          <w:tcPr>
            <w:tcW w:w="828" w:type="dxa"/>
          </w:tcPr>
          <w:p w:rsidR="003263B8" w:rsidRPr="008409C9" w:rsidRDefault="003263B8" w:rsidP="00ED34CB">
            <w:pPr>
              <w:pStyle w:val="24"/>
              <w:spacing w:after="0" w:line="240" w:lineRule="auto"/>
              <w:ind w:left="57" w:right="57"/>
              <w:jc w:val="center"/>
            </w:pPr>
            <w:r>
              <w:t>7</w:t>
            </w:r>
          </w:p>
        </w:tc>
        <w:tc>
          <w:tcPr>
            <w:tcW w:w="6120" w:type="dxa"/>
          </w:tcPr>
          <w:p w:rsidR="003263B8" w:rsidRPr="008409C9" w:rsidRDefault="003263B8" w:rsidP="00ED34CB">
            <w:pPr>
              <w:pStyle w:val="af2"/>
              <w:spacing w:after="0"/>
              <w:ind w:left="57" w:right="57"/>
              <w:rPr>
                <w:color w:val="000000"/>
              </w:rPr>
            </w:pPr>
            <w:r>
              <w:rPr>
                <w:color w:val="000000"/>
              </w:rPr>
              <w:t xml:space="preserve">Зона </w:t>
            </w:r>
            <w:r w:rsidRPr="008409C9">
              <w:rPr>
                <w:color w:val="000000"/>
              </w:rPr>
              <w:t xml:space="preserve">рекреационного </w:t>
            </w:r>
            <w:r>
              <w:rPr>
                <w:color w:val="000000"/>
              </w:rPr>
              <w:t>на</w:t>
            </w:r>
            <w:r w:rsidRPr="008409C9">
              <w:rPr>
                <w:color w:val="000000"/>
              </w:rPr>
              <w:t>значения</w:t>
            </w:r>
          </w:p>
        </w:tc>
        <w:tc>
          <w:tcPr>
            <w:tcW w:w="1241" w:type="dxa"/>
            <w:vAlign w:val="center"/>
          </w:tcPr>
          <w:p w:rsidR="003263B8" w:rsidRPr="00CB3985" w:rsidRDefault="003263B8" w:rsidP="003263B8">
            <w:pPr>
              <w:ind w:right="176"/>
              <w:jc w:val="right"/>
              <w:rPr>
                <w:color w:val="000000"/>
              </w:rPr>
            </w:pPr>
            <w:r w:rsidRPr="00CB3985">
              <w:rPr>
                <w:color w:val="000000"/>
              </w:rPr>
              <w:t>0,60</w:t>
            </w:r>
          </w:p>
        </w:tc>
        <w:tc>
          <w:tcPr>
            <w:tcW w:w="1260" w:type="dxa"/>
            <w:vAlign w:val="bottom"/>
          </w:tcPr>
          <w:p w:rsidR="003263B8" w:rsidRPr="003263B8" w:rsidRDefault="003263B8" w:rsidP="003263B8">
            <w:pPr>
              <w:ind w:right="161"/>
              <w:jc w:val="right"/>
              <w:rPr>
                <w:color w:val="000000"/>
              </w:rPr>
            </w:pPr>
            <w:r w:rsidRPr="003263B8">
              <w:rPr>
                <w:color w:val="000000"/>
              </w:rPr>
              <w:t>0,18</w:t>
            </w:r>
          </w:p>
        </w:tc>
      </w:tr>
      <w:tr w:rsidR="003263B8" w:rsidRPr="008409C9" w:rsidTr="003263B8">
        <w:tc>
          <w:tcPr>
            <w:tcW w:w="828" w:type="dxa"/>
          </w:tcPr>
          <w:p w:rsidR="003263B8" w:rsidRPr="008409C9" w:rsidRDefault="003263B8" w:rsidP="00ED34CB">
            <w:pPr>
              <w:pStyle w:val="24"/>
              <w:spacing w:after="0" w:line="240" w:lineRule="auto"/>
              <w:ind w:left="57" w:right="57"/>
              <w:jc w:val="center"/>
            </w:pPr>
            <w:r>
              <w:t>8</w:t>
            </w:r>
          </w:p>
        </w:tc>
        <w:tc>
          <w:tcPr>
            <w:tcW w:w="6120" w:type="dxa"/>
          </w:tcPr>
          <w:p w:rsidR="003263B8" w:rsidRPr="008409C9" w:rsidRDefault="003263B8" w:rsidP="00ED34CB">
            <w:pPr>
              <w:pStyle w:val="af2"/>
              <w:spacing w:after="0"/>
              <w:ind w:left="57" w:right="57"/>
              <w:rPr>
                <w:color w:val="000000"/>
              </w:rPr>
            </w:pPr>
            <w:r>
              <w:rPr>
                <w:color w:val="000000"/>
              </w:rPr>
              <w:t xml:space="preserve">Зона </w:t>
            </w:r>
            <w:r w:rsidRPr="008409C9">
              <w:rPr>
                <w:color w:val="000000"/>
              </w:rPr>
              <w:t>специального назначения</w:t>
            </w:r>
          </w:p>
        </w:tc>
        <w:tc>
          <w:tcPr>
            <w:tcW w:w="1241" w:type="dxa"/>
            <w:shd w:val="clear" w:color="auto" w:fill="FFFFFF" w:themeFill="background1"/>
            <w:vAlign w:val="center"/>
          </w:tcPr>
          <w:p w:rsidR="003263B8" w:rsidRPr="00CB3985" w:rsidRDefault="003263B8" w:rsidP="003263B8">
            <w:pPr>
              <w:ind w:right="176"/>
              <w:jc w:val="right"/>
              <w:rPr>
                <w:color w:val="000000"/>
              </w:rPr>
            </w:pPr>
            <w:r>
              <w:rPr>
                <w:color w:val="000000"/>
              </w:rPr>
              <w:t>3,03</w:t>
            </w:r>
          </w:p>
        </w:tc>
        <w:tc>
          <w:tcPr>
            <w:tcW w:w="1260" w:type="dxa"/>
            <w:vAlign w:val="bottom"/>
          </w:tcPr>
          <w:p w:rsidR="003263B8" w:rsidRPr="003263B8" w:rsidRDefault="003263B8" w:rsidP="003263B8">
            <w:pPr>
              <w:ind w:right="161"/>
              <w:jc w:val="right"/>
              <w:rPr>
                <w:color w:val="000000"/>
              </w:rPr>
            </w:pPr>
            <w:r w:rsidRPr="003263B8">
              <w:rPr>
                <w:color w:val="000000"/>
              </w:rPr>
              <w:t>0,89</w:t>
            </w:r>
          </w:p>
        </w:tc>
      </w:tr>
      <w:tr w:rsidR="003263B8" w:rsidRPr="00CF2CB2" w:rsidTr="00ED34CB">
        <w:tc>
          <w:tcPr>
            <w:tcW w:w="828" w:type="dxa"/>
          </w:tcPr>
          <w:p w:rsidR="003263B8" w:rsidRPr="00CF2CB2" w:rsidRDefault="003263B8" w:rsidP="00ED34CB">
            <w:pPr>
              <w:pStyle w:val="24"/>
              <w:spacing w:after="0" w:line="240" w:lineRule="auto"/>
              <w:ind w:left="57" w:right="57"/>
              <w:jc w:val="center"/>
              <w:rPr>
                <w:b/>
              </w:rPr>
            </w:pPr>
          </w:p>
        </w:tc>
        <w:tc>
          <w:tcPr>
            <w:tcW w:w="6120" w:type="dxa"/>
          </w:tcPr>
          <w:p w:rsidR="003263B8" w:rsidRPr="00CF2CB2" w:rsidRDefault="003263B8" w:rsidP="00ED34CB">
            <w:pPr>
              <w:pStyle w:val="af2"/>
              <w:spacing w:after="0"/>
              <w:ind w:left="57" w:right="57"/>
              <w:rPr>
                <w:b/>
                <w:color w:val="000000"/>
              </w:rPr>
            </w:pPr>
            <w:r w:rsidRPr="00CF2CB2">
              <w:rPr>
                <w:b/>
                <w:color w:val="000000"/>
              </w:rPr>
              <w:t>Всего</w:t>
            </w:r>
          </w:p>
        </w:tc>
        <w:tc>
          <w:tcPr>
            <w:tcW w:w="1241" w:type="dxa"/>
          </w:tcPr>
          <w:p w:rsidR="003263B8" w:rsidRPr="00CB3985" w:rsidRDefault="003263B8" w:rsidP="003263B8">
            <w:pPr>
              <w:ind w:right="176"/>
              <w:jc w:val="right"/>
              <w:rPr>
                <w:b/>
                <w:color w:val="000000"/>
              </w:rPr>
            </w:pPr>
            <w:r w:rsidRPr="00CB3985">
              <w:rPr>
                <w:b/>
                <w:bCs/>
                <w:color w:val="000000"/>
              </w:rPr>
              <w:t>34</w:t>
            </w:r>
            <w:r>
              <w:rPr>
                <w:b/>
                <w:bCs/>
                <w:color w:val="000000"/>
              </w:rPr>
              <w:t>2</w:t>
            </w:r>
            <w:r w:rsidRPr="00CB3985">
              <w:rPr>
                <w:b/>
                <w:bCs/>
                <w:color w:val="000000"/>
              </w:rPr>
              <w:t>,</w:t>
            </w:r>
            <w:r>
              <w:rPr>
                <w:b/>
                <w:bCs/>
                <w:color w:val="000000"/>
              </w:rPr>
              <w:t>13</w:t>
            </w:r>
          </w:p>
        </w:tc>
        <w:tc>
          <w:tcPr>
            <w:tcW w:w="1260" w:type="dxa"/>
          </w:tcPr>
          <w:p w:rsidR="003263B8" w:rsidRPr="00CB3985" w:rsidRDefault="003263B8" w:rsidP="003263B8">
            <w:pPr>
              <w:pStyle w:val="24"/>
              <w:spacing w:after="0" w:line="240" w:lineRule="auto"/>
              <w:ind w:left="57" w:right="161"/>
              <w:jc w:val="right"/>
              <w:rPr>
                <w:b/>
              </w:rPr>
            </w:pPr>
            <w:r w:rsidRPr="00CB3985">
              <w:rPr>
                <w:b/>
              </w:rPr>
              <w:t>100,0</w:t>
            </w:r>
            <w:r>
              <w:rPr>
                <w:b/>
              </w:rPr>
              <w:t>0</w:t>
            </w:r>
          </w:p>
        </w:tc>
      </w:tr>
    </w:tbl>
    <w:p w:rsidR="00CB3985" w:rsidRDefault="00CB3985" w:rsidP="00CB3985">
      <w:pPr>
        <w:suppressAutoHyphens/>
        <w:spacing w:before="120" w:line="276" w:lineRule="auto"/>
        <w:ind w:right="-1" w:firstLine="709"/>
        <w:jc w:val="both"/>
        <w:rPr>
          <w:color w:val="000000"/>
          <w:sz w:val="28"/>
          <w:szCs w:val="28"/>
        </w:rPr>
      </w:pPr>
      <w:r w:rsidRPr="00BD46CF">
        <w:rPr>
          <w:color w:val="000000"/>
          <w:sz w:val="28"/>
          <w:szCs w:val="28"/>
        </w:rPr>
        <w:t xml:space="preserve">Анализ функционального использования территории </w:t>
      </w:r>
      <w:r>
        <w:rPr>
          <w:color w:val="000000"/>
          <w:sz w:val="28"/>
          <w:szCs w:val="28"/>
        </w:rPr>
        <w:t>поселения</w:t>
      </w:r>
      <w:r w:rsidRPr="00BD46CF">
        <w:rPr>
          <w:color w:val="000000"/>
          <w:sz w:val="28"/>
          <w:szCs w:val="28"/>
        </w:rPr>
        <w:t xml:space="preserve"> показывает, что большая часть функциональных зон представлена жилой </w:t>
      </w:r>
      <w:r>
        <w:rPr>
          <w:color w:val="000000"/>
          <w:sz w:val="28"/>
          <w:szCs w:val="28"/>
        </w:rPr>
        <w:t>зоной</w:t>
      </w:r>
      <w:r w:rsidRPr="00BD46CF">
        <w:rPr>
          <w:color w:val="000000"/>
          <w:sz w:val="28"/>
          <w:szCs w:val="28"/>
        </w:rPr>
        <w:t>. В границах населенного пункта практически отсутствую резервы для размещения о</w:t>
      </w:r>
      <w:r>
        <w:rPr>
          <w:color w:val="000000"/>
          <w:sz w:val="28"/>
          <w:szCs w:val="28"/>
        </w:rPr>
        <w:t>бъектов жилищного строительства</w:t>
      </w:r>
      <w:r w:rsidRPr="00BD46CF">
        <w:rPr>
          <w:color w:val="000000"/>
          <w:sz w:val="28"/>
          <w:szCs w:val="28"/>
        </w:rPr>
        <w:t>.</w:t>
      </w:r>
    </w:p>
    <w:p w:rsidR="00BD4DCF" w:rsidRDefault="00BD4DCF" w:rsidP="00CB3985">
      <w:pPr>
        <w:suppressAutoHyphens/>
        <w:spacing w:line="276" w:lineRule="auto"/>
        <w:ind w:right="81" w:firstLine="709"/>
        <w:jc w:val="both"/>
        <w:rPr>
          <w:color w:val="000000"/>
          <w:sz w:val="28"/>
          <w:szCs w:val="28"/>
        </w:rPr>
      </w:pPr>
      <w:r>
        <w:rPr>
          <w:color w:val="000000"/>
          <w:sz w:val="28"/>
          <w:szCs w:val="28"/>
        </w:rPr>
        <w:t xml:space="preserve">Распределение </w:t>
      </w:r>
      <w:r w:rsidRPr="00927444">
        <w:rPr>
          <w:color w:val="000000"/>
          <w:sz w:val="28"/>
          <w:szCs w:val="28"/>
        </w:rPr>
        <w:t>функциональных зон на территории поселения</w:t>
      </w:r>
      <w:r>
        <w:rPr>
          <w:color w:val="000000"/>
          <w:sz w:val="28"/>
          <w:szCs w:val="28"/>
        </w:rPr>
        <w:t xml:space="preserve"> графически представлено на </w:t>
      </w:r>
      <w:proofErr w:type="gramStart"/>
      <w:r>
        <w:rPr>
          <w:color w:val="000000"/>
          <w:sz w:val="28"/>
          <w:szCs w:val="28"/>
        </w:rPr>
        <w:t>рисунке</w:t>
      </w:r>
      <w:proofErr w:type="gramEnd"/>
      <w:r>
        <w:rPr>
          <w:color w:val="000000"/>
          <w:sz w:val="28"/>
          <w:szCs w:val="28"/>
        </w:rPr>
        <w:t xml:space="preserve"> 7.</w:t>
      </w:r>
      <w:r w:rsidR="00F53F00">
        <w:rPr>
          <w:color w:val="000000"/>
          <w:sz w:val="28"/>
          <w:szCs w:val="28"/>
        </w:rPr>
        <w:t>2.</w:t>
      </w:r>
      <w:r>
        <w:rPr>
          <w:color w:val="000000"/>
          <w:sz w:val="28"/>
          <w:szCs w:val="28"/>
        </w:rPr>
        <w:t>1.2.</w:t>
      </w:r>
    </w:p>
    <w:p w:rsidR="00CB3985" w:rsidRDefault="00CB3985" w:rsidP="00CB3985">
      <w:pPr>
        <w:suppressAutoHyphens/>
        <w:spacing w:line="276" w:lineRule="auto"/>
        <w:ind w:right="81" w:firstLine="709"/>
        <w:jc w:val="both"/>
        <w:rPr>
          <w:color w:val="000000"/>
          <w:sz w:val="28"/>
          <w:szCs w:val="28"/>
        </w:rPr>
      </w:pPr>
    </w:p>
    <w:p w:rsidR="00CB3985" w:rsidRDefault="00CB3985" w:rsidP="00CB3985">
      <w:pPr>
        <w:suppressAutoHyphens/>
        <w:spacing w:line="276" w:lineRule="auto"/>
        <w:ind w:right="81" w:firstLine="709"/>
        <w:jc w:val="both"/>
        <w:rPr>
          <w:color w:val="000000"/>
          <w:sz w:val="28"/>
          <w:szCs w:val="28"/>
        </w:rPr>
      </w:pPr>
    </w:p>
    <w:p w:rsidR="00CB3985" w:rsidRPr="007317D1" w:rsidRDefault="00CB3985" w:rsidP="00CB3985">
      <w:pPr>
        <w:suppressAutoHyphens/>
        <w:spacing w:line="276" w:lineRule="auto"/>
        <w:ind w:right="81" w:firstLine="709"/>
        <w:jc w:val="both"/>
        <w:rPr>
          <w:color w:val="000000"/>
          <w:sz w:val="28"/>
          <w:szCs w:val="28"/>
        </w:rPr>
      </w:pPr>
    </w:p>
    <w:p w:rsidR="00BD4DCF" w:rsidRPr="007317D1" w:rsidRDefault="00BD4DCF" w:rsidP="00BD4DCF">
      <w:pPr>
        <w:suppressAutoHyphens/>
        <w:spacing w:after="120" w:line="276" w:lineRule="auto"/>
        <w:ind w:left="-142" w:right="-1"/>
        <w:jc w:val="center"/>
        <w:rPr>
          <w:color w:val="000000"/>
          <w:sz w:val="28"/>
          <w:szCs w:val="28"/>
        </w:rPr>
      </w:pPr>
      <w:r>
        <w:rPr>
          <w:noProof/>
          <w:color w:val="000000"/>
          <w:sz w:val="28"/>
          <w:szCs w:val="28"/>
        </w:rPr>
        <w:lastRenderedPageBreak/>
        <w:drawing>
          <wp:inline distT="0" distB="0" distL="0" distR="0" wp14:anchorId="21FA740A" wp14:editId="204263A0">
            <wp:extent cx="6019800" cy="3190875"/>
            <wp:effectExtent l="0" t="0" r="1905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D4DCF" w:rsidRDefault="00BD4DCF" w:rsidP="00BD4DCF">
      <w:pPr>
        <w:suppressAutoHyphens/>
        <w:spacing w:before="120"/>
        <w:ind w:right="-1"/>
        <w:jc w:val="center"/>
        <w:rPr>
          <w:i/>
          <w:color w:val="000000"/>
          <w:sz w:val="26"/>
          <w:szCs w:val="26"/>
        </w:rPr>
      </w:pPr>
      <w:r w:rsidRPr="00AA531C">
        <w:rPr>
          <w:i/>
          <w:color w:val="000000"/>
          <w:sz w:val="26"/>
          <w:szCs w:val="26"/>
        </w:rPr>
        <w:t>Рис</w:t>
      </w:r>
      <w:r>
        <w:rPr>
          <w:i/>
          <w:color w:val="000000"/>
          <w:sz w:val="26"/>
          <w:szCs w:val="26"/>
        </w:rPr>
        <w:t>.</w:t>
      </w:r>
      <w:r w:rsidRPr="00AA531C">
        <w:rPr>
          <w:i/>
          <w:color w:val="000000"/>
          <w:sz w:val="26"/>
          <w:szCs w:val="26"/>
        </w:rPr>
        <w:t xml:space="preserve"> 7.</w:t>
      </w:r>
      <w:r w:rsidR="00F53F00">
        <w:rPr>
          <w:i/>
          <w:color w:val="000000"/>
          <w:sz w:val="26"/>
          <w:szCs w:val="26"/>
        </w:rPr>
        <w:t>2.</w:t>
      </w:r>
      <w:r>
        <w:rPr>
          <w:i/>
          <w:color w:val="000000"/>
          <w:sz w:val="26"/>
          <w:szCs w:val="26"/>
        </w:rPr>
        <w:t>1.2</w:t>
      </w:r>
      <w:r w:rsidRPr="00AA531C">
        <w:rPr>
          <w:i/>
          <w:color w:val="000000"/>
          <w:sz w:val="26"/>
          <w:szCs w:val="26"/>
        </w:rPr>
        <w:t xml:space="preserve">. </w:t>
      </w:r>
      <w:r w:rsidR="00F53F00" w:rsidRPr="00F53F00">
        <w:rPr>
          <w:i/>
          <w:color w:val="000000"/>
          <w:sz w:val="26"/>
          <w:szCs w:val="26"/>
        </w:rPr>
        <w:t xml:space="preserve">Соотношение функциональных зон </w:t>
      </w:r>
      <w:r w:rsidR="00F53F00">
        <w:rPr>
          <w:i/>
          <w:color w:val="000000"/>
          <w:sz w:val="26"/>
          <w:szCs w:val="26"/>
        </w:rPr>
        <w:t>села</w:t>
      </w:r>
      <w:r w:rsidR="00F53F00" w:rsidRPr="00F53F00">
        <w:rPr>
          <w:i/>
          <w:color w:val="000000"/>
          <w:sz w:val="26"/>
          <w:szCs w:val="26"/>
        </w:rPr>
        <w:t xml:space="preserve"> </w:t>
      </w:r>
      <w:r w:rsidR="00F53F00">
        <w:rPr>
          <w:i/>
          <w:color w:val="000000"/>
          <w:sz w:val="26"/>
          <w:szCs w:val="26"/>
        </w:rPr>
        <w:t>Кичмал</w:t>
      </w:r>
      <w:r w:rsidR="00F53F00" w:rsidRPr="00F53F00">
        <w:rPr>
          <w:i/>
          <w:color w:val="000000"/>
          <w:sz w:val="26"/>
          <w:szCs w:val="26"/>
        </w:rPr>
        <w:t>ка по площади</w:t>
      </w:r>
      <w:r w:rsidR="00CB3985">
        <w:rPr>
          <w:i/>
          <w:color w:val="000000"/>
          <w:sz w:val="26"/>
          <w:szCs w:val="26"/>
        </w:rPr>
        <w:t xml:space="preserve">, </w:t>
      </w:r>
      <w:proofErr w:type="gramStart"/>
      <w:r w:rsidR="00CB3985">
        <w:rPr>
          <w:i/>
          <w:color w:val="000000"/>
          <w:sz w:val="26"/>
          <w:szCs w:val="26"/>
        </w:rPr>
        <w:t>га</w:t>
      </w:r>
      <w:proofErr w:type="gramEnd"/>
    </w:p>
    <w:p w:rsidR="002F6EB4" w:rsidRPr="00F22F29" w:rsidRDefault="002F6EB4" w:rsidP="00F22F29">
      <w:pPr>
        <w:pStyle w:val="20"/>
        <w:numPr>
          <w:ilvl w:val="0"/>
          <w:numId w:val="0"/>
        </w:numPr>
        <w:spacing w:before="120" w:after="120"/>
        <w:rPr>
          <w:rFonts w:ascii="Times New Roman" w:hAnsi="Times New Roman" w:cs="Times New Roman"/>
          <w:i w:val="0"/>
          <w:color w:val="000000"/>
        </w:rPr>
      </w:pPr>
      <w:bookmarkStart w:id="100" w:name="_Toc280554393"/>
      <w:bookmarkStart w:id="101" w:name="_Toc61324645"/>
      <w:bookmarkStart w:id="102" w:name="_Toc129670080"/>
      <w:r w:rsidRPr="00F22F29">
        <w:rPr>
          <w:rFonts w:ascii="Times New Roman" w:hAnsi="Times New Roman" w:cs="Times New Roman"/>
          <w:i w:val="0"/>
          <w:color w:val="000000"/>
        </w:rPr>
        <w:t>7.</w:t>
      </w:r>
      <w:r w:rsidR="00F53F00" w:rsidRPr="00F22F29">
        <w:rPr>
          <w:rFonts w:ascii="Times New Roman" w:hAnsi="Times New Roman" w:cs="Times New Roman"/>
          <w:i w:val="0"/>
          <w:color w:val="000000"/>
        </w:rPr>
        <w:t>3</w:t>
      </w:r>
      <w:r w:rsidRPr="00F22F29">
        <w:rPr>
          <w:rFonts w:ascii="Times New Roman" w:hAnsi="Times New Roman" w:cs="Times New Roman"/>
          <w:i w:val="0"/>
          <w:color w:val="000000"/>
        </w:rPr>
        <w:t xml:space="preserve">. Трансформация функциональных зон </w:t>
      </w:r>
      <w:bookmarkEnd w:id="100"/>
      <w:bookmarkEnd w:id="101"/>
      <w:r w:rsidR="00C64856" w:rsidRPr="00F22F29">
        <w:rPr>
          <w:rFonts w:ascii="Times New Roman" w:hAnsi="Times New Roman" w:cs="Times New Roman"/>
          <w:i w:val="0"/>
          <w:color w:val="000000"/>
        </w:rPr>
        <w:t>села Кичмалка</w:t>
      </w:r>
      <w:bookmarkEnd w:id="102"/>
    </w:p>
    <w:p w:rsidR="00637B3A" w:rsidRDefault="00637B3A" w:rsidP="00637B3A">
      <w:pPr>
        <w:suppressAutoHyphens/>
        <w:spacing w:line="276" w:lineRule="auto"/>
        <w:ind w:right="-1" w:firstLine="709"/>
        <w:jc w:val="both"/>
        <w:rPr>
          <w:sz w:val="28"/>
          <w:szCs w:val="28"/>
        </w:rPr>
      </w:pPr>
      <w:r w:rsidRPr="00A3466A">
        <w:rPr>
          <w:color w:val="000000"/>
          <w:sz w:val="28"/>
          <w:szCs w:val="28"/>
        </w:rPr>
        <w:t>Трансформация функциональн</w:t>
      </w:r>
      <w:r>
        <w:rPr>
          <w:color w:val="000000"/>
          <w:sz w:val="28"/>
          <w:szCs w:val="28"/>
        </w:rPr>
        <w:t>ых</w:t>
      </w:r>
      <w:r w:rsidRPr="00A3466A">
        <w:rPr>
          <w:color w:val="000000"/>
          <w:sz w:val="28"/>
          <w:szCs w:val="28"/>
        </w:rPr>
        <w:t xml:space="preserve"> зон </w:t>
      </w:r>
      <w:r w:rsidRPr="00C64856">
        <w:rPr>
          <w:color w:val="000000"/>
          <w:sz w:val="28"/>
          <w:szCs w:val="28"/>
        </w:rPr>
        <w:t>села Кичмалка</w:t>
      </w:r>
      <w:r>
        <w:rPr>
          <w:color w:val="000000"/>
          <w:sz w:val="28"/>
          <w:szCs w:val="28"/>
        </w:rPr>
        <w:t>:</w:t>
      </w:r>
    </w:p>
    <w:p w:rsidR="00637B3A" w:rsidRDefault="00637B3A" w:rsidP="00DA2D45">
      <w:pPr>
        <w:pStyle w:val="af2"/>
        <w:numPr>
          <w:ilvl w:val="0"/>
          <w:numId w:val="94"/>
        </w:numPr>
        <w:suppressAutoHyphens/>
        <w:spacing w:after="0" w:line="276" w:lineRule="auto"/>
        <w:ind w:left="714" w:right="57" w:hanging="357"/>
        <w:jc w:val="both"/>
        <w:rPr>
          <w:color w:val="000000"/>
          <w:sz w:val="28"/>
          <w:szCs w:val="28"/>
        </w:rPr>
      </w:pPr>
      <w:r w:rsidRPr="00637B3A">
        <w:rPr>
          <w:color w:val="000000"/>
          <w:sz w:val="28"/>
          <w:szCs w:val="28"/>
        </w:rPr>
        <w:t>зона жилой застройки</w:t>
      </w:r>
      <w:r>
        <w:rPr>
          <w:color w:val="000000"/>
          <w:sz w:val="28"/>
          <w:szCs w:val="28"/>
        </w:rPr>
        <w:t xml:space="preserve"> уменьшится с </w:t>
      </w:r>
      <w:r w:rsidRPr="00637B3A">
        <w:rPr>
          <w:color w:val="000000"/>
          <w:sz w:val="28"/>
          <w:szCs w:val="28"/>
        </w:rPr>
        <w:t>перспективн</w:t>
      </w:r>
      <w:r>
        <w:rPr>
          <w:color w:val="000000"/>
          <w:sz w:val="28"/>
          <w:szCs w:val="28"/>
        </w:rPr>
        <w:t>ой</w:t>
      </w:r>
      <w:r w:rsidRPr="00637B3A">
        <w:rPr>
          <w:color w:val="000000"/>
          <w:sz w:val="28"/>
          <w:szCs w:val="28"/>
        </w:rPr>
        <w:t xml:space="preserve"> территори</w:t>
      </w:r>
      <w:r>
        <w:rPr>
          <w:color w:val="000000"/>
          <w:sz w:val="28"/>
          <w:szCs w:val="28"/>
        </w:rPr>
        <w:t xml:space="preserve">ей </w:t>
      </w:r>
      <w:r w:rsidRPr="00637B3A">
        <w:rPr>
          <w:color w:val="000000"/>
          <w:sz w:val="28"/>
          <w:szCs w:val="28"/>
        </w:rPr>
        <w:t>под жилую застройку</w:t>
      </w:r>
      <w:r>
        <w:rPr>
          <w:color w:val="000000"/>
          <w:sz w:val="28"/>
          <w:szCs w:val="28"/>
        </w:rPr>
        <w:t xml:space="preserve"> за счет отвода земель под строительство детского садика и благоустройства территории села;</w:t>
      </w:r>
    </w:p>
    <w:p w:rsidR="00637B3A" w:rsidRPr="00637B3A" w:rsidRDefault="00637B3A" w:rsidP="0005117D">
      <w:pPr>
        <w:pStyle w:val="af2"/>
        <w:numPr>
          <w:ilvl w:val="0"/>
          <w:numId w:val="94"/>
        </w:numPr>
        <w:suppressAutoHyphens/>
        <w:spacing w:after="0" w:line="276" w:lineRule="auto"/>
        <w:ind w:right="57"/>
        <w:jc w:val="both"/>
        <w:rPr>
          <w:color w:val="000000"/>
          <w:sz w:val="28"/>
          <w:szCs w:val="28"/>
        </w:rPr>
      </w:pPr>
      <w:r w:rsidRPr="00637B3A">
        <w:rPr>
          <w:color w:val="000000"/>
          <w:sz w:val="28"/>
          <w:szCs w:val="28"/>
        </w:rPr>
        <w:t>зона общественно-деловой застройки</w:t>
      </w:r>
      <w:r>
        <w:rPr>
          <w:color w:val="000000"/>
          <w:sz w:val="28"/>
          <w:szCs w:val="28"/>
        </w:rPr>
        <w:t xml:space="preserve"> увеличится </w:t>
      </w:r>
      <w:r w:rsidRPr="00637B3A">
        <w:rPr>
          <w:color w:val="000000"/>
          <w:sz w:val="28"/>
          <w:szCs w:val="28"/>
        </w:rPr>
        <w:t>за счет земель</w:t>
      </w:r>
      <w:r>
        <w:rPr>
          <w:color w:val="000000"/>
          <w:sz w:val="28"/>
          <w:szCs w:val="28"/>
        </w:rPr>
        <w:t>, отведенных</w:t>
      </w:r>
      <w:r w:rsidRPr="00637B3A">
        <w:rPr>
          <w:color w:val="000000"/>
          <w:sz w:val="28"/>
          <w:szCs w:val="28"/>
        </w:rPr>
        <w:t xml:space="preserve"> под строительство детского садика</w:t>
      </w:r>
      <w:r w:rsidR="0005117D">
        <w:rPr>
          <w:color w:val="000000"/>
          <w:sz w:val="28"/>
          <w:szCs w:val="28"/>
        </w:rPr>
        <w:t xml:space="preserve">, трансформации земельных участков </w:t>
      </w:r>
      <w:r w:rsidR="0005117D" w:rsidRPr="0005117D">
        <w:rPr>
          <w:color w:val="000000"/>
          <w:sz w:val="28"/>
          <w:szCs w:val="28"/>
        </w:rPr>
        <w:t>производственн</w:t>
      </w:r>
      <w:r w:rsidR="0005117D">
        <w:rPr>
          <w:color w:val="000000"/>
          <w:sz w:val="28"/>
          <w:szCs w:val="28"/>
        </w:rPr>
        <w:t>ой зоны под коммерческую деятельность;</w:t>
      </w:r>
    </w:p>
    <w:p w:rsidR="00637B3A" w:rsidRPr="00637B3A" w:rsidRDefault="00637B3A" w:rsidP="0005117D">
      <w:pPr>
        <w:pStyle w:val="24"/>
        <w:numPr>
          <w:ilvl w:val="0"/>
          <w:numId w:val="94"/>
        </w:numPr>
        <w:suppressAutoHyphens/>
        <w:spacing w:after="0" w:line="276" w:lineRule="auto"/>
        <w:ind w:right="57"/>
        <w:jc w:val="both"/>
        <w:rPr>
          <w:sz w:val="28"/>
          <w:szCs w:val="28"/>
        </w:rPr>
      </w:pPr>
      <w:r w:rsidRPr="00637B3A">
        <w:rPr>
          <w:sz w:val="28"/>
          <w:szCs w:val="28"/>
        </w:rPr>
        <w:t>производственная зона</w:t>
      </w:r>
      <w:r>
        <w:rPr>
          <w:sz w:val="28"/>
          <w:szCs w:val="28"/>
        </w:rPr>
        <w:t xml:space="preserve"> – останется без изменений</w:t>
      </w:r>
      <w:r w:rsidR="0005117D">
        <w:rPr>
          <w:sz w:val="28"/>
          <w:szCs w:val="28"/>
        </w:rPr>
        <w:t xml:space="preserve"> (возможно уменьшится). Возможна трансформация в зону </w:t>
      </w:r>
      <w:r w:rsidR="0005117D" w:rsidRPr="0005117D">
        <w:rPr>
          <w:sz w:val="28"/>
          <w:szCs w:val="28"/>
        </w:rPr>
        <w:t>общественно-деловой застройки</w:t>
      </w:r>
      <w:r w:rsidR="007200C3" w:rsidRPr="007200C3">
        <w:rPr>
          <w:sz w:val="28"/>
          <w:szCs w:val="28"/>
        </w:rPr>
        <w:t>;</w:t>
      </w:r>
    </w:p>
    <w:p w:rsidR="00637B3A" w:rsidRPr="00637B3A" w:rsidRDefault="00637B3A" w:rsidP="00C86ED8">
      <w:pPr>
        <w:pStyle w:val="af2"/>
        <w:numPr>
          <w:ilvl w:val="0"/>
          <w:numId w:val="94"/>
        </w:numPr>
        <w:suppressAutoHyphens/>
        <w:spacing w:after="0" w:line="276" w:lineRule="auto"/>
        <w:ind w:right="57"/>
        <w:jc w:val="both"/>
        <w:rPr>
          <w:color w:val="000000"/>
          <w:sz w:val="28"/>
          <w:szCs w:val="28"/>
        </w:rPr>
      </w:pPr>
      <w:r w:rsidRPr="00637B3A">
        <w:rPr>
          <w:color w:val="000000"/>
          <w:sz w:val="28"/>
          <w:szCs w:val="28"/>
        </w:rPr>
        <w:t>зона инженерной инфраструктуры</w:t>
      </w:r>
      <w:r>
        <w:rPr>
          <w:color w:val="000000"/>
          <w:sz w:val="28"/>
          <w:szCs w:val="28"/>
        </w:rPr>
        <w:t xml:space="preserve"> – увеличится за счет освоения </w:t>
      </w:r>
      <w:r w:rsidR="00C86ED8" w:rsidRPr="00C86ED8">
        <w:rPr>
          <w:color w:val="000000"/>
          <w:sz w:val="28"/>
          <w:szCs w:val="28"/>
        </w:rPr>
        <w:t>территорий новой жилой застройки</w:t>
      </w:r>
      <w:r w:rsidR="007200C3" w:rsidRPr="007200C3">
        <w:rPr>
          <w:color w:val="000000"/>
          <w:sz w:val="28"/>
          <w:szCs w:val="28"/>
        </w:rPr>
        <w:t>;</w:t>
      </w:r>
    </w:p>
    <w:p w:rsidR="00637B3A" w:rsidRPr="00637B3A" w:rsidRDefault="00637B3A" w:rsidP="00C86ED8">
      <w:pPr>
        <w:pStyle w:val="af2"/>
        <w:numPr>
          <w:ilvl w:val="0"/>
          <w:numId w:val="94"/>
        </w:numPr>
        <w:suppressAutoHyphens/>
        <w:spacing w:after="0" w:line="276" w:lineRule="auto"/>
        <w:ind w:right="57"/>
        <w:jc w:val="both"/>
        <w:rPr>
          <w:color w:val="000000"/>
          <w:sz w:val="28"/>
          <w:szCs w:val="28"/>
        </w:rPr>
      </w:pPr>
      <w:r w:rsidRPr="00637B3A">
        <w:rPr>
          <w:color w:val="000000"/>
          <w:sz w:val="28"/>
          <w:szCs w:val="28"/>
        </w:rPr>
        <w:t>зона транспортной инфраструктуры</w:t>
      </w:r>
      <w:r>
        <w:rPr>
          <w:color w:val="000000"/>
          <w:sz w:val="28"/>
          <w:szCs w:val="28"/>
        </w:rPr>
        <w:t xml:space="preserve"> </w:t>
      </w:r>
      <w:r w:rsidRPr="00637B3A">
        <w:rPr>
          <w:color w:val="000000"/>
          <w:sz w:val="28"/>
          <w:szCs w:val="28"/>
        </w:rPr>
        <w:t xml:space="preserve">– увеличится за счет освоения </w:t>
      </w:r>
      <w:r w:rsidR="00C86ED8" w:rsidRPr="00C86ED8">
        <w:rPr>
          <w:color w:val="000000"/>
          <w:sz w:val="28"/>
          <w:szCs w:val="28"/>
        </w:rPr>
        <w:t>территорий новой жилой застройки</w:t>
      </w:r>
      <w:r w:rsidR="007200C3" w:rsidRPr="007200C3">
        <w:rPr>
          <w:color w:val="000000"/>
          <w:sz w:val="28"/>
          <w:szCs w:val="28"/>
        </w:rPr>
        <w:t>;</w:t>
      </w:r>
    </w:p>
    <w:p w:rsidR="00637B3A" w:rsidRPr="00637B3A" w:rsidRDefault="00637B3A" w:rsidP="00C86ED8">
      <w:pPr>
        <w:pStyle w:val="af2"/>
        <w:numPr>
          <w:ilvl w:val="0"/>
          <w:numId w:val="94"/>
        </w:numPr>
        <w:suppressAutoHyphens/>
        <w:spacing w:after="0" w:line="276" w:lineRule="auto"/>
        <w:ind w:right="57"/>
        <w:jc w:val="both"/>
        <w:rPr>
          <w:color w:val="000000"/>
          <w:sz w:val="28"/>
          <w:szCs w:val="28"/>
        </w:rPr>
      </w:pPr>
      <w:r w:rsidRPr="00637B3A">
        <w:rPr>
          <w:color w:val="000000"/>
          <w:sz w:val="28"/>
          <w:szCs w:val="28"/>
        </w:rPr>
        <w:t>зона сельскохозяйственного использования</w:t>
      </w:r>
      <w:r>
        <w:rPr>
          <w:color w:val="000000"/>
          <w:sz w:val="28"/>
          <w:szCs w:val="28"/>
        </w:rPr>
        <w:t xml:space="preserve"> </w:t>
      </w:r>
      <w:r w:rsidRPr="00637B3A">
        <w:rPr>
          <w:color w:val="000000"/>
          <w:sz w:val="28"/>
          <w:szCs w:val="28"/>
        </w:rPr>
        <w:t>– у</w:t>
      </w:r>
      <w:r>
        <w:rPr>
          <w:color w:val="000000"/>
          <w:sz w:val="28"/>
          <w:szCs w:val="28"/>
        </w:rPr>
        <w:t xml:space="preserve">меньшится </w:t>
      </w:r>
      <w:r w:rsidRPr="00637B3A">
        <w:rPr>
          <w:color w:val="000000"/>
          <w:sz w:val="28"/>
          <w:szCs w:val="28"/>
        </w:rPr>
        <w:t xml:space="preserve">за счет освоения </w:t>
      </w:r>
      <w:r w:rsidR="00C86ED8" w:rsidRPr="00C86ED8">
        <w:rPr>
          <w:color w:val="000000"/>
          <w:sz w:val="28"/>
          <w:szCs w:val="28"/>
        </w:rPr>
        <w:t>территорий новой жилой застройки</w:t>
      </w:r>
      <w:r w:rsidR="007200C3" w:rsidRPr="007200C3">
        <w:rPr>
          <w:color w:val="000000"/>
          <w:sz w:val="28"/>
          <w:szCs w:val="28"/>
        </w:rPr>
        <w:t>;</w:t>
      </w:r>
    </w:p>
    <w:p w:rsidR="00637B3A" w:rsidRPr="00637B3A" w:rsidRDefault="00637B3A" w:rsidP="00DA2D45">
      <w:pPr>
        <w:pStyle w:val="af2"/>
        <w:numPr>
          <w:ilvl w:val="0"/>
          <w:numId w:val="94"/>
        </w:numPr>
        <w:suppressAutoHyphens/>
        <w:spacing w:after="0" w:line="276" w:lineRule="auto"/>
        <w:ind w:right="57"/>
        <w:jc w:val="both"/>
        <w:rPr>
          <w:color w:val="000000"/>
          <w:sz w:val="28"/>
          <w:szCs w:val="28"/>
        </w:rPr>
      </w:pPr>
      <w:r w:rsidRPr="00637B3A">
        <w:rPr>
          <w:color w:val="000000"/>
          <w:sz w:val="28"/>
          <w:szCs w:val="28"/>
        </w:rPr>
        <w:t>зона рекреационного значения</w:t>
      </w:r>
      <w:r>
        <w:rPr>
          <w:color w:val="000000"/>
          <w:sz w:val="28"/>
          <w:szCs w:val="28"/>
        </w:rPr>
        <w:t xml:space="preserve"> – увеличится за счет благоустройства территории</w:t>
      </w:r>
      <w:r w:rsidR="007200C3" w:rsidRPr="007200C3">
        <w:rPr>
          <w:color w:val="000000"/>
          <w:sz w:val="28"/>
          <w:szCs w:val="28"/>
        </w:rPr>
        <w:t>;</w:t>
      </w:r>
    </w:p>
    <w:p w:rsidR="00637B3A" w:rsidRPr="00637B3A" w:rsidRDefault="00637B3A" w:rsidP="00DA2D45">
      <w:pPr>
        <w:pStyle w:val="af2"/>
        <w:numPr>
          <w:ilvl w:val="0"/>
          <w:numId w:val="94"/>
        </w:numPr>
        <w:suppressAutoHyphens/>
        <w:spacing w:after="0" w:line="276" w:lineRule="auto"/>
        <w:ind w:right="57"/>
        <w:jc w:val="both"/>
        <w:rPr>
          <w:color w:val="000000"/>
          <w:sz w:val="28"/>
          <w:szCs w:val="28"/>
        </w:rPr>
      </w:pPr>
      <w:r w:rsidRPr="00637B3A">
        <w:rPr>
          <w:color w:val="000000"/>
          <w:sz w:val="28"/>
          <w:szCs w:val="28"/>
        </w:rPr>
        <w:lastRenderedPageBreak/>
        <w:t>зона специального назначения</w:t>
      </w:r>
      <w:r>
        <w:rPr>
          <w:color w:val="000000"/>
          <w:sz w:val="28"/>
          <w:szCs w:val="28"/>
        </w:rPr>
        <w:t xml:space="preserve"> – </w:t>
      </w:r>
      <w:r w:rsidR="00B769F4">
        <w:rPr>
          <w:color w:val="000000"/>
          <w:sz w:val="28"/>
          <w:szCs w:val="28"/>
        </w:rPr>
        <w:t>увеличится за счет освоения территории под новое кладбище</w:t>
      </w:r>
      <w:r w:rsidR="0005117D">
        <w:rPr>
          <w:color w:val="000000"/>
          <w:sz w:val="28"/>
          <w:szCs w:val="28"/>
        </w:rPr>
        <w:t>.</w:t>
      </w:r>
    </w:p>
    <w:p w:rsidR="00C64856" w:rsidRPr="00855479" w:rsidRDefault="00C64856" w:rsidP="007200C3">
      <w:pPr>
        <w:suppressAutoHyphens/>
        <w:spacing w:before="120" w:line="276" w:lineRule="auto"/>
        <w:ind w:right="-1" w:firstLine="709"/>
        <w:jc w:val="both"/>
        <w:rPr>
          <w:b/>
          <w:color w:val="000000"/>
          <w:sz w:val="28"/>
          <w:szCs w:val="28"/>
        </w:rPr>
      </w:pPr>
      <w:r w:rsidRPr="00855479">
        <w:rPr>
          <w:b/>
          <w:color w:val="000000"/>
          <w:sz w:val="28"/>
          <w:szCs w:val="28"/>
        </w:rPr>
        <w:t>Мероприятия в части архитектурно-планировочной организации территории:</w:t>
      </w:r>
    </w:p>
    <w:p w:rsidR="00C64856" w:rsidRPr="004C7012" w:rsidRDefault="00C64856" w:rsidP="00DA2D45">
      <w:pPr>
        <w:pStyle w:val="aff5"/>
        <w:numPr>
          <w:ilvl w:val="0"/>
          <w:numId w:val="101"/>
        </w:numPr>
        <w:suppressAutoHyphens/>
        <w:spacing w:line="276" w:lineRule="auto"/>
        <w:ind w:right="-1"/>
        <w:jc w:val="both"/>
        <w:rPr>
          <w:color w:val="000000"/>
          <w:sz w:val="28"/>
          <w:szCs w:val="28"/>
        </w:rPr>
      </w:pPr>
      <w:r w:rsidRPr="004C7012">
        <w:rPr>
          <w:color w:val="000000"/>
          <w:sz w:val="28"/>
          <w:szCs w:val="28"/>
        </w:rPr>
        <w:t>Обеспечение публичности генерального плана сельского поселения Кичмалка с целью обеспечения ведения деятельности застройщиков в рамках решений, принятых в генеральном плане (первая очередь)</w:t>
      </w:r>
      <w:r w:rsidR="004C7012">
        <w:rPr>
          <w:color w:val="000000"/>
          <w:sz w:val="28"/>
          <w:szCs w:val="28"/>
        </w:rPr>
        <w:t>.</w:t>
      </w:r>
    </w:p>
    <w:p w:rsidR="00C64856" w:rsidRPr="004C7012" w:rsidRDefault="00C64856" w:rsidP="00DA2D45">
      <w:pPr>
        <w:pStyle w:val="aff5"/>
        <w:numPr>
          <w:ilvl w:val="0"/>
          <w:numId w:val="101"/>
        </w:numPr>
        <w:suppressAutoHyphens/>
        <w:spacing w:line="276" w:lineRule="auto"/>
        <w:ind w:right="-1"/>
        <w:jc w:val="both"/>
        <w:rPr>
          <w:color w:val="000000"/>
          <w:sz w:val="28"/>
          <w:szCs w:val="28"/>
        </w:rPr>
      </w:pPr>
      <w:r w:rsidRPr="004C7012">
        <w:rPr>
          <w:color w:val="000000"/>
          <w:sz w:val="28"/>
          <w:szCs w:val="28"/>
        </w:rPr>
        <w:t>Разработка градостроительной документации для районов нового освоения в виде проектов планировок и проектов межевания территории (весь период)</w:t>
      </w:r>
      <w:r w:rsidR="004C7012">
        <w:rPr>
          <w:color w:val="000000"/>
          <w:sz w:val="28"/>
          <w:szCs w:val="28"/>
        </w:rPr>
        <w:t>.</w:t>
      </w:r>
    </w:p>
    <w:p w:rsidR="00C64856" w:rsidRPr="004C7012" w:rsidRDefault="00C64856" w:rsidP="00DA2D45">
      <w:pPr>
        <w:pStyle w:val="aff5"/>
        <w:numPr>
          <w:ilvl w:val="0"/>
          <w:numId w:val="101"/>
        </w:numPr>
        <w:suppressAutoHyphens/>
        <w:spacing w:line="276" w:lineRule="auto"/>
        <w:ind w:right="-1"/>
        <w:jc w:val="both"/>
        <w:rPr>
          <w:color w:val="000000"/>
          <w:sz w:val="28"/>
          <w:szCs w:val="28"/>
        </w:rPr>
      </w:pPr>
      <w:r w:rsidRPr="004C7012">
        <w:rPr>
          <w:color w:val="000000"/>
          <w:sz w:val="28"/>
          <w:szCs w:val="28"/>
        </w:rPr>
        <w:t>Обеспечение административными мерами трансляции проектных решений генерального плана в документацию по планировке территорий (весь период)</w:t>
      </w:r>
      <w:r w:rsidR="004C7012">
        <w:rPr>
          <w:color w:val="000000"/>
          <w:sz w:val="28"/>
          <w:szCs w:val="28"/>
        </w:rPr>
        <w:t>.</w:t>
      </w:r>
    </w:p>
    <w:p w:rsidR="00C64856" w:rsidRPr="004C7012" w:rsidRDefault="00C64856" w:rsidP="00DA2D45">
      <w:pPr>
        <w:pStyle w:val="aff5"/>
        <w:numPr>
          <w:ilvl w:val="0"/>
          <w:numId w:val="101"/>
        </w:numPr>
        <w:suppressAutoHyphens/>
        <w:spacing w:line="276" w:lineRule="auto"/>
        <w:ind w:right="-1"/>
        <w:jc w:val="both"/>
        <w:rPr>
          <w:color w:val="000000"/>
          <w:sz w:val="28"/>
          <w:szCs w:val="28"/>
        </w:rPr>
      </w:pPr>
      <w:r w:rsidRPr="004C7012">
        <w:rPr>
          <w:color w:val="000000"/>
          <w:sz w:val="28"/>
          <w:szCs w:val="28"/>
        </w:rPr>
        <w:t>Формирование планировочного каркаса села Кичмалка посредством планомерного расширения, реконструкции и благоустройства с приведением к нормативному поперечному профилю основных улиц (весь период)</w:t>
      </w:r>
      <w:r w:rsidR="004C7012">
        <w:rPr>
          <w:color w:val="000000"/>
          <w:sz w:val="28"/>
          <w:szCs w:val="28"/>
        </w:rPr>
        <w:t>.</w:t>
      </w:r>
    </w:p>
    <w:p w:rsidR="00C64856" w:rsidRPr="004C7012" w:rsidRDefault="00C64856" w:rsidP="00DA2D45">
      <w:pPr>
        <w:pStyle w:val="aff5"/>
        <w:numPr>
          <w:ilvl w:val="0"/>
          <w:numId w:val="101"/>
        </w:numPr>
        <w:suppressAutoHyphens/>
        <w:spacing w:line="276" w:lineRule="auto"/>
        <w:ind w:right="-1"/>
        <w:jc w:val="both"/>
        <w:rPr>
          <w:color w:val="000000"/>
          <w:sz w:val="28"/>
          <w:szCs w:val="28"/>
        </w:rPr>
      </w:pPr>
      <w:r w:rsidRPr="004C7012">
        <w:rPr>
          <w:color w:val="000000"/>
          <w:sz w:val="28"/>
          <w:szCs w:val="28"/>
        </w:rPr>
        <w:t>Резервирование территорий для строительства новых улиц в развитие планировочного каркаса села Кичмалка с подключением районов нового строительства (весь период)</w:t>
      </w:r>
      <w:r w:rsidR="004C7012">
        <w:rPr>
          <w:color w:val="000000"/>
          <w:sz w:val="28"/>
          <w:szCs w:val="28"/>
        </w:rPr>
        <w:t>.</w:t>
      </w:r>
    </w:p>
    <w:p w:rsidR="00C64856" w:rsidRPr="004C7012" w:rsidRDefault="00C64856" w:rsidP="00DA2D45">
      <w:pPr>
        <w:pStyle w:val="aff5"/>
        <w:numPr>
          <w:ilvl w:val="0"/>
          <w:numId w:val="101"/>
        </w:numPr>
        <w:suppressAutoHyphens/>
        <w:spacing w:line="276" w:lineRule="auto"/>
        <w:ind w:right="-1"/>
        <w:jc w:val="both"/>
        <w:rPr>
          <w:color w:val="000000"/>
          <w:sz w:val="28"/>
          <w:szCs w:val="28"/>
        </w:rPr>
      </w:pPr>
      <w:r w:rsidRPr="004C7012">
        <w:rPr>
          <w:color w:val="000000"/>
          <w:sz w:val="28"/>
          <w:szCs w:val="28"/>
        </w:rPr>
        <w:t xml:space="preserve">Разработка комплекса мер, </w:t>
      </w:r>
      <w:proofErr w:type="gramStart"/>
      <w:r w:rsidRPr="004C7012">
        <w:rPr>
          <w:color w:val="000000"/>
          <w:sz w:val="28"/>
          <w:szCs w:val="28"/>
        </w:rPr>
        <w:t>направленных</w:t>
      </w:r>
      <w:proofErr w:type="gramEnd"/>
      <w:r w:rsidRPr="004C7012">
        <w:rPr>
          <w:color w:val="000000"/>
          <w:sz w:val="28"/>
          <w:szCs w:val="28"/>
        </w:rPr>
        <w:t xml:space="preserve"> на уплотнение существующей жилой застройки (расчётный срок)</w:t>
      </w:r>
      <w:r w:rsidR="004C7012">
        <w:rPr>
          <w:color w:val="000000"/>
          <w:sz w:val="28"/>
          <w:szCs w:val="28"/>
        </w:rPr>
        <w:t>.</w:t>
      </w:r>
    </w:p>
    <w:p w:rsidR="00C64856" w:rsidRPr="004C7012" w:rsidRDefault="00C64856" w:rsidP="00DA2D45">
      <w:pPr>
        <w:pStyle w:val="aff5"/>
        <w:numPr>
          <w:ilvl w:val="0"/>
          <w:numId w:val="101"/>
        </w:numPr>
        <w:suppressAutoHyphens/>
        <w:spacing w:line="276" w:lineRule="auto"/>
        <w:ind w:right="-1"/>
        <w:jc w:val="both"/>
        <w:rPr>
          <w:color w:val="000000"/>
          <w:sz w:val="28"/>
          <w:szCs w:val="28"/>
        </w:rPr>
      </w:pPr>
      <w:r w:rsidRPr="004C7012">
        <w:rPr>
          <w:color w:val="000000"/>
          <w:sz w:val="28"/>
          <w:szCs w:val="28"/>
        </w:rPr>
        <w:t>Резервирование земельных участков для размещения объектов, предусмотренных настоящим генеральным планом (весь период).</w:t>
      </w:r>
    </w:p>
    <w:p w:rsidR="008B1AC0" w:rsidRPr="00E5741E" w:rsidRDefault="00C62446" w:rsidP="009B59F5">
      <w:pPr>
        <w:pStyle w:val="20"/>
        <w:numPr>
          <w:ilvl w:val="0"/>
          <w:numId w:val="0"/>
        </w:numPr>
        <w:suppressAutoHyphens/>
        <w:spacing w:before="120" w:after="120"/>
        <w:rPr>
          <w:rFonts w:ascii="Times New Roman" w:hAnsi="Times New Roman" w:cs="Times New Roman"/>
          <w:i w:val="0"/>
          <w:color w:val="000000"/>
        </w:rPr>
      </w:pPr>
      <w:bookmarkStart w:id="103" w:name="_Toc61324647"/>
      <w:bookmarkStart w:id="104" w:name="_Toc129670081"/>
      <w:bookmarkEnd w:id="99"/>
      <w:r>
        <w:rPr>
          <w:rFonts w:ascii="Times New Roman" w:hAnsi="Times New Roman" w:cs="Times New Roman"/>
          <w:i w:val="0"/>
          <w:color w:val="000000"/>
        </w:rPr>
        <w:t>7</w:t>
      </w:r>
      <w:r w:rsidR="00E5741E" w:rsidRPr="00E5741E">
        <w:rPr>
          <w:rFonts w:ascii="Times New Roman" w:hAnsi="Times New Roman" w:cs="Times New Roman"/>
          <w:i w:val="0"/>
          <w:color w:val="000000"/>
        </w:rPr>
        <w:t>.</w:t>
      </w:r>
      <w:r w:rsidR="00B3115C">
        <w:rPr>
          <w:rFonts w:ascii="Times New Roman" w:hAnsi="Times New Roman" w:cs="Times New Roman"/>
          <w:i w:val="0"/>
          <w:color w:val="000000"/>
        </w:rPr>
        <w:t>4</w:t>
      </w:r>
      <w:r w:rsidR="00E5741E" w:rsidRPr="00E5741E">
        <w:rPr>
          <w:rFonts w:ascii="Times New Roman" w:hAnsi="Times New Roman" w:cs="Times New Roman"/>
          <w:i w:val="0"/>
          <w:color w:val="000000"/>
        </w:rPr>
        <w:t xml:space="preserve">. </w:t>
      </w:r>
      <w:r w:rsidR="003C3D93" w:rsidRPr="00E5741E">
        <w:rPr>
          <w:rFonts w:ascii="Times New Roman" w:hAnsi="Times New Roman" w:cs="Times New Roman"/>
          <w:i w:val="0"/>
          <w:color w:val="000000"/>
        </w:rPr>
        <w:t>Землепользование</w:t>
      </w:r>
      <w:bookmarkEnd w:id="103"/>
      <w:bookmarkEnd w:id="104"/>
    </w:p>
    <w:p w:rsidR="00A562BD" w:rsidRPr="00B3115C" w:rsidRDefault="00A562BD" w:rsidP="00B3115C">
      <w:pPr>
        <w:suppressAutoHyphens/>
        <w:spacing w:line="276" w:lineRule="auto"/>
        <w:ind w:firstLine="720"/>
        <w:jc w:val="both"/>
        <w:rPr>
          <w:sz w:val="28"/>
          <w:szCs w:val="28"/>
        </w:rPr>
      </w:pPr>
      <w:r w:rsidRPr="00B3115C">
        <w:rPr>
          <w:sz w:val="28"/>
          <w:szCs w:val="28"/>
        </w:rPr>
        <w:t xml:space="preserve">Земельный фонд </w:t>
      </w:r>
      <w:r w:rsidR="00A35DE9" w:rsidRPr="00B3115C">
        <w:rPr>
          <w:sz w:val="28"/>
          <w:szCs w:val="28"/>
        </w:rPr>
        <w:t>сельского поселения Кичмалка</w:t>
      </w:r>
      <w:r w:rsidRPr="00B3115C">
        <w:rPr>
          <w:sz w:val="28"/>
          <w:szCs w:val="28"/>
        </w:rPr>
        <w:t xml:space="preserve"> в </w:t>
      </w:r>
      <w:r w:rsidR="00412D6B" w:rsidRPr="00B3115C">
        <w:rPr>
          <w:sz w:val="28"/>
          <w:szCs w:val="28"/>
        </w:rPr>
        <w:t>границах</w:t>
      </w:r>
      <w:r w:rsidR="00412D6B">
        <w:rPr>
          <w:sz w:val="28"/>
          <w:szCs w:val="28"/>
        </w:rPr>
        <w:t>,</w:t>
      </w:r>
      <w:r w:rsidR="00412D6B" w:rsidRPr="00B3115C">
        <w:rPr>
          <w:sz w:val="28"/>
          <w:szCs w:val="28"/>
        </w:rPr>
        <w:t xml:space="preserve"> </w:t>
      </w:r>
      <w:r w:rsidRPr="00B3115C">
        <w:rPr>
          <w:sz w:val="28"/>
          <w:szCs w:val="28"/>
        </w:rPr>
        <w:t xml:space="preserve">утвержденных </w:t>
      </w:r>
      <w:r w:rsidR="00B3115C" w:rsidRPr="00B3115C">
        <w:rPr>
          <w:sz w:val="28"/>
          <w:szCs w:val="28"/>
        </w:rPr>
        <w:t>З</w:t>
      </w:r>
      <w:r w:rsidRPr="00B3115C">
        <w:rPr>
          <w:sz w:val="28"/>
          <w:szCs w:val="28"/>
        </w:rPr>
        <w:t>аконом № 13-РЗ</w:t>
      </w:r>
      <w:r w:rsidR="00412D6B">
        <w:rPr>
          <w:sz w:val="28"/>
          <w:szCs w:val="28"/>
        </w:rPr>
        <w:t>,</w:t>
      </w:r>
      <w:r w:rsidRPr="00B3115C">
        <w:rPr>
          <w:sz w:val="28"/>
          <w:szCs w:val="28"/>
        </w:rPr>
        <w:t xml:space="preserve"> </w:t>
      </w:r>
      <w:r w:rsidRPr="00B3115C">
        <w:rPr>
          <w:bCs/>
          <w:color w:val="000000"/>
          <w:sz w:val="28"/>
          <w:szCs w:val="28"/>
        </w:rPr>
        <w:t xml:space="preserve">составляет </w:t>
      </w:r>
      <w:r w:rsidR="007200C3" w:rsidRPr="00B3115C">
        <w:rPr>
          <w:bCs/>
          <w:color w:val="000000"/>
          <w:sz w:val="28"/>
          <w:szCs w:val="28"/>
        </w:rPr>
        <w:t>5</w:t>
      </w:r>
      <w:r w:rsidR="004F6661">
        <w:rPr>
          <w:bCs/>
          <w:color w:val="000000"/>
          <w:sz w:val="28"/>
          <w:szCs w:val="28"/>
        </w:rPr>
        <w:t>8</w:t>
      </w:r>
      <w:r w:rsidR="004D668A" w:rsidRPr="00B3115C">
        <w:rPr>
          <w:bCs/>
          <w:color w:val="000000"/>
          <w:sz w:val="28"/>
          <w:szCs w:val="28"/>
        </w:rPr>
        <w:t>,</w:t>
      </w:r>
      <w:r w:rsidR="004F6661">
        <w:rPr>
          <w:bCs/>
          <w:color w:val="000000"/>
          <w:sz w:val="28"/>
          <w:szCs w:val="28"/>
        </w:rPr>
        <w:t>2</w:t>
      </w:r>
      <w:r w:rsidRPr="00B3115C">
        <w:rPr>
          <w:bCs/>
          <w:color w:val="000000"/>
          <w:sz w:val="28"/>
          <w:szCs w:val="28"/>
        </w:rPr>
        <w:t>8</w:t>
      </w:r>
      <w:r w:rsidRPr="00B3115C">
        <w:rPr>
          <w:sz w:val="28"/>
          <w:szCs w:val="28"/>
        </w:rPr>
        <w:t> </w:t>
      </w:r>
      <w:r w:rsidR="004D668A" w:rsidRPr="00B3115C">
        <w:rPr>
          <w:sz w:val="28"/>
          <w:szCs w:val="28"/>
        </w:rPr>
        <w:t>кв. км (</w:t>
      </w:r>
      <w:r w:rsidR="007200C3" w:rsidRPr="00B3115C">
        <w:rPr>
          <w:sz w:val="28"/>
          <w:szCs w:val="28"/>
        </w:rPr>
        <w:t>5</w:t>
      </w:r>
      <w:r w:rsidR="004F6661">
        <w:rPr>
          <w:sz w:val="28"/>
          <w:szCs w:val="28"/>
        </w:rPr>
        <w:t>82</w:t>
      </w:r>
      <w:r w:rsidR="004D668A" w:rsidRPr="00B3115C">
        <w:rPr>
          <w:sz w:val="28"/>
          <w:szCs w:val="28"/>
        </w:rPr>
        <w:t>8 га)</w:t>
      </w:r>
      <w:r w:rsidRPr="00B3115C">
        <w:rPr>
          <w:sz w:val="28"/>
          <w:szCs w:val="28"/>
        </w:rPr>
        <w:t>.</w:t>
      </w:r>
    </w:p>
    <w:p w:rsidR="00B3115C" w:rsidRPr="00B3115C" w:rsidRDefault="00F22F29" w:rsidP="00B3115C">
      <w:pPr>
        <w:suppressAutoHyphens/>
        <w:spacing w:line="276" w:lineRule="auto"/>
        <w:ind w:firstLine="720"/>
        <w:jc w:val="both"/>
        <w:rPr>
          <w:color w:val="000000"/>
          <w:sz w:val="28"/>
          <w:szCs w:val="28"/>
        </w:rPr>
      </w:pPr>
      <w:r>
        <w:rPr>
          <w:color w:val="000000"/>
          <w:sz w:val="28"/>
          <w:szCs w:val="28"/>
        </w:rPr>
        <w:t xml:space="preserve">Категории земель </w:t>
      </w:r>
      <w:r w:rsidR="00B3115C" w:rsidRPr="00B3115C">
        <w:rPr>
          <w:color w:val="000000"/>
          <w:sz w:val="28"/>
          <w:szCs w:val="28"/>
        </w:rPr>
        <w:t>на территории поселения:</w:t>
      </w:r>
    </w:p>
    <w:p w:rsidR="00B3115C" w:rsidRPr="00B3115C" w:rsidRDefault="00B3115C" w:rsidP="00B3115C">
      <w:pPr>
        <w:pStyle w:val="aff5"/>
        <w:numPr>
          <w:ilvl w:val="0"/>
          <w:numId w:val="131"/>
        </w:numPr>
        <w:suppressAutoHyphens/>
        <w:overflowPunct w:val="0"/>
        <w:autoSpaceDE w:val="0"/>
        <w:autoSpaceDN w:val="0"/>
        <w:adjustRightInd w:val="0"/>
        <w:spacing w:line="276" w:lineRule="auto"/>
        <w:jc w:val="both"/>
        <w:rPr>
          <w:sz w:val="28"/>
          <w:szCs w:val="28"/>
        </w:rPr>
      </w:pPr>
      <w:r w:rsidRPr="00B3115C">
        <w:rPr>
          <w:sz w:val="28"/>
          <w:szCs w:val="28"/>
        </w:rPr>
        <w:t>земли сельскохозяйственного назначения</w:t>
      </w:r>
      <w:r w:rsidR="00CB0F74">
        <w:rPr>
          <w:sz w:val="28"/>
          <w:szCs w:val="28"/>
        </w:rPr>
        <w:t>;</w:t>
      </w:r>
    </w:p>
    <w:p w:rsidR="00B3115C" w:rsidRPr="00B3115C" w:rsidRDefault="00B3115C" w:rsidP="00B3115C">
      <w:pPr>
        <w:pStyle w:val="aff5"/>
        <w:numPr>
          <w:ilvl w:val="0"/>
          <w:numId w:val="131"/>
        </w:numPr>
        <w:suppressAutoHyphens/>
        <w:overflowPunct w:val="0"/>
        <w:autoSpaceDE w:val="0"/>
        <w:autoSpaceDN w:val="0"/>
        <w:adjustRightInd w:val="0"/>
        <w:spacing w:line="276" w:lineRule="auto"/>
        <w:jc w:val="both"/>
        <w:rPr>
          <w:sz w:val="28"/>
          <w:szCs w:val="28"/>
        </w:rPr>
      </w:pPr>
      <w:r w:rsidRPr="00B3115C">
        <w:rPr>
          <w:sz w:val="28"/>
          <w:szCs w:val="28"/>
        </w:rPr>
        <w:t>земли населенных пунктов</w:t>
      </w:r>
      <w:r w:rsidR="00CB0F74">
        <w:rPr>
          <w:sz w:val="28"/>
          <w:szCs w:val="28"/>
        </w:rPr>
        <w:t>;</w:t>
      </w:r>
    </w:p>
    <w:p w:rsidR="00B3115C" w:rsidRPr="00B3115C" w:rsidRDefault="00B3115C" w:rsidP="00B3115C">
      <w:pPr>
        <w:pStyle w:val="aff5"/>
        <w:numPr>
          <w:ilvl w:val="0"/>
          <w:numId w:val="131"/>
        </w:numPr>
        <w:suppressAutoHyphens/>
        <w:overflowPunct w:val="0"/>
        <w:autoSpaceDE w:val="0"/>
        <w:autoSpaceDN w:val="0"/>
        <w:adjustRightInd w:val="0"/>
        <w:spacing w:line="276" w:lineRule="auto"/>
        <w:jc w:val="both"/>
        <w:rPr>
          <w:sz w:val="28"/>
          <w:szCs w:val="28"/>
        </w:rPr>
      </w:pPr>
      <w:r w:rsidRPr="00B3115C">
        <w:rPr>
          <w:sz w:val="28"/>
          <w:szCs w:val="28"/>
        </w:rPr>
        <w:t>земли промышленности</w:t>
      </w:r>
      <w:r w:rsidR="00412D6B">
        <w:rPr>
          <w:sz w:val="28"/>
          <w:szCs w:val="28"/>
        </w:rPr>
        <w:t xml:space="preserve"> </w:t>
      </w:r>
      <w:r w:rsidRPr="00B3115C">
        <w:rPr>
          <w:sz w:val="28"/>
          <w:szCs w:val="28"/>
        </w:rPr>
        <w:t>и земли иного специального назначения</w:t>
      </w:r>
      <w:r w:rsidR="00CB0F74">
        <w:rPr>
          <w:sz w:val="28"/>
          <w:szCs w:val="28"/>
        </w:rPr>
        <w:t>;</w:t>
      </w:r>
    </w:p>
    <w:p w:rsidR="00B3115C" w:rsidRPr="00B3115C" w:rsidRDefault="00B3115C" w:rsidP="00B3115C">
      <w:pPr>
        <w:pStyle w:val="aff5"/>
        <w:numPr>
          <w:ilvl w:val="0"/>
          <w:numId w:val="131"/>
        </w:numPr>
        <w:suppressAutoHyphens/>
        <w:overflowPunct w:val="0"/>
        <w:autoSpaceDE w:val="0"/>
        <w:autoSpaceDN w:val="0"/>
        <w:adjustRightInd w:val="0"/>
        <w:spacing w:line="276" w:lineRule="auto"/>
        <w:jc w:val="both"/>
        <w:rPr>
          <w:sz w:val="28"/>
          <w:szCs w:val="28"/>
        </w:rPr>
      </w:pPr>
      <w:r w:rsidRPr="00B3115C">
        <w:rPr>
          <w:sz w:val="28"/>
          <w:szCs w:val="28"/>
        </w:rPr>
        <w:t>земли особо охраняемых территорий и объектов</w:t>
      </w:r>
      <w:r w:rsidR="00CB0F74">
        <w:rPr>
          <w:sz w:val="28"/>
          <w:szCs w:val="28"/>
        </w:rPr>
        <w:t>;</w:t>
      </w:r>
    </w:p>
    <w:p w:rsidR="00B3115C" w:rsidRPr="00B3115C" w:rsidRDefault="00B3115C" w:rsidP="00B3115C">
      <w:pPr>
        <w:pStyle w:val="aff5"/>
        <w:numPr>
          <w:ilvl w:val="0"/>
          <w:numId w:val="131"/>
        </w:numPr>
        <w:suppressAutoHyphens/>
        <w:overflowPunct w:val="0"/>
        <w:autoSpaceDE w:val="0"/>
        <w:autoSpaceDN w:val="0"/>
        <w:adjustRightInd w:val="0"/>
        <w:spacing w:line="276" w:lineRule="auto"/>
        <w:jc w:val="both"/>
        <w:rPr>
          <w:sz w:val="28"/>
          <w:szCs w:val="28"/>
        </w:rPr>
      </w:pPr>
      <w:r w:rsidRPr="00B3115C">
        <w:rPr>
          <w:sz w:val="28"/>
          <w:szCs w:val="28"/>
        </w:rPr>
        <w:t>земли водного фонда</w:t>
      </w:r>
      <w:r w:rsidR="004F6661">
        <w:rPr>
          <w:sz w:val="28"/>
          <w:szCs w:val="28"/>
        </w:rPr>
        <w:t>.</w:t>
      </w:r>
    </w:p>
    <w:p w:rsidR="00412D6B" w:rsidRPr="00412D6B" w:rsidRDefault="00412D6B" w:rsidP="00412D6B">
      <w:pPr>
        <w:suppressAutoHyphens/>
        <w:spacing w:line="276" w:lineRule="auto"/>
        <w:ind w:firstLine="709"/>
        <w:jc w:val="both"/>
        <w:rPr>
          <w:color w:val="000000"/>
          <w:sz w:val="28"/>
          <w:szCs w:val="28"/>
        </w:rPr>
      </w:pPr>
      <w:r w:rsidRPr="00412D6B">
        <w:rPr>
          <w:color w:val="000000"/>
          <w:sz w:val="28"/>
          <w:szCs w:val="28"/>
        </w:rPr>
        <w:t xml:space="preserve">Большая часть земель поселения представлена землями сельскохозяйственного назначения. Площадь сельскохозяйственных угодий составляет </w:t>
      </w:r>
      <w:r w:rsidR="0005117D">
        <w:rPr>
          <w:color w:val="000000"/>
          <w:sz w:val="28"/>
          <w:szCs w:val="28"/>
        </w:rPr>
        <w:t>3176</w:t>
      </w:r>
      <w:r w:rsidRPr="0005117D">
        <w:rPr>
          <w:color w:val="000000"/>
          <w:sz w:val="28"/>
          <w:szCs w:val="28"/>
        </w:rPr>
        <w:t>,</w:t>
      </w:r>
      <w:r w:rsidR="0005117D">
        <w:rPr>
          <w:color w:val="000000"/>
          <w:sz w:val="28"/>
          <w:szCs w:val="28"/>
        </w:rPr>
        <w:t>70 га</w:t>
      </w:r>
      <w:r w:rsidRPr="0005117D">
        <w:rPr>
          <w:color w:val="000000"/>
          <w:sz w:val="28"/>
          <w:szCs w:val="28"/>
        </w:rPr>
        <w:t xml:space="preserve"> или </w:t>
      </w:r>
      <w:r w:rsidR="0005117D">
        <w:rPr>
          <w:color w:val="000000"/>
          <w:sz w:val="28"/>
          <w:szCs w:val="28"/>
        </w:rPr>
        <w:t>54,5</w:t>
      </w:r>
      <w:r w:rsidRPr="0005117D">
        <w:rPr>
          <w:color w:val="000000"/>
          <w:sz w:val="28"/>
          <w:szCs w:val="28"/>
        </w:rPr>
        <w:t>1%</w:t>
      </w:r>
      <w:r w:rsidRPr="00412D6B">
        <w:rPr>
          <w:color w:val="000000"/>
          <w:sz w:val="28"/>
          <w:szCs w:val="28"/>
        </w:rPr>
        <w:t xml:space="preserve"> от общей площади поселения.</w:t>
      </w:r>
    </w:p>
    <w:p w:rsidR="002D3100" w:rsidRDefault="00412D6B" w:rsidP="00412D6B">
      <w:pPr>
        <w:suppressAutoHyphens/>
        <w:spacing w:line="276" w:lineRule="auto"/>
        <w:ind w:firstLine="709"/>
        <w:jc w:val="both"/>
        <w:rPr>
          <w:color w:val="000000"/>
          <w:sz w:val="28"/>
          <w:szCs w:val="28"/>
        </w:rPr>
      </w:pPr>
      <w:r w:rsidRPr="00412D6B">
        <w:rPr>
          <w:color w:val="000000"/>
          <w:sz w:val="28"/>
          <w:szCs w:val="28"/>
        </w:rPr>
        <w:lastRenderedPageBreak/>
        <w:t>Землями сельскохозяйственного назначения признаются земли, находящиеся за границами населенного пункта</w:t>
      </w:r>
      <w:r w:rsidR="002D3100">
        <w:rPr>
          <w:color w:val="000000"/>
          <w:sz w:val="28"/>
          <w:szCs w:val="28"/>
        </w:rPr>
        <w:t>.</w:t>
      </w:r>
    </w:p>
    <w:p w:rsidR="00412D6B" w:rsidRDefault="002D3100" w:rsidP="00412D6B">
      <w:pPr>
        <w:suppressAutoHyphens/>
        <w:spacing w:line="276" w:lineRule="auto"/>
        <w:ind w:firstLine="709"/>
        <w:jc w:val="both"/>
        <w:rPr>
          <w:color w:val="000000"/>
          <w:sz w:val="28"/>
          <w:szCs w:val="28"/>
        </w:rPr>
      </w:pPr>
      <w:r w:rsidRPr="002D3100">
        <w:rPr>
          <w:color w:val="000000"/>
          <w:sz w:val="28"/>
          <w:szCs w:val="28"/>
        </w:rPr>
        <w:t xml:space="preserve">Земли сельскохозяйственного назначения </w:t>
      </w:r>
      <w:r w:rsidR="00412D6B" w:rsidRPr="00412D6B">
        <w:rPr>
          <w:color w:val="000000"/>
          <w:sz w:val="28"/>
          <w:szCs w:val="28"/>
        </w:rPr>
        <w:t>предоставлены для нужд сельского хозяйства, а также предназначены для этих целей.</w:t>
      </w:r>
    </w:p>
    <w:p w:rsidR="00902698" w:rsidRPr="00902698" w:rsidRDefault="00902698" w:rsidP="00BB3DA8">
      <w:pPr>
        <w:suppressAutoHyphens/>
        <w:spacing w:line="276" w:lineRule="auto"/>
        <w:ind w:firstLine="709"/>
        <w:jc w:val="both"/>
        <w:rPr>
          <w:color w:val="000000"/>
          <w:sz w:val="28"/>
          <w:szCs w:val="28"/>
        </w:rPr>
      </w:pPr>
      <w:r w:rsidRPr="00902698">
        <w:rPr>
          <w:color w:val="000000"/>
          <w:sz w:val="28"/>
          <w:szCs w:val="28"/>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902698" w:rsidRPr="00412D6B" w:rsidRDefault="00902698" w:rsidP="00BB3DA8">
      <w:pPr>
        <w:suppressAutoHyphens/>
        <w:spacing w:line="276" w:lineRule="auto"/>
        <w:ind w:firstLine="709"/>
        <w:jc w:val="both"/>
        <w:rPr>
          <w:color w:val="000000"/>
          <w:sz w:val="28"/>
          <w:szCs w:val="28"/>
        </w:rPr>
      </w:pPr>
      <w:r w:rsidRPr="00902698">
        <w:rPr>
          <w:color w:val="000000"/>
          <w:sz w:val="28"/>
          <w:szCs w:val="28"/>
        </w:rPr>
        <w:t>Основу земель сельскохозяйственного назначения на территории сельского поселения</w:t>
      </w:r>
      <w:r>
        <w:rPr>
          <w:color w:val="000000"/>
          <w:sz w:val="28"/>
          <w:szCs w:val="28"/>
        </w:rPr>
        <w:t xml:space="preserve"> Кичмалка</w:t>
      </w:r>
      <w:r w:rsidRPr="00902698">
        <w:rPr>
          <w:color w:val="000000"/>
          <w:sz w:val="28"/>
          <w:szCs w:val="28"/>
        </w:rPr>
        <w:t xml:space="preserve"> составляют </w:t>
      </w:r>
      <w:r>
        <w:rPr>
          <w:color w:val="000000"/>
          <w:sz w:val="28"/>
          <w:szCs w:val="28"/>
        </w:rPr>
        <w:t>– сенокосы и пастбища.</w:t>
      </w:r>
    </w:p>
    <w:p w:rsidR="00412D6B" w:rsidRPr="00412D6B" w:rsidRDefault="00412D6B" w:rsidP="00BB3DA8">
      <w:pPr>
        <w:suppressAutoHyphens/>
        <w:spacing w:line="276" w:lineRule="auto"/>
        <w:ind w:right="-1" w:firstLine="709"/>
        <w:jc w:val="both"/>
        <w:rPr>
          <w:color w:val="000000"/>
          <w:sz w:val="28"/>
          <w:szCs w:val="28"/>
        </w:rPr>
      </w:pPr>
      <w:r>
        <w:rPr>
          <w:color w:val="000000"/>
          <w:sz w:val="28"/>
          <w:szCs w:val="28"/>
        </w:rPr>
        <w:t xml:space="preserve">Другой значительной частью земель поселения являются земли </w:t>
      </w:r>
      <w:r w:rsidRPr="00412D6B">
        <w:rPr>
          <w:color w:val="000000"/>
          <w:sz w:val="28"/>
          <w:szCs w:val="28"/>
        </w:rPr>
        <w:t>особо охраняемых территорий и объектов</w:t>
      </w:r>
      <w:r>
        <w:rPr>
          <w:color w:val="000000"/>
          <w:sz w:val="28"/>
          <w:szCs w:val="28"/>
        </w:rPr>
        <w:t xml:space="preserve"> </w:t>
      </w:r>
      <w:r w:rsidR="00902698">
        <w:rPr>
          <w:color w:val="000000"/>
          <w:sz w:val="28"/>
          <w:szCs w:val="28"/>
        </w:rPr>
        <w:t xml:space="preserve">ГПЗ «Нижне-Малкинский» </w:t>
      </w:r>
      <w:r>
        <w:rPr>
          <w:color w:val="000000"/>
          <w:sz w:val="28"/>
          <w:szCs w:val="28"/>
        </w:rPr>
        <w:t xml:space="preserve">– </w:t>
      </w:r>
      <w:r w:rsidR="0005117D" w:rsidRPr="0005117D">
        <w:rPr>
          <w:color w:val="000000"/>
          <w:sz w:val="28"/>
          <w:szCs w:val="28"/>
        </w:rPr>
        <w:t>2277</w:t>
      </w:r>
      <w:r w:rsidRPr="0005117D">
        <w:rPr>
          <w:color w:val="000000"/>
          <w:sz w:val="28"/>
          <w:szCs w:val="28"/>
        </w:rPr>
        <w:t>,</w:t>
      </w:r>
      <w:r w:rsidR="0005117D" w:rsidRPr="0005117D">
        <w:rPr>
          <w:color w:val="000000"/>
          <w:sz w:val="28"/>
          <w:szCs w:val="28"/>
        </w:rPr>
        <w:t>76</w:t>
      </w:r>
      <w:r w:rsidRPr="0005117D">
        <w:rPr>
          <w:color w:val="000000"/>
          <w:sz w:val="28"/>
          <w:szCs w:val="28"/>
        </w:rPr>
        <w:t xml:space="preserve"> </w:t>
      </w:r>
      <w:r w:rsidR="0005117D">
        <w:rPr>
          <w:color w:val="000000"/>
          <w:sz w:val="28"/>
          <w:szCs w:val="28"/>
        </w:rPr>
        <w:t>га</w:t>
      </w:r>
      <w:r w:rsidRPr="0005117D">
        <w:rPr>
          <w:color w:val="000000"/>
          <w:sz w:val="28"/>
          <w:szCs w:val="28"/>
        </w:rPr>
        <w:t xml:space="preserve"> или </w:t>
      </w:r>
      <w:r w:rsidR="0005117D">
        <w:rPr>
          <w:color w:val="000000"/>
          <w:sz w:val="28"/>
          <w:szCs w:val="28"/>
        </w:rPr>
        <w:t>39,08</w:t>
      </w:r>
      <w:r w:rsidRPr="0005117D">
        <w:rPr>
          <w:color w:val="000000"/>
          <w:sz w:val="28"/>
          <w:szCs w:val="28"/>
        </w:rPr>
        <w:t>%.</w:t>
      </w:r>
    </w:p>
    <w:p w:rsidR="00412D6B" w:rsidRDefault="00412D6B" w:rsidP="00BB3DA8">
      <w:pPr>
        <w:suppressAutoHyphens/>
        <w:spacing w:line="276" w:lineRule="auto"/>
        <w:ind w:right="-1" w:firstLine="709"/>
        <w:jc w:val="both"/>
        <w:rPr>
          <w:color w:val="000000"/>
          <w:sz w:val="28"/>
          <w:szCs w:val="28"/>
        </w:rPr>
      </w:pPr>
      <w:r w:rsidRPr="00412D6B">
        <w:rPr>
          <w:color w:val="000000"/>
          <w:sz w:val="28"/>
          <w:szCs w:val="28"/>
        </w:rPr>
        <w:t>К землям особо охраняемых территорий относятся земли, которые имеют особое природоохранное</w:t>
      </w:r>
      <w:r w:rsidR="00BB3DA8">
        <w:rPr>
          <w:color w:val="000000"/>
          <w:sz w:val="28"/>
          <w:szCs w:val="28"/>
        </w:rPr>
        <w:t xml:space="preserve"> </w:t>
      </w:r>
      <w:r w:rsidRPr="00412D6B">
        <w:rPr>
          <w:color w:val="000000"/>
          <w:sz w:val="28"/>
          <w:szCs w:val="28"/>
        </w:rPr>
        <w:t>и иное ценное значение</w:t>
      </w:r>
      <w:r w:rsidR="00BB3DA8">
        <w:rPr>
          <w:color w:val="000000"/>
          <w:sz w:val="28"/>
          <w:szCs w:val="28"/>
        </w:rPr>
        <w:t xml:space="preserve"> и </w:t>
      </w:r>
      <w:r w:rsidRPr="00412D6B">
        <w:rPr>
          <w:color w:val="000000"/>
          <w:sz w:val="28"/>
          <w:szCs w:val="28"/>
        </w:rPr>
        <w:t>изъяты в соответствии с постановлениями органов государственной власти</w:t>
      </w:r>
      <w:r w:rsidR="00BB3DA8">
        <w:rPr>
          <w:color w:val="000000"/>
          <w:sz w:val="28"/>
          <w:szCs w:val="28"/>
        </w:rPr>
        <w:t xml:space="preserve"> </w:t>
      </w:r>
      <w:r w:rsidRPr="00412D6B">
        <w:rPr>
          <w:color w:val="000000"/>
          <w:sz w:val="28"/>
          <w:szCs w:val="28"/>
        </w:rPr>
        <w:t>полностью или частично из хозяйственного использования и оборота и для которых установлен особый правовой режим.</w:t>
      </w:r>
    </w:p>
    <w:p w:rsidR="004D668A" w:rsidRDefault="006D211F" w:rsidP="00BB3DA8">
      <w:pPr>
        <w:suppressAutoHyphens/>
        <w:spacing w:line="276" w:lineRule="auto"/>
        <w:ind w:right="-1" w:firstLine="709"/>
        <w:jc w:val="both"/>
        <w:rPr>
          <w:color w:val="000000"/>
          <w:sz w:val="28"/>
          <w:szCs w:val="28"/>
        </w:rPr>
      </w:pPr>
      <w:r w:rsidRPr="00A562BD">
        <w:rPr>
          <w:color w:val="000000"/>
          <w:sz w:val="28"/>
          <w:szCs w:val="28"/>
        </w:rPr>
        <w:t>В соответствие с Земельным кодексом Российской Федерации, землями</w:t>
      </w:r>
      <w:r w:rsidRPr="003340BB">
        <w:rPr>
          <w:color w:val="000000"/>
          <w:sz w:val="28"/>
          <w:szCs w:val="28"/>
        </w:rPr>
        <w:t xml:space="preserve"> населенных пунктов признаются земли, используемые и предназначенные для застройки и развития населенных пунктов.</w:t>
      </w:r>
    </w:p>
    <w:p w:rsidR="006D211F" w:rsidRDefault="006D211F" w:rsidP="00BB3DA8">
      <w:pPr>
        <w:suppressAutoHyphens/>
        <w:spacing w:line="276" w:lineRule="auto"/>
        <w:ind w:right="-1" w:firstLine="709"/>
        <w:jc w:val="both"/>
        <w:rPr>
          <w:color w:val="000000"/>
          <w:sz w:val="28"/>
          <w:szCs w:val="28"/>
        </w:rPr>
      </w:pPr>
      <w:r w:rsidRPr="003340BB">
        <w:rPr>
          <w:color w:val="000000"/>
          <w:sz w:val="28"/>
          <w:szCs w:val="28"/>
        </w:rPr>
        <w:t>Границы населенных пунктов отделяют земли населенных пунктов от земель иных категорий</w:t>
      </w:r>
      <w:r w:rsidR="00902698">
        <w:rPr>
          <w:color w:val="000000"/>
          <w:sz w:val="28"/>
          <w:szCs w:val="28"/>
        </w:rPr>
        <w:t>.</w:t>
      </w:r>
      <w:r w:rsidR="002D3100">
        <w:rPr>
          <w:color w:val="000000"/>
          <w:sz w:val="28"/>
          <w:szCs w:val="28"/>
        </w:rPr>
        <w:t xml:space="preserve"> </w:t>
      </w:r>
      <w:r w:rsidR="00902698" w:rsidRPr="00902698">
        <w:rPr>
          <w:color w:val="000000"/>
          <w:sz w:val="28"/>
          <w:szCs w:val="28"/>
        </w:rPr>
        <w:t>Границы населенных пунктов</w:t>
      </w:r>
      <w:r w:rsidRPr="003340BB">
        <w:rPr>
          <w:color w:val="000000"/>
          <w:sz w:val="28"/>
          <w:szCs w:val="28"/>
        </w:rPr>
        <w:t xml:space="preserve">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BB3DA8" w:rsidRDefault="00BB3DA8" w:rsidP="00BB3DA8">
      <w:pPr>
        <w:suppressAutoHyphens/>
        <w:spacing w:line="276" w:lineRule="auto"/>
        <w:ind w:right="-1" w:firstLine="709"/>
        <w:jc w:val="both"/>
        <w:rPr>
          <w:color w:val="000000"/>
          <w:sz w:val="28"/>
          <w:szCs w:val="28"/>
        </w:rPr>
      </w:pPr>
      <w:r w:rsidRPr="00CC5F20">
        <w:rPr>
          <w:color w:val="000000"/>
          <w:sz w:val="28"/>
          <w:szCs w:val="28"/>
        </w:rPr>
        <w:t>Анализ использования земель в границах муниципального образования показал, что основным территориальным резервом для развития промышленности, коммунальных, транспортных и рекреационных предприятий в расчетный срок и за его пределами будут служить земли сельскохозяйственного использования.</w:t>
      </w:r>
    </w:p>
    <w:p w:rsidR="00BB3DA8" w:rsidRDefault="00BB3DA8" w:rsidP="00BB3DA8">
      <w:pPr>
        <w:suppressAutoHyphens/>
        <w:spacing w:line="276" w:lineRule="auto"/>
        <w:ind w:right="-1" w:firstLine="709"/>
        <w:jc w:val="both"/>
        <w:rPr>
          <w:color w:val="000000"/>
          <w:sz w:val="28"/>
          <w:szCs w:val="28"/>
        </w:rPr>
      </w:pPr>
      <w:r w:rsidRPr="00CC5F20">
        <w:rPr>
          <w:color w:val="000000"/>
          <w:sz w:val="28"/>
          <w:szCs w:val="28"/>
        </w:rPr>
        <w:t xml:space="preserve">Для осуществления строительства земли населенных пунктов не требуют перевода из одной категории в другую, что соответственно может </w:t>
      </w:r>
      <w:r w:rsidRPr="00CC5F20">
        <w:rPr>
          <w:color w:val="000000"/>
          <w:sz w:val="28"/>
          <w:szCs w:val="28"/>
        </w:rPr>
        <w:lastRenderedPageBreak/>
        <w:t>привести к неконтролируемому изъятию из сельскохозяйственного оборота сельскохозяйственных угодий.</w:t>
      </w:r>
    </w:p>
    <w:p w:rsidR="00E5741E" w:rsidRDefault="00BB3DA8" w:rsidP="00B769F4">
      <w:pPr>
        <w:suppressAutoHyphens/>
        <w:spacing w:line="276" w:lineRule="auto"/>
        <w:ind w:right="-1" w:firstLine="709"/>
        <w:jc w:val="both"/>
        <w:rPr>
          <w:color w:val="000000"/>
          <w:sz w:val="28"/>
          <w:szCs w:val="28"/>
        </w:rPr>
      </w:pPr>
      <w:r w:rsidRPr="00CC5F20">
        <w:rPr>
          <w:color w:val="000000"/>
          <w:sz w:val="28"/>
          <w:szCs w:val="28"/>
        </w:rPr>
        <w:t>Включение всех земель поселения в земли населенных пунктов имеет неоднозначные последствия. Земли населенных пунктов имеют более высокую кадастровую оценку и соответственно более высокие платежи в бюджет, что в свою очередь уменьшает их инвестиционную привлекательность и снижает доходность сельскохозяйственного производства.</w:t>
      </w:r>
      <w:r w:rsidR="00B769F4">
        <w:rPr>
          <w:color w:val="000000"/>
          <w:sz w:val="28"/>
          <w:szCs w:val="28"/>
        </w:rPr>
        <w:t xml:space="preserve"> </w:t>
      </w:r>
      <w:r w:rsidR="00CC5F20">
        <w:rPr>
          <w:color w:val="000000"/>
          <w:sz w:val="28"/>
          <w:szCs w:val="28"/>
        </w:rPr>
        <w:t>Состав</w:t>
      </w:r>
      <w:r w:rsidR="00CC5F20" w:rsidRPr="00CC5F20">
        <w:rPr>
          <w:color w:val="000000"/>
          <w:sz w:val="28"/>
          <w:szCs w:val="28"/>
        </w:rPr>
        <w:t xml:space="preserve"> земель </w:t>
      </w:r>
      <w:r w:rsidR="00A35DE9">
        <w:rPr>
          <w:color w:val="000000"/>
          <w:sz w:val="28"/>
          <w:szCs w:val="28"/>
        </w:rPr>
        <w:t xml:space="preserve">поселения </w:t>
      </w:r>
      <w:r w:rsidR="00603397" w:rsidRPr="00BD46CF">
        <w:rPr>
          <w:color w:val="000000"/>
          <w:sz w:val="28"/>
          <w:szCs w:val="28"/>
        </w:rPr>
        <w:t>представлен</w:t>
      </w:r>
      <w:r w:rsidR="00E5741E">
        <w:rPr>
          <w:color w:val="000000"/>
          <w:sz w:val="28"/>
          <w:szCs w:val="28"/>
        </w:rPr>
        <w:t xml:space="preserve"> </w:t>
      </w:r>
      <w:r w:rsidR="00CC5F20">
        <w:rPr>
          <w:color w:val="000000"/>
          <w:sz w:val="28"/>
          <w:szCs w:val="28"/>
        </w:rPr>
        <w:t>в т</w:t>
      </w:r>
      <w:r w:rsidR="00E5741E">
        <w:rPr>
          <w:color w:val="000000"/>
          <w:sz w:val="28"/>
          <w:szCs w:val="28"/>
        </w:rPr>
        <w:t>аблиц</w:t>
      </w:r>
      <w:r w:rsidR="00CC5F20">
        <w:rPr>
          <w:color w:val="000000"/>
          <w:sz w:val="28"/>
          <w:szCs w:val="28"/>
        </w:rPr>
        <w:t>е</w:t>
      </w:r>
      <w:r w:rsidR="00E5741E">
        <w:rPr>
          <w:color w:val="000000"/>
          <w:sz w:val="28"/>
          <w:szCs w:val="28"/>
        </w:rPr>
        <w:t xml:space="preserve"> 7.</w:t>
      </w:r>
      <w:r w:rsidR="00CB0F74">
        <w:rPr>
          <w:color w:val="000000"/>
          <w:sz w:val="28"/>
          <w:szCs w:val="28"/>
        </w:rPr>
        <w:t>4</w:t>
      </w:r>
      <w:r w:rsidR="00F17586">
        <w:rPr>
          <w:color w:val="000000"/>
          <w:sz w:val="28"/>
          <w:szCs w:val="28"/>
        </w:rPr>
        <w:t>.1</w:t>
      </w:r>
      <w:r w:rsidR="00E5741E">
        <w:rPr>
          <w:color w:val="000000"/>
          <w:sz w:val="28"/>
          <w:szCs w:val="28"/>
        </w:rPr>
        <w:t>.</w:t>
      </w:r>
    </w:p>
    <w:p w:rsidR="00CC5F20" w:rsidRDefault="00CC5F20" w:rsidP="00CC5F20">
      <w:pPr>
        <w:suppressAutoHyphens/>
        <w:spacing w:line="276" w:lineRule="auto"/>
        <w:jc w:val="right"/>
        <w:rPr>
          <w:color w:val="000000"/>
          <w:sz w:val="28"/>
          <w:szCs w:val="28"/>
        </w:rPr>
      </w:pPr>
      <w:r w:rsidRPr="00CC5F20">
        <w:rPr>
          <w:color w:val="000000"/>
          <w:sz w:val="28"/>
          <w:szCs w:val="28"/>
        </w:rPr>
        <w:t>Таблиц</w:t>
      </w:r>
      <w:r>
        <w:rPr>
          <w:color w:val="000000"/>
          <w:sz w:val="28"/>
          <w:szCs w:val="28"/>
        </w:rPr>
        <w:t xml:space="preserve">а </w:t>
      </w:r>
      <w:r w:rsidRPr="00CC5F20">
        <w:rPr>
          <w:color w:val="000000"/>
          <w:sz w:val="28"/>
          <w:szCs w:val="28"/>
        </w:rPr>
        <w:t>7.</w:t>
      </w:r>
      <w:r w:rsidR="00CB0F74">
        <w:rPr>
          <w:color w:val="000000"/>
          <w:sz w:val="28"/>
          <w:szCs w:val="28"/>
        </w:rPr>
        <w:t>4</w:t>
      </w:r>
      <w:r w:rsidRPr="00CC5F20">
        <w:rPr>
          <w:color w:val="000000"/>
          <w:sz w:val="28"/>
          <w:szCs w:val="28"/>
        </w:rPr>
        <w:t>.1</w:t>
      </w:r>
    </w:p>
    <w:p w:rsidR="00CC5F20" w:rsidRDefault="00CC5F20" w:rsidP="009E09C0">
      <w:pPr>
        <w:suppressAutoHyphens/>
        <w:spacing w:after="120" w:line="276" w:lineRule="auto"/>
        <w:jc w:val="center"/>
        <w:rPr>
          <w:color w:val="000000"/>
          <w:sz w:val="28"/>
          <w:szCs w:val="28"/>
        </w:rPr>
      </w:pPr>
      <w:r>
        <w:rPr>
          <w:color w:val="000000"/>
          <w:sz w:val="28"/>
          <w:szCs w:val="28"/>
        </w:rPr>
        <w:t>Состав</w:t>
      </w:r>
      <w:r w:rsidRPr="00CC5F20">
        <w:rPr>
          <w:color w:val="000000"/>
          <w:sz w:val="28"/>
          <w:szCs w:val="28"/>
        </w:rPr>
        <w:t xml:space="preserve"> земель </w:t>
      </w:r>
      <w:r w:rsidR="00A35DE9">
        <w:rPr>
          <w:color w:val="000000"/>
          <w:sz w:val="28"/>
          <w:szCs w:val="28"/>
        </w:rPr>
        <w:t>сельского поселения Кичмалка</w:t>
      </w:r>
    </w:p>
    <w:tbl>
      <w:tblPr>
        <w:tblW w:w="9464" w:type="dxa"/>
        <w:tblLayout w:type="fixed"/>
        <w:tblLook w:val="04A0" w:firstRow="1" w:lastRow="0" w:firstColumn="1" w:lastColumn="0" w:noHBand="0" w:noVBand="1"/>
      </w:tblPr>
      <w:tblGrid>
        <w:gridCol w:w="675"/>
        <w:gridCol w:w="6237"/>
        <w:gridCol w:w="1327"/>
        <w:gridCol w:w="1225"/>
      </w:tblGrid>
      <w:tr w:rsidR="009E09C0" w:rsidRPr="009E09C0" w:rsidTr="00045965">
        <w:trPr>
          <w:cantSplit/>
          <w:trHeight w:val="70"/>
        </w:trPr>
        <w:tc>
          <w:tcPr>
            <w:tcW w:w="675" w:type="dxa"/>
            <w:vMerge w:val="restart"/>
            <w:tcBorders>
              <w:top w:val="single" w:sz="4" w:space="0" w:color="auto"/>
              <w:left w:val="single" w:sz="4" w:space="0" w:color="auto"/>
              <w:right w:val="nil"/>
            </w:tcBorders>
            <w:hideMark/>
          </w:tcPr>
          <w:p w:rsidR="009E09C0" w:rsidRPr="009E09C0" w:rsidRDefault="009E09C0" w:rsidP="009E09C0">
            <w:pPr>
              <w:suppressAutoHyphens/>
              <w:overflowPunct w:val="0"/>
              <w:autoSpaceDE w:val="0"/>
              <w:autoSpaceDN w:val="0"/>
              <w:adjustRightInd w:val="0"/>
              <w:jc w:val="center"/>
              <w:rPr>
                <w:b/>
              </w:rPr>
            </w:pPr>
            <w:r w:rsidRPr="009E09C0">
              <w:rPr>
                <w:b/>
              </w:rPr>
              <w:t xml:space="preserve">№ </w:t>
            </w:r>
            <w:proofErr w:type="gramStart"/>
            <w:r w:rsidRPr="009E09C0">
              <w:rPr>
                <w:b/>
              </w:rPr>
              <w:t>п</w:t>
            </w:r>
            <w:proofErr w:type="gramEnd"/>
            <w:r w:rsidRPr="009E09C0">
              <w:rPr>
                <w:b/>
              </w:rPr>
              <w:t>/п</w:t>
            </w:r>
          </w:p>
        </w:tc>
        <w:tc>
          <w:tcPr>
            <w:tcW w:w="6237" w:type="dxa"/>
            <w:vMerge w:val="restart"/>
            <w:tcBorders>
              <w:top w:val="single" w:sz="4" w:space="0" w:color="auto"/>
              <w:left w:val="single" w:sz="4" w:space="0" w:color="auto"/>
              <w:right w:val="nil"/>
            </w:tcBorders>
            <w:hideMark/>
          </w:tcPr>
          <w:p w:rsidR="009E09C0" w:rsidRPr="009E09C0" w:rsidRDefault="009E09C0" w:rsidP="009E09C0">
            <w:pPr>
              <w:suppressAutoHyphens/>
              <w:overflowPunct w:val="0"/>
              <w:autoSpaceDE w:val="0"/>
              <w:autoSpaceDN w:val="0"/>
              <w:adjustRightInd w:val="0"/>
              <w:jc w:val="center"/>
              <w:rPr>
                <w:b/>
              </w:rPr>
            </w:pPr>
            <w:r w:rsidRPr="009E09C0">
              <w:rPr>
                <w:b/>
              </w:rPr>
              <w:t>Наименование показателей</w:t>
            </w:r>
          </w:p>
        </w:tc>
        <w:tc>
          <w:tcPr>
            <w:tcW w:w="2552" w:type="dxa"/>
            <w:gridSpan w:val="2"/>
            <w:tcBorders>
              <w:top w:val="single" w:sz="4" w:space="0" w:color="auto"/>
              <w:left w:val="single" w:sz="6" w:space="0" w:color="auto"/>
              <w:bottom w:val="single" w:sz="4" w:space="0" w:color="auto"/>
              <w:right w:val="single" w:sz="6" w:space="0" w:color="auto"/>
            </w:tcBorders>
            <w:hideMark/>
          </w:tcPr>
          <w:p w:rsidR="009E09C0" w:rsidRPr="009E09C0" w:rsidRDefault="009E09C0" w:rsidP="009E09C0">
            <w:pPr>
              <w:suppressAutoHyphens/>
              <w:overflowPunct w:val="0"/>
              <w:autoSpaceDE w:val="0"/>
              <w:autoSpaceDN w:val="0"/>
              <w:adjustRightInd w:val="0"/>
              <w:jc w:val="center"/>
              <w:rPr>
                <w:b/>
              </w:rPr>
            </w:pPr>
            <w:r>
              <w:rPr>
                <w:b/>
              </w:rPr>
              <w:t>Площадь</w:t>
            </w:r>
          </w:p>
        </w:tc>
      </w:tr>
      <w:tr w:rsidR="009E09C0" w:rsidRPr="009E09C0" w:rsidTr="00045965">
        <w:tc>
          <w:tcPr>
            <w:tcW w:w="675" w:type="dxa"/>
            <w:vMerge/>
            <w:tcBorders>
              <w:left w:val="single" w:sz="4" w:space="0" w:color="auto"/>
              <w:bottom w:val="single" w:sz="6" w:space="0" w:color="auto"/>
              <w:right w:val="single" w:sz="4" w:space="0" w:color="auto"/>
            </w:tcBorders>
          </w:tcPr>
          <w:p w:rsidR="009E09C0" w:rsidRPr="009E09C0" w:rsidRDefault="009E09C0" w:rsidP="009E09C0">
            <w:pPr>
              <w:suppressAutoHyphens/>
              <w:overflowPunct w:val="0"/>
              <w:autoSpaceDE w:val="0"/>
              <w:autoSpaceDN w:val="0"/>
              <w:adjustRightInd w:val="0"/>
              <w:jc w:val="center"/>
            </w:pPr>
          </w:p>
        </w:tc>
        <w:tc>
          <w:tcPr>
            <w:tcW w:w="6237" w:type="dxa"/>
            <w:vMerge/>
            <w:tcBorders>
              <w:left w:val="single" w:sz="4" w:space="0" w:color="auto"/>
              <w:bottom w:val="single" w:sz="6" w:space="0" w:color="auto"/>
              <w:right w:val="nil"/>
            </w:tcBorders>
          </w:tcPr>
          <w:p w:rsidR="009E09C0" w:rsidRPr="009E09C0" w:rsidRDefault="009E09C0" w:rsidP="009E09C0">
            <w:pPr>
              <w:suppressAutoHyphens/>
              <w:overflowPunct w:val="0"/>
              <w:autoSpaceDE w:val="0"/>
              <w:autoSpaceDN w:val="0"/>
              <w:adjustRightInd w:val="0"/>
            </w:pPr>
          </w:p>
        </w:tc>
        <w:tc>
          <w:tcPr>
            <w:tcW w:w="1327" w:type="dxa"/>
            <w:tcBorders>
              <w:top w:val="single" w:sz="4" w:space="0" w:color="auto"/>
              <w:left w:val="single" w:sz="6" w:space="0" w:color="auto"/>
              <w:bottom w:val="single" w:sz="6" w:space="0" w:color="auto"/>
              <w:right w:val="single" w:sz="6" w:space="0" w:color="auto"/>
            </w:tcBorders>
          </w:tcPr>
          <w:p w:rsidR="009E09C0" w:rsidRPr="009E09C0" w:rsidRDefault="009E09C0" w:rsidP="009E09C0">
            <w:pPr>
              <w:suppressAutoHyphens/>
              <w:overflowPunct w:val="0"/>
              <w:autoSpaceDE w:val="0"/>
              <w:autoSpaceDN w:val="0"/>
              <w:adjustRightInd w:val="0"/>
              <w:jc w:val="center"/>
            </w:pPr>
            <w:r w:rsidRPr="009E09C0">
              <w:rPr>
                <w:b/>
              </w:rPr>
              <w:t>га</w:t>
            </w:r>
          </w:p>
        </w:tc>
        <w:tc>
          <w:tcPr>
            <w:tcW w:w="1225" w:type="dxa"/>
            <w:tcBorders>
              <w:top w:val="single" w:sz="4" w:space="0" w:color="auto"/>
              <w:left w:val="single" w:sz="6" w:space="0" w:color="auto"/>
              <w:bottom w:val="single" w:sz="6" w:space="0" w:color="auto"/>
              <w:right w:val="single" w:sz="6" w:space="0" w:color="auto"/>
            </w:tcBorders>
          </w:tcPr>
          <w:p w:rsidR="009E09C0" w:rsidRPr="009E09C0" w:rsidRDefault="009E09C0" w:rsidP="009E09C0">
            <w:pPr>
              <w:suppressAutoHyphens/>
              <w:overflowPunct w:val="0"/>
              <w:autoSpaceDE w:val="0"/>
              <w:autoSpaceDN w:val="0"/>
              <w:adjustRightInd w:val="0"/>
              <w:jc w:val="center"/>
              <w:rPr>
                <w:b/>
              </w:rPr>
            </w:pPr>
            <w:r w:rsidRPr="009E09C0">
              <w:rPr>
                <w:b/>
              </w:rPr>
              <w:t>%</w:t>
            </w:r>
          </w:p>
        </w:tc>
      </w:tr>
      <w:tr w:rsidR="002D3100" w:rsidRPr="009E09C0" w:rsidTr="002D3100">
        <w:tc>
          <w:tcPr>
            <w:tcW w:w="675" w:type="dxa"/>
            <w:tcBorders>
              <w:top w:val="single" w:sz="4" w:space="0" w:color="auto"/>
              <w:left w:val="single" w:sz="6" w:space="0" w:color="auto"/>
              <w:bottom w:val="single" w:sz="6" w:space="0" w:color="auto"/>
              <w:right w:val="nil"/>
            </w:tcBorders>
            <w:hideMark/>
          </w:tcPr>
          <w:p w:rsidR="002D3100" w:rsidRPr="009E09C0" w:rsidRDefault="002D3100" w:rsidP="009E09C0">
            <w:pPr>
              <w:suppressAutoHyphens/>
              <w:overflowPunct w:val="0"/>
              <w:autoSpaceDE w:val="0"/>
              <w:autoSpaceDN w:val="0"/>
              <w:adjustRightInd w:val="0"/>
              <w:jc w:val="center"/>
            </w:pPr>
            <w:r w:rsidRPr="009E09C0">
              <w:t>1</w:t>
            </w:r>
          </w:p>
        </w:tc>
        <w:tc>
          <w:tcPr>
            <w:tcW w:w="6237" w:type="dxa"/>
            <w:tcBorders>
              <w:top w:val="single" w:sz="4" w:space="0" w:color="auto"/>
              <w:left w:val="single" w:sz="6" w:space="0" w:color="auto"/>
              <w:bottom w:val="single" w:sz="6" w:space="0" w:color="auto"/>
              <w:right w:val="nil"/>
            </w:tcBorders>
            <w:hideMark/>
          </w:tcPr>
          <w:p w:rsidR="002D3100" w:rsidRPr="009E09C0" w:rsidRDefault="002D3100" w:rsidP="009E09C0">
            <w:pPr>
              <w:suppressAutoHyphens/>
              <w:overflowPunct w:val="0"/>
              <w:autoSpaceDE w:val="0"/>
              <w:autoSpaceDN w:val="0"/>
              <w:adjustRightInd w:val="0"/>
              <w:ind w:firstLine="5"/>
            </w:pPr>
            <w:r w:rsidRPr="009E09C0">
              <w:t>Земли сельскохозяйственного назначения</w:t>
            </w:r>
          </w:p>
        </w:tc>
        <w:tc>
          <w:tcPr>
            <w:tcW w:w="1327" w:type="dxa"/>
            <w:tcBorders>
              <w:top w:val="single" w:sz="4" w:space="0" w:color="auto"/>
              <w:left w:val="single" w:sz="6" w:space="0" w:color="auto"/>
              <w:bottom w:val="single" w:sz="6" w:space="0" w:color="auto"/>
              <w:right w:val="single" w:sz="6" w:space="0" w:color="auto"/>
            </w:tcBorders>
          </w:tcPr>
          <w:p w:rsidR="002D3100" w:rsidRPr="002D3100" w:rsidRDefault="002D3100" w:rsidP="007F1603">
            <w:pPr>
              <w:ind w:right="226"/>
              <w:jc w:val="right"/>
              <w:rPr>
                <w:color w:val="000000"/>
              </w:rPr>
            </w:pPr>
            <w:r w:rsidRPr="002D3100">
              <w:rPr>
                <w:color w:val="000000"/>
              </w:rPr>
              <w:t>317</w:t>
            </w:r>
            <w:r w:rsidR="007F1603">
              <w:rPr>
                <w:color w:val="000000"/>
              </w:rPr>
              <w:t>7</w:t>
            </w:r>
            <w:r w:rsidRPr="002D3100">
              <w:rPr>
                <w:color w:val="000000"/>
              </w:rPr>
              <w:t>,7</w:t>
            </w:r>
            <w:r w:rsidR="007F1603">
              <w:rPr>
                <w:color w:val="000000"/>
              </w:rPr>
              <w:t>2</w:t>
            </w:r>
          </w:p>
        </w:tc>
        <w:tc>
          <w:tcPr>
            <w:tcW w:w="1225" w:type="dxa"/>
            <w:tcBorders>
              <w:top w:val="single" w:sz="4" w:space="0" w:color="auto"/>
              <w:left w:val="single" w:sz="6" w:space="0" w:color="auto"/>
              <w:bottom w:val="single" w:sz="6" w:space="0" w:color="auto"/>
              <w:right w:val="single" w:sz="6" w:space="0" w:color="auto"/>
            </w:tcBorders>
          </w:tcPr>
          <w:p w:rsidR="002D3100" w:rsidRPr="002D3100" w:rsidRDefault="002D3100" w:rsidP="007F1603">
            <w:pPr>
              <w:ind w:right="176"/>
              <w:jc w:val="right"/>
              <w:rPr>
                <w:color w:val="000000"/>
              </w:rPr>
            </w:pPr>
            <w:r w:rsidRPr="002D3100">
              <w:rPr>
                <w:color w:val="000000"/>
              </w:rPr>
              <w:t>54,5</w:t>
            </w:r>
            <w:r w:rsidR="007F1603">
              <w:rPr>
                <w:color w:val="000000"/>
              </w:rPr>
              <w:t>3</w:t>
            </w:r>
          </w:p>
        </w:tc>
      </w:tr>
      <w:tr w:rsidR="002D3100" w:rsidRPr="009E09C0" w:rsidTr="002D3100">
        <w:tc>
          <w:tcPr>
            <w:tcW w:w="675" w:type="dxa"/>
            <w:tcBorders>
              <w:top w:val="single" w:sz="6" w:space="0" w:color="auto"/>
              <w:left w:val="single" w:sz="6" w:space="0" w:color="auto"/>
              <w:bottom w:val="single" w:sz="6" w:space="0" w:color="auto"/>
              <w:right w:val="nil"/>
            </w:tcBorders>
            <w:hideMark/>
          </w:tcPr>
          <w:p w:rsidR="002D3100" w:rsidRPr="009E09C0" w:rsidRDefault="002D3100" w:rsidP="009E09C0">
            <w:pPr>
              <w:suppressAutoHyphens/>
              <w:overflowPunct w:val="0"/>
              <w:autoSpaceDE w:val="0"/>
              <w:autoSpaceDN w:val="0"/>
              <w:adjustRightInd w:val="0"/>
              <w:jc w:val="center"/>
            </w:pPr>
            <w:r w:rsidRPr="009E09C0">
              <w:t>2</w:t>
            </w:r>
          </w:p>
        </w:tc>
        <w:tc>
          <w:tcPr>
            <w:tcW w:w="6237" w:type="dxa"/>
            <w:tcBorders>
              <w:top w:val="single" w:sz="6" w:space="0" w:color="auto"/>
              <w:left w:val="single" w:sz="6" w:space="0" w:color="auto"/>
              <w:bottom w:val="single" w:sz="6" w:space="0" w:color="auto"/>
              <w:right w:val="nil"/>
            </w:tcBorders>
            <w:hideMark/>
          </w:tcPr>
          <w:p w:rsidR="002D3100" w:rsidRPr="009E09C0" w:rsidRDefault="002D3100" w:rsidP="009E09C0">
            <w:pPr>
              <w:suppressAutoHyphens/>
              <w:overflowPunct w:val="0"/>
              <w:autoSpaceDE w:val="0"/>
              <w:autoSpaceDN w:val="0"/>
              <w:adjustRightInd w:val="0"/>
              <w:ind w:firstLine="5"/>
            </w:pPr>
            <w:r w:rsidRPr="009E09C0">
              <w:t>Земли населенных пунктов</w:t>
            </w:r>
          </w:p>
        </w:tc>
        <w:tc>
          <w:tcPr>
            <w:tcW w:w="1327" w:type="dxa"/>
            <w:tcBorders>
              <w:top w:val="single" w:sz="6" w:space="0" w:color="auto"/>
              <w:left w:val="single" w:sz="6" w:space="0" w:color="auto"/>
              <w:bottom w:val="single" w:sz="6" w:space="0" w:color="auto"/>
              <w:right w:val="single" w:sz="6" w:space="0" w:color="auto"/>
            </w:tcBorders>
          </w:tcPr>
          <w:p w:rsidR="002D3100" w:rsidRPr="002D3100" w:rsidRDefault="002D3100" w:rsidP="007F1603">
            <w:pPr>
              <w:ind w:right="226"/>
              <w:jc w:val="right"/>
              <w:rPr>
                <w:color w:val="000000"/>
              </w:rPr>
            </w:pPr>
            <w:r w:rsidRPr="002D3100">
              <w:rPr>
                <w:color w:val="000000"/>
              </w:rPr>
              <w:t>34</w:t>
            </w:r>
            <w:r w:rsidR="007F1603">
              <w:rPr>
                <w:color w:val="000000"/>
              </w:rPr>
              <w:t>2</w:t>
            </w:r>
            <w:r w:rsidRPr="002D3100">
              <w:rPr>
                <w:color w:val="000000"/>
              </w:rPr>
              <w:t>,</w:t>
            </w:r>
            <w:r w:rsidR="007F1603">
              <w:rPr>
                <w:color w:val="000000"/>
              </w:rPr>
              <w:t>4</w:t>
            </w:r>
            <w:r w:rsidRPr="002D3100">
              <w:rPr>
                <w:color w:val="000000"/>
              </w:rPr>
              <w:t>0</w:t>
            </w:r>
          </w:p>
        </w:tc>
        <w:tc>
          <w:tcPr>
            <w:tcW w:w="1225" w:type="dxa"/>
            <w:tcBorders>
              <w:top w:val="single" w:sz="6" w:space="0" w:color="auto"/>
              <w:left w:val="single" w:sz="6" w:space="0" w:color="auto"/>
              <w:bottom w:val="single" w:sz="6" w:space="0" w:color="auto"/>
              <w:right w:val="single" w:sz="6" w:space="0" w:color="auto"/>
            </w:tcBorders>
          </w:tcPr>
          <w:p w:rsidR="002D3100" w:rsidRPr="002D3100" w:rsidRDefault="002D3100" w:rsidP="007F1603">
            <w:pPr>
              <w:ind w:right="176"/>
              <w:jc w:val="right"/>
              <w:rPr>
                <w:color w:val="000000"/>
              </w:rPr>
            </w:pPr>
            <w:r w:rsidRPr="002D3100">
              <w:rPr>
                <w:color w:val="000000"/>
              </w:rPr>
              <w:t>5,</w:t>
            </w:r>
            <w:r w:rsidR="007F1603">
              <w:rPr>
                <w:color w:val="000000"/>
              </w:rPr>
              <w:t>88</w:t>
            </w:r>
          </w:p>
        </w:tc>
      </w:tr>
      <w:tr w:rsidR="002D3100" w:rsidRPr="009E09C0" w:rsidTr="002D3100">
        <w:tc>
          <w:tcPr>
            <w:tcW w:w="675" w:type="dxa"/>
            <w:tcBorders>
              <w:top w:val="single" w:sz="6" w:space="0" w:color="auto"/>
              <w:left w:val="single" w:sz="6" w:space="0" w:color="auto"/>
              <w:bottom w:val="single" w:sz="6" w:space="0" w:color="auto"/>
              <w:right w:val="nil"/>
            </w:tcBorders>
            <w:hideMark/>
          </w:tcPr>
          <w:p w:rsidR="002D3100" w:rsidRPr="009E09C0" w:rsidRDefault="002D3100" w:rsidP="009E09C0">
            <w:pPr>
              <w:suppressAutoHyphens/>
              <w:overflowPunct w:val="0"/>
              <w:autoSpaceDE w:val="0"/>
              <w:autoSpaceDN w:val="0"/>
              <w:adjustRightInd w:val="0"/>
              <w:jc w:val="center"/>
            </w:pPr>
            <w:r w:rsidRPr="009E09C0">
              <w:t>3</w:t>
            </w:r>
          </w:p>
        </w:tc>
        <w:tc>
          <w:tcPr>
            <w:tcW w:w="6237" w:type="dxa"/>
            <w:tcBorders>
              <w:top w:val="single" w:sz="6" w:space="0" w:color="auto"/>
              <w:left w:val="single" w:sz="6" w:space="0" w:color="auto"/>
              <w:bottom w:val="single" w:sz="6" w:space="0" w:color="auto"/>
              <w:right w:val="nil"/>
            </w:tcBorders>
            <w:hideMark/>
          </w:tcPr>
          <w:p w:rsidR="002D3100" w:rsidRPr="009E09C0" w:rsidRDefault="002D3100" w:rsidP="00902698">
            <w:pPr>
              <w:suppressAutoHyphens/>
              <w:overflowPunct w:val="0"/>
              <w:autoSpaceDE w:val="0"/>
              <w:autoSpaceDN w:val="0"/>
              <w:adjustRightInd w:val="0"/>
              <w:ind w:firstLine="5"/>
            </w:pPr>
            <w:r w:rsidRPr="009449C0">
              <w:t>Земли</w:t>
            </w:r>
            <w:r>
              <w:t xml:space="preserve"> </w:t>
            </w:r>
            <w:r w:rsidRPr="009449C0">
              <w:t>промышленности</w:t>
            </w:r>
            <w:r>
              <w:t xml:space="preserve"> </w:t>
            </w:r>
            <w:r w:rsidRPr="009449C0">
              <w:t>и земли иного специального назначения</w:t>
            </w:r>
          </w:p>
        </w:tc>
        <w:tc>
          <w:tcPr>
            <w:tcW w:w="1327" w:type="dxa"/>
            <w:tcBorders>
              <w:top w:val="single" w:sz="6" w:space="0" w:color="auto"/>
              <w:left w:val="single" w:sz="6" w:space="0" w:color="auto"/>
              <w:bottom w:val="single" w:sz="6" w:space="0" w:color="auto"/>
              <w:right w:val="single" w:sz="6" w:space="0" w:color="auto"/>
            </w:tcBorders>
          </w:tcPr>
          <w:p w:rsidR="002D3100" w:rsidRPr="002D3100" w:rsidRDefault="002D3100" w:rsidP="007F1603">
            <w:pPr>
              <w:ind w:right="226"/>
              <w:jc w:val="right"/>
              <w:rPr>
                <w:color w:val="000000"/>
              </w:rPr>
            </w:pPr>
            <w:r w:rsidRPr="002D3100">
              <w:rPr>
                <w:color w:val="000000"/>
              </w:rPr>
              <w:t>20,00</w:t>
            </w:r>
          </w:p>
        </w:tc>
        <w:tc>
          <w:tcPr>
            <w:tcW w:w="1225" w:type="dxa"/>
            <w:tcBorders>
              <w:top w:val="single" w:sz="6" w:space="0" w:color="auto"/>
              <w:left w:val="single" w:sz="6" w:space="0" w:color="auto"/>
              <w:bottom w:val="single" w:sz="6" w:space="0" w:color="auto"/>
              <w:right w:val="single" w:sz="6" w:space="0" w:color="auto"/>
            </w:tcBorders>
          </w:tcPr>
          <w:p w:rsidR="002D3100" w:rsidRPr="002D3100" w:rsidRDefault="002D3100" w:rsidP="007F1603">
            <w:pPr>
              <w:ind w:right="176"/>
              <w:jc w:val="right"/>
              <w:rPr>
                <w:color w:val="000000"/>
              </w:rPr>
            </w:pPr>
            <w:r w:rsidRPr="002D3100">
              <w:rPr>
                <w:color w:val="000000"/>
              </w:rPr>
              <w:t>0,34</w:t>
            </w:r>
          </w:p>
        </w:tc>
      </w:tr>
      <w:tr w:rsidR="002D3100" w:rsidRPr="009E09C0" w:rsidTr="002D3100">
        <w:tc>
          <w:tcPr>
            <w:tcW w:w="675" w:type="dxa"/>
            <w:tcBorders>
              <w:top w:val="single" w:sz="6" w:space="0" w:color="auto"/>
              <w:left w:val="single" w:sz="6" w:space="0" w:color="auto"/>
              <w:bottom w:val="single" w:sz="6" w:space="0" w:color="auto"/>
              <w:right w:val="nil"/>
            </w:tcBorders>
            <w:hideMark/>
          </w:tcPr>
          <w:p w:rsidR="002D3100" w:rsidRPr="009E09C0" w:rsidRDefault="002D3100" w:rsidP="009E09C0">
            <w:pPr>
              <w:suppressAutoHyphens/>
              <w:overflowPunct w:val="0"/>
              <w:autoSpaceDE w:val="0"/>
              <w:autoSpaceDN w:val="0"/>
              <w:adjustRightInd w:val="0"/>
              <w:jc w:val="center"/>
            </w:pPr>
            <w:r w:rsidRPr="009E09C0">
              <w:t>4</w:t>
            </w:r>
          </w:p>
        </w:tc>
        <w:tc>
          <w:tcPr>
            <w:tcW w:w="6237" w:type="dxa"/>
            <w:tcBorders>
              <w:top w:val="single" w:sz="6" w:space="0" w:color="auto"/>
              <w:left w:val="single" w:sz="6" w:space="0" w:color="auto"/>
              <w:bottom w:val="single" w:sz="6" w:space="0" w:color="auto"/>
              <w:right w:val="nil"/>
            </w:tcBorders>
            <w:hideMark/>
          </w:tcPr>
          <w:p w:rsidR="002D3100" w:rsidRPr="009E09C0" w:rsidRDefault="002D3100" w:rsidP="009E09C0">
            <w:pPr>
              <w:suppressAutoHyphens/>
              <w:overflowPunct w:val="0"/>
              <w:autoSpaceDE w:val="0"/>
              <w:autoSpaceDN w:val="0"/>
              <w:adjustRightInd w:val="0"/>
              <w:ind w:firstLine="5"/>
            </w:pPr>
            <w:r w:rsidRPr="009E09C0">
              <w:t>Земли особо охраняемых территорий и объектов</w:t>
            </w:r>
          </w:p>
        </w:tc>
        <w:tc>
          <w:tcPr>
            <w:tcW w:w="1327" w:type="dxa"/>
            <w:tcBorders>
              <w:top w:val="single" w:sz="6" w:space="0" w:color="auto"/>
              <w:left w:val="single" w:sz="6" w:space="0" w:color="auto"/>
              <w:bottom w:val="single" w:sz="6" w:space="0" w:color="auto"/>
              <w:right w:val="single" w:sz="6" w:space="0" w:color="auto"/>
            </w:tcBorders>
          </w:tcPr>
          <w:p w:rsidR="002D3100" w:rsidRPr="002D3100" w:rsidRDefault="002D3100" w:rsidP="007F1603">
            <w:pPr>
              <w:ind w:right="226"/>
              <w:jc w:val="right"/>
              <w:rPr>
                <w:color w:val="000000"/>
              </w:rPr>
            </w:pPr>
            <w:r w:rsidRPr="002D3100">
              <w:rPr>
                <w:color w:val="000000"/>
              </w:rPr>
              <w:t>227</w:t>
            </w:r>
            <w:r w:rsidR="007F1603">
              <w:rPr>
                <w:color w:val="000000"/>
              </w:rPr>
              <w:t>3</w:t>
            </w:r>
            <w:r w:rsidRPr="002D3100">
              <w:rPr>
                <w:color w:val="000000"/>
              </w:rPr>
              <w:t>,</w:t>
            </w:r>
            <w:r w:rsidR="007F1603">
              <w:rPr>
                <w:color w:val="000000"/>
              </w:rPr>
              <w:t>61</w:t>
            </w:r>
          </w:p>
        </w:tc>
        <w:tc>
          <w:tcPr>
            <w:tcW w:w="1225" w:type="dxa"/>
            <w:tcBorders>
              <w:top w:val="single" w:sz="6" w:space="0" w:color="auto"/>
              <w:left w:val="single" w:sz="6" w:space="0" w:color="auto"/>
              <w:bottom w:val="single" w:sz="6" w:space="0" w:color="auto"/>
              <w:right w:val="single" w:sz="6" w:space="0" w:color="auto"/>
            </w:tcBorders>
          </w:tcPr>
          <w:p w:rsidR="002D3100" w:rsidRPr="002D3100" w:rsidRDefault="002D3100" w:rsidP="007F1603">
            <w:pPr>
              <w:ind w:right="176"/>
              <w:jc w:val="right"/>
              <w:rPr>
                <w:color w:val="000000"/>
              </w:rPr>
            </w:pPr>
            <w:r w:rsidRPr="002D3100">
              <w:rPr>
                <w:color w:val="000000"/>
              </w:rPr>
              <w:t>39,0</w:t>
            </w:r>
            <w:r w:rsidR="007F1603">
              <w:rPr>
                <w:color w:val="000000"/>
              </w:rPr>
              <w:t>1</w:t>
            </w:r>
          </w:p>
        </w:tc>
      </w:tr>
      <w:tr w:rsidR="002D3100" w:rsidRPr="009E09C0" w:rsidTr="002D3100">
        <w:tc>
          <w:tcPr>
            <w:tcW w:w="675" w:type="dxa"/>
            <w:tcBorders>
              <w:top w:val="single" w:sz="6" w:space="0" w:color="auto"/>
              <w:left w:val="single" w:sz="6" w:space="0" w:color="auto"/>
              <w:bottom w:val="single" w:sz="6" w:space="0" w:color="auto"/>
              <w:right w:val="nil"/>
            </w:tcBorders>
            <w:hideMark/>
          </w:tcPr>
          <w:p w:rsidR="002D3100" w:rsidRPr="009E09C0" w:rsidRDefault="002D3100" w:rsidP="009E09C0">
            <w:pPr>
              <w:suppressAutoHyphens/>
              <w:overflowPunct w:val="0"/>
              <w:autoSpaceDE w:val="0"/>
              <w:autoSpaceDN w:val="0"/>
              <w:adjustRightInd w:val="0"/>
              <w:jc w:val="center"/>
            </w:pPr>
            <w:r w:rsidRPr="009E09C0">
              <w:t>5</w:t>
            </w:r>
          </w:p>
        </w:tc>
        <w:tc>
          <w:tcPr>
            <w:tcW w:w="6237" w:type="dxa"/>
            <w:tcBorders>
              <w:top w:val="single" w:sz="6" w:space="0" w:color="auto"/>
              <w:left w:val="single" w:sz="6" w:space="0" w:color="auto"/>
              <w:bottom w:val="single" w:sz="6" w:space="0" w:color="auto"/>
              <w:right w:val="nil"/>
            </w:tcBorders>
            <w:hideMark/>
          </w:tcPr>
          <w:p w:rsidR="002D3100" w:rsidRPr="009E09C0" w:rsidRDefault="002D3100" w:rsidP="009E09C0">
            <w:pPr>
              <w:suppressAutoHyphens/>
              <w:overflowPunct w:val="0"/>
              <w:autoSpaceDE w:val="0"/>
              <w:autoSpaceDN w:val="0"/>
              <w:adjustRightInd w:val="0"/>
              <w:ind w:firstLine="5"/>
            </w:pPr>
            <w:r w:rsidRPr="009E09C0">
              <w:t>Земли лесного фонда</w:t>
            </w:r>
          </w:p>
        </w:tc>
        <w:tc>
          <w:tcPr>
            <w:tcW w:w="1327" w:type="dxa"/>
            <w:tcBorders>
              <w:top w:val="single" w:sz="6" w:space="0" w:color="auto"/>
              <w:left w:val="single" w:sz="6" w:space="0" w:color="auto"/>
              <w:bottom w:val="single" w:sz="6" w:space="0" w:color="auto"/>
              <w:right w:val="single" w:sz="6" w:space="0" w:color="auto"/>
            </w:tcBorders>
          </w:tcPr>
          <w:p w:rsidR="002D3100" w:rsidRPr="002D3100" w:rsidRDefault="002D3100" w:rsidP="007F1603">
            <w:pPr>
              <w:ind w:right="226"/>
              <w:jc w:val="right"/>
              <w:rPr>
                <w:color w:val="000000"/>
              </w:rPr>
            </w:pPr>
            <w:r w:rsidRPr="002D3100">
              <w:rPr>
                <w:color w:val="000000"/>
              </w:rPr>
              <w:t>-</w:t>
            </w:r>
          </w:p>
        </w:tc>
        <w:tc>
          <w:tcPr>
            <w:tcW w:w="1225" w:type="dxa"/>
            <w:tcBorders>
              <w:top w:val="single" w:sz="6" w:space="0" w:color="auto"/>
              <w:left w:val="single" w:sz="6" w:space="0" w:color="auto"/>
              <w:bottom w:val="single" w:sz="6" w:space="0" w:color="auto"/>
              <w:right w:val="single" w:sz="6" w:space="0" w:color="auto"/>
            </w:tcBorders>
          </w:tcPr>
          <w:p w:rsidR="002D3100" w:rsidRPr="002D3100" w:rsidRDefault="002D3100" w:rsidP="007F1603">
            <w:pPr>
              <w:ind w:right="176"/>
              <w:jc w:val="right"/>
              <w:rPr>
                <w:color w:val="000000"/>
              </w:rPr>
            </w:pPr>
            <w:r w:rsidRPr="002D3100">
              <w:rPr>
                <w:color w:val="000000"/>
              </w:rPr>
              <w:t>-</w:t>
            </w:r>
          </w:p>
        </w:tc>
      </w:tr>
      <w:tr w:rsidR="002D3100" w:rsidRPr="009E09C0" w:rsidTr="002D3100">
        <w:tc>
          <w:tcPr>
            <w:tcW w:w="675" w:type="dxa"/>
            <w:tcBorders>
              <w:top w:val="single" w:sz="6" w:space="0" w:color="auto"/>
              <w:left w:val="single" w:sz="6" w:space="0" w:color="auto"/>
              <w:bottom w:val="single" w:sz="6" w:space="0" w:color="auto"/>
              <w:right w:val="nil"/>
            </w:tcBorders>
            <w:hideMark/>
          </w:tcPr>
          <w:p w:rsidR="002D3100" w:rsidRPr="009E09C0" w:rsidRDefault="002D3100" w:rsidP="009E09C0">
            <w:pPr>
              <w:suppressAutoHyphens/>
              <w:overflowPunct w:val="0"/>
              <w:autoSpaceDE w:val="0"/>
              <w:autoSpaceDN w:val="0"/>
              <w:adjustRightInd w:val="0"/>
              <w:jc w:val="center"/>
            </w:pPr>
            <w:r w:rsidRPr="009E09C0">
              <w:t>6</w:t>
            </w:r>
          </w:p>
        </w:tc>
        <w:tc>
          <w:tcPr>
            <w:tcW w:w="6237" w:type="dxa"/>
            <w:tcBorders>
              <w:top w:val="single" w:sz="6" w:space="0" w:color="auto"/>
              <w:left w:val="single" w:sz="6" w:space="0" w:color="auto"/>
              <w:bottom w:val="single" w:sz="6" w:space="0" w:color="auto"/>
              <w:right w:val="nil"/>
            </w:tcBorders>
            <w:hideMark/>
          </w:tcPr>
          <w:p w:rsidR="002D3100" w:rsidRPr="009E09C0" w:rsidRDefault="002D3100" w:rsidP="009E09C0">
            <w:pPr>
              <w:suppressAutoHyphens/>
              <w:overflowPunct w:val="0"/>
              <w:autoSpaceDE w:val="0"/>
              <w:autoSpaceDN w:val="0"/>
              <w:adjustRightInd w:val="0"/>
              <w:ind w:firstLine="5"/>
            </w:pPr>
            <w:r w:rsidRPr="009E09C0">
              <w:t>Земли водного фонда</w:t>
            </w:r>
          </w:p>
        </w:tc>
        <w:tc>
          <w:tcPr>
            <w:tcW w:w="1327" w:type="dxa"/>
            <w:tcBorders>
              <w:top w:val="single" w:sz="6" w:space="0" w:color="auto"/>
              <w:left w:val="single" w:sz="6" w:space="0" w:color="auto"/>
              <w:bottom w:val="single" w:sz="6" w:space="0" w:color="auto"/>
              <w:right w:val="single" w:sz="6" w:space="0" w:color="auto"/>
            </w:tcBorders>
          </w:tcPr>
          <w:p w:rsidR="002D3100" w:rsidRPr="002D3100" w:rsidRDefault="007F1603" w:rsidP="007F1603">
            <w:pPr>
              <w:ind w:right="226"/>
              <w:jc w:val="right"/>
              <w:rPr>
                <w:color w:val="000000"/>
              </w:rPr>
            </w:pPr>
            <w:r>
              <w:rPr>
                <w:color w:val="000000"/>
              </w:rPr>
              <w:t>14</w:t>
            </w:r>
            <w:r w:rsidR="002D3100" w:rsidRPr="002D3100">
              <w:rPr>
                <w:color w:val="000000"/>
              </w:rPr>
              <w:t>,</w:t>
            </w:r>
            <w:r>
              <w:rPr>
                <w:color w:val="000000"/>
              </w:rPr>
              <w:t>0</w:t>
            </w:r>
            <w:r w:rsidR="002D3100" w:rsidRPr="002D3100">
              <w:rPr>
                <w:color w:val="000000"/>
              </w:rPr>
              <w:t>0</w:t>
            </w:r>
          </w:p>
        </w:tc>
        <w:tc>
          <w:tcPr>
            <w:tcW w:w="1225" w:type="dxa"/>
            <w:tcBorders>
              <w:top w:val="single" w:sz="6" w:space="0" w:color="auto"/>
              <w:left w:val="single" w:sz="6" w:space="0" w:color="auto"/>
              <w:bottom w:val="single" w:sz="6" w:space="0" w:color="auto"/>
              <w:right w:val="single" w:sz="6" w:space="0" w:color="auto"/>
            </w:tcBorders>
          </w:tcPr>
          <w:p w:rsidR="002D3100" w:rsidRPr="002D3100" w:rsidRDefault="002D3100" w:rsidP="007F1603">
            <w:pPr>
              <w:ind w:right="176"/>
              <w:jc w:val="right"/>
              <w:rPr>
                <w:color w:val="000000"/>
              </w:rPr>
            </w:pPr>
            <w:r w:rsidRPr="002D3100">
              <w:rPr>
                <w:color w:val="000000"/>
              </w:rPr>
              <w:t>0,</w:t>
            </w:r>
            <w:r w:rsidR="007F1603">
              <w:rPr>
                <w:color w:val="000000"/>
              </w:rPr>
              <w:t>24</w:t>
            </w:r>
          </w:p>
        </w:tc>
      </w:tr>
      <w:tr w:rsidR="002D3100" w:rsidRPr="009E09C0" w:rsidTr="002D3100">
        <w:tc>
          <w:tcPr>
            <w:tcW w:w="675" w:type="dxa"/>
            <w:tcBorders>
              <w:top w:val="single" w:sz="6" w:space="0" w:color="auto"/>
              <w:left w:val="single" w:sz="6" w:space="0" w:color="auto"/>
              <w:bottom w:val="single" w:sz="6" w:space="0" w:color="auto"/>
              <w:right w:val="nil"/>
            </w:tcBorders>
            <w:hideMark/>
          </w:tcPr>
          <w:p w:rsidR="002D3100" w:rsidRPr="009E09C0" w:rsidRDefault="002D3100" w:rsidP="009E09C0">
            <w:pPr>
              <w:suppressAutoHyphens/>
              <w:overflowPunct w:val="0"/>
              <w:autoSpaceDE w:val="0"/>
              <w:autoSpaceDN w:val="0"/>
              <w:adjustRightInd w:val="0"/>
              <w:jc w:val="center"/>
            </w:pPr>
            <w:r w:rsidRPr="009E09C0">
              <w:t>7</w:t>
            </w:r>
          </w:p>
        </w:tc>
        <w:tc>
          <w:tcPr>
            <w:tcW w:w="6237" w:type="dxa"/>
            <w:tcBorders>
              <w:top w:val="single" w:sz="6" w:space="0" w:color="auto"/>
              <w:left w:val="single" w:sz="6" w:space="0" w:color="auto"/>
              <w:bottom w:val="single" w:sz="6" w:space="0" w:color="auto"/>
              <w:right w:val="nil"/>
            </w:tcBorders>
            <w:hideMark/>
          </w:tcPr>
          <w:p w:rsidR="002D3100" w:rsidRPr="009E09C0" w:rsidRDefault="002D3100" w:rsidP="009E09C0">
            <w:pPr>
              <w:suppressAutoHyphens/>
              <w:overflowPunct w:val="0"/>
              <w:autoSpaceDE w:val="0"/>
              <w:autoSpaceDN w:val="0"/>
              <w:adjustRightInd w:val="0"/>
              <w:ind w:firstLine="5"/>
            </w:pPr>
            <w:r w:rsidRPr="009E09C0">
              <w:t>Земли запаса</w:t>
            </w:r>
          </w:p>
        </w:tc>
        <w:tc>
          <w:tcPr>
            <w:tcW w:w="1327" w:type="dxa"/>
            <w:tcBorders>
              <w:top w:val="single" w:sz="6" w:space="0" w:color="auto"/>
              <w:left w:val="single" w:sz="6" w:space="0" w:color="auto"/>
              <w:bottom w:val="single" w:sz="6" w:space="0" w:color="auto"/>
              <w:right w:val="single" w:sz="6" w:space="0" w:color="auto"/>
            </w:tcBorders>
          </w:tcPr>
          <w:p w:rsidR="002D3100" w:rsidRPr="002D3100" w:rsidRDefault="002D3100" w:rsidP="007F1603">
            <w:pPr>
              <w:ind w:right="226"/>
              <w:jc w:val="right"/>
              <w:rPr>
                <w:color w:val="000000"/>
              </w:rPr>
            </w:pPr>
            <w:r w:rsidRPr="002D3100">
              <w:rPr>
                <w:color w:val="000000"/>
              </w:rPr>
              <w:t>-</w:t>
            </w:r>
          </w:p>
        </w:tc>
        <w:tc>
          <w:tcPr>
            <w:tcW w:w="1225" w:type="dxa"/>
            <w:tcBorders>
              <w:top w:val="single" w:sz="6" w:space="0" w:color="auto"/>
              <w:left w:val="single" w:sz="6" w:space="0" w:color="auto"/>
              <w:bottom w:val="single" w:sz="6" w:space="0" w:color="auto"/>
              <w:right w:val="single" w:sz="6" w:space="0" w:color="auto"/>
            </w:tcBorders>
          </w:tcPr>
          <w:p w:rsidR="002D3100" w:rsidRPr="002D3100" w:rsidRDefault="002D3100" w:rsidP="007F1603">
            <w:pPr>
              <w:ind w:right="176"/>
              <w:jc w:val="right"/>
              <w:rPr>
                <w:color w:val="000000"/>
              </w:rPr>
            </w:pPr>
            <w:r w:rsidRPr="002D3100">
              <w:rPr>
                <w:color w:val="000000"/>
              </w:rPr>
              <w:t>-</w:t>
            </w:r>
          </w:p>
        </w:tc>
      </w:tr>
      <w:tr w:rsidR="002D3100" w:rsidRPr="009449C0" w:rsidTr="002D3100">
        <w:tc>
          <w:tcPr>
            <w:tcW w:w="675" w:type="dxa"/>
            <w:tcBorders>
              <w:top w:val="single" w:sz="6" w:space="0" w:color="auto"/>
              <w:left w:val="single" w:sz="6" w:space="0" w:color="auto"/>
              <w:bottom w:val="single" w:sz="6" w:space="0" w:color="auto"/>
              <w:right w:val="nil"/>
            </w:tcBorders>
          </w:tcPr>
          <w:p w:rsidR="002D3100" w:rsidRPr="009449C0" w:rsidRDefault="002D3100" w:rsidP="009E09C0">
            <w:pPr>
              <w:suppressAutoHyphens/>
              <w:overflowPunct w:val="0"/>
              <w:autoSpaceDE w:val="0"/>
              <w:autoSpaceDN w:val="0"/>
              <w:adjustRightInd w:val="0"/>
              <w:jc w:val="center"/>
              <w:rPr>
                <w:b/>
              </w:rPr>
            </w:pPr>
          </w:p>
        </w:tc>
        <w:tc>
          <w:tcPr>
            <w:tcW w:w="6237" w:type="dxa"/>
            <w:tcBorders>
              <w:top w:val="single" w:sz="6" w:space="0" w:color="auto"/>
              <w:left w:val="single" w:sz="6" w:space="0" w:color="auto"/>
              <w:bottom w:val="single" w:sz="6" w:space="0" w:color="auto"/>
              <w:right w:val="nil"/>
            </w:tcBorders>
          </w:tcPr>
          <w:p w:rsidR="002D3100" w:rsidRPr="009449C0" w:rsidRDefault="002D3100" w:rsidP="009E09C0">
            <w:pPr>
              <w:suppressAutoHyphens/>
              <w:overflowPunct w:val="0"/>
              <w:autoSpaceDE w:val="0"/>
              <w:autoSpaceDN w:val="0"/>
              <w:adjustRightInd w:val="0"/>
              <w:ind w:firstLine="5"/>
              <w:rPr>
                <w:b/>
              </w:rPr>
            </w:pPr>
            <w:r w:rsidRPr="009449C0">
              <w:rPr>
                <w:b/>
              </w:rPr>
              <w:t>Всего земель</w:t>
            </w:r>
          </w:p>
        </w:tc>
        <w:tc>
          <w:tcPr>
            <w:tcW w:w="1327" w:type="dxa"/>
            <w:tcBorders>
              <w:top w:val="single" w:sz="6" w:space="0" w:color="auto"/>
              <w:left w:val="single" w:sz="6" w:space="0" w:color="auto"/>
              <w:bottom w:val="single" w:sz="6" w:space="0" w:color="auto"/>
              <w:right w:val="single" w:sz="6" w:space="0" w:color="auto"/>
            </w:tcBorders>
          </w:tcPr>
          <w:p w:rsidR="002D3100" w:rsidRPr="002D3100" w:rsidRDefault="002D3100" w:rsidP="007F1603">
            <w:pPr>
              <w:ind w:right="226"/>
              <w:jc w:val="right"/>
              <w:rPr>
                <w:b/>
                <w:bCs/>
                <w:color w:val="000000"/>
              </w:rPr>
            </w:pPr>
            <w:r w:rsidRPr="002D3100">
              <w:rPr>
                <w:b/>
                <w:bCs/>
                <w:color w:val="000000"/>
              </w:rPr>
              <w:t>5827,7</w:t>
            </w:r>
            <w:r w:rsidR="007F1603">
              <w:rPr>
                <w:b/>
                <w:bCs/>
                <w:color w:val="000000"/>
              </w:rPr>
              <w:t>3</w:t>
            </w:r>
          </w:p>
        </w:tc>
        <w:tc>
          <w:tcPr>
            <w:tcW w:w="1225" w:type="dxa"/>
            <w:tcBorders>
              <w:top w:val="single" w:sz="6" w:space="0" w:color="auto"/>
              <w:left w:val="single" w:sz="6" w:space="0" w:color="auto"/>
              <w:bottom w:val="single" w:sz="6" w:space="0" w:color="auto"/>
              <w:right w:val="single" w:sz="6" w:space="0" w:color="auto"/>
            </w:tcBorders>
          </w:tcPr>
          <w:p w:rsidR="002D3100" w:rsidRPr="002D3100" w:rsidRDefault="002D3100" w:rsidP="007F1603">
            <w:pPr>
              <w:ind w:right="176"/>
              <w:jc w:val="right"/>
              <w:rPr>
                <w:b/>
                <w:bCs/>
                <w:color w:val="000000"/>
              </w:rPr>
            </w:pPr>
            <w:r w:rsidRPr="002D3100">
              <w:rPr>
                <w:b/>
                <w:bCs/>
                <w:color w:val="000000"/>
              </w:rPr>
              <w:t>100,00</w:t>
            </w:r>
          </w:p>
        </w:tc>
      </w:tr>
    </w:tbl>
    <w:p w:rsidR="00B15E1B" w:rsidRDefault="00B15E1B" w:rsidP="00BB3DA8">
      <w:pPr>
        <w:suppressAutoHyphens/>
        <w:spacing w:before="120" w:line="276" w:lineRule="auto"/>
        <w:ind w:right="-1" w:firstLine="709"/>
        <w:jc w:val="both"/>
        <w:rPr>
          <w:color w:val="000000"/>
          <w:sz w:val="28"/>
          <w:szCs w:val="28"/>
        </w:rPr>
      </w:pPr>
      <w:r w:rsidRPr="00BD46CF">
        <w:rPr>
          <w:color w:val="000000"/>
          <w:sz w:val="28"/>
          <w:szCs w:val="28"/>
        </w:rPr>
        <w:t>Установлением или изменением границ населенных пунктов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w:t>
      </w:r>
    </w:p>
    <w:p w:rsidR="00CB0F74" w:rsidRPr="00CC0C40" w:rsidRDefault="00CB0F74" w:rsidP="00CB0F74">
      <w:pPr>
        <w:suppressAutoHyphens/>
        <w:spacing w:line="276" w:lineRule="auto"/>
        <w:ind w:right="-1" w:firstLine="709"/>
        <w:jc w:val="both"/>
        <w:rPr>
          <w:b/>
          <w:sz w:val="28"/>
          <w:szCs w:val="28"/>
        </w:rPr>
      </w:pPr>
      <w:r w:rsidRPr="00CC0C40">
        <w:rPr>
          <w:b/>
          <w:sz w:val="28"/>
          <w:szCs w:val="28"/>
        </w:rPr>
        <w:t>Мероприятия в части землепользования:</w:t>
      </w:r>
    </w:p>
    <w:p w:rsidR="00CB0F74" w:rsidRPr="00CB0F74" w:rsidRDefault="00CB0F74" w:rsidP="00CB0F74">
      <w:pPr>
        <w:pStyle w:val="aff5"/>
        <w:numPr>
          <w:ilvl w:val="0"/>
          <w:numId w:val="132"/>
        </w:numPr>
        <w:suppressAutoHyphens/>
        <w:spacing w:line="276" w:lineRule="auto"/>
        <w:ind w:right="-1"/>
        <w:jc w:val="both"/>
        <w:rPr>
          <w:color w:val="000000"/>
          <w:sz w:val="28"/>
          <w:szCs w:val="28"/>
        </w:rPr>
      </w:pPr>
      <w:r w:rsidRPr="00CB0F74">
        <w:rPr>
          <w:sz w:val="28"/>
          <w:szCs w:val="28"/>
        </w:rPr>
        <w:t>Проведение инвентаризации земель поселения (первая очередь</w:t>
      </w:r>
      <w:r w:rsidRPr="00CB0F74">
        <w:rPr>
          <w:color w:val="000000"/>
          <w:sz w:val="28"/>
          <w:szCs w:val="28"/>
        </w:rPr>
        <w:t>).</w:t>
      </w:r>
    </w:p>
    <w:p w:rsidR="00CB0F74" w:rsidRPr="00CB0F74" w:rsidRDefault="00CB0F74" w:rsidP="00CB0F74">
      <w:pPr>
        <w:pStyle w:val="aff5"/>
        <w:numPr>
          <w:ilvl w:val="0"/>
          <w:numId w:val="132"/>
        </w:numPr>
        <w:suppressAutoHyphens/>
        <w:spacing w:line="276" w:lineRule="auto"/>
        <w:ind w:right="-1"/>
        <w:jc w:val="both"/>
        <w:rPr>
          <w:color w:val="000000"/>
          <w:sz w:val="28"/>
          <w:szCs w:val="28"/>
        </w:rPr>
      </w:pPr>
      <w:r w:rsidRPr="00CB0F74">
        <w:rPr>
          <w:color w:val="000000"/>
          <w:sz w:val="28"/>
          <w:szCs w:val="28"/>
        </w:rPr>
        <w:t>Формирование земельных участков и подготовка документации для размещения инвестиционных проектов в соответствии с федеральными, региональными и муниципальными программами развития (первая очередь – расчётный срок).</w:t>
      </w:r>
    </w:p>
    <w:p w:rsidR="00CB0F74" w:rsidRPr="00CB0F74" w:rsidRDefault="00CB0F74" w:rsidP="00CB0F74">
      <w:pPr>
        <w:pStyle w:val="aff5"/>
        <w:numPr>
          <w:ilvl w:val="0"/>
          <w:numId w:val="132"/>
        </w:numPr>
        <w:suppressAutoHyphens/>
        <w:spacing w:line="276" w:lineRule="auto"/>
        <w:ind w:right="-1"/>
        <w:jc w:val="both"/>
        <w:rPr>
          <w:color w:val="000000"/>
          <w:sz w:val="28"/>
          <w:szCs w:val="28"/>
        </w:rPr>
      </w:pPr>
      <w:r w:rsidRPr="00CB0F74">
        <w:rPr>
          <w:color w:val="000000"/>
          <w:sz w:val="28"/>
          <w:szCs w:val="28"/>
        </w:rPr>
        <w:t>Оформление документации, устанавливающей правовой статус земельных участков, находящихся в муниципальной собственности (первая очередь).</w:t>
      </w:r>
    </w:p>
    <w:p w:rsidR="00CB0F74" w:rsidRPr="00CB0F74" w:rsidRDefault="00CB0F74" w:rsidP="00CB0F74">
      <w:pPr>
        <w:pStyle w:val="aff5"/>
        <w:numPr>
          <w:ilvl w:val="0"/>
          <w:numId w:val="132"/>
        </w:numPr>
        <w:suppressAutoHyphens/>
        <w:spacing w:line="276" w:lineRule="auto"/>
        <w:ind w:right="-1"/>
        <w:jc w:val="both"/>
        <w:rPr>
          <w:color w:val="000000"/>
          <w:sz w:val="28"/>
          <w:szCs w:val="28"/>
        </w:rPr>
      </w:pPr>
      <w:r w:rsidRPr="00CB0F74">
        <w:rPr>
          <w:color w:val="000000"/>
          <w:sz w:val="28"/>
          <w:szCs w:val="28"/>
        </w:rPr>
        <w:t>Организация системы мониторинга за состоянием земель поселения (расчётный срок).</w:t>
      </w:r>
    </w:p>
    <w:p w:rsidR="002D3100" w:rsidRPr="002D3100" w:rsidRDefault="00CB0F74" w:rsidP="00BB3DA8">
      <w:pPr>
        <w:pStyle w:val="aff5"/>
        <w:numPr>
          <w:ilvl w:val="0"/>
          <w:numId w:val="132"/>
        </w:numPr>
        <w:suppressAutoHyphens/>
        <w:spacing w:line="276" w:lineRule="auto"/>
        <w:ind w:right="-1"/>
        <w:jc w:val="both"/>
        <w:rPr>
          <w:sz w:val="28"/>
          <w:szCs w:val="28"/>
        </w:rPr>
      </w:pPr>
      <w:r w:rsidRPr="00BB3DA8">
        <w:rPr>
          <w:color w:val="000000"/>
          <w:sz w:val="28"/>
          <w:szCs w:val="28"/>
        </w:rPr>
        <w:t>Резервирование земельных участков для размещения объектов, предусмотренных настоящим генеральным планом (весь период).</w:t>
      </w:r>
    </w:p>
    <w:p w:rsidR="00722B29" w:rsidRPr="00BB3DA8" w:rsidRDefault="00722B29" w:rsidP="00BB3DA8">
      <w:pPr>
        <w:pStyle w:val="aff5"/>
        <w:numPr>
          <w:ilvl w:val="0"/>
          <w:numId w:val="132"/>
        </w:numPr>
        <w:suppressAutoHyphens/>
        <w:spacing w:line="276" w:lineRule="auto"/>
        <w:ind w:right="-1"/>
        <w:jc w:val="both"/>
        <w:rPr>
          <w:sz w:val="28"/>
          <w:szCs w:val="28"/>
        </w:rPr>
      </w:pPr>
      <w:r w:rsidRPr="00BB3DA8">
        <w:rPr>
          <w:sz w:val="28"/>
          <w:szCs w:val="28"/>
        </w:rPr>
        <w:br w:type="page"/>
      </w:r>
    </w:p>
    <w:p w:rsidR="008B1AC0" w:rsidRPr="004F734D" w:rsidRDefault="004A3E8E" w:rsidP="00722B29">
      <w:pPr>
        <w:pStyle w:val="1"/>
        <w:numPr>
          <w:ilvl w:val="0"/>
          <w:numId w:val="0"/>
        </w:numPr>
        <w:suppressAutoHyphens/>
        <w:spacing w:before="120" w:after="120"/>
        <w:rPr>
          <w:rFonts w:ascii="Times New Roman" w:hAnsi="Times New Roman" w:cs="Times New Roman"/>
          <w:color w:val="000000"/>
          <w:sz w:val="28"/>
          <w:szCs w:val="28"/>
        </w:rPr>
      </w:pPr>
      <w:bookmarkStart w:id="105" w:name="_Toc61324648"/>
      <w:bookmarkStart w:id="106" w:name="_Toc129670082"/>
      <w:r w:rsidRPr="004F734D">
        <w:rPr>
          <w:rFonts w:ascii="Times New Roman" w:hAnsi="Times New Roman" w:cs="Times New Roman"/>
          <w:color w:val="000000"/>
          <w:sz w:val="28"/>
          <w:szCs w:val="28"/>
        </w:rPr>
        <w:lastRenderedPageBreak/>
        <w:t xml:space="preserve">8. </w:t>
      </w:r>
      <w:r w:rsidR="00C85EA9" w:rsidRPr="004F734D">
        <w:rPr>
          <w:rFonts w:ascii="Times New Roman" w:hAnsi="Times New Roman" w:cs="Times New Roman"/>
          <w:color w:val="000000"/>
          <w:sz w:val="28"/>
          <w:szCs w:val="28"/>
        </w:rPr>
        <w:t>Зоны с особыми условиями использования территории, планировочные ограничения</w:t>
      </w:r>
      <w:bookmarkEnd w:id="105"/>
      <w:bookmarkEnd w:id="106"/>
    </w:p>
    <w:p w:rsidR="004A3E8E" w:rsidRPr="004A3E8E" w:rsidRDefault="004A3E8E" w:rsidP="00722B29">
      <w:pPr>
        <w:suppressAutoHyphens/>
        <w:spacing w:line="276" w:lineRule="auto"/>
        <w:ind w:firstLine="709"/>
        <w:jc w:val="both"/>
        <w:rPr>
          <w:sz w:val="28"/>
          <w:szCs w:val="28"/>
        </w:rPr>
      </w:pPr>
      <w:r w:rsidRPr="004A3E8E">
        <w:rPr>
          <w:sz w:val="28"/>
          <w:szCs w:val="28"/>
        </w:rPr>
        <w:t xml:space="preserve">Помимо вышеназванных групп функциональных зон, выделяется группа, обуславливающая </w:t>
      </w:r>
      <w:r w:rsidRPr="004A3E8E">
        <w:rPr>
          <w:b/>
          <w:sz w:val="28"/>
          <w:szCs w:val="28"/>
        </w:rPr>
        <w:t>особые условия использования территорий</w:t>
      </w:r>
      <w:r w:rsidRPr="004A3E8E">
        <w:rPr>
          <w:sz w:val="28"/>
          <w:szCs w:val="28"/>
        </w:rPr>
        <w:t xml:space="preserve">. Это </w:t>
      </w:r>
      <w:r>
        <w:rPr>
          <w:sz w:val="28"/>
          <w:szCs w:val="28"/>
        </w:rPr>
        <w:t>–</w:t>
      </w:r>
      <w:r w:rsidRPr="004A3E8E">
        <w:rPr>
          <w:sz w:val="28"/>
          <w:szCs w:val="28"/>
        </w:rPr>
        <w:t xml:space="preserve"> различные</w:t>
      </w:r>
      <w:r>
        <w:rPr>
          <w:sz w:val="28"/>
          <w:szCs w:val="28"/>
        </w:rPr>
        <w:t xml:space="preserve"> </w:t>
      </w:r>
      <w:r w:rsidRPr="004A3E8E">
        <w:rPr>
          <w:sz w:val="28"/>
          <w:szCs w:val="28"/>
        </w:rPr>
        <w:t xml:space="preserve">зоны планировочных ограничений </w:t>
      </w:r>
      <w:r w:rsidR="00ED34CB">
        <w:rPr>
          <w:sz w:val="28"/>
          <w:szCs w:val="28"/>
        </w:rPr>
        <w:t>сель</w:t>
      </w:r>
      <w:r w:rsidRPr="004A3E8E">
        <w:rPr>
          <w:sz w:val="28"/>
          <w:szCs w:val="28"/>
        </w:rPr>
        <w:t xml:space="preserve">ского </w:t>
      </w:r>
      <w:r>
        <w:rPr>
          <w:sz w:val="28"/>
          <w:szCs w:val="28"/>
        </w:rPr>
        <w:t>поселения</w:t>
      </w:r>
      <w:r w:rsidRPr="004A3E8E">
        <w:rPr>
          <w:sz w:val="28"/>
          <w:szCs w:val="28"/>
        </w:rPr>
        <w:t>.</w:t>
      </w:r>
    </w:p>
    <w:p w:rsidR="00463FBB" w:rsidRPr="00BD46CF" w:rsidRDefault="004A3E8E" w:rsidP="00722B29">
      <w:pPr>
        <w:suppressAutoHyphens/>
        <w:spacing w:line="276" w:lineRule="auto"/>
        <w:ind w:firstLine="709"/>
        <w:jc w:val="both"/>
        <w:rPr>
          <w:color w:val="000000"/>
          <w:sz w:val="28"/>
          <w:szCs w:val="28"/>
        </w:rPr>
      </w:pPr>
      <w:r w:rsidRPr="004A3E8E">
        <w:rPr>
          <w:sz w:val="28"/>
          <w:szCs w:val="28"/>
        </w:rPr>
        <w:t>Зоны планировочных ограничений определяют режимы хозяйственной деятельности во всех типах функциональных зон в соответствии с правовыми документами.</w:t>
      </w:r>
    </w:p>
    <w:p w:rsidR="004A3E8E" w:rsidRPr="004A3E8E" w:rsidRDefault="004A3E8E" w:rsidP="00722B29">
      <w:pPr>
        <w:suppressAutoHyphens/>
        <w:spacing w:line="276" w:lineRule="auto"/>
        <w:ind w:firstLine="709"/>
        <w:jc w:val="both"/>
        <w:rPr>
          <w:color w:val="000000"/>
          <w:sz w:val="28"/>
          <w:szCs w:val="28"/>
        </w:rPr>
      </w:pPr>
      <w:r w:rsidRPr="004A3E8E">
        <w:rPr>
          <w:color w:val="000000"/>
          <w:sz w:val="28"/>
          <w:szCs w:val="28"/>
        </w:rPr>
        <w:t>Ограничения на использование территорий для осуществления градостроительной деятельности устанавливаются в следующих зонах:</w:t>
      </w:r>
    </w:p>
    <w:p w:rsidR="00342E55" w:rsidRPr="00342E55" w:rsidRDefault="00342E55" w:rsidP="00DA2D45">
      <w:pPr>
        <w:pStyle w:val="aff5"/>
        <w:numPr>
          <w:ilvl w:val="0"/>
          <w:numId w:val="21"/>
        </w:numPr>
        <w:suppressAutoHyphens/>
        <w:spacing w:line="276" w:lineRule="auto"/>
        <w:jc w:val="both"/>
        <w:rPr>
          <w:color w:val="000000"/>
          <w:sz w:val="28"/>
          <w:szCs w:val="28"/>
        </w:rPr>
      </w:pPr>
      <w:r w:rsidRPr="00342E55">
        <w:rPr>
          <w:color w:val="000000"/>
          <w:sz w:val="28"/>
          <w:szCs w:val="28"/>
        </w:rPr>
        <w:t>зоны охраны объектов культурного наследия;</w:t>
      </w:r>
    </w:p>
    <w:p w:rsidR="004A3E8E" w:rsidRPr="00342E55" w:rsidRDefault="004A3E8E" w:rsidP="00DA2D45">
      <w:pPr>
        <w:pStyle w:val="aff5"/>
        <w:numPr>
          <w:ilvl w:val="0"/>
          <w:numId w:val="21"/>
        </w:numPr>
        <w:suppressAutoHyphens/>
        <w:spacing w:line="276" w:lineRule="auto"/>
        <w:jc w:val="both"/>
        <w:rPr>
          <w:color w:val="000000"/>
          <w:sz w:val="28"/>
          <w:szCs w:val="28"/>
        </w:rPr>
      </w:pPr>
      <w:r w:rsidRPr="00342E55">
        <w:rPr>
          <w:color w:val="000000"/>
          <w:sz w:val="28"/>
          <w:szCs w:val="28"/>
        </w:rPr>
        <w:t>санитарно-защитные зоны;</w:t>
      </w:r>
    </w:p>
    <w:p w:rsidR="004A3E8E" w:rsidRPr="00342E55" w:rsidRDefault="004A3E8E" w:rsidP="00DA2D45">
      <w:pPr>
        <w:pStyle w:val="aff5"/>
        <w:numPr>
          <w:ilvl w:val="0"/>
          <w:numId w:val="21"/>
        </w:numPr>
        <w:suppressAutoHyphens/>
        <w:spacing w:line="276" w:lineRule="auto"/>
        <w:jc w:val="both"/>
        <w:rPr>
          <w:color w:val="000000"/>
          <w:sz w:val="28"/>
          <w:szCs w:val="28"/>
        </w:rPr>
      </w:pPr>
      <w:r w:rsidRPr="00342E55">
        <w:rPr>
          <w:color w:val="000000"/>
          <w:sz w:val="28"/>
          <w:szCs w:val="28"/>
        </w:rPr>
        <w:t>санитарные разрывы от линейных объектов инженерной и транспортной инфраструктуры;</w:t>
      </w:r>
    </w:p>
    <w:p w:rsidR="004A3E8E" w:rsidRPr="00342E55" w:rsidRDefault="004A3E8E" w:rsidP="00DA2D45">
      <w:pPr>
        <w:pStyle w:val="aff5"/>
        <w:numPr>
          <w:ilvl w:val="0"/>
          <w:numId w:val="21"/>
        </w:numPr>
        <w:suppressAutoHyphens/>
        <w:spacing w:line="276" w:lineRule="auto"/>
        <w:jc w:val="both"/>
        <w:rPr>
          <w:color w:val="000000"/>
          <w:sz w:val="28"/>
          <w:szCs w:val="28"/>
        </w:rPr>
      </w:pPr>
      <w:r w:rsidRPr="00342E55">
        <w:rPr>
          <w:color w:val="000000"/>
          <w:sz w:val="28"/>
          <w:szCs w:val="28"/>
        </w:rPr>
        <w:t>водоохранные зоны;</w:t>
      </w:r>
    </w:p>
    <w:p w:rsidR="004A3E8E" w:rsidRPr="00342E55" w:rsidRDefault="004A3E8E" w:rsidP="00DA2D45">
      <w:pPr>
        <w:pStyle w:val="aff5"/>
        <w:numPr>
          <w:ilvl w:val="0"/>
          <w:numId w:val="21"/>
        </w:numPr>
        <w:suppressAutoHyphens/>
        <w:spacing w:line="276" w:lineRule="auto"/>
        <w:jc w:val="both"/>
        <w:rPr>
          <w:color w:val="000000"/>
          <w:sz w:val="28"/>
          <w:szCs w:val="28"/>
        </w:rPr>
      </w:pPr>
      <w:r w:rsidRPr="00342E55">
        <w:rPr>
          <w:color w:val="000000"/>
          <w:sz w:val="28"/>
          <w:szCs w:val="28"/>
        </w:rPr>
        <w:t>зоны охраны источников питьевого водоснабжения;</w:t>
      </w:r>
    </w:p>
    <w:p w:rsidR="004A3E8E" w:rsidRDefault="004A3E8E" w:rsidP="00DA2D45">
      <w:pPr>
        <w:pStyle w:val="aff5"/>
        <w:numPr>
          <w:ilvl w:val="0"/>
          <w:numId w:val="21"/>
        </w:numPr>
        <w:suppressAutoHyphens/>
        <w:spacing w:line="276" w:lineRule="auto"/>
        <w:jc w:val="both"/>
        <w:rPr>
          <w:color w:val="000000"/>
          <w:sz w:val="28"/>
          <w:szCs w:val="28"/>
        </w:rPr>
      </w:pPr>
      <w:r w:rsidRPr="00342E55">
        <w:rPr>
          <w:color w:val="000000"/>
          <w:sz w:val="28"/>
          <w:szCs w:val="28"/>
        </w:rPr>
        <w:t>зоны, подверженные воздействию чрезвычайных ситуаций природного и техногенного характера;</w:t>
      </w:r>
    </w:p>
    <w:p w:rsidR="00482B81" w:rsidRPr="00482B81" w:rsidRDefault="00482B81" w:rsidP="00DA2D45">
      <w:pPr>
        <w:pStyle w:val="aff5"/>
        <w:numPr>
          <w:ilvl w:val="0"/>
          <w:numId w:val="21"/>
        </w:numPr>
        <w:suppressAutoHyphens/>
        <w:rPr>
          <w:color w:val="000000"/>
          <w:sz w:val="28"/>
          <w:szCs w:val="28"/>
        </w:rPr>
      </w:pPr>
      <w:r w:rsidRPr="00482B81">
        <w:rPr>
          <w:color w:val="000000"/>
          <w:sz w:val="28"/>
          <w:szCs w:val="28"/>
        </w:rPr>
        <w:t>полосы отвода автомобильных дорог</w:t>
      </w:r>
      <w:r>
        <w:rPr>
          <w:color w:val="000000"/>
          <w:sz w:val="28"/>
          <w:szCs w:val="28"/>
        </w:rPr>
        <w:t>.</w:t>
      </w:r>
    </w:p>
    <w:p w:rsidR="00463FBB" w:rsidRPr="00BD46CF" w:rsidRDefault="00C72CBF" w:rsidP="00722B29">
      <w:pPr>
        <w:suppressAutoHyphens/>
        <w:spacing w:line="276" w:lineRule="auto"/>
        <w:ind w:firstLine="709"/>
        <w:jc w:val="both"/>
        <w:rPr>
          <w:color w:val="000000"/>
          <w:sz w:val="28"/>
          <w:szCs w:val="28"/>
        </w:rPr>
      </w:pPr>
      <w:r w:rsidRPr="00BD46CF">
        <w:rPr>
          <w:color w:val="000000"/>
          <w:sz w:val="28"/>
          <w:szCs w:val="28"/>
        </w:rPr>
        <w:t>На территории поселения отсутствуют особо охраняемые природные территории.</w:t>
      </w:r>
    </w:p>
    <w:p w:rsidR="008B1AC0" w:rsidRPr="00342E55" w:rsidRDefault="00342E55" w:rsidP="00722B29">
      <w:pPr>
        <w:pStyle w:val="20"/>
        <w:numPr>
          <w:ilvl w:val="0"/>
          <w:numId w:val="0"/>
        </w:numPr>
        <w:suppressAutoHyphens/>
        <w:spacing w:before="120" w:after="120"/>
        <w:rPr>
          <w:rFonts w:ascii="Times New Roman" w:hAnsi="Times New Roman" w:cs="Times New Roman"/>
          <w:i w:val="0"/>
          <w:color w:val="000000"/>
        </w:rPr>
      </w:pPr>
      <w:bookmarkStart w:id="107" w:name="_Toc61324649"/>
      <w:bookmarkStart w:id="108" w:name="_Toc129670083"/>
      <w:r w:rsidRPr="00342E55">
        <w:rPr>
          <w:rFonts w:ascii="Times New Roman" w:hAnsi="Times New Roman" w:cs="Times New Roman"/>
          <w:i w:val="0"/>
          <w:color w:val="000000"/>
        </w:rPr>
        <w:t xml:space="preserve">8.1. </w:t>
      </w:r>
      <w:r w:rsidR="008B1AC0" w:rsidRPr="00342E55">
        <w:rPr>
          <w:rFonts w:ascii="Times New Roman" w:hAnsi="Times New Roman" w:cs="Times New Roman"/>
          <w:i w:val="0"/>
          <w:color w:val="000000"/>
        </w:rPr>
        <w:t>Ограничения по условиям охраны культурного наследия</w:t>
      </w:r>
      <w:bookmarkEnd w:id="107"/>
      <w:bookmarkEnd w:id="108"/>
    </w:p>
    <w:p w:rsidR="00A66EAA" w:rsidRPr="001F7CA0" w:rsidRDefault="003B4AA6" w:rsidP="00722B29">
      <w:pPr>
        <w:suppressAutoHyphens/>
        <w:spacing w:line="276" w:lineRule="auto"/>
        <w:ind w:firstLine="709"/>
        <w:jc w:val="both"/>
        <w:rPr>
          <w:sz w:val="28"/>
          <w:szCs w:val="28"/>
        </w:rPr>
      </w:pPr>
      <w:r w:rsidRPr="001F7CA0">
        <w:rPr>
          <w:sz w:val="28"/>
          <w:szCs w:val="28"/>
        </w:rPr>
        <w:t xml:space="preserve">Согласно </w:t>
      </w:r>
      <w:r w:rsidR="00342E55" w:rsidRPr="001F7CA0">
        <w:rPr>
          <w:sz w:val="28"/>
          <w:szCs w:val="28"/>
        </w:rPr>
        <w:t xml:space="preserve">обобщенной информации на территории </w:t>
      </w:r>
      <w:r w:rsidR="00A35DE9">
        <w:rPr>
          <w:sz w:val="28"/>
          <w:szCs w:val="28"/>
        </w:rPr>
        <w:t>сельского поселения Кичмалка</w:t>
      </w:r>
      <w:r w:rsidR="00342E55" w:rsidRPr="001F7CA0">
        <w:rPr>
          <w:sz w:val="28"/>
          <w:szCs w:val="28"/>
        </w:rPr>
        <w:t xml:space="preserve"> н</w:t>
      </w:r>
      <w:r w:rsidR="00F24CC1" w:rsidRPr="001F7CA0">
        <w:rPr>
          <w:sz w:val="28"/>
          <w:szCs w:val="28"/>
        </w:rPr>
        <w:t xml:space="preserve">аходятся </w:t>
      </w:r>
      <w:r w:rsidR="00722B29">
        <w:rPr>
          <w:sz w:val="28"/>
          <w:szCs w:val="28"/>
        </w:rPr>
        <w:t>4</w:t>
      </w:r>
      <w:r w:rsidR="00F24CC1" w:rsidRPr="001F7CA0">
        <w:rPr>
          <w:sz w:val="28"/>
          <w:szCs w:val="28"/>
        </w:rPr>
        <w:t xml:space="preserve"> памятник</w:t>
      </w:r>
      <w:r w:rsidR="00722B29">
        <w:rPr>
          <w:sz w:val="28"/>
          <w:szCs w:val="28"/>
        </w:rPr>
        <w:t>а</w:t>
      </w:r>
      <w:r w:rsidR="00A66EAA" w:rsidRPr="001F7CA0">
        <w:rPr>
          <w:sz w:val="28"/>
          <w:szCs w:val="28"/>
        </w:rPr>
        <w:t xml:space="preserve">: </w:t>
      </w:r>
      <w:r w:rsidR="00722B29">
        <w:rPr>
          <w:sz w:val="28"/>
          <w:szCs w:val="28"/>
        </w:rPr>
        <w:t>3</w:t>
      </w:r>
      <w:r w:rsidR="00A66EAA" w:rsidRPr="001F7CA0">
        <w:rPr>
          <w:sz w:val="28"/>
          <w:szCs w:val="28"/>
        </w:rPr>
        <w:t xml:space="preserve"> памятник</w:t>
      </w:r>
      <w:r w:rsidR="00722B29">
        <w:rPr>
          <w:sz w:val="28"/>
          <w:szCs w:val="28"/>
        </w:rPr>
        <w:t>а</w:t>
      </w:r>
      <w:r w:rsidR="00A66EAA" w:rsidRPr="001F7CA0">
        <w:rPr>
          <w:sz w:val="28"/>
          <w:szCs w:val="28"/>
        </w:rPr>
        <w:t xml:space="preserve"> археологии</w:t>
      </w:r>
      <w:r w:rsidR="00722B29">
        <w:rPr>
          <w:sz w:val="28"/>
          <w:szCs w:val="28"/>
        </w:rPr>
        <w:t xml:space="preserve"> и 1 </w:t>
      </w:r>
      <w:r w:rsidR="00A66EAA" w:rsidRPr="001F7CA0">
        <w:rPr>
          <w:sz w:val="28"/>
          <w:szCs w:val="28"/>
        </w:rPr>
        <w:t>памятник истории</w:t>
      </w:r>
      <w:r w:rsidR="00F24CC1" w:rsidRPr="001F7CA0">
        <w:rPr>
          <w:sz w:val="28"/>
          <w:szCs w:val="28"/>
        </w:rPr>
        <w:t xml:space="preserve"> </w:t>
      </w:r>
      <w:r w:rsidR="00A66EAA" w:rsidRPr="001F7CA0">
        <w:rPr>
          <w:sz w:val="28"/>
          <w:szCs w:val="28"/>
        </w:rPr>
        <w:t>(</w:t>
      </w:r>
      <w:r w:rsidR="00722B29">
        <w:rPr>
          <w:sz w:val="28"/>
          <w:szCs w:val="28"/>
        </w:rPr>
        <w:t>т</w:t>
      </w:r>
      <w:r w:rsidR="00A66EAA" w:rsidRPr="001F7CA0">
        <w:rPr>
          <w:sz w:val="28"/>
          <w:szCs w:val="28"/>
        </w:rPr>
        <w:t>аблица</w:t>
      </w:r>
      <w:r w:rsidR="00AA531C">
        <w:rPr>
          <w:sz w:val="28"/>
          <w:szCs w:val="28"/>
        </w:rPr>
        <w:t> </w:t>
      </w:r>
      <w:r w:rsidR="00A66EAA" w:rsidRPr="001F7CA0">
        <w:rPr>
          <w:sz w:val="28"/>
          <w:szCs w:val="28"/>
        </w:rPr>
        <w:t>8.1</w:t>
      </w:r>
      <w:r w:rsidR="00B569D9">
        <w:rPr>
          <w:sz w:val="28"/>
          <w:szCs w:val="28"/>
        </w:rPr>
        <w:t>.1</w:t>
      </w:r>
      <w:r w:rsidR="00A66EAA" w:rsidRPr="001F7CA0">
        <w:rPr>
          <w:sz w:val="28"/>
          <w:szCs w:val="28"/>
        </w:rPr>
        <w:t>).</w:t>
      </w:r>
    </w:p>
    <w:p w:rsidR="00A66EAA" w:rsidRPr="00BD46CF" w:rsidRDefault="00A66EAA" w:rsidP="00722B29">
      <w:pPr>
        <w:suppressAutoHyphens/>
        <w:spacing w:line="276" w:lineRule="auto"/>
        <w:ind w:firstLine="851"/>
        <w:jc w:val="both"/>
        <w:rPr>
          <w:color w:val="000000"/>
          <w:sz w:val="28"/>
          <w:szCs w:val="28"/>
        </w:rPr>
      </w:pPr>
      <w:r w:rsidRPr="00BD46CF">
        <w:rPr>
          <w:color w:val="000000"/>
          <w:sz w:val="28"/>
          <w:szCs w:val="28"/>
        </w:rPr>
        <w:t xml:space="preserve">В настоящее время </w:t>
      </w:r>
      <w:r>
        <w:rPr>
          <w:color w:val="000000"/>
          <w:sz w:val="28"/>
          <w:szCs w:val="28"/>
        </w:rPr>
        <w:t>только четыре объекта культурного наследия</w:t>
      </w:r>
      <w:r w:rsidRPr="00BD46CF">
        <w:rPr>
          <w:color w:val="000000"/>
          <w:sz w:val="28"/>
          <w:szCs w:val="28"/>
        </w:rPr>
        <w:t xml:space="preserve">, расположенные на территории </w:t>
      </w:r>
      <w:r w:rsidR="00ED34CB">
        <w:rPr>
          <w:color w:val="000000"/>
          <w:sz w:val="28"/>
          <w:szCs w:val="28"/>
        </w:rPr>
        <w:t>сель</w:t>
      </w:r>
      <w:r w:rsidRPr="00BD46CF">
        <w:rPr>
          <w:color w:val="000000"/>
          <w:sz w:val="28"/>
          <w:szCs w:val="28"/>
        </w:rPr>
        <w:t xml:space="preserve">ского поселения, включены в </w:t>
      </w:r>
      <w:r>
        <w:rPr>
          <w:color w:val="000000"/>
          <w:sz w:val="28"/>
          <w:szCs w:val="28"/>
        </w:rPr>
        <w:t xml:space="preserve">федеральный </w:t>
      </w:r>
      <w:r w:rsidRPr="00BD46CF">
        <w:rPr>
          <w:color w:val="000000"/>
          <w:sz w:val="28"/>
          <w:szCs w:val="28"/>
        </w:rPr>
        <w:t>реестр объектов культурного наследия. Не определены границы их территорий и охранных зон.</w:t>
      </w:r>
    </w:p>
    <w:p w:rsidR="00AA531C" w:rsidRDefault="00A66EAA" w:rsidP="00722B29">
      <w:pPr>
        <w:suppressAutoHyphens/>
        <w:spacing w:line="276" w:lineRule="auto"/>
        <w:ind w:firstLine="851"/>
        <w:jc w:val="both"/>
        <w:rPr>
          <w:color w:val="000000"/>
          <w:sz w:val="28"/>
          <w:szCs w:val="28"/>
        </w:rPr>
      </w:pPr>
      <w:r w:rsidRPr="00BD46CF">
        <w:rPr>
          <w:color w:val="000000"/>
          <w:sz w:val="28"/>
          <w:szCs w:val="28"/>
        </w:rPr>
        <w:t xml:space="preserve">В целом, можно отметить удовлетворительное состояние объектов культурного наследия на территории поселения. Памятники ремонтируются, содержатся в надлежащем виде. Однако отсутствие установленных границ зон охраны, указателей и информационных щитов на </w:t>
      </w:r>
      <w:proofErr w:type="gramStart"/>
      <w:r w:rsidRPr="00BD46CF">
        <w:rPr>
          <w:color w:val="000000"/>
          <w:sz w:val="28"/>
          <w:szCs w:val="28"/>
        </w:rPr>
        <w:t>месте</w:t>
      </w:r>
      <w:proofErr w:type="gramEnd"/>
      <w:r w:rsidRPr="00BD46CF">
        <w:rPr>
          <w:color w:val="000000"/>
          <w:sz w:val="28"/>
          <w:szCs w:val="28"/>
        </w:rPr>
        <w:t xml:space="preserve"> с описанием режимов охраны не благоприятствуют условиям сохранения объектов культурного наследия.</w:t>
      </w:r>
    </w:p>
    <w:p w:rsidR="00722B29" w:rsidRDefault="00722B29" w:rsidP="00722B29">
      <w:pPr>
        <w:suppressAutoHyphens/>
        <w:jc w:val="right"/>
        <w:rPr>
          <w:sz w:val="28"/>
          <w:szCs w:val="28"/>
        </w:rPr>
      </w:pPr>
    </w:p>
    <w:p w:rsidR="00722B29" w:rsidRDefault="00722B29" w:rsidP="00722B29">
      <w:pPr>
        <w:suppressAutoHyphens/>
        <w:jc w:val="right"/>
        <w:rPr>
          <w:sz w:val="28"/>
          <w:szCs w:val="28"/>
        </w:rPr>
      </w:pPr>
    </w:p>
    <w:p w:rsidR="00A66EAA" w:rsidRPr="00A66EAA" w:rsidRDefault="00A66EAA" w:rsidP="009B59F5">
      <w:pPr>
        <w:suppressAutoHyphens/>
        <w:jc w:val="right"/>
        <w:rPr>
          <w:sz w:val="28"/>
          <w:szCs w:val="28"/>
        </w:rPr>
      </w:pPr>
      <w:r w:rsidRPr="00A66EAA">
        <w:rPr>
          <w:sz w:val="28"/>
          <w:szCs w:val="28"/>
        </w:rPr>
        <w:lastRenderedPageBreak/>
        <w:t xml:space="preserve">Таблица </w:t>
      </w:r>
      <w:r>
        <w:rPr>
          <w:sz w:val="28"/>
          <w:szCs w:val="28"/>
        </w:rPr>
        <w:t>8.1</w:t>
      </w:r>
      <w:r w:rsidR="00B569D9">
        <w:rPr>
          <w:sz w:val="28"/>
          <w:szCs w:val="28"/>
        </w:rPr>
        <w:t>.1</w:t>
      </w:r>
    </w:p>
    <w:p w:rsidR="00A66EAA" w:rsidRDefault="00A66EAA" w:rsidP="002A61B1">
      <w:pPr>
        <w:shd w:val="clear" w:color="auto" w:fill="FFFFFF" w:themeFill="background1"/>
        <w:suppressAutoHyphens/>
        <w:spacing w:line="360" w:lineRule="auto"/>
        <w:jc w:val="center"/>
        <w:rPr>
          <w:sz w:val="28"/>
          <w:szCs w:val="28"/>
        </w:rPr>
      </w:pPr>
      <w:r w:rsidRPr="00B569D9">
        <w:rPr>
          <w:sz w:val="28"/>
          <w:szCs w:val="28"/>
        </w:rPr>
        <w:t xml:space="preserve">Объекты культурного наследия </w:t>
      </w:r>
      <w:r w:rsidR="00A35DE9">
        <w:rPr>
          <w:sz w:val="28"/>
          <w:szCs w:val="28"/>
        </w:rPr>
        <w:t>сельского поселения Кичмалка</w:t>
      </w:r>
    </w:p>
    <w:tbl>
      <w:tblPr>
        <w:tblStyle w:val="af1"/>
        <w:tblW w:w="9606" w:type="dxa"/>
        <w:tblLook w:val="04A0" w:firstRow="1" w:lastRow="0" w:firstColumn="1" w:lastColumn="0" w:noHBand="0" w:noVBand="1"/>
      </w:tblPr>
      <w:tblGrid>
        <w:gridCol w:w="675"/>
        <w:gridCol w:w="3969"/>
        <w:gridCol w:w="2694"/>
        <w:gridCol w:w="2268"/>
      </w:tblGrid>
      <w:tr w:rsidR="00A5124E" w:rsidRPr="00A5124E" w:rsidTr="002A61B1">
        <w:tc>
          <w:tcPr>
            <w:tcW w:w="675" w:type="dxa"/>
          </w:tcPr>
          <w:p w:rsidR="00A5124E" w:rsidRPr="00657770" w:rsidRDefault="00A5124E" w:rsidP="00722B29">
            <w:pPr>
              <w:suppressAutoHyphens/>
              <w:jc w:val="center"/>
              <w:rPr>
                <w:rFonts w:eastAsia="Times"/>
                <w:b/>
              </w:rPr>
            </w:pPr>
            <w:r w:rsidRPr="00657770">
              <w:rPr>
                <w:rFonts w:eastAsia="Times"/>
                <w:b/>
                <w:bCs/>
              </w:rPr>
              <w:t xml:space="preserve">№ </w:t>
            </w:r>
            <w:proofErr w:type="gramStart"/>
            <w:r w:rsidRPr="00657770">
              <w:rPr>
                <w:rFonts w:eastAsia="Times"/>
                <w:b/>
                <w:bCs/>
              </w:rPr>
              <w:t>п</w:t>
            </w:r>
            <w:proofErr w:type="gramEnd"/>
            <w:r w:rsidRPr="00657770">
              <w:rPr>
                <w:rFonts w:eastAsia="Times"/>
                <w:b/>
                <w:bCs/>
              </w:rPr>
              <w:t>/п</w:t>
            </w:r>
          </w:p>
        </w:tc>
        <w:tc>
          <w:tcPr>
            <w:tcW w:w="3969" w:type="dxa"/>
          </w:tcPr>
          <w:p w:rsidR="00A5124E" w:rsidRPr="00657770" w:rsidRDefault="00A5124E" w:rsidP="00722B29">
            <w:pPr>
              <w:suppressAutoHyphens/>
              <w:jc w:val="center"/>
              <w:rPr>
                <w:rFonts w:eastAsia="Times"/>
                <w:b/>
              </w:rPr>
            </w:pPr>
            <w:r w:rsidRPr="00657770">
              <w:rPr>
                <w:rFonts w:eastAsia="Times"/>
                <w:b/>
                <w:bCs/>
              </w:rPr>
              <w:t>Наименование объекта</w:t>
            </w:r>
          </w:p>
        </w:tc>
        <w:tc>
          <w:tcPr>
            <w:tcW w:w="2694" w:type="dxa"/>
          </w:tcPr>
          <w:p w:rsidR="00A5124E" w:rsidRPr="00657770" w:rsidRDefault="00A5124E" w:rsidP="00722B29">
            <w:pPr>
              <w:suppressAutoHyphens/>
              <w:jc w:val="center"/>
              <w:rPr>
                <w:rFonts w:eastAsia="Times"/>
                <w:b/>
              </w:rPr>
            </w:pPr>
            <w:r w:rsidRPr="00657770">
              <w:rPr>
                <w:rFonts w:eastAsia="Times"/>
                <w:b/>
                <w:bCs/>
              </w:rPr>
              <w:t>Местоположение</w:t>
            </w:r>
          </w:p>
        </w:tc>
        <w:tc>
          <w:tcPr>
            <w:tcW w:w="2268" w:type="dxa"/>
          </w:tcPr>
          <w:p w:rsidR="00A5124E" w:rsidRPr="00657770" w:rsidRDefault="00A5124E" w:rsidP="00722B29">
            <w:pPr>
              <w:suppressAutoHyphens/>
              <w:jc w:val="center"/>
              <w:rPr>
                <w:rFonts w:eastAsia="Times"/>
                <w:b/>
              </w:rPr>
            </w:pPr>
            <w:r w:rsidRPr="00657770">
              <w:rPr>
                <w:rFonts w:eastAsia="Times"/>
                <w:b/>
              </w:rPr>
              <w:t>К какому времени относится. Дата создания</w:t>
            </w:r>
          </w:p>
        </w:tc>
      </w:tr>
      <w:tr w:rsidR="00A5124E" w:rsidRPr="00A5124E" w:rsidTr="002A61B1">
        <w:tc>
          <w:tcPr>
            <w:tcW w:w="9606" w:type="dxa"/>
            <w:gridSpan w:val="4"/>
          </w:tcPr>
          <w:p w:rsidR="00A5124E" w:rsidRPr="00657770" w:rsidRDefault="00A5124E" w:rsidP="00722B29">
            <w:pPr>
              <w:suppressAutoHyphens/>
              <w:jc w:val="center"/>
              <w:rPr>
                <w:rFonts w:eastAsia="Times"/>
                <w:b/>
                <w:i/>
              </w:rPr>
            </w:pPr>
            <w:r w:rsidRPr="00657770">
              <w:rPr>
                <w:rFonts w:eastAsia="Times"/>
                <w:b/>
                <w:i/>
              </w:rPr>
              <w:t>Памятники археологии</w:t>
            </w:r>
          </w:p>
        </w:tc>
      </w:tr>
      <w:tr w:rsidR="00A5124E" w:rsidRPr="00A5124E" w:rsidTr="002A61B1">
        <w:tc>
          <w:tcPr>
            <w:tcW w:w="675" w:type="dxa"/>
          </w:tcPr>
          <w:p w:rsidR="00A5124E" w:rsidRPr="00657770" w:rsidRDefault="00A5124E" w:rsidP="00722B29">
            <w:pPr>
              <w:suppressAutoHyphens/>
              <w:jc w:val="center"/>
              <w:rPr>
                <w:rFonts w:eastAsia="Times"/>
              </w:rPr>
            </w:pPr>
            <w:r w:rsidRPr="00657770">
              <w:rPr>
                <w:rFonts w:eastAsia="Times"/>
              </w:rPr>
              <w:t>1</w:t>
            </w:r>
          </w:p>
        </w:tc>
        <w:tc>
          <w:tcPr>
            <w:tcW w:w="3969" w:type="dxa"/>
          </w:tcPr>
          <w:p w:rsidR="00A5124E" w:rsidRPr="00657770" w:rsidRDefault="00A5124E" w:rsidP="00722B29">
            <w:pPr>
              <w:suppressAutoHyphens/>
              <w:rPr>
                <w:rFonts w:eastAsia="Times"/>
              </w:rPr>
            </w:pPr>
            <w:r w:rsidRPr="00A5124E">
              <w:rPr>
                <w:color w:val="000000"/>
              </w:rPr>
              <w:t>Кичмалкинские каменные ящ</w:t>
            </w:r>
            <w:r w:rsidR="002A61B1">
              <w:rPr>
                <w:color w:val="000000"/>
              </w:rPr>
              <w:t>и</w:t>
            </w:r>
            <w:r w:rsidRPr="00A5124E">
              <w:rPr>
                <w:color w:val="000000"/>
              </w:rPr>
              <w:t>ки</w:t>
            </w:r>
            <w:r w:rsidRPr="00A5124E">
              <w:rPr>
                <w:rStyle w:val="af0"/>
                <w:color w:val="000000"/>
              </w:rPr>
              <w:footnoteReference w:id="3"/>
            </w:r>
          </w:p>
        </w:tc>
        <w:tc>
          <w:tcPr>
            <w:tcW w:w="2694" w:type="dxa"/>
          </w:tcPr>
          <w:p w:rsidR="00A5124E" w:rsidRPr="00657770" w:rsidRDefault="00A5124E" w:rsidP="00722B29">
            <w:pPr>
              <w:suppressAutoHyphens/>
              <w:rPr>
                <w:rFonts w:eastAsia="Times"/>
              </w:rPr>
            </w:pPr>
            <w:r w:rsidRPr="00A5124E">
              <w:rPr>
                <w:color w:val="000000"/>
              </w:rPr>
              <w:t>юго-восточная окраина села</w:t>
            </w:r>
            <w:r w:rsidRPr="00A5124E">
              <w:t xml:space="preserve"> </w:t>
            </w:r>
            <w:r w:rsidRPr="00A5124E">
              <w:rPr>
                <w:color w:val="000000"/>
              </w:rPr>
              <w:t>Кичмалка</w:t>
            </w:r>
          </w:p>
        </w:tc>
        <w:tc>
          <w:tcPr>
            <w:tcW w:w="2268" w:type="dxa"/>
          </w:tcPr>
          <w:p w:rsidR="00A5124E" w:rsidRPr="00657770" w:rsidRDefault="00A5124E" w:rsidP="00722B29">
            <w:pPr>
              <w:suppressAutoHyphens/>
              <w:jc w:val="center"/>
              <w:rPr>
                <w:rFonts w:eastAsia="Times"/>
              </w:rPr>
            </w:pPr>
            <w:r w:rsidRPr="00A5124E">
              <w:rPr>
                <w:color w:val="000000"/>
              </w:rPr>
              <w:t>VIII-V вв. до н.э.</w:t>
            </w:r>
          </w:p>
        </w:tc>
      </w:tr>
      <w:tr w:rsidR="00A5124E" w:rsidRPr="00A5124E" w:rsidTr="002A61B1">
        <w:tc>
          <w:tcPr>
            <w:tcW w:w="675" w:type="dxa"/>
          </w:tcPr>
          <w:p w:rsidR="00A5124E" w:rsidRPr="00A5124E" w:rsidRDefault="00A5124E" w:rsidP="00722B29">
            <w:pPr>
              <w:suppressAutoHyphens/>
              <w:jc w:val="center"/>
              <w:rPr>
                <w:rFonts w:eastAsia="Times"/>
              </w:rPr>
            </w:pPr>
            <w:r w:rsidRPr="00A5124E">
              <w:rPr>
                <w:rFonts w:eastAsia="Times"/>
              </w:rPr>
              <w:t>2</w:t>
            </w:r>
          </w:p>
        </w:tc>
        <w:tc>
          <w:tcPr>
            <w:tcW w:w="3969" w:type="dxa"/>
          </w:tcPr>
          <w:p w:rsidR="00A5124E" w:rsidRPr="00A5124E" w:rsidRDefault="00A5124E" w:rsidP="00722B29">
            <w:pPr>
              <w:suppressAutoHyphens/>
              <w:rPr>
                <w:rFonts w:eastAsia="Times"/>
              </w:rPr>
            </w:pPr>
            <w:r w:rsidRPr="00A5124E">
              <w:rPr>
                <w:color w:val="000000"/>
              </w:rPr>
              <w:t>Кичмалкинское селище</w:t>
            </w:r>
          </w:p>
        </w:tc>
        <w:tc>
          <w:tcPr>
            <w:tcW w:w="2694" w:type="dxa"/>
          </w:tcPr>
          <w:p w:rsidR="00A5124E" w:rsidRPr="00657770" w:rsidRDefault="00A5124E" w:rsidP="00722B29">
            <w:pPr>
              <w:suppressAutoHyphens/>
              <w:rPr>
                <w:rFonts w:eastAsia="Times"/>
              </w:rPr>
            </w:pPr>
            <w:r w:rsidRPr="00A5124E">
              <w:rPr>
                <w:color w:val="000000"/>
              </w:rPr>
              <w:t>юго-восточная окраина села</w:t>
            </w:r>
            <w:r w:rsidRPr="00A5124E">
              <w:t xml:space="preserve"> </w:t>
            </w:r>
            <w:r w:rsidRPr="00A5124E">
              <w:rPr>
                <w:color w:val="000000"/>
              </w:rPr>
              <w:t>Кичмалка</w:t>
            </w:r>
          </w:p>
        </w:tc>
        <w:tc>
          <w:tcPr>
            <w:tcW w:w="2268" w:type="dxa"/>
          </w:tcPr>
          <w:p w:rsidR="00A5124E" w:rsidRPr="00A5124E" w:rsidRDefault="00A5124E" w:rsidP="00722B29">
            <w:pPr>
              <w:suppressAutoHyphens/>
              <w:jc w:val="center"/>
              <w:rPr>
                <w:rFonts w:eastAsia="Times"/>
              </w:rPr>
            </w:pPr>
            <w:r w:rsidRPr="00A5124E">
              <w:rPr>
                <w:color w:val="000000"/>
              </w:rPr>
              <w:t>VII-V вв. до н.э.</w:t>
            </w:r>
          </w:p>
        </w:tc>
      </w:tr>
      <w:tr w:rsidR="00A5124E" w:rsidRPr="00A5124E" w:rsidTr="002A61B1">
        <w:tc>
          <w:tcPr>
            <w:tcW w:w="675" w:type="dxa"/>
          </w:tcPr>
          <w:p w:rsidR="00A5124E" w:rsidRPr="00A5124E" w:rsidRDefault="00A5124E" w:rsidP="00722B29">
            <w:pPr>
              <w:suppressAutoHyphens/>
              <w:jc w:val="center"/>
              <w:rPr>
                <w:rFonts w:eastAsia="Times"/>
              </w:rPr>
            </w:pPr>
            <w:r w:rsidRPr="00A5124E">
              <w:rPr>
                <w:rFonts w:eastAsia="Times"/>
              </w:rPr>
              <w:t>3</w:t>
            </w:r>
          </w:p>
        </w:tc>
        <w:tc>
          <w:tcPr>
            <w:tcW w:w="3969" w:type="dxa"/>
          </w:tcPr>
          <w:p w:rsidR="00A5124E" w:rsidRPr="00A5124E" w:rsidRDefault="00A5124E" w:rsidP="00722B29">
            <w:pPr>
              <w:suppressAutoHyphens/>
              <w:rPr>
                <w:rFonts w:eastAsia="Times"/>
              </w:rPr>
            </w:pPr>
            <w:r w:rsidRPr="00A5124E">
              <w:rPr>
                <w:color w:val="000000"/>
              </w:rPr>
              <w:t>Кичмалкинское городище</w:t>
            </w:r>
          </w:p>
        </w:tc>
        <w:tc>
          <w:tcPr>
            <w:tcW w:w="2694" w:type="dxa"/>
          </w:tcPr>
          <w:p w:rsidR="00A5124E" w:rsidRPr="00A5124E" w:rsidRDefault="00A5124E" w:rsidP="00722B29">
            <w:pPr>
              <w:suppressAutoHyphens/>
              <w:rPr>
                <w:rFonts w:eastAsia="Times"/>
              </w:rPr>
            </w:pPr>
            <w:r w:rsidRPr="00A5124E">
              <w:rPr>
                <w:color w:val="000000"/>
              </w:rPr>
              <w:t xml:space="preserve">северо-западнее села Кичмалка на </w:t>
            </w:r>
            <w:proofErr w:type="gramStart"/>
            <w:r w:rsidRPr="00A5124E">
              <w:rPr>
                <w:color w:val="000000"/>
              </w:rPr>
              <w:t>склоне</w:t>
            </w:r>
            <w:proofErr w:type="gramEnd"/>
            <w:r w:rsidRPr="00A5124E">
              <w:rPr>
                <w:color w:val="000000"/>
              </w:rPr>
              <w:t xml:space="preserve"> хребта Джинал-Сырт</w:t>
            </w:r>
          </w:p>
        </w:tc>
        <w:tc>
          <w:tcPr>
            <w:tcW w:w="2268" w:type="dxa"/>
          </w:tcPr>
          <w:p w:rsidR="00A5124E" w:rsidRPr="00A5124E" w:rsidRDefault="00A5124E" w:rsidP="00722B29">
            <w:pPr>
              <w:suppressAutoHyphens/>
              <w:jc w:val="center"/>
              <w:rPr>
                <w:rFonts w:eastAsia="Times"/>
              </w:rPr>
            </w:pPr>
            <w:r w:rsidRPr="00A5124E">
              <w:rPr>
                <w:color w:val="000000"/>
              </w:rPr>
              <w:t>IV-XIII вв.</w:t>
            </w:r>
          </w:p>
        </w:tc>
      </w:tr>
      <w:tr w:rsidR="00A5124E" w:rsidRPr="00A5124E" w:rsidTr="002A61B1">
        <w:tc>
          <w:tcPr>
            <w:tcW w:w="9606" w:type="dxa"/>
            <w:gridSpan w:val="4"/>
          </w:tcPr>
          <w:p w:rsidR="00A5124E" w:rsidRPr="00A5124E" w:rsidRDefault="00A5124E" w:rsidP="00722B29">
            <w:pPr>
              <w:suppressAutoHyphens/>
              <w:jc w:val="center"/>
              <w:rPr>
                <w:rFonts w:eastAsia="Times"/>
              </w:rPr>
            </w:pPr>
            <w:r w:rsidRPr="00A5124E">
              <w:rPr>
                <w:rFonts w:eastAsia="Times"/>
              </w:rPr>
              <w:t>Памятник истории</w:t>
            </w:r>
          </w:p>
        </w:tc>
      </w:tr>
      <w:tr w:rsidR="00722B29" w:rsidRPr="00A5124E" w:rsidTr="002A61B1">
        <w:tc>
          <w:tcPr>
            <w:tcW w:w="675" w:type="dxa"/>
          </w:tcPr>
          <w:p w:rsidR="00722B29" w:rsidRPr="00A5124E" w:rsidRDefault="00722B29" w:rsidP="00722B29">
            <w:pPr>
              <w:suppressAutoHyphens/>
              <w:jc w:val="center"/>
            </w:pPr>
            <w:r w:rsidRPr="00A5124E">
              <w:t>4</w:t>
            </w:r>
          </w:p>
        </w:tc>
        <w:tc>
          <w:tcPr>
            <w:tcW w:w="3969" w:type="dxa"/>
          </w:tcPr>
          <w:p w:rsidR="00722B29" w:rsidRPr="00657770" w:rsidRDefault="00722B29" w:rsidP="00722B29">
            <w:pPr>
              <w:suppressAutoHyphens/>
              <w:rPr>
                <w:rFonts w:eastAsia="Times"/>
              </w:rPr>
            </w:pPr>
            <w:r w:rsidRPr="00657770">
              <w:rPr>
                <w:rFonts w:eastAsia="Times"/>
              </w:rPr>
              <w:t>Памятник воинам-односельчанам, погибшим в годы Великой Отечественной войны 1941-1945 гг.</w:t>
            </w:r>
          </w:p>
        </w:tc>
        <w:tc>
          <w:tcPr>
            <w:tcW w:w="2694" w:type="dxa"/>
          </w:tcPr>
          <w:p w:rsidR="00722B29" w:rsidRPr="00657770" w:rsidRDefault="00722B29" w:rsidP="00722B29">
            <w:pPr>
              <w:suppressAutoHyphens/>
              <w:rPr>
                <w:rFonts w:eastAsia="Times"/>
              </w:rPr>
            </w:pPr>
            <w:r w:rsidRPr="00657770">
              <w:rPr>
                <w:rFonts w:eastAsia="Times"/>
              </w:rPr>
              <w:t>с. Кичмалка</w:t>
            </w:r>
            <w:r>
              <w:rPr>
                <w:rFonts w:eastAsia="Times"/>
              </w:rPr>
              <w:t>, ул. Чкалова</w:t>
            </w:r>
          </w:p>
        </w:tc>
        <w:tc>
          <w:tcPr>
            <w:tcW w:w="2268" w:type="dxa"/>
          </w:tcPr>
          <w:p w:rsidR="00722B29" w:rsidRPr="00657770" w:rsidRDefault="00722B29" w:rsidP="00722B29">
            <w:pPr>
              <w:suppressAutoHyphens/>
              <w:jc w:val="center"/>
              <w:rPr>
                <w:rFonts w:eastAsia="Times"/>
              </w:rPr>
            </w:pPr>
            <w:r w:rsidRPr="00657770">
              <w:rPr>
                <w:rFonts w:eastAsia="Times"/>
              </w:rPr>
              <w:t>1986 г.</w:t>
            </w:r>
          </w:p>
        </w:tc>
      </w:tr>
    </w:tbl>
    <w:p w:rsidR="00A5124E" w:rsidRDefault="00A5124E" w:rsidP="002A61B1">
      <w:pPr>
        <w:shd w:val="clear" w:color="auto" w:fill="FFFFFF" w:themeFill="background1"/>
        <w:suppressAutoHyphens/>
        <w:spacing w:line="276" w:lineRule="auto"/>
        <w:jc w:val="center"/>
        <w:rPr>
          <w:sz w:val="28"/>
          <w:szCs w:val="28"/>
        </w:rPr>
      </w:pPr>
    </w:p>
    <w:p w:rsidR="00722B29" w:rsidRDefault="00722B29" w:rsidP="002A61B1">
      <w:pPr>
        <w:shd w:val="clear" w:color="auto" w:fill="FFFFFF" w:themeFill="background1"/>
        <w:suppressAutoHyphens/>
        <w:spacing w:line="276" w:lineRule="auto"/>
        <w:jc w:val="center"/>
        <w:rPr>
          <w:sz w:val="28"/>
          <w:szCs w:val="28"/>
        </w:rPr>
      </w:pPr>
      <w:r>
        <w:rPr>
          <w:noProof/>
          <w:sz w:val="28"/>
          <w:szCs w:val="28"/>
        </w:rPr>
        <w:drawing>
          <wp:inline distT="0" distB="0" distL="0" distR="0" wp14:anchorId="67246D5A" wp14:editId="7B840A48">
            <wp:extent cx="5990038" cy="4010025"/>
            <wp:effectExtent l="0" t="0" r="0" b="0"/>
            <wp:docPr id="63" name="Рисунок 63" descr="C:\Users\M\Desktop\ДТП\ГП с.п. Кичмалка\Памятник 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esktop\ДТП\ГП с.п. Кичмалка\Памятник ВОВ.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94099" cy="4012744"/>
                    </a:xfrm>
                    <a:prstGeom prst="rect">
                      <a:avLst/>
                    </a:prstGeom>
                    <a:noFill/>
                    <a:ln>
                      <a:noFill/>
                    </a:ln>
                  </pic:spPr>
                </pic:pic>
              </a:graphicData>
            </a:graphic>
          </wp:inline>
        </w:drawing>
      </w:r>
    </w:p>
    <w:p w:rsidR="00722B29" w:rsidRPr="00722B29" w:rsidRDefault="00722B29" w:rsidP="00722B29">
      <w:pPr>
        <w:shd w:val="clear" w:color="auto" w:fill="FFFFFF" w:themeFill="background1"/>
        <w:suppressAutoHyphens/>
        <w:jc w:val="center"/>
        <w:rPr>
          <w:i/>
          <w:sz w:val="26"/>
          <w:szCs w:val="26"/>
        </w:rPr>
      </w:pPr>
      <w:r w:rsidRPr="00722B29">
        <w:rPr>
          <w:rFonts w:eastAsia="Times"/>
          <w:i/>
          <w:sz w:val="26"/>
          <w:szCs w:val="26"/>
        </w:rPr>
        <w:t>Рис. 8.1.1. Памятник воинам-односельчанам, погибшим</w:t>
      </w:r>
      <w:r>
        <w:rPr>
          <w:rFonts w:eastAsia="Times"/>
          <w:i/>
          <w:sz w:val="26"/>
          <w:szCs w:val="26"/>
        </w:rPr>
        <w:br/>
      </w:r>
      <w:r w:rsidRPr="00722B29">
        <w:rPr>
          <w:rFonts w:eastAsia="Times"/>
          <w:i/>
          <w:sz w:val="26"/>
          <w:szCs w:val="26"/>
        </w:rPr>
        <w:t>в годы Великой Отечественной войны 1941-1945 гг.</w:t>
      </w:r>
    </w:p>
    <w:p w:rsidR="00722B29" w:rsidRDefault="00722B29" w:rsidP="002A61B1">
      <w:pPr>
        <w:shd w:val="clear" w:color="auto" w:fill="FFFFFF" w:themeFill="background1"/>
        <w:suppressAutoHyphens/>
        <w:spacing w:line="276" w:lineRule="auto"/>
        <w:jc w:val="center"/>
        <w:rPr>
          <w:sz w:val="28"/>
          <w:szCs w:val="28"/>
        </w:rPr>
      </w:pPr>
    </w:p>
    <w:p w:rsidR="00722B29" w:rsidRDefault="00722B29" w:rsidP="002A61B1">
      <w:pPr>
        <w:shd w:val="clear" w:color="auto" w:fill="FFFFFF" w:themeFill="background1"/>
        <w:suppressAutoHyphens/>
        <w:spacing w:line="276" w:lineRule="auto"/>
        <w:jc w:val="center"/>
        <w:rPr>
          <w:sz w:val="28"/>
          <w:szCs w:val="28"/>
        </w:rPr>
      </w:pPr>
    </w:p>
    <w:p w:rsidR="00F0455E" w:rsidRPr="00BD46CF" w:rsidRDefault="00F0455E" w:rsidP="009B59F5">
      <w:pPr>
        <w:suppressAutoHyphens/>
        <w:spacing w:line="276" w:lineRule="auto"/>
        <w:ind w:right="-1" w:firstLine="851"/>
        <w:jc w:val="both"/>
        <w:rPr>
          <w:color w:val="000000"/>
          <w:sz w:val="28"/>
          <w:szCs w:val="28"/>
        </w:rPr>
      </w:pPr>
      <w:r w:rsidRPr="00BD46CF">
        <w:rPr>
          <w:b/>
          <w:color w:val="000000"/>
          <w:sz w:val="28"/>
          <w:szCs w:val="28"/>
        </w:rPr>
        <w:lastRenderedPageBreak/>
        <w:t>Зоны охраны объектов культурного наследия</w:t>
      </w:r>
      <w:r w:rsidRPr="00BD46CF">
        <w:rPr>
          <w:color w:val="000000"/>
          <w:sz w:val="28"/>
          <w:szCs w:val="28"/>
        </w:rPr>
        <w:t xml:space="preserve"> не показаны, ввиду того, что для объектов культурного наследия, расположенных в пределах </w:t>
      </w:r>
      <w:r w:rsidR="00ED34CB">
        <w:rPr>
          <w:color w:val="000000"/>
          <w:sz w:val="28"/>
          <w:szCs w:val="28"/>
        </w:rPr>
        <w:t>сель</w:t>
      </w:r>
      <w:r w:rsidR="00A66EAA">
        <w:rPr>
          <w:color w:val="000000"/>
          <w:sz w:val="28"/>
          <w:szCs w:val="28"/>
        </w:rPr>
        <w:t>с</w:t>
      </w:r>
      <w:r w:rsidRPr="00BD46CF">
        <w:rPr>
          <w:color w:val="000000"/>
          <w:sz w:val="28"/>
          <w:szCs w:val="28"/>
        </w:rPr>
        <w:t>кого поселения, не проводились работы по установлен</w:t>
      </w:r>
      <w:r w:rsidR="00E74962">
        <w:rPr>
          <w:color w:val="000000"/>
          <w:sz w:val="28"/>
          <w:szCs w:val="28"/>
        </w:rPr>
        <w:t>ию индивидуальных охранных зон.</w:t>
      </w:r>
    </w:p>
    <w:p w:rsidR="00F0455E" w:rsidRPr="00BD46CF" w:rsidRDefault="00F0455E" w:rsidP="009B59F5">
      <w:pPr>
        <w:suppressAutoHyphens/>
        <w:spacing w:line="276" w:lineRule="auto"/>
        <w:ind w:right="-1" w:firstLine="851"/>
        <w:jc w:val="both"/>
        <w:rPr>
          <w:color w:val="000000"/>
          <w:sz w:val="28"/>
          <w:szCs w:val="28"/>
        </w:rPr>
      </w:pPr>
      <w:proofErr w:type="gramStart"/>
      <w:r w:rsidRPr="00BD46CF">
        <w:rPr>
          <w:color w:val="000000"/>
          <w:sz w:val="28"/>
          <w:szCs w:val="28"/>
        </w:rPr>
        <w:t xml:space="preserve">В соответствии со ст. 34 Федерального закона от 25.06.2002 № 73-ФЗ </w:t>
      </w:r>
      <w:r w:rsidR="006E4356">
        <w:rPr>
          <w:color w:val="000000"/>
          <w:sz w:val="28"/>
          <w:szCs w:val="28"/>
        </w:rPr>
        <w:t>«</w:t>
      </w:r>
      <w:r w:rsidRPr="00BD46CF">
        <w:rPr>
          <w:color w:val="000000"/>
          <w:sz w:val="28"/>
          <w:szCs w:val="28"/>
        </w:rPr>
        <w:t>Об объектах культурного наследия (памятниках истории и культуры) народов Российской Федерации</w:t>
      </w:r>
      <w:r w:rsidR="006E4356">
        <w:rPr>
          <w:color w:val="000000"/>
          <w:sz w:val="28"/>
          <w:szCs w:val="28"/>
        </w:rPr>
        <w:t>»</w:t>
      </w:r>
      <w:r w:rsidRPr="00BD46CF">
        <w:rPr>
          <w:color w:val="000000"/>
          <w:sz w:val="28"/>
          <w:szCs w:val="28"/>
        </w:rPr>
        <w:t>,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F0455E" w:rsidRPr="00BD46CF" w:rsidRDefault="00F0455E" w:rsidP="009B59F5">
      <w:pPr>
        <w:suppressAutoHyphens/>
        <w:spacing w:line="276" w:lineRule="auto"/>
        <w:ind w:right="-1" w:firstLine="851"/>
        <w:jc w:val="both"/>
        <w:rPr>
          <w:color w:val="000000"/>
          <w:sz w:val="28"/>
          <w:szCs w:val="28"/>
        </w:rPr>
      </w:pPr>
      <w:r w:rsidRPr="00BD46CF">
        <w:rPr>
          <w:color w:val="000000"/>
          <w:sz w:val="28"/>
          <w:szCs w:val="28"/>
        </w:rPr>
        <w:t>Необходимый состав зон охраны объекта культурного наследия определяется проектом зон охраны объекта культурного наследия.</w:t>
      </w:r>
    </w:p>
    <w:p w:rsidR="00F0455E" w:rsidRPr="00BD46CF" w:rsidRDefault="00F0455E" w:rsidP="009B59F5">
      <w:pPr>
        <w:suppressAutoHyphens/>
        <w:spacing w:line="276" w:lineRule="auto"/>
        <w:ind w:right="-1" w:firstLine="851"/>
        <w:jc w:val="both"/>
        <w:rPr>
          <w:color w:val="000000"/>
          <w:sz w:val="28"/>
          <w:szCs w:val="28"/>
        </w:rPr>
      </w:pPr>
      <w:r w:rsidRPr="00BD46CF">
        <w:rPr>
          <w:color w:val="000000"/>
          <w:sz w:val="28"/>
          <w:szCs w:val="28"/>
        </w:rPr>
        <w:t>В соответствии с требованиями Положения о зонах охраны объекта культурного наследия (памятниках истории и культуры) народов Российской Федерации, утвержденного Постановлением Правительства Российской Федерации от 26.04.2008 № 315, установлен порядок разработки проектов зон охраны объекта культурного наследия, требования к режимам использования земель и градостроительным регламентам в границах данных зон.</w:t>
      </w:r>
    </w:p>
    <w:p w:rsidR="00F0455E" w:rsidRPr="00BD46CF" w:rsidRDefault="00F0455E" w:rsidP="009B59F5">
      <w:pPr>
        <w:suppressAutoHyphens/>
        <w:spacing w:line="276" w:lineRule="auto"/>
        <w:ind w:right="-1" w:firstLine="851"/>
        <w:jc w:val="both"/>
        <w:rPr>
          <w:color w:val="000000"/>
          <w:sz w:val="28"/>
          <w:szCs w:val="28"/>
        </w:rPr>
      </w:pPr>
      <w:proofErr w:type="gramStart"/>
      <w:r w:rsidRPr="00BD46CF">
        <w:rPr>
          <w:color w:val="000000"/>
          <w:sz w:val="28"/>
          <w:szCs w:val="28"/>
        </w:rPr>
        <w:t>Границы зон охраны объекта культурного наследия, режимы использования земель и градостроительным регламентам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w:t>
      </w:r>
      <w:proofErr w:type="gramEnd"/>
      <w:r w:rsidRPr="00BD46CF">
        <w:rPr>
          <w:color w:val="000000"/>
          <w:sz w:val="28"/>
          <w:szCs w:val="28"/>
        </w:rPr>
        <w:t xml:space="preserve"> (муниципального значения) – в порядке, установленном законами субъектов Российской Федерации.</w:t>
      </w:r>
    </w:p>
    <w:p w:rsidR="00F0455E" w:rsidRPr="00BD46CF" w:rsidRDefault="00F0455E" w:rsidP="009B59F5">
      <w:pPr>
        <w:suppressAutoHyphens/>
        <w:spacing w:line="276" w:lineRule="auto"/>
        <w:ind w:right="-1" w:firstLine="851"/>
        <w:jc w:val="both"/>
        <w:rPr>
          <w:color w:val="000000"/>
          <w:sz w:val="28"/>
          <w:szCs w:val="28"/>
        </w:rPr>
      </w:pPr>
      <w:r w:rsidRPr="00BD46CF">
        <w:rPr>
          <w:color w:val="000000"/>
          <w:sz w:val="28"/>
          <w:szCs w:val="28"/>
        </w:rPr>
        <w:t xml:space="preserve">В настоящие время границы территорий и границы зон охраны объектов культурного наследия, расположенных на территории </w:t>
      </w:r>
      <w:r w:rsidR="00A35DE9">
        <w:rPr>
          <w:color w:val="000000"/>
          <w:sz w:val="28"/>
          <w:szCs w:val="28"/>
        </w:rPr>
        <w:t>сельского поселения Кичмалка</w:t>
      </w:r>
      <w:r w:rsidRPr="00BD46CF">
        <w:rPr>
          <w:color w:val="000000"/>
          <w:sz w:val="28"/>
          <w:szCs w:val="28"/>
        </w:rPr>
        <w:t xml:space="preserve"> не установлены, в связи с отсутствием проекта зон охраны.</w:t>
      </w:r>
    </w:p>
    <w:p w:rsidR="00F0455E" w:rsidRPr="00BD46CF" w:rsidRDefault="00F0455E" w:rsidP="009B59F5">
      <w:pPr>
        <w:suppressAutoHyphens/>
        <w:spacing w:line="276" w:lineRule="auto"/>
        <w:ind w:right="-1" w:firstLine="851"/>
        <w:jc w:val="both"/>
        <w:rPr>
          <w:color w:val="000000"/>
          <w:sz w:val="28"/>
          <w:szCs w:val="28"/>
        </w:rPr>
      </w:pPr>
      <w:r w:rsidRPr="00BD46CF">
        <w:rPr>
          <w:color w:val="000000"/>
          <w:sz w:val="28"/>
          <w:szCs w:val="28"/>
        </w:rPr>
        <w:t xml:space="preserve">Необходимо разработать проекты зон охраны объектов культурного наследия, расположенных на территории муниципального образования. После разработки и утверждения границ территорий и границ зон охраны </w:t>
      </w:r>
      <w:r w:rsidRPr="00BD46CF">
        <w:rPr>
          <w:color w:val="000000"/>
          <w:sz w:val="28"/>
          <w:szCs w:val="28"/>
        </w:rPr>
        <w:lastRenderedPageBreak/>
        <w:t xml:space="preserve">объектов культурного наследия необходимо внести изменения в генеральный план </w:t>
      </w:r>
      <w:r w:rsidR="00A35DE9">
        <w:rPr>
          <w:color w:val="000000"/>
          <w:sz w:val="28"/>
          <w:szCs w:val="28"/>
        </w:rPr>
        <w:t>сельского поселения Кичмалка</w:t>
      </w:r>
      <w:r w:rsidRPr="00BD46CF">
        <w:rPr>
          <w:color w:val="000000"/>
          <w:sz w:val="28"/>
          <w:szCs w:val="28"/>
        </w:rPr>
        <w:t xml:space="preserve"> в части нанесения на карты (схемы) ограничений границ территорий и границ зон охраны объектов культурного наследия. Указанные изменения необходимо вносить и в Правила землепользования и застройки </w:t>
      </w:r>
      <w:r w:rsidR="00A35DE9">
        <w:rPr>
          <w:color w:val="000000"/>
          <w:sz w:val="28"/>
          <w:szCs w:val="28"/>
        </w:rPr>
        <w:t>сельского поселения Кичмалка</w:t>
      </w:r>
      <w:r w:rsidRPr="00BD46CF">
        <w:rPr>
          <w:color w:val="000000"/>
          <w:sz w:val="28"/>
          <w:szCs w:val="28"/>
        </w:rPr>
        <w:t>.</w:t>
      </w:r>
    </w:p>
    <w:p w:rsidR="00F0455E" w:rsidRPr="00BD46CF" w:rsidRDefault="006B4452" w:rsidP="009B59F5">
      <w:pPr>
        <w:suppressAutoHyphens/>
        <w:spacing w:line="276" w:lineRule="auto"/>
        <w:ind w:right="-1" w:firstLine="851"/>
        <w:jc w:val="both"/>
        <w:rPr>
          <w:b/>
          <w:color w:val="000000"/>
          <w:sz w:val="28"/>
          <w:szCs w:val="28"/>
        </w:rPr>
      </w:pPr>
      <w:r w:rsidRPr="00BD46CF">
        <w:rPr>
          <w:b/>
          <w:color w:val="000000"/>
          <w:sz w:val="28"/>
          <w:szCs w:val="28"/>
        </w:rPr>
        <w:t>М</w:t>
      </w:r>
      <w:r w:rsidR="00F0455E" w:rsidRPr="00BD46CF">
        <w:rPr>
          <w:b/>
          <w:color w:val="000000"/>
          <w:sz w:val="28"/>
          <w:szCs w:val="28"/>
        </w:rPr>
        <w:t>ероприяти</w:t>
      </w:r>
      <w:r>
        <w:rPr>
          <w:b/>
          <w:color w:val="000000"/>
          <w:sz w:val="28"/>
          <w:szCs w:val="28"/>
        </w:rPr>
        <w:t>я</w:t>
      </w:r>
      <w:r w:rsidR="00F0455E" w:rsidRPr="00BD46CF">
        <w:rPr>
          <w:b/>
          <w:color w:val="000000"/>
          <w:sz w:val="28"/>
          <w:szCs w:val="28"/>
        </w:rPr>
        <w:t xml:space="preserve"> в части охраны </w:t>
      </w:r>
      <w:r w:rsidR="009E577D">
        <w:rPr>
          <w:b/>
          <w:color w:val="000000"/>
          <w:sz w:val="28"/>
          <w:szCs w:val="28"/>
        </w:rPr>
        <w:t xml:space="preserve">объектов </w:t>
      </w:r>
      <w:r w:rsidR="00F0455E" w:rsidRPr="00BD46CF">
        <w:rPr>
          <w:b/>
          <w:color w:val="000000"/>
          <w:sz w:val="28"/>
          <w:szCs w:val="28"/>
        </w:rPr>
        <w:t>культурного наследия:</w:t>
      </w:r>
    </w:p>
    <w:p w:rsidR="00F0455E" w:rsidRPr="004C7012" w:rsidRDefault="00F0455E" w:rsidP="00DA2D45">
      <w:pPr>
        <w:pStyle w:val="aff5"/>
        <w:numPr>
          <w:ilvl w:val="0"/>
          <w:numId w:val="102"/>
        </w:numPr>
        <w:suppressAutoHyphens/>
        <w:spacing w:line="276" w:lineRule="auto"/>
        <w:ind w:right="-1"/>
        <w:jc w:val="both"/>
        <w:rPr>
          <w:color w:val="000000"/>
          <w:sz w:val="28"/>
          <w:szCs w:val="28"/>
        </w:rPr>
      </w:pPr>
      <w:r w:rsidRPr="004C7012">
        <w:rPr>
          <w:color w:val="000000"/>
          <w:sz w:val="28"/>
          <w:szCs w:val="28"/>
        </w:rPr>
        <w:t>Оказание содействия уполномоченным органам в проведении работ по выявлению объектов культурного наследия (первая очередь)</w:t>
      </w:r>
      <w:r w:rsidR="004C7012" w:rsidRPr="004C7012">
        <w:rPr>
          <w:color w:val="000000"/>
          <w:sz w:val="28"/>
          <w:szCs w:val="28"/>
        </w:rPr>
        <w:t>.</w:t>
      </w:r>
    </w:p>
    <w:p w:rsidR="00F0455E" w:rsidRPr="004C7012" w:rsidRDefault="00F0455E" w:rsidP="00DA2D45">
      <w:pPr>
        <w:pStyle w:val="aff5"/>
        <w:numPr>
          <w:ilvl w:val="0"/>
          <w:numId w:val="102"/>
        </w:numPr>
        <w:suppressAutoHyphens/>
        <w:spacing w:line="276" w:lineRule="auto"/>
        <w:ind w:right="-1"/>
        <w:jc w:val="both"/>
        <w:rPr>
          <w:color w:val="000000"/>
          <w:sz w:val="28"/>
          <w:szCs w:val="28"/>
        </w:rPr>
      </w:pPr>
      <w:r w:rsidRPr="004C7012">
        <w:rPr>
          <w:color w:val="000000"/>
          <w:sz w:val="28"/>
          <w:szCs w:val="28"/>
        </w:rPr>
        <w:t>Корректировка настоящего генерального плана в части отображения границ территорий объектов культурного наследия и границ их охранных зон после вступления в силу соответствующих нормативных документов, устанавливающих их статус (первая очередь – расчётный срок)</w:t>
      </w:r>
      <w:r w:rsidR="004C7012" w:rsidRPr="004C7012">
        <w:rPr>
          <w:color w:val="000000"/>
          <w:sz w:val="28"/>
          <w:szCs w:val="28"/>
        </w:rPr>
        <w:t>.</w:t>
      </w:r>
    </w:p>
    <w:p w:rsidR="00F0455E" w:rsidRPr="004C7012" w:rsidRDefault="00F0455E" w:rsidP="00DA2D45">
      <w:pPr>
        <w:pStyle w:val="aff5"/>
        <w:numPr>
          <w:ilvl w:val="0"/>
          <w:numId w:val="102"/>
        </w:numPr>
        <w:suppressAutoHyphens/>
        <w:spacing w:line="276" w:lineRule="auto"/>
        <w:ind w:right="-1"/>
        <w:jc w:val="both"/>
        <w:rPr>
          <w:color w:val="000000"/>
          <w:sz w:val="28"/>
          <w:szCs w:val="28"/>
        </w:rPr>
      </w:pPr>
      <w:r w:rsidRPr="004C7012">
        <w:rPr>
          <w:color w:val="000000"/>
          <w:sz w:val="28"/>
          <w:szCs w:val="28"/>
        </w:rPr>
        <w:t xml:space="preserve">Обеспечение внесения изменений в Правила землепользования и застройки </w:t>
      </w:r>
      <w:r w:rsidR="00A35DE9" w:rsidRPr="004C7012">
        <w:rPr>
          <w:color w:val="000000"/>
          <w:sz w:val="28"/>
          <w:szCs w:val="28"/>
        </w:rPr>
        <w:t>сельского поселения Кичмалка</w:t>
      </w:r>
      <w:r w:rsidRPr="004C7012">
        <w:rPr>
          <w:color w:val="000000"/>
          <w:sz w:val="28"/>
          <w:szCs w:val="28"/>
        </w:rPr>
        <w:t xml:space="preserve"> в части отображения границ территорий объектов культурного наследия и их охранных зон в соответствие с правоустанавливающими документами (весь период)</w:t>
      </w:r>
      <w:r w:rsidR="004C7012" w:rsidRPr="004C7012">
        <w:rPr>
          <w:color w:val="000000"/>
          <w:sz w:val="28"/>
          <w:szCs w:val="28"/>
        </w:rPr>
        <w:t>.</w:t>
      </w:r>
    </w:p>
    <w:p w:rsidR="00F0455E" w:rsidRPr="004C7012" w:rsidRDefault="00F0455E" w:rsidP="00DA2D45">
      <w:pPr>
        <w:pStyle w:val="aff5"/>
        <w:numPr>
          <w:ilvl w:val="0"/>
          <w:numId w:val="102"/>
        </w:numPr>
        <w:tabs>
          <w:tab w:val="num" w:pos="1770"/>
        </w:tabs>
        <w:suppressAutoHyphens/>
        <w:spacing w:line="276" w:lineRule="auto"/>
        <w:ind w:right="-1"/>
        <w:jc w:val="both"/>
        <w:rPr>
          <w:color w:val="000000"/>
          <w:sz w:val="28"/>
          <w:szCs w:val="28"/>
        </w:rPr>
      </w:pPr>
      <w:r w:rsidRPr="004C7012">
        <w:rPr>
          <w:color w:val="000000"/>
          <w:sz w:val="28"/>
          <w:szCs w:val="28"/>
        </w:rPr>
        <w:t>Информирование уполномоченных органов о фактах нарушений законодательства об охране культурного наследия (весь период)</w:t>
      </w:r>
      <w:r w:rsidR="004C7012" w:rsidRPr="004C7012">
        <w:rPr>
          <w:color w:val="000000"/>
          <w:sz w:val="28"/>
          <w:szCs w:val="28"/>
        </w:rPr>
        <w:t>.</w:t>
      </w:r>
    </w:p>
    <w:p w:rsidR="00F0455E" w:rsidRPr="004C7012" w:rsidRDefault="00F0455E" w:rsidP="00DA2D45">
      <w:pPr>
        <w:pStyle w:val="aff5"/>
        <w:numPr>
          <w:ilvl w:val="0"/>
          <w:numId w:val="102"/>
        </w:numPr>
        <w:tabs>
          <w:tab w:val="num" w:pos="1770"/>
        </w:tabs>
        <w:suppressAutoHyphens/>
        <w:spacing w:line="276" w:lineRule="auto"/>
        <w:ind w:right="-1"/>
        <w:jc w:val="both"/>
        <w:rPr>
          <w:color w:val="000000"/>
          <w:sz w:val="28"/>
          <w:szCs w:val="28"/>
        </w:rPr>
      </w:pPr>
      <w:r w:rsidRPr="004C7012">
        <w:rPr>
          <w:color w:val="000000"/>
          <w:sz w:val="28"/>
          <w:szCs w:val="28"/>
        </w:rPr>
        <w:t>Учет границ территорий объектов культурного наследия и охранных зон в документации по планировке территорий (весь период)</w:t>
      </w:r>
      <w:r w:rsidR="004C7012" w:rsidRPr="004C7012">
        <w:rPr>
          <w:color w:val="000000"/>
          <w:sz w:val="28"/>
          <w:szCs w:val="28"/>
        </w:rPr>
        <w:t>.</w:t>
      </w:r>
    </w:p>
    <w:p w:rsidR="00F0455E" w:rsidRPr="004C7012" w:rsidRDefault="00F0455E" w:rsidP="00DA2D45">
      <w:pPr>
        <w:pStyle w:val="aff5"/>
        <w:numPr>
          <w:ilvl w:val="0"/>
          <w:numId w:val="102"/>
        </w:numPr>
        <w:tabs>
          <w:tab w:val="num" w:pos="1770"/>
        </w:tabs>
        <w:suppressAutoHyphens/>
        <w:spacing w:line="276" w:lineRule="auto"/>
        <w:ind w:right="-1"/>
        <w:jc w:val="both"/>
        <w:rPr>
          <w:color w:val="000000"/>
          <w:sz w:val="28"/>
          <w:szCs w:val="28"/>
        </w:rPr>
      </w:pPr>
      <w:r w:rsidRPr="004C7012">
        <w:rPr>
          <w:color w:val="000000"/>
          <w:sz w:val="28"/>
          <w:szCs w:val="28"/>
        </w:rPr>
        <w:t>Проведение работ по сохранению и восстановлению объектов культурного наследия, находящихся в муниципальной собственности (весь период)</w:t>
      </w:r>
      <w:r w:rsidR="006B4452" w:rsidRPr="004C7012">
        <w:rPr>
          <w:color w:val="000000"/>
          <w:sz w:val="28"/>
          <w:szCs w:val="28"/>
        </w:rPr>
        <w:t>.</w:t>
      </w:r>
    </w:p>
    <w:p w:rsidR="008B1AC0" w:rsidRPr="006B4452" w:rsidRDefault="006B4452" w:rsidP="00491597">
      <w:pPr>
        <w:pStyle w:val="20"/>
        <w:numPr>
          <w:ilvl w:val="0"/>
          <w:numId w:val="0"/>
        </w:numPr>
        <w:suppressAutoHyphens/>
        <w:spacing w:before="120" w:after="0"/>
        <w:rPr>
          <w:rFonts w:ascii="Times New Roman" w:hAnsi="Times New Roman" w:cs="Times New Roman"/>
          <w:i w:val="0"/>
          <w:color w:val="000000"/>
        </w:rPr>
      </w:pPr>
      <w:bookmarkStart w:id="109" w:name="_Toc61324650"/>
      <w:bookmarkStart w:id="110" w:name="_Toc129670084"/>
      <w:r w:rsidRPr="006B4452">
        <w:rPr>
          <w:rFonts w:ascii="Times New Roman" w:hAnsi="Times New Roman" w:cs="Times New Roman"/>
          <w:i w:val="0"/>
          <w:color w:val="000000"/>
        </w:rPr>
        <w:t xml:space="preserve">8.2. </w:t>
      </w:r>
      <w:r w:rsidR="007720AB" w:rsidRPr="006B4452">
        <w:rPr>
          <w:rFonts w:ascii="Times New Roman" w:hAnsi="Times New Roman" w:cs="Times New Roman"/>
          <w:i w:val="0"/>
          <w:color w:val="000000"/>
        </w:rPr>
        <w:t xml:space="preserve">Ограничения по условиям охраны </w:t>
      </w:r>
      <w:r w:rsidR="00306154" w:rsidRPr="006B4452">
        <w:rPr>
          <w:rFonts w:ascii="Times New Roman" w:hAnsi="Times New Roman" w:cs="Times New Roman"/>
          <w:i w:val="0"/>
          <w:color w:val="000000"/>
        </w:rPr>
        <w:t>окружающей среды</w:t>
      </w:r>
      <w:r w:rsidR="007720AB" w:rsidRPr="006B4452">
        <w:rPr>
          <w:rFonts w:ascii="Times New Roman" w:hAnsi="Times New Roman" w:cs="Times New Roman"/>
          <w:i w:val="0"/>
          <w:color w:val="000000"/>
        </w:rPr>
        <w:t xml:space="preserve"> и обеспечения санитарно-эпидемиологического благополучия территории</w:t>
      </w:r>
      <w:bookmarkEnd w:id="109"/>
      <w:bookmarkEnd w:id="110"/>
    </w:p>
    <w:p w:rsidR="00491597" w:rsidRPr="00491597" w:rsidRDefault="00491597" w:rsidP="00491597">
      <w:pPr>
        <w:pStyle w:val="30"/>
        <w:numPr>
          <w:ilvl w:val="0"/>
          <w:numId w:val="0"/>
        </w:numPr>
        <w:spacing w:before="120" w:after="120"/>
        <w:rPr>
          <w:rFonts w:ascii="Times New Roman" w:hAnsi="Times New Roman" w:cs="Times New Roman"/>
          <w:color w:val="000000"/>
          <w:sz w:val="28"/>
          <w:szCs w:val="28"/>
        </w:rPr>
      </w:pPr>
      <w:bookmarkStart w:id="111" w:name="_Toc129670085"/>
      <w:r w:rsidRPr="00491597">
        <w:rPr>
          <w:rFonts w:ascii="Times New Roman" w:hAnsi="Times New Roman" w:cs="Times New Roman"/>
          <w:color w:val="000000"/>
          <w:sz w:val="28"/>
          <w:szCs w:val="28"/>
        </w:rPr>
        <w:t>8.2.1. Земли особо охраняемых природных территорий и объектов</w:t>
      </w:r>
      <w:bookmarkEnd w:id="111"/>
    </w:p>
    <w:p w:rsidR="00491597" w:rsidRDefault="00491597" w:rsidP="00491597">
      <w:pPr>
        <w:suppressAutoHyphens/>
        <w:spacing w:line="276" w:lineRule="auto"/>
        <w:ind w:right="-1" w:firstLine="709"/>
        <w:jc w:val="both"/>
        <w:rPr>
          <w:color w:val="000000"/>
          <w:sz w:val="28"/>
          <w:szCs w:val="28"/>
        </w:rPr>
      </w:pPr>
      <w:r w:rsidRPr="00491597">
        <w:rPr>
          <w:color w:val="000000"/>
          <w:sz w:val="28"/>
          <w:szCs w:val="28"/>
        </w:rPr>
        <w:t>В соответствии с постановлением Правительства Кабардино-Балкарской Республики</w:t>
      </w:r>
      <w:r>
        <w:rPr>
          <w:color w:val="000000"/>
          <w:sz w:val="28"/>
          <w:szCs w:val="28"/>
        </w:rPr>
        <w:t xml:space="preserve"> </w:t>
      </w:r>
      <w:r w:rsidRPr="00491597">
        <w:rPr>
          <w:color w:val="000000"/>
          <w:sz w:val="28"/>
          <w:szCs w:val="28"/>
        </w:rPr>
        <w:t>от 25</w:t>
      </w:r>
      <w:r w:rsidR="00FC5C2B">
        <w:rPr>
          <w:color w:val="000000"/>
          <w:sz w:val="28"/>
          <w:szCs w:val="28"/>
        </w:rPr>
        <w:t>.10.</w:t>
      </w:r>
      <w:r w:rsidRPr="00491597">
        <w:rPr>
          <w:color w:val="000000"/>
          <w:sz w:val="28"/>
          <w:szCs w:val="28"/>
        </w:rPr>
        <w:t xml:space="preserve">2007 </w:t>
      </w:r>
      <w:r w:rsidR="00FC5C2B">
        <w:rPr>
          <w:color w:val="000000"/>
          <w:sz w:val="28"/>
          <w:szCs w:val="28"/>
        </w:rPr>
        <w:t>№</w:t>
      </w:r>
      <w:r w:rsidRPr="00491597">
        <w:rPr>
          <w:color w:val="000000"/>
          <w:sz w:val="28"/>
          <w:szCs w:val="28"/>
        </w:rPr>
        <w:t xml:space="preserve"> 277</w:t>
      </w:r>
      <w:r w:rsidR="00FC5C2B">
        <w:rPr>
          <w:color w:val="000000"/>
          <w:sz w:val="28"/>
          <w:szCs w:val="28"/>
        </w:rPr>
        <w:t>-</w:t>
      </w:r>
      <w:r w:rsidRPr="00491597">
        <w:rPr>
          <w:color w:val="000000"/>
          <w:sz w:val="28"/>
          <w:szCs w:val="28"/>
        </w:rPr>
        <w:t>ПП</w:t>
      </w:r>
      <w:r w:rsidR="00FC5C2B">
        <w:rPr>
          <w:color w:val="000000"/>
          <w:sz w:val="28"/>
          <w:szCs w:val="28"/>
        </w:rPr>
        <w:t xml:space="preserve"> «</w:t>
      </w:r>
      <w:r w:rsidRPr="00491597">
        <w:rPr>
          <w:color w:val="000000"/>
          <w:sz w:val="28"/>
          <w:szCs w:val="28"/>
        </w:rPr>
        <w:t>О положениях о государственных природных заказниках</w:t>
      </w:r>
      <w:r w:rsidR="00FC5C2B">
        <w:rPr>
          <w:color w:val="000000"/>
          <w:sz w:val="28"/>
          <w:szCs w:val="28"/>
        </w:rPr>
        <w:t xml:space="preserve"> </w:t>
      </w:r>
      <w:r w:rsidRPr="00491597">
        <w:rPr>
          <w:color w:val="000000"/>
          <w:sz w:val="28"/>
          <w:szCs w:val="28"/>
        </w:rPr>
        <w:t>Кабардино</w:t>
      </w:r>
      <w:r w:rsidR="00FC5C2B">
        <w:rPr>
          <w:color w:val="000000"/>
          <w:sz w:val="28"/>
          <w:szCs w:val="28"/>
        </w:rPr>
        <w:t>-</w:t>
      </w:r>
      <w:r w:rsidRPr="00491597">
        <w:rPr>
          <w:color w:val="000000"/>
          <w:sz w:val="28"/>
          <w:szCs w:val="28"/>
        </w:rPr>
        <w:t>Балкарской Республики</w:t>
      </w:r>
      <w:r w:rsidR="00FC5C2B">
        <w:rPr>
          <w:color w:val="000000"/>
          <w:sz w:val="28"/>
          <w:szCs w:val="28"/>
        </w:rPr>
        <w:t xml:space="preserve">» на территории </w:t>
      </w:r>
      <w:r w:rsidR="00140273">
        <w:rPr>
          <w:color w:val="000000"/>
          <w:sz w:val="28"/>
          <w:szCs w:val="28"/>
        </w:rPr>
        <w:t>ГПЗ</w:t>
      </w:r>
      <w:r w:rsidR="00FC5C2B">
        <w:rPr>
          <w:color w:val="000000"/>
          <w:sz w:val="28"/>
          <w:szCs w:val="28"/>
        </w:rPr>
        <w:t xml:space="preserve"> «Нижне-Малкинский» запрещается:</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t>отвод земельных участков под все виды хозяйственной деятельности (застройка, коллективные сады и другое);</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t>промысловая, любительская и спортивная охота, лов рыбы и иные виды пользования животным миром, за исключением случаев, предусмотренных действующим законодательством;</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lastRenderedPageBreak/>
        <w:t>промышленный сбор ягод, плодов, семян, лекарственного и технического сырья и другие виды побочного лесного пользования;</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t>размещение и строительство промышленных и жилых объектов, дорог, линий электропередач, линий связи, трубопроводов, не связанных с деятельностью заказника, за исключением социально значимых объектов в интересах жителей, проживающих в населенных пунктах, расположенных в границах заказника, а также объектов оборонного значения;</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t>распашка земель, за исключением земель, находящихся в пользовании или владении;</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t>сенокошение, прогон и выпас скота за пределами специально выделенных участков;</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t>использование ядохимикатов, минеральных удобрений, средств защиты растений, стимуляторов роста и иных химических, а также биологических средств, за исключением земель сельскохозяйственного назначения;</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t>любые виды загрязнения территории, включая промышленные выбросы и выбросы от автотранспорта;</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t>геологическое изучение, разведка и добыча полезных ископаемых, за исключением подземных вод;</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t>движение любых механических транспортных средств вне дорог общего пользования (за исключением случаев проведения поисково-спасательных работ, тушения лесных пожаров), а также стоянка и мойка автотранспорта;</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t>выгуливание и натаска охотничьих собак;</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t>разорение нор, гнезд и других убежищ животных;</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t>разведение костров, кроме специально оборудованных мест, в соответствии с </w:t>
      </w:r>
      <w:hyperlink r:id="rId58" w:anchor="6540IN" w:history="1">
        <w:r w:rsidRPr="00FC5C2B">
          <w:rPr>
            <w:sz w:val="28"/>
            <w:szCs w:val="28"/>
          </w:rPr>
          <w:t>правилами пожарной безопасности в лесах</w:t>
        </w:r>
      </w:hyperlink>
      <w:r w:rsidRPr="00FC5C2B">
        <w:rPr>
          <w:sz w:val="28"/>
          <w:szCs w:val="28"/>
        </w:rPr>
        <w:t>;</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t>нахождение на территории заказника посторонних лиц с оружием (за исключением лиц инспекторского состава заказника и иных специально уполномоченных должностных лиц при исполнении ими служебных обязанностей), боеприпасами, взрывчатыми веществами, собаками, ловчими птицами, капканами и другими средствами охоты либо с добытой продукцией охоты, за исключением лиц, имеющих разрешение, выданное администрацией заказника;</w:t>
      </w:r>
    </w:p>
    <w:p w:rsidR="00FC5C2B" w:rsidRPr="00FC5C2B" w:rsidRDefault="00FC5C2B" w:rsidP="00DA2D45">
      <w:pPr>
        <w:pStyle w:val="aff5"/>
        <w:numPr>
          <w:ilvl w:val="0"/>
          <w:numId w:val="79"/>
        </w:numPr>
        <w:shd w:val="clear" w:color="auto" w:fill="FFFFFF"/>
        <w:suppressAutoHyphens/>
        <w:spacing w:line="276" w:lineRule="auto"/>
        <w:jc w:val="both"/>
        <w:textAlignment w:val="baseline"/>
        <w:rPr>
          <w:sz w:val="28"/>
          <w:szCs w:val="28"/>
        </w:rPr>
      </w:pPr>
      <w:r w:rsidRPr="00FC5C2B">
        <w:rPr>
          <w:sz w:val="28"/>
          <w:szCs w:val="28"/>
        </w:rPr>
        <w:lastRenderedPageBreak/>
        <w:t>осуществление любых иных видов хозяйственной деятельности, рекреационного и другого природопользования, препятствующих сохранению, восстановлению и воспроизводству природных комплексов или их компонентов.</w:t>
      </w:r>
    </w:p>
    <w:p w:rsidR="00FC5C2B" w:rsidRDefault="00FC5C2B" w:rsidP="00FC5C2B">
      <w:pPr>
        <w:shd w:val="clear" w:color="auto" w:fill="FFFFFF"/>
        <w:suppressAutoHyphens/>
        <w:spacing w:line="276" w:lineRule="auto"/>
        <w:ind w:firstLine="709"/>
        <w:jc w:val="both"/>
        <w:textAlignment w:val="baseline"/>
        <w:rPr>
          <w:sz w:val="28"/>
          <w:szCs w:val="28"/>
        </w:rPr>
      </w:pPr>
      <w:r w:rsidRPr="00FC5C2B">
        <w:rPr>
          <w:sz w:val="28"/>
          <w:szCs w:val="28"/>
        </w:rPr>
        <w:t>Обязательной экологической экспертизе подлежит проектная документация особо опасных, технически сложных и уникальных объектов, объектов обороны страны и безопасности государства, строительство, реконструкцию которых предполагается осуществлять в границах особо охраняемых природных территорий регионального значения</w:t>
      </w:r>
      <w:r w:rsidR="004F20CE">
        <w:rPr>
          <w:sz w:val="28"/>
          <w:szCs w:val="28"/>
        </w:rPr>
        <w:t>, в</w:t>
      </w:r>
      <w:r w:rsidRPr="00FC5C2B">
        <w:rPr>
          <w:sz w:val="28"/>
          <w:szCs w:val="28"/>
        </w:rPr>
        <w:t xml:space="preserve"> случаях, если допускаются федеральным законодательством, законодательством Кабардино-Балкарской Республики</w:t>
      </w:r>
      <w:r w:rsidR="004F20CE">
        <w:rPr>
          <w:sz w:val="28"/>
          <w:szCs w:val="28"/>
        </w:rPr>
        <w:t xml:space="preserve"> </w:t>
      </w:r>
      <w:r w:rsidRPr="00FC5C2B">
        <w:rPr>
          <w:sz w:val="28"/>
          <w:szCs w:val="28"/>
        </w:rPr>
        <w:t>и Положением</w:t>
      </w:r>
      <w:r w:rsidR="004F20CE" w:rsidRPr="004F20CE">
        <w:t xml:space="preserve"> </w:t>
      </w:r>
      <w:r w:rsidR="004F20CE" w:rsidRPr="004F20CE">
        <w:rPr>
          <w:sz w:val="28"/>
          <w:szCs w:val="28"/>
        </w:rPr>
        <w:t>о государственных природных заказниках Кабардино-Балкарской Республики</w:t>
      </w:r>
      <w:r w:rsidRPr="00FC5C2B">
        <w:rPr>
          <w:sz w:val="28"/>
          <w:szCs w:val="28"/>
        </w:rPr>
        <w:t>.</w:t>
      </w:r>
    </w:p>
    <w:p w:rsidR="00491597" w:rsidRPr="00491597" w:rsidRDefault="00491597" w:rsidP="00491597">
      <w:pPr>
        <w:pStyle w:val="30"/>
        <w:numPr>
          <w:ilvl w:val="0"/>
          <w:numId w:val="0"/>
        </w:numPr>
        <w:spacing w:before="120" w:after="120"/>
        <w:rPr>
          <w:rFonts w:ascii="Times New Roman" w:hAnsi="Times New Roman" w:cs="Times New Roman"/>
          <w:color w:val="000000"/>
          <w:sz w:val="28"/>
          <w:szCs w:val="28"/>
        </w:rPr>
      </w:pPr>
      <w:bookmarkStart w:id="112" w:name="_Toc129670086"/>
      <w:r w:rsidRPr="00491597">
        <w:rPr>
          <w:rFonts w:ascii="Times New Roman" w:hAnsi="Times New Roman" w:cs="Times New Roman"/>
          <w:color w:val="000000"/>
          <w:sz w:val="28"/>
          <w:szCs w:val="28"/>
        </w:rPr>
        <w:t>8.2.2. Санитарно-защитные зоны и санитарные разрывы</w:t>
      </w:r>
      <w:bookmarkEnd w:id="112"/>
    </w:p>
    <w:p w:rsidR="009A0CE8" w:rsidRPr="00BD46CF" w:rsidRDefault="009A0CE8" w:rsidP="009B59F5">
      <w:pPr>
        <w:suppressAutoHyphens/>
        <w:spacing w:line="276" w:lineRule="auto"/>
        <w:ind w:right="-1" w:firstLine="709"/>
        <w:jc w:val="both"/>
        <w:rPr>
          <w:color w:val="000000"/>
          <w:sz w:val="28"/>
          <w:szCs w:val="28"/>
        </w:rPr>
      </w:pPr>
      <w:r w:rsidRPr="00BD46CF">
        <w:rPr>
          <w:b/>
          <w:color w:val="000000"/>
          <w:sz w:val="28"/>
          <w:szCs w:val="28"/>
        </w:rPr>
        <w:t>Санитарно-защитные зоны</w:t>
      </w:r>
      <w:r w:rsidRPr="00BD46CF">
        <w:rPr>
          <w:color w:val="000000"/>
          <w:sz w:val="28"/>
          <w:szCs w:val="28"/>
        </w:rPr>
        <w:t xml:space="preserve"> выделены на основе СанПиН 2.2.1/2.1.1.1200-03 для объектов агропромышленного, производственного и коммунального назначения.</w:t>
      </w:r>
    </w:p>
    <w:p w:rsidR="002F0695" w:rsidRPr="00BD46CF" w:rsidRDefault="002F0695" w:rsidP="009B59F5">
      <w:pPr>
        <w:suppressAutoHyphens/>
        <w:spacing w:line="276" w:lineRule="auto"/>
        <w:ind w:right="-1" w:firstLine="709"/>
        <w:jc w:val="both"/>
        <w:rPr>
          <w:color w:val="000000"/>
          <w:sz w:val="28"/>
          <w:szCs w:val="28"/>
        </w:rPr>
      </w:pPr>
      <w:r w:rsidRPr="00BD46CF">
        <w:rPr>
          <w:color w:val="000000"/>
          <w:sz w:val="28"/>
          <w:szCs w:val="28"/>
        </w:rPr>
        <w:t>Санитарно-защитные зоны (СЗЗ)</w:t>
      </w:r>
      <w:r w:rsidRPr="00BD46CF">
        <w:rPr>
          <w:b/>
          <w:color w:val="000000"/>
          <w:sz w:val="28"/>
          <w:szCs w:val="28"/>
        </w:rPr>
        <w:t xml:space="preserve"> </w:t>
      </w:r>
      <w:r w:rsidRPr="00BD46CF">
        <w:rPr>
          <w:color w:val="000000"/>
          <w:sz w:val="28"/>
          <w:szCs w:val="28"/>
        </w:rPr>
        <w:t>призваны создать барьер между жилой застройкой и предприятиями и иными объектами, являющимися источниками вредных химических, физических и биологических воздействий на состояние окружающей среды.</w:t>
      </w:r>
    </w:p>
    <w:p w:rsidR="002F0695" w:rsidRPr="00BD46CF" w:rsidRDefault="002F0695" w:rsidP="009B59F5">
      <w:pPr>
        <w:suppressAutoHyphens/>
        <w:spacing w:line="276" w:lineRule="auto"/>
        <w:ind w:right="-1" w:firstLine="709"/>
        <w:jc w:val="both"/>
        <w:rPr>
          <w:color w:val="000000"/>
          <w:sz w:val="28"/>
          <w:szCs w:val="28"/>
        </w:rPr>
      </w:pPr>
      <w:r w:rsidRPr="00BD46CF">
        <w:rPr>
          <w:color w:val="000000"/>
          <w:sz w:val="28"/>
          <w:szCs w:val="28"/>
        </w:rPr>
        <w:t>Территория санитарно-защитной зоны предназначена для: обеспечения снижения уровня воздействия до требуемых гигиенических нормативов по всем факторам воздействия за ее пределами; создания санитарно-защитного и эстетического барьера между территорией предприятия (группы предприятий) и территорией жилой застройки; организации дополнительных озелененных площадей, обеспечивающих экранирование, ассимиляцию и фильтрацию загрязнителей атмосферного воздуха</w:t>
      </w:r>
      <w:r w:rsidR="006B4452">
        <w:rPr>
          <w:color w:val="000000"/>
          <w:sz w:val="28"/>
          <w:szCs w:val="28"/>
        </w:rPr>
        <w:t>,</w:t>
      </w:r>
      <w:r w:rsidRPr="00BD46CF">
        <w:rPr>
          <w:color w:val="000000"/>
          <w:sz w:val="28"/>
          <w:szCs w:val="28"/>
        </w:rPr>
        <w:t xml:space="preserve"> и повышение комфортности микроклимата. Создание санитарно-защитных зон относится к планировочным мерам охраны окружающей среды при </w:t>
      </w:r>
      <w:proofErr w:type="gramStart"/>
      <w:r w:rsidRPr="00BD46CF">
        <w:rPr>
          <w:color w:val="000000"/>
          <w:sz w:val="28"/>
          <w:szCs w:val="28"/>
        </w:rPr>
        <w:t>градостроительстве</w:t>
      </w:r>
      <w:proofErr w:type="gramEnd"/>
      <w:r w:rsidRPr="00BD46CF">
        <w:rPr>
          <w:color w:val="000000"/>
          <w:sz w:val="28"/>
          <w:szCs w:val="28"/>
        </w:rPr>
        <w:t xml:space="preserve"> и развитии иных населенных пунктов.</w:t>
      </w:r>
    </w:p>
    <w:p w:rsidR="004F20CE" w:rsidRDefault="002F0695" w:rsidP="009B59F5">
      <w:pPr>
        <w:suppressAutoHyphens/>
        <w:spacing w:line="276" w:lineRule="auto"/>
        <w:ind w:right="-1" w:firstLine="709"/>
        <w:jc w:val="both"/>
        <w:rPr>
          <w:color w:val="000000"/>
          <w:sz w:val="28"/>
          <w:szCs w:val="28"/>
        </w:rPr>
      </w:pPr>
      <w:r w:rsidRPr="00BD46CF">
        <w:rPr>
          <w:color w:val="000000"/>
          <w:sz w:val="28"/>
          <w:szCs w:val="28"/>
        </w:rPr>
        <w:t>Санитарно-защитная зона является обязательным элементом любого объекта, который может быть источником химического, биологического или физического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настоящими нормами и правилами.</w:t>
      </w:r>
    </w:p>
    <w:p w:rsidR="002F0695" w:rsidRPr="00BD46CF" w:rsidRDefault="002F0695" w:rsidP="009B59F5">
      <w:pPr>
        <w:suppressAutoHyphens/>
        <w:spacing w:line="276" w:lineRule="auto"/>
        <w:ind w:right="-1" w:firstLine="709"/>
        <w:jc w:val="both"/>
        <w:rPr>
          <w:color w:val="000000"/>
          <w:sz w:val="28"/>
          <w:szCs w:val="28"/>
        </w:rPr>
      </w:pPr>
      <w:r w:rsidRPr="00BD46CF">
        <w:rPr>
          <w:color w:val="000000"/>
          <w:sz w:val="28"/>
          <w:szCs w:val="28"/>
        </w:rPr>
        <w:lastRenderedPageBreak/>
        <w:t>Предоставление земельных участков в границах СЗЗ производится при наличии заключения территориальных органов госсанэпиднадзора об отсутствии нарушений санитарных норм и правил.</w:t>
      </w:r>
    </w:p>
    <w:p w:rsidR="002F0695" w:rsidRPr="00BD46CF" w:rsidRDefault="002F0695" w:rsidP="009B59F5">
      <w:pPr>
        <w:suppressAutoHyphens/>
        <w:spacing w:line="276" w:lineRule="auto"/>
        <w:ind w:right="-1" w:firstLine="709"/>
        <w:jc w:val="both"/>
        <w:rPr>
          <w:color w:val="000000"/>
          <w:sz w:val="28"/>
          <w:szCs w:val="28"/>
        </w:rPr>
      </w:pPr>
      <w:r w:rsidRPr="00BD46CF">
        <w:rPr>
          <w:color w:val="000000"/>
          <w:sz w:val="28"/>
          <w:szCs w:val="28"/>
        </w:rPr>
        <w:t>Санитарно-защитная зона должна иметь последовательную проработку ее территориальной организации, озеленения и благоустройства на всех этапах разработки всех видов градостроительной, проектной документации, строительства и эксплуатации отдельного предприятия или промышленного комплекса.</w:t>
      </w:r>
    </w:p>
    <w:p w:rsidR="002F0695" w:rsidRPr="00BD46CF" w:rsidRDefault="002F0695" w:rsidP="009B59F5">
      <w:pPr>
        <w:suppressAutoHyphens/>
        <w:spacing w:line="276" w:lineRule="auto"/>
        <w:ind w:right="-1" w:firstLine="709"/>
        <w:jc w:val="both"/>
        <w:rPr>
          <w:color w:val="000000"/>
          <w:sz w:val="28"/>
          <w:szCs w:val="28"/>
        </w:rPr>
      </w:pPr>
      <w:r w:rsidRPr="00BD46CF">
        <w:rPr>
          <w:color w:val="000000"/>
          <w:sz w:val="28"/>
          <w:szCs w:val="28"/>
        </w:rPr>
        <w:t>В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средства на организацию и благоустройство санитарно-защитных зон, включая переселение жителей, в случае необходимости</w:t>
      </w:r>
      <w:r w:rsidR="004F20CE">
        <w:rPr>
          <w:color w:val="000000"/>
          <w:sz w:val="28"/>
          <w:szCs w:val="28"/>
        </w:rPr>
        <w:t>. В</w:t>
      </w:r>
      <w:r w:rsidRPr="00BD46CF">
        <w:rPr>
          <w:color w:val="000000"/>
          <w:sz w:val="28"/>
          <w:szCs w:val="28"/>
        </w:rPr>
        <w:t xml:space="preserve"> составе проектно-сметной документации должен быть представлен проект по ее организации, благоустройству и озеленению в соответствии с действующей нормативной документацией.</w:t>
      </w:r>
    </w:p>
    <w:p w:rsidR="002F0695" w:rsidRPr="00BD46CF" w:rsidRDefault="002F0695" w:rsidP="009B59F5">
      <w:pPr>
        <w:suppressAutoHyphens/>
        <w:spacing w:line="276" w:lineRule="auto"/>
        <w:ind w:right="-1" w:firstLine="709"/>
        <w:jc w:val="both"/>
        <w:rPr>
          <w:color w:val="000000"/>
          <w:sz w:val="28"/>
          <w:szCs w:val="28"/>
        </w:rPr>
      </w:pPr>
      <w:r w:rsidRPr="00BD46CF">
        <w:rPr>
          <w:color w:val="000000"/>
          <w:sz w:val="28"/>
          <w:szCs w:val="28"/>
        </w:rPr>
        <w:t>В санитарно-защитной зоне не допускается 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садоводческие товарищества и огороды.</w:t>
      </w:r>
      <w:r w:rsidR="004633EC">
        <w:rPr>
          <w:color w:val="000000"/>
          <w:sz w:val="28"/>
          <w:szCs w:val="28"/>
        </w:rPr>
        <w:t xml:space="preserve"> </w:t>
      </w:r>
      <w:r w:rsidRPr="00BD46CF">
        <w:rPr>
          <w:color w:val="000000"/>
          <w:sz w:val="28"/>
          <w:szCs w:val="28"/>
        </w:rPr>
        <w:t xml:space="preserve">В </w:t>
      </w:r>
      <w:r w:rsidR="006B4452">
        <w:rPr>
          <w:color w:val="000000"/>
          <w:sz w:val="28"/>
          <w:szCs w:val="28"/>
        </w:rPr>
        <w:t>настояще</w:t>
      </w:r>
      <w:r w:rsidR="000B70F2">
        <w:rPr>
          <w:color w:val="000000"/>
          <w:sz w:val="28"/>
          <w:szCs w:val="28"/>
        </w:rPr>
        <w:t>м</w:t>
      </w:r>
      <w:r w:rsidR="006B4452">
        <w:rPr>
          <w:color w:val="000000"/>
          <w:sz w:val="28"/>
          <w:szCs w:val="28"/>
        </w:rPr>
        <w:t xml:space="preserve"> </w:t>
      </w:r>
      <w:r w:rsidRPr="00BD46CF">
        <w:rPr>
          <w:color w:val="000000"/>
          <w:sz w:val="28"/>
          <w:szCs w:val="28"/>
        </w:rPr>
        <w:t>генерально</w:t>
      </w:r>
      <w:r w:rsidR="000B70F2">
        <w:rPr>
          <w:color w:val="000000"/>
          <w:sz w:val="28"/>
          <w:szCs w:val="28"/>
        </w:rPr>
        <w:t>м</w:t>
      </w:r>
      <w:r w:rsidRPr="00BD46CF">
        <w:rPr>
          <w:color w:val="000000"/>
          <w:sz w:val="28"/>
          <w:szCs w:val="28"/>
        </w:rPr>
        <w:t xml:space="preserve"> план</w:t>
      </w:r>
      <w:r w:rsidR="000B70F2">
        <w:rPr>
          <w:color w:val="000000"/>
          <w:sz w:val="28"/>
          <w:szCs w:val="28"/>
        </w:rPr>
        <w:t>е</w:t>
      </w:r>
      <w:r w:rsidRPr="00BD46CF">
        <w:rPr>
          <w:color w:val="000000"/>
          <w:sz w:val="28"/>
          <w:szCs w:val="28"/>
        </w:rPr>
        <w:t xml:space="preserve"> большинство санитарно-защитных зон от различных объектов отображены в соответствие с классификацией предприятий по </w:t>
      </w:r>
      <w:proofErr w:type="spellStart"/>
      <w:r w:rsidRPr="00BD46CF">
        <w:rPr>
          <w:color w:val="000000"/>
          <w:sz w:val="28"/>
          <w:szCs w:val="28"/>
        </w:rPr>
        <w:t>СаНПиН</w:t>
      </w:r>
      <w:proofErr w:type="spellEnd"/>
      <w:r w:rsidRPr="00BD46CF">
        <w:rPr>
          <w:color w:val="000000"/>
          <w:sz w:val="28"/>
          <w:szCs w:val="28"/>
        </w:rPr>
        <w:t xml:space="preserve"> 2.2.1/2.1.1.1200-03 </w:t>
      </w:r>
      <w:r w:rsidR="006E4356">
        <w:rPr>
          <w:color w:val="000000"/>
          <w:sz w:val="28"/>
          <w:szCs w:val="28"/>
        </w:rPr>
        <w:t>«</w:t>
      </w:r>
      <w:r w:rsidRPr="00BD46CF">
        <w:rPr>
          <w:color w:val="000000"/>
          <w:sz w:val="28"/>
          <w:szCs w:val="28"/>
        </w:rPr>
        <w:t>Санитарно-защитные зоны и санитарная классификация предприятий, сооружений и иных объектов</w:t>
      </w:r>
      <w:r w:rsidR="006E4356">
        <w:rPr>
          <w:color w:val="000000"/>
          <w:sz w:val="28"/>
          <w:szCs w:val="28"/>
        </w:rPr>
        <w:t>»</w:t>
      </w:r>
      <w:r w:rsidR="006B4452">
        <w:rPr>
          <w:color w:val="000000"/>
          <w:sz w:val="28"/>
          <w:szCs w:val="28"/>
        </w:rPr>
        <w:t>.</w:t>
      </w:r>
    </w:p>
    <w:p w:rsidR="002F0695" w:rsidRDefault="002F0695" w:rsidP="009B59F5">
      <w:pPr>
        <w:suppressAutoHyphens/>
        <w:spacing w:line="276" w:lineRule="auto"/>
        <w:ind w:right="-1" w:firstLine="709"/>
        <w:jc w:val="both"/>
        <w:rPr>
          <w:color w:val="000000"/>
          <w:sz w:val="28"/>
          <w:szCs w:val="28"/>
        </w:rPr>
      </w:pPr>
      <w:r w:rsidRPr="00BD46CF">
        <w:rPr>
          <w:color w:val="000000"/>
          <w:sz w:val="28"/>
          <w:szCs w:val="28"/>
        </w:rPr>
        <w:t>Основными источниками, оказывающими негативное влияние на жилую застройку на территории поселения</w:t>
      </w:r>
      <w:r w:rsidR="00C33A43">
        <w:rPr>
          <w:color w:val="000000"/>
          <w:sz w:val="28"/>
          <w:szCs w:val="28"/>
        </w:rPr>
        <w:t>,</w:t>
      </w:r>
      <w:r w:rsidRPr="00BD46CF">
        <w:rPr>
          <w:color w:val="000000"/>
          <w:sz w:val="28"/>
          <w:szCs w:val="28"/>
        </w:rPr>
        <w:t xml:space="preserve"> являются:</w:t>
      </w:r>
    </w:p>
    <w:p w:rsidR="00C33A43" w:rsidRPr="003A79D8" w:rsidRDefault="00F9117F" w:rsidP="00DA2D45">
      <w:pPr>
        <w:pStyle w:val="aff5"/>
        <w:numPr>
          <w:ilvl w:val="0"/>
          <w:numId w:val="49"/>
        </w:numPr>
        <w:suppressAutoHyphens/>
        <w:spacing w:line="276" w:lineRule="auto"/>
        <w:ind w:right="-1"/>
        <w:jc w:val="both"/>
        <w:rPr>
          <w:sz w:val="28"/>
          <w:szCs w:val="28"/>
        </w:rPr>
      </w:pPr>
      <w:r w:rsidRPr="003A79D8">
        <w:rPr>
          <w:sz w:val="28"/>
          <w:szCs w:val="28"/>
        </w:rPr>
        <w:t>в</w:t>
      </w:r>
      <w:r w:rsidR="00C33A43" w:rsidRPr="003A79D8">
        <w:rPr>
          <w:sz w:val="28"/>
          <w:szCs w:val="28"/>
        </w:rPr>
        <w:t>ы</w:t>
      </w:r>
      <w:r w:rsidRPr="003A79D8">
        <w:rPr>
          <w:sz w:val="28"/>
          <w:szCs w:val="28"/>
        </w:rPr>
        <w:t>хлопные газы от автомобилей. Наибольшую опасность представляют оксиды азота, примерно в 10 раз более опасные, чем угарный газ, доля токсичности альдегидов относительно невелика и составляет 4-5 % от общей токсичности выхлопных газов. Обнаруженные в газах полициклические ароматические углеводороды – сильные канцерогены;</w:t>
      </w:r>
    </w:p>
    <w:p w:rsidR="00C33A43" w:rsidRPr="003A79D8" w:rsidRDefault="00F9117F" w:rsidP="00DA2D45">
      <w:pPr>
        <w:pStyle w:val="aff5"/>
        <w:numPr>
          <w:ilvl w:val="0"/>
          <w:numId w:val="49"/>
        </w:numPr>
        <w:suppressAutoHyphens/>
        <w:spacing w:line="276" w:lineRule="auto"/>
        <w:ind w:right="-1"/>
        <w:jc w:val="both"/>
        <w:rPr>
          <w:sz w:val="28"/>
          <w:szCs w:val="28"/>
        </w:rPr>
      </w:pPr>
      <w:r w:rsidRPr="003A79D8">
        <w:rPr>
          <w:sz w:val="28"/>
          <w:szCs w:val="28"/>
        </w:rPr>
        <w:t>выбросы загрязняющих веществ в атмосферный воздух</w:t>
      </w:r>
      <w:r w:rsidR="005164B6">
        <w:rPr>
          <w:sz w:val="28"/>
          <w:szCs w:val="28"/>
        </w:rPr>
        <w:t xml:space="preserve"> (деятельность котельных)</w:t>
      </w:r>
      <w:r w:rsidRPr="003A79D8">
        <w:rPr>
          <w:sz w:val="28"/>
          <w:szCs w:val="28"/>
        </w:rPr>
        <w:t xml:space="preserve">: </w:t>
      </w:r>
      <w:r w:rsidRPr="003A79D8">
        <w:rPr>
          <w:sz w:val="28"/>
          <w:szCs w:val="28"/>
          <w:shd w:val="clear" w:color="auto" w:fill="FFFFFF"/>
        </w:rPr>
        <w:t xml:space="preserve">диоксид азота, оксид азота, диоксид серы и </w:t>
      </w:r>
      <w:proofErr w:type="spellStart"/>
      <w:r w:rsidRPr="003A79D8">
        <w:rPr>
          <w:sz w:val="28"/>
          <w:szCs w:val="28"/>
          <w:shd w:val="clear" w:color="auto" w:fill="FFFFFF"/>
        </w:rPr>
        <w:t>бен</w:t>
      </w:r>
      <w:proofErr w:type="gramStart"/>
      <w:r w:rsidRPr="003A79D8">
        <w:rPr>
          <w:sz w:val="28"/>
          <w:szCs w:val="28"/>
          <w:shd w:val="clear" w:color="auto" w:fill="FFFFFF"/>
        </w:rPr>
        <w:t>з</w:t>
      </w:r>
      <w:proofErr w:type="spellEnd"/>
      <w:r w:rsidRPr="003A79D8">
        <w:rPr>
          <w:sz w:val="28"/>
          <w:szCs w:val="28"/>
          <w:shd w:val="clear" w:color="auto" w:fill="FFFFFF"/>
        </w:rPr>
        <w:t>(</w:t>
      </w:r>
      <w:proofErr w:type="gramEnd"/>
      <w:r w:rsidRPr="003A79D8">
        <w:rPr>
          <w:sz w:val="28"/>
          <w:szCs w:val="28"/>
          <w:shd w:val="clear" w:color="auto" w:fill="FFFFFF"/>
        </w:rPr>
        <w:t>а)пирен</w:t>
      </w:r>
      <w:r w:rsidR="003A79D8" w:rsidRPr="003A79D8">
        <w:rPr>
          <w:sz w:val="28"/>
          <w:szCs w:val="28"/>
          <w:shd w:val="clear" w:color="auto" w:fill="FFFFFF"/>
        </w:rPr>
        <w:t>, вследствие чего могут наблюдаться неблагоприятные последствия для здоровья человека, в том числе болезни органов дыхания, кровообращения</w:t>
      </w:r>
      <w:r w:rsidR="003A79D8">
        <w:rPr>
          <w:sz w:val="28"/>
          <w:szCs w:val="28"/>
          <w:shd w:val="clear" w:color="auto" w:fill="FFFFFF"/>
        </w:rPr>
        <w:t>,</w:t>
      </w:r>
      <w:r w:rsidR="003A79D8" w:rsidRPr="003A79D8">
        <w:rPr>
          <w:sz w:val="28"/>
          <w:szCs w:val="28"/>
          <w:shd w:val="clear" w:color="auto" w:fill="FFFFFF"/>
        </w:rPr>
        <w:t xml:space="preserve"> злокачественные новообразования</w:t>
      </w:r>
      <w:r w:rsidRPr="003A79D8">
        <w:rPr>
          <w:sz w:val="28"/>
          <w:szCs w:val="28"/>
          <w:shd w:val="clear" w:color="auto" w:fill="FFFFFF"/>
        </w:rPr>
        <w:t>.</w:t>
      </w:r>
    </w:p>
    <w:p w:rsidR="00C72CBF" w:rsidRPr="00BD46CF" w:rsidRDefault="00C72CBF" w:rsidP="009B59F5">
      <w:pPr>
        <w:suppressAutoHyphens/>
        <w:spacing w:line="276" w:lineRule="auto"/>
        <w:ind w:right="-1" w:firstLine="709"/>
        <w:jc w:val="both"/>
        <w:rPr>
          <w:color w:val="000000"/>
          <w:sz w:val="28"/>
          <w:szCs w:val="28"/>
        </w:rPr>
      </w:pPr>
      <w:r w:rsidRPr="00BD46CF">
        <w:rPr>
          <w:b/>
          <w:color w:val="000000"/>
          <w:sz w:val="28"/>
          <w:szCs w:val="28"/>
        </w:rPr>
        <w:lastRenderedPageBreak/>
        <w:t>Санитарные разрывы</w:t>
      </w:r>
      <w:r w:rsidRPr="00BD46CF">
        <w:rPr>
          <w:color w:val="000000"/>
          <w:sz w:val="28"/>
          <w:szCs w:val="28"/>
        </w:rPr>
        <w:t xml:space="preserve"> от магистральных инженерных и транспортных линейных объектов выделяются по нескольким категориям – разрыв до жилья, разрыв до объектов водоснабжения, разрыв до населённых пунктов. Предполагается, что при осуществлении деятельности по строительству будет осуществляться дальнейшая оценка конкретной площадки, намечаемой для строительства, с точки зрения нахождения её в пределах разрыва </w:t>
      </w:r>
      <w:proofErr w:type="gramStart"/>
      <w:r w:rsidRPr="00BD46CF">
        <w:rPr>
          <w:color w:val="000000"/>
          <w:sz w:val="28"/>
          <w:szCs w:val="28"/>
        </w:rPr>
        <w:t>для</w:t>
      </w:r>
      <w:proofErr w:type="gramEnd"/>
      <w:r w:rsidRPr="00BD46CF">
        <w:rPr>
          <w:color w:val="000000"/>
          <w:sz w:val="28"/>
          <w:szCs w:val="28"/>
        </w:rPr>
        <w:t xml:space="preserve"> данного объекта.</w:t>
      </w:r>
    </w:p>
    <w:p w:rsidR="00C72CBF" w:rsidRPr="00BD46CF" w:rsidRDefault="00C72CBF" w:rsidP="009B59F5">
      <w:pPr>
        <w:suppressAutoHyphens/>
        <w:autoSpaceDE w:val="0"/>
        <w:autoSpaceDN w:val="0"/>
        <w:adjustRightInd w:val="0"/>
        <w:spacing w:line="276" w:lineRule="auto"/>
        <w:ind w:right="-1" w:firstLine="709"/>
        <w:jc w:val="both"/>
        <w:rPr>
          <w:color w:val="000000"/>
          <w:sz w:val="28"/>
          <w:szCs w:val="28"/>
        </w:rPr>
      </w:pPr>
      <w:r w:rsidRPr="00BD46CF">
        <w:rPr>
          <w:color w:val="000000"/>
          <w:sz w:val="28"/>
          <w:szCs w:val="28"/>
        </w:rPr>
        <w:t>Санитарный разрыв имеет режим санитарно-защитной зоны, но не требует разработки проекта его организации. Величина разрыва устанавливается в каждом конкретном случае на основании расчетов рассеивания загрязнений атмосферного воздуха и физических факторов (шума, вибрации и др.).</w:t>
      </w:r>
    </w:p>
    <w:p w:rsidR="0093717B" w:rsidRPr="00BD46CF" w:rsidRDefault="00C72CBF" w:rsidP="009B59F5">
      <w:pPr>
        <w:suppressAutoHyphens/>
        <w:autoSpaceDE w:val="0"/>
        <w:autoSpaceDN w:val="0"/>
        <w:adjustRightInd w:val="0"/>
        <w:spacing w:line="276" w:lineRule="auto"/>
        <w:ind w:right="-1" w:firstLine="709"/>
        <w:jc w:val="both"/>
        <w:rPr>
          <w:color w:val="000000"/>
          <w:sz w:val="28"/>
          <w:szCs w:val="28"/>
        </w:rPr>
      </w:pPr>
      <w:r w:rsidRPr="00BD46CF">
        <w:rPr>
          <w:color w:val="000000"/>
          <w:sz w:val="28"/>
          <w:szCs w:val="28"/>
        </w:rPr>
        <w:t>В настоящем генеральном плане санитарные разрывы не показаны, так как устанавливаются расчётным путем и должны быть учтены при размещении капитальных строений жилого и общественного назначения при последующих стадиях проектирования.</w:t>
      </w:r>
      <w:r w:rsidR="003A79D8">
        <w:rPr>
          <w:color w:val="000000"/>
          <w:sz w:val="28"/>
          <w:szCs w:val="28"/>
        </w:rPr>
        <w:t xml:space="preserve"> </w:t>
      </w:r>
      <w:r w:rsidR="0093717B" w:rsidRPr="00BD46CF">
        <w:rPr>
          <w:color w:val="000000"/>
          <w:sz w:val="28"/>
          <w:szCs w:val="28"/>
        </w:rPr>
        <w:t>Санитарные разрывы, которые необходимо соблюдать на территории поселения, связаны, в основном, с газопроводами, проходящими по территории муниципального образования, как существующими, так и планируемые.</w:t>
      </w:r>
    </w:p>
    <w:p w:rsidR="0093717B" w:rsidRDefault="00C33A43" w:rsidP="009B59F5">
      <w:pPr>
        <w:suppressAutoHyphens/>
        <w:autoSpaceDE w:val="0"/>
        <w:autoSpaceDN w:val="0"/>
        <w:adjustRightInd w:val="0"/>
        <w:spacing w:line="276" w:lineRule="auto"/>
        <w:ind w:right="-1" w:firstLine="709"/>
        <w:jc w:val="both"/>
        <w:rPr>
          <w:color w:val="000000"/>
          <w:sz w:val="28"/>
          <w:szCs w:val="28"/>
        </w:rPr>
      </w:pPr>
      <w:r>
        <w:rPr>
          <w:color w:val="000000"/>
          <w:sz w:val="28"/>
          <w:szCs w:val="28"/>
        </w:rPr>
        <w:t>В таблице 8.2</w:t>
      </w:r>
      <w:r w:rsidR="009D40FD">
        <w:rPr>
          <w:color w:val="000000"/>
          <w:sz w:val="28"/>
          <w:szCs w:val="28"/>
        </w:rPr>
        <w:t>.1</w:t>
      </w:r>
      <w:r>
        <w:rPr>
          <w:color w:val="000000"/>
          <w:sz w:val="28"/>
          <w:szCs w:val="28"/>
        </w:rPr>
        <w:t xml:space="preserve"> </w:t>
      </w:r>
      <w:r w:rsidR="00295144">
        <w:rPr>
          <w:color w:val="000000"/>
          <w:sz w:val="28"/>
          <w:szCs w:val="28"/>
        </w:rPr>
        <w:t>и 8.</w:t>
      </w:r>
      <w:r w:rsidR="009D40FD">
        <w:rPr>
          <w:color w:val="000000"/>
          <w:sz w:val="28"/>
          <w:szCs w:val="28"/>
        </w:rPr>
        <w:t>2.2</w:t>
      </w:r>
      <w:r w:rsidR="00295144">
        <w:rPr>
          <w:color w:val="000000"/>
          <w:sz w:val="28"/>
          <w:szCs w:val="28"/>
        </w:rPr>
        <w:t xml:space="preserve"> </w:t>
      </w:r>
      <w:r w:rsidR="0093717B" w:rsidRPr="00BD46CF">
        <w:rPr>
          <w:color w:val="000000"/>
          <w:sz w:val="28"/>
          <w:szCs w:val="28"/>
        </w:rPr>
        <w:t xml:space="preserve">представлены рекомендуемые </w:t>
      </w:r>
      <w:proofErr w:type="spellStart"/>
      <w:r w:rsidR="0093717B" w:rsidRPr="00BD46CF">
        <w:rPr>
          <w:color w:val="000000"/>
          <w:sz w:val="28"/>
          <w:szCs w:val="28"/>
        </w:rPr>
        <w:t>СаНПиН</w:t>
      </w:r>
      <w:proofErr w:type="spellEnd"/>
      <w:r w:rsidR="0093717B" w:rsidRPr="00BD46CF">
        <w:rPr>
          <w:color w:val="000000"/>
          <w:sz w:val="28"/>
          <w:szCs w:val="28"/>
        </w:rPr>
        <w:t xml:space="preserve"> 2.2.1/2.1.1.1200-03 </w:t>
      </w:r>
      <w:r w:rsidR="006D6E8E">
        <w:rPr>
          <w:color w:val="000000"/>
          <w:sz w:val="28"/>
          <w:szCs w:val="28"/>
        </w:rPr>
        <w:t xml:space="preserve">в новой редакции </w:t>
      </w:r>
      <w:r w:rsidR="0093717B" w:rsidRPr="00BD46CF">
        <w:rPr>
          <w:color w:val="000000"/>
          <w:sz w:val="28"/>
          <w:szCs w:val="28"/>
        </w:rPr>
        <w:t xml:space="preserve">санитарные разрывы для </w:t>
      </w:r>
      <w:r w:rsidR="00955D7A" w:rsidRPr="00BD46CF">
        <w:rPr>
          <w:color w:val="000000"/>
          <w:sz w:val="28"/>
          <w:szCs w:val="28"/>
        </w:rPr>
        <w:t xml:space="preserve">магистральных </w:t>
      </w:r>
      <w:r w:rsidR="0093717B" w:rsidRPr="00BD46CF">
        <w:rPr>
          <w:color w:val="000000"/>
          <w:sz w:val="28"/>
          <w:szCs w:val="28"/>
        </w:rPr>
        <w:t xml:space="preserve">газопроводов и </w:t>
      </w:r>
      <w:r w:rsidR="00295144">
        <w:rPr>
          <w:color w:val="000000"/>
          <w:sz w:val="28"/>
          <w:szCs w:val="28"/>
        </w:rPr>
        <w:t>газопроводов</w:t>
      </w:r>
      <w:r w:rsidR="00295144" w:rsidRPr="00BD46CF">
        <w:rPr>
          <w:color w:val="000000"/>
          <w:sz w:val="28"/>
          <w:szCs w:val="28"/>
        </w:rPr>
        <w:t xml:space="preserve"> </w:t>
      </w:r>
      <w:r w:rsidR="0093717B" w:rsidRPr="00BD46CF">
        <w:rPr>
          <w:color w:val="000000"/>
          <w:sz w:val="28"/>
          <w:szCs w:val="28"/>
        </w:rPr>
        <w:t>низкого давления.</w:t>
      </w:r>
    </w:p>
    <w:p w:rsidR="005164B6" w:rsidRPr="006D6E8E" w:rsidRDefault="005164B6" w:rsidP="005164B6">
      <w:pPr>
        <w:pStyle w:val="af2"/>
        <w:suppressAutoHyphens/>
        <w:spacing w:after="0"/>
        <w:ind w:right="-11"/>
        <w:jc w:val="right"/>
        <w:rPr>
          <w:color w:val="000000"/>
          <w:sz w:val="28"/>
          <w:szCs w:val="28"/>
        </w:rPr>
      </w:pPr>
      <w:r w:rsidRPr="006D6E8E">
        <w:rPr>
          <w:color w:val="000000"/>
          <w:sz w:val="28"/>
          <w:szCs w:val="28"/>
        </w:rPr>
        <w:t>Табл</w:t>
      </w:r>
      <w:r>
        <w:rPr>
          <w:color w:val="000000"/>
          <w:sz w:val="28"/>
          <w:szCs w:val="28"/>
        </w:rPr>
        <w:t>ица 8</w:t>
      </w:r>
      <w:r w:rsidRPr="006D6E8E">
        <w:rPr>
          <w:color w:val="000000"/>
          <w:sz w:val="28"/>
          <w:szCs w:val="28"/>
        </w:rPr>
        <w:t>.2</w:t>
      </w:r>
      <w:r>
        <w:rPr>
          <w:color w:val="000000"/>
          <w:sz w:val="28"/>
          <w:szCs w:val="28"/>
        </w:rPr>
        <w:t>.2.1</w:t>
      </w:r>
    </w:p>
    <w:p w:rsidR="005164B6" w:rsidRDefault="005164B6" w:rsidP="005164B6">
      <w:pPr>
        <w:pStyle w:val="af2"/>
        <w:suppressAutoHyphens/>
        <w:ind w:right="-11"/>
        <w:jc w:val="center"/>
        <w:rPr>
          <w:color w:val="000000"/>
          <w:sz w:val="28"/>
          <w:szCs w:val="28"/>
        </w:rPr>
      </w:pPr>
      <w:r w:rsidRPr="006D6E8E">
        <w:rPr>
          <w:color w:val="000000"/>
          <w:sz w:val="28"/>
          <w:szCs w:val="28"/>
        </w:rPr>
        <w:t>Рекомендуемые минимальные расстояния от наземных</w:t>
      </w:r>
      <w:r>
        <w:rPr>
          <w:color w:val="000000"/>
          <w:sz w:val="28"/>
          <w:szCs w:val="28"/>
        </w:rPr>
        <w:br/>
      </w:r>
      <w:r w:rsidRPr="006D6E8E">
        <w:rPr>
          <w:color w:val="000000"/>
          <w:sz w:val="28"/>
          <w:szCs w:val="28"/>
        </w:rPr>
        <w:t>магистральных газопроводов,</w:t>
      </w:r>
      <w:r>
        <w:rPr>
          <w:color w:val="000000"/>
          <w:sz w:val="28"/>
          <w:szCs w:val="28"/>
        </w:rPr>
        <w:t xml:space="preserve"> </w:t>
      </w:r>
      <w:r w:rsidRPr="006D6E8E">
        <w:rPr>
          <w:color w:val="000000"/>
          <w:sz w:val="28"/>
          <w:szCs w:val="28"/>
        </w:rPr>
        <w:t>не содержащих сероводород</w:t>
      </w:r>
    </w:p>
    <w:tbl>
      <w:tblPr>
        <w:tblStyle w:val="af1"/>
        <w:tblW w:w="0" w:type="auto"/>
        <w:tblLayout w:type="fixed"/>
        <w:tblLook w:val="04A0" w:firstRow="1" w:lastRow="0" w:firstColumn="1" w:lastColumn="0" w:noHBand="0" w:noVBand="1"/>
      </w:tblPr>
      <w:tblGrid>
        <w:gridCol w:w="4077"/>
        <w:gridCol w:w="1417"/>
        <w:gridCol w:w="1418"/>
        <w:gridCol w:w="1276"/>
        <w:gridCol w:w="1372"/>
      </w:tblGrid>
      <w:tr w:rsidR="005164B6" w:rsidRPr="00955D7A" w:rsidTr="005164B6">
        <w:tc>
          <w:tcPr>
            <w:tcW w:w="4077" w:type="dxa"/>
            <w:vMerge w:val="restart"/>
          </w:tcPr>
          <w:p w:rsidR="005164B6" w:rsidRPr="00955D7A" w:rsidRDefault="005164B6" w:rsidP="000520C0">
            <w:pPr>
              <w:pStyle w:val="af2"/>
              <w:suppressAutoHyphens/>
              <w:spacing w:after="0"/>
              <w:ind w:right="-11"/>
              <w:jc w:val="center"/>
              <w:rPr>
                <w:b/>
                <w:color w:val="000000"/>
              </w:rPr>
            </w:pPr>
            <w:r w:rsidRPr="00955D7A">
              <w:rPr>
                <w:b/>
              </w:rPr>
              <w:t>Элементы застройки, водоемы</w:t>
            </w:r>
          </w:p>
        </w:tc>
        <w:tc>
          <w:tcPr>
            <w:tcW w:w="5483" w:type="dxa"/>
            <w:gridSpan w:val="4"/>
          </w:tcPr>
          <w:p w:rsidR="005164B6" w:rsidRPr="00955D7A" w:rsidRDefault="005164B6" w:rsidP="005164B6">
            <w:pPr>
              <w:pStyle w:val="af2"/>
              <w:suppressAutoHyphens/>
              <w:spacing w:after="0"/>
              <w:ind w:right="-11"/>
              <w:jc w:val="center"/>
              <w:rPr>
                <w:b/>
                <w:color w:val="000000"/>
              </w:rPr>
            </w:pPr>
            <w:r w:rsidRPr="00955D7A">
              <w:rPr>
                <w:b/>
              </w:rPr>
              <w:t>Разрывы в метрах для трубопроводов</w:t>
            </w:r>
            <w:r>
              <w:rPr>
                <w:b/>
              </w:rPr>
              <w:br/>
            </w:r>
            <w:r w:rsidRPr="00955D7A">
              <w:rPr>
                <w:b/>
              </w:rPr>
              <w:t xml:space="preserve">1-го и 2-го классов с диаметром труб в </w:t>
            </w:r>
            <w:proofErr w:type="gramStart"/>
            <w:r w:rsidRPr="00955D7A">
              <w:rPr>
                <w:b/>
              </w:rPr>
              <w:t>мм</w:t>
            </w:r>
            <w:proofErr w:type="gramEnd"/>
          </w:p>
        </w:tc>
      </w:tr>
      <w:tr w:rsidR="005164B6" w:rsidRPr="00955D7A" w:rsidTr="005164B6">
        <w:tc>
          <w:tcPr>
            <w:tcW w:w="4077" w:type="dxa"/>
            <w:vMerge/>
          </w:tcPr>
          <w:p w:rsidR="005164B6" w:rsidRPr="00955D7A" w:rsidRDefault="005164B6" w:rsidP="000520C0">
            <w:pPr>
              <w:pStyle w:val="af2"/>
              <w:suppressAutoHyphens/>
              <w:spacing w:after="0"/>
              <w:ind w:right="-11"/>
              <w:jc w:val="center"/>
              <w:rPr>
                <w:b/>
                <w:color w:val="000000"/>
              </w:rPr>
            </w:pPr>
          </w:p>
        </w:tc>
        <w:tc>
          <w:tcPr>
            <w:tcW w:w="2835" w:type="dxa"/>
            <w:gridSpan w:val="2"/>
          </w:tcPr>
          <w:p w:rsidR="005164B6" w:rsidRPr="00955D7A" w:rsidRDefault="005164B6" w:rsidP="000520C0">
            <w:pPr>
              <w:pStyle w:val="af2"/>
              <w:suppressAutoHyphens/>
              <w:spacing w:after="0"/>
              <w:ind w:right="-11"/>
              <w:jc w:val="center"/>
              <w:rPr>
                <w:b/>
                <w:color w:val="000000"/>
              </w:rPr>
            </w:pPr>
            <w:r w:rsidRPr="00955D7A">
              <w:rPr>
                <w:b/>
              </w:rPr>
              <w:t>1 класс</w:t>
            </w:r>
          </w:p>
        </w:tc>
        <w:tc>
          <w:tcPr>
            <w:tcW w:w="2648" w:type="dxa"/>
            <w:gridSpan w:val="2"/>
          </w:tcPr>
          <w:p w:rsidR="005164B6" w:rsidRPr="00955D7A" w:rsidRDefault="005164B6" w:rsidP="000520C0">
            <w:pPr>
              <w:pStyle w:val="af2"/>
              <w:suppressAutoHyphens/>
              <w:spacing w:after="0"/>
              <w:ind w:right="-11"/>
              <w:jc w:val="center"/>
              <w:rPr>
                <w:b/>
                <w:color w:val="000000"/>
              </w:rPr>
            </w:pPr>
            <w:r w:rsidRPr="00955D7A">
              <w:rPr>
                <w:b/>
              </w:rPr>
              <w:t>2 класс</w:t>
            </w:r>
          </w:p>
        </w:tc>
      </w:tr>
      <w:tr w:rsidR="005164B6" w:rsidRPr="00955D7A" w:rsidTr="005164B6">
        <w:tc>
          <w:tcPr>
            <w:tcW w:w="4077" w:type="dxa"/>
            <w:vMerge/>
          </w:tcPr>
          <w:p w:rsidR="005164B6" w:rsidRPr="00955D7A" w:rsidRDefault="005164B6" w:rsidP="000520C0">
            <w:pPr>
              <w:pStyle w:val="af2"/>
              <w:suppressAutoHyphens/>
              <w:spacing w:after="0"/>
              <w:ind w:right="-11"/>
              <w:jc w:val="center"/>
              <w:rPr>
                <w:b/>
                <w:color w:val="000000"/>
              </w:rPr>
            </w:pPr>
          </w:p>
        </w:tc>
        <w:tc>
          <w:tcPr>
            <w:tcW w:w="1417" w:type="dxa"/>
          </w:tcPr>
          <w:p w:rsidR="005164B6" w:rsidRPr="00955D7A" w:rsidRDefault="005164B6" w:rsidP="000520C0">
            <w:pPr>
              <w:pStyle w:val="af2"/>
              <w:suppressAutoHyphens/>
              <w:spacing w:after="0"/>
              <w:ind w:right="-11"/>
              <w:jc w:val="center"/>
              <w:rPr>
                <w:b/>
                <w:color w:val="000000"/>
              </w:rPr>
            </w:pPr>
            <w:r w:rsidRPr="00955D7A">
              <w:rPr>
                <w:b/>
              </w:rPr>
              <w:t>до 300</w:t>
            </w:r>
          </w:p>
        </w:tc>
        <w:tc>
          <w:tcPr>
            <w:tcW w:w="1418" w:type="dxa"/>
          </w:tcPr>
          <w:p w:rsidR="005164B6" w:rsidRPr="00955D7A" w:rsidRDefault="005164B6" w:rsidP="000520C0">
            <w:pPr>
              <w:pStyle w:val="af2"/>
              <w:suppressAutoHyphens/>
              <w:spacing w:after="0"/>
              <w:ind w:right="-11"/>
              <w:jc w:val="center"/>
              <w:rPr>
                <w:b/>
                <w:color w:val="000000"/>
              </w:rPr>
            </w:pPr>
            <w:r w:rsidRPr="00955D7A">
              <w:rPr>
                <w:b/>
              </w:rPr>
              <w:t>300 - 600</w:t>
            </w:r>
          </w:p>
        </w:tc>
        <w:tc>
          <w:tcPr>
            <w:tcW w:w="1276" w:type="dxa"/>
          </w:tcPr>
          <w:p w:rsidR="005164B6" w:rsidRPr="00955D7A" w:rsidRDefault="005164B6" w:rsidP="000520C0">
            <w:pPr>
              <w:pStyle w:val="af2"/>
              <w:suppressAutoHyphens/>
              <w:spacing w:after="0"/>
              <w:ind w:right="-11"/>
              <w:jc w:val="center"/>
              <w:rPr>
                <w:b/>
                <w:color w:val="000000"/>
              </w:rPr>
            </w:pPr>
            <w:r w:rsidRPr="00955D7A">
              <w:rPr>
                <w:b/>
              </w:rPr>
              <w:t>до 300</w:t>
            </w:r>
          </w:p>
        </w:tc>
        <w:tc>
          <w:tcPr>
            <w:tcW w:w="1372" w:type="dxa"/>
          </w:tcPr>
          <w:p w:rsidR="005164B6" w:rsidRPr="00955D7A" w:rsidRDefault="005164B6" w:rsidP="000520C0">
            <w:pPr>
              <w:pStyle w:val="af2"/>
              <w:suppressAutoHyphens/>
              <w:spacing w:after="0"/>
              <w:ind w:right="-11"/>
              <w:jc w:val="center"/>
              <w:rPr>
                <w:b/>
                <w:color w:val="000000"/>
              </w:rPr>
            </w:pPr>
            <w:r w:rsidRPr="00955D7A">
              <w:rPr>
                <w:b/>
              </w:rPr>
              <w:t>свыше 300</w:t>
            </w:r>
          </w:p>
        </w:tc>
      </w:tr>
      <w:tr w:rsidR="005164B6" w:rsidRPr="00955D7A" w:rsidTr="005164B6">
        <w:tc>
          <w:tcPr>
            <w:tcW w:w="4077" w:type="dxa"/>
          </w:tcPr>
          <w:p w:rsidR="005164B6" w:rsidRPr="00955D7A" w:rsidRDefault="005164B6" w:rsidP="000520C0">
            <w:pPr>
              <w:pStyle w:val="af2"/>
              <w:suppressAutoHyphens/>
              <w:spacing w:after="0"/>
              <w:ind w:right="-11"/>
              <w:rPr>
                <w:color w:val="000000"/>
              </w:rPr>
            </w:pPr>
            <w:r w:rsidRPr="001C46D3">
              <w:t>Города и др</w:t>
            </w:r>
            <w:r>
              <w:t>угие</w:t>
            </w:r>
            <w:r w:rsidRPr="001C46D3">
              <w:t xml:space="preserve"> населенные пункты;</w:t>
            </w:r>
            <w:r>
              <w:t xml:space="preserve"> </w:t>
            </w:r>
            <w:r w:rsidRPr="001C46D3">
              <w:t>коллективные сады и дачные поселки; тепличные комбинаты; отдельные общественные здания с массовым скоплением людей</w:t>
            </w:r>
          </w:p>
        </w:tc>
        <w:tc>
          <w:tcPr>
            <w:tcW w:w="1417" w:type="dxa"/>
          </w:tcPr>
          <w:p w:rsidR="005164B6" w:rsidRPr="001C46D3" w:rsidRDefault="005164B6" w:rsidP="000520C0">
            <w:pPr>
              <w:pStyle w:val="ConsPlusCell"/>
              <w:widowControl/>
              <w:shd w:val="clear" w:color="auto" w:fill="FFFFFF" w:themeFill="background1"/>
              <w:suppressAutoHyphens/>
              <w:jc w:val="center"/>
              <w:rPr>
                <w:rFonts w:ascii="Times New Roman" w:hAnsi="Times New Roman" w:cs="Times New Roman"/>
                <w:sz w:val="24"/>
                <w:szCs w:val="24"/>
              </w:rPr>
            </w:pPr>
            <w:r w:rsidRPr="001C46D3">
              <w:rPr>
                <w:rFonts w:ascii="Times New Roman" w:hAnsi="Times New Roman" w:cs="Times New Roman"/>
                <w:sz w:val="24"/>
                <w:szCs w:val="24"/>
              </w:rPr>
              <w:t>100</w:t>
            </w:r>
          </w:p>
        </w:tc>
        <w:tc>
          <w:tcPr>
            <w:tcW w:w="1418" w:type="dxa"/>
          </w:tcPr>
          <w:p w:rsidR="005164B6" w:rsidRPr="001C46D3" w:rsidRDefault="005164B6" w:rsidP="000520C0">
            <w:pPr>
              <w:pStyle w:val="ConsPlusCell"/>
              <w:widowControl/>
              <w:shd w:val="clear" w:color="auto" w:fill="FFFFFF" w:themeFill="background1"/>
              <w:suppressAutoHyphens/>
              <w:jc w:val="center"/>
              <w:rPr>
                <w:rFonts w:ascii="Times New Roman" w:hAnsi="Times New Roman" w:cs="Times New Roman"/>
                <w:sz w:val="24"/>
                <w:szCs w:val="24"/>
              </w:rPr>
            </w:pPr>
            <w:r w:rsidRPr="001C46D3">
              <w:rPr>
                <w:rFonts w:ascii="Times New Roman" w:hAnsi="Times New Roman" w:cs="Times New Roman"/>
                <w:sz w:val="24"/>
                <w:szCs w:val="24"/>
              </w:rPr>
              <w:t>150</w:t>
            </w:r>
          </w:p>
        </w:tc>
        <w:tc>
          <w:tcPr>
            <w:tcW w:w="1276" w:type="dxa"/>
          </w:tcPr>
          <w:p w:rsidR="005164B6" w:rsidRPr="001C46D3" w:rsidRDefault="005164B6" w:rsidP="000520C0">
            <w:pPr>
              <w:pStyle w:val="ConsPlusCell"/>
              <w:widowControl/>
              <w:shd w:val="clear" w:color="auto" w:fill="FFFFFF" w:themeFill="background1"/>
              <w:suppressAutoHyphens/>
              <w:jc w:val="center"/>
              <w:rPr>
                <w:rFonts w:ascii="Times New Roman" w:hAnsi="Times New Roman" w:cs="Times New Roman"/>
                <w:sz w:val="24"/>
                <w:szCs w:val="24"/>
              </w:rPr>
            </w:pPr>
            <w:r w:rsidRPr="001C46D3">
              <w:rPr>
                <w:rFonts w:ascii="Times New Roman" w:hAnsi="Times New Roman" w:cs="Times New Roman"/>
                <w:sz w:val="24"/>
                <w:szCs w:val="24"/>
              </w:rPr>
              <w:t>75</w:t>
            </w:r>
          </w:p>
        </w:tc>
        <w:tc>
          <w:tcPr>
            <w:tcW w:w="1372" w:type="dxa"/>
          </w:tcPr>
          <w:p w:rsidR="005164B6" w:rsidRPr="001C46D3" w:rsidRDefault="005164B6" w:rsidP="000520C0">
            <w:pPr>
              <w:pStyle w:val="ConsPlusCell"/>
              <w:widowControl/>
              <w:shd w:val="clear" w:color="auto" w:fill="FFFFFF" w:themeFill="background1"/>
              <w:suppressAutoHyphens/>
              <w:jc w:val="center"/>
              <w:rPr>
                <w:rFonts w:ascii="Times New Roman" w:hAnsi="Times New Roman" w:cs="Times New Roman"/>
                <w:sz w:val="24"/>
                <w:szCs w:val="24"/>
              </w:rPr>
            </w:pPr>
            <w:r w:rsidRPr="001C46D3">
              <w:rPr>
                <w:rFonts w:ascii="Times New Roman" w:hAnsi="Times New Roman" w:cs="Times New Roman"/>
                <w:sz w:val="24"/>
                <w:szCs w:val="24"/>
              </w:rPr>
              <w:t>125</w:t>
            </w:r>
          </w:p>
        </w:tc>
      </w:tr>
      <w:tr w:rsidR="005164B6" w:rsidRPr="00955D7A" w:rsidTr="005164B6">
        <w:tc>
          <w:tcPr>
            <w:tcW w:w="4077" w:type="dxa"/>
          </w:tcPr>
          <w:p w:rsidR="005164B6" w:rsidRPr="001C46D3" w:rsidRDefault="005164B6" w:rsidP="000520C0">
            <w:pPr>
              <w:pStyle w:val="ConsPlusCell"/>
              <w:widowControl/>
              <w:shd w:val="clear" w:color="auto" w:fill="FFFFFF" w:themeFill="background1"/>
              <w:suppressAutoHyphens/>
              <w:rPr>
                <w:rFonts w:ascii="Times New Roman" w:hAnsi="Times New Roman" w:cs="Times New Roman"/>
                <w:sz w:val="24"/>
                <w:szCs w:val="24"/>
              </w:rPr>
            </w:pPr>
            <w:r w:rsidRPr="001C46D3">
              <w:rPr>
                <w:rFonts w:ascii="Times New Roman" w:hAnsi="Times New Roman" w:cs="Times New Roman"/>
                <w:sz w:val="24"/>
                <w:szCs w:val="24"/>
              </w:rPr>
              <w:t>Отдельные малоэтажные здания;</w:t>
            </w:r>
            <w:r>
              <w:rPr>
                <w:rFonts w:ascii="Times New Roman" w:hAnsi="Times New Roman" w:cs="Times New Roman"/>
                <w:sz w:val="24"/>
                <w:szCs w:val="24"/>
              </w:rPr>
              <w:t xml:space="preserve"> </w:t>
            </w:r>
            <w:r w:rsidRPr="001C46D3">
              <w:rPr>
                <w:rFonts w:ascii="Times New Roman" w:hAnsi="Times New Roman" w:cs="Times New Roman"/>
                <w:sz w:val="24"/>
                <w:szCs w:val="24"/>
              </w:rPr>
              <w:t>сельскохозяйственные поля и пастбища, полевые станы</w:t>
            </w:r>
          </w:p>
        </w:tc>
        <w:tc>
          <w:tcPr>
            <w:tcW w:w="1417" w:type="dxa"/>
          </w:tcPr>
          <w:p w:rsidR="005164B6" w:rsidRPr="001C46D3" w:rsidRDefault="005164B6" w:rsidP="000520C0">
            <w:pPr>
              <w:pStyle w:val="ConsPlusCell"/>
              <w:widowControl/>
              <w:shd w:val="clear" w:color="auto" w:fill="FFFFFF" w:themeFill="background1"/>
              <w:suppressAutoHyphens/>
              <w:jc w:val="center"/>
              <w:rPr>
                <w:rFonts w:ascii="Times New Roman" w:hAnsi="Times New Roman" w:cs="Times New Roman"/>
                <w:sz w:val="24"/>
                <w:szCs w:val="24"/>
              </w:rPr>
            </w:pPr>
            <w:r w:rsidRPr="001C46D3">
              <w:rPr>
                <w:rFonts w:ascii="Times New Roman" w:hAnsi="Times New Roman" w:cs="Times New Roman"/>
                <w:sz w:val="24"/>
                <w:szCs w:val="24"/>
              </w:rPr>
              <w:t>75</w:t>
            </w:r>
          </w:p>
        </w:tc>
        <w:tc>
          <w:tcPr>
            <w:tcW w:w="1418" w:type="dxa"/>
          </w:tcPr>
          <w:p w:rsidR="005164B6" w:rsidRPr="001C46D3" w:rsidRDefault="005164B6" w:rsidP="000520C0">
            <w:pPr>
              <w:pStyle w:val="ConsPlusCell"/>
              <w:widowControl/>
              <w:shd w:val="clear" w:color="auto" w:fill="FFFFFF" w:themeFill="background1"/>
              <w:suppressAutoHyphens/>
              <w:jc w:val="center"/>
              <w:rPr>
                <w:rFonts w:ascii="Times New Roman" w:hAnsi="Times New Roman" w:cs="Times New Roman"/>
                <w:sz w:val="24"/>
                <w:szCs w:val="24"/>
              </w:rPr>
            </w:pPr>
            <w:r w:rsidRPr="001C46D3">
              <w:rPr>
                <w:rFonts w:ascii="Times New Roman" w:hAnsi="Times New Roman" w:cs="Times New Roman"/>
                <w:sz w:val="24"/>
                <w:szCs w:val="24"/>
              </w:rPr>
              <w:t>125</w:t>
            </w:r>
          </w:p>
        </w:tc>
        <w:tc>
          <w:tcPr>
            <w:tcW w:w="1276" w:type="dxa"/>
          </w:tcPr>
          <w:p w:rsidR="005164B6" w:rsidRPr="001C46D3" w:rsidRDefault="005164B6" w:rsidP="000520C0">
            <w:pPr>
              <w:pStyle w:val="ConsPlusCell"/>
              <w:widowControl/>
              <w:shd w:val="clear" w:color="auto" w:fill="FFFFFF" w:themeFill="background1"/>
              <w:suppressAutoHyphens/>
              <w:jc w:val="center"/>
              <w:rPr>
                <w:rFonts w:ascii="Times New Roman" w:hAnsi="Times New Roman" w:cs="Times New Roman"/>
                <w:sz w:val="24"/>
                <w:szCs w:val="24"/>
              </w:rPr>
            </w:pPr>
            <w:r w:rsidRPr="001C46D3">
              <w:rPr>
                <w:rFonts w:ascii="Times New Roman" w:hAnsi="Times New Roman" w:cs="Times New Roman"/>
                <w:sz w:val="24"/>
                <w:szCs w:val="24"/>
              </w:rPr>
              <w:t>75</w:t>
            </w:r>
          </w:p>
        </w:tc>
        <w:tc>
          <w:tcPr>
            <w:tcW w:w="1372" w:type="dxa"/>
          </w:tcPr>
          <w:p w:rsidR="005164B6" w:rsidRPr="001C46D3" w:rsidRDefault="005164B6" w:rsidP="000520C0">
            <w:pPr>
              <w:pStyle w:val="ConsPlusCell"/>
              <w:widowControl/>
              <w:shd w:val="clear" w:color="auto" w:fill="FFFFFF" w:themeFill="background1"/>
              <w:suppressAutoHyphens/>
              <w:jc w:val="center"/>
              <w:rPr>
                <w:rFonts w:ascii="Times New Roman" w:hAnsi="Times New Roman" w:cs="Times New Roman"/>
                <w:sz w:val="24"/>
                <w:szCs w:val="24"/>
              </w:rPr>
            </w:pPr>
            <w:r w:rsidRPr="001C46D3">
              <w:rPr>
                <w:rFonts w:ascii="Times New Roman" w:hAnsi="Times New Roman" w:cs="Times New Roman"/>
                <w:sz w:val="24"/>
                <w:szCs w:val="24"/>
              </w:rPr>
              <w:t>100</w:t>
            </w:r>
          </w:p>
        </w:tc>
      </w:tr>
      <w:tr w:rsidR="005164B6" w:rsidRPr="00955D7A" w:rsidTr="005164B6">
        <w:tc>
          <w:tcPr>
            <w:tcW w:w="4077" w:type="dxa"/>
          </w:tcPr>
          <w:p w:rsidR="005164B6" w:rsidRPr="001C46D3" w:rsidRDefault="005164B6" w:rsidP="000520C0">
            <w:pPr>
              <w:pStyle w:val="ConsPlusCell"/>
              <w:widowControl/>
              <w:shd w:val="clear" w:color="auto" w:fill="FFFFFF" w:themeFill="background1"/>
              <w:suppressAutoHyphens/>
              <w:rPr>
                <w:rFonts w:ascii="Times New Roman" w:hAnsi="Times New Roman" w:cs="Times New Roman"/>
                <w:sz w:val="24"/>
                <w:szCs w:val="24"/>
              </w:rPr>
            </w:pPr>
            <w:r w:rsidRPr="001C46D3">
              <w:rPr>
                <w:rFonts w:ascii="Times New Roman" w:hAnsi="Times New Roman" w:cs="Times New Roman"/>
                <w:sz w:val="24"/>
                <w:szCs w:val="24"/>
              </w:rPr>
              <w:t>Магистральные оросительные каналы, реки и водоемы; водозаборные сооружения</w:t>
            </w:r>
          </w:p>
        </w:tc>
        <w:tc>
          <w:tcPr>
            <w:tcW w:w="1417" w:type="dxa"/>
          </w:tcPr>
          <w:p w:rsidR="005164B6" w:rsidRPr="001C46D3" w:rsidRDefault="005164B6" w:rsidP="000520C0">
            <w:pPr>
              <w:pStyle w:val="ConsPlusCell"/>
              <w:widowControl/>
              <w:shd w:val="clear" w:color="auto" w:fill="FFFFFF" w:themeFill="background1"/>
              <w:suppressAutoHyphens/>
              <w:jc w:val="center"/>
              <w:rPr>
                <w:rFonts w:ascii="Times New Roman" w:hAnsi="Times New Roman" w:cs="Times New Roman"/>
                <w:sz w:val="24"/>
                <w:szCs w:val="24"/>
              </w:rPr>
            </w:pPr>
            <w:r w:rsidRPr="001C46D3">
              <w:rPr>
                <w:rFonts w:ascii="Times New Roman" w:hAnsi="Times New Roman" w:cs="Times New Roman"/>
                <w:sz w:val="24"/>
                <w:szCs w:val="24"/>
              </w:rPr>
              <w:t>25</w:t>
            </w:r>
          </w:p>
        </w:tc>
        <w:tc>
          <w:tcPr>
            <w:tcW w:w="1418" w:type="dxa"/>
          </w:tcPr>
          <w:p w:rsidR="005164B6" w:rsidRPr="001C46D3" w:rsidRDefault="005164B6" w:rsidP="000520C0">
            <w:pPr>
              <w:pStyle w:val="ConsPlusCell"/>
              <w:widowControl/>
              <w:shd w:val="clear" w:color="auto" w:fill="FFFFFF" w:themeFill="background1"/>
              <w:suppressAutoHyphens/>
              <w:jc w:val="center"/>
              <w:rPr>
                <w:rFonts w:ascii="Times New Roman" w:hAnsi="Times New Roman" w:cs="Times New Roman"/>
                <w:sz w:val="24"/>
                <w:szCs w:val="24"/>
              </w:rPr>
            </w:pPr>
            <w:r w:rsidRPr="001C46D3">
              <w:rPr>
                <w:rFonts w:ascii="Times New Roman" w:hAnsi="Times New Roman" w:cs="Times New Roman"/>
                <w:sz w:val="24"/>
                <w:szCs w:val="24"/>
              </w:rPr>
              <w:t>25</w:t>
            </w:r>
          </w:p>
        </w:tc>
        <w:tc>
          <w:tcPr>
            <w:tcW w:w="1276" w:type="dxa"/>
          </w:tcPr>
          <w:p w:rsidR="005164B6" w:rsidRPr="001C46D3" w:rsidRDefault="005164B6" w:rsidP="000520C0">
            <w:pPr>
              <w:pStyle w:val="ConsPlusCell"/>
              <w:widowControl/>
              <w:shd w:val="clear" w:color="auto" w:fill="FFFFFF" w:themeFill="background1"/>
              <w:suppressAutoHyphens/>
              <w:jc w:val="center"/>
              <w:rPr>
                <w:rFonts w:ascii="Times New Roman" w:hAnsi="Times New Roman" w:cs="Times New Roman"/>
                <w:sz w:val="24"/>
                <w:szCs w:val="24"/>
              </w:rPr>
            </w:pPr>
            <w:r w:rsidRPr="001C46D3">
              <w:rPr>
                <w:rFonts w:ascii="Times New Roman" w:hAnsi="Times New Roman" w:cs="Times New Roman"/>
                <w:sz w:val="24"/>
                <w:szCs w:val="24"/>
              </w:rPr>
              <w:t>25</w:t>
            </w:r>
          </w:p>
        </w:tc>
        <w:tc>
          <w:tcPr>
            <w:tcW w:w="1372" w:type="dxa"/>
          </w:tcPr>
          <w:p w:rsidR="005164B6" w:rsidRPr="001C46D3" w:rsidRDefault="005164B6" w:rsidP="000520C0">
            <w:pPr>
              <w:pStyle w:val="ConsPlusCell"/>
              <w:widowControl/>
              <w:shd w:val="clear" w:color="auto" w:fill="FFFFFF" w:themeFill="background1"/>
              <w:suppressAutoHyphens/>
              <w:jc w:val="center"/>
              <w:rPr>
                <w:rFonts w:ascii="Times New Roman" w:hAnsi="Times New Roman" w:cs="Times New Roman"/>
                <w:sz w:val="24"/>
                <w:szCs w:val="24"/>
              </w:rPr>
            </w:pPr>
            <w:r w:rsidRPr="001C46D3">
              <w:rPr>
                <w:rFonts w:ascii="Times New Roman" w:hAnsi="Times New Roman" w:cs="Times New Roman"/>
                <w:sz w:val="24"/>
                <w:szCs w:val="24"/>
              </w:rPr>
              <w:t>25</w:t>
            </w:r>
          </w:p>
        </w:tc>
      </w:tr>
    </w:tbl>
    <w:p w:rsidR="00EB094F" w:rsidRPr="00295144" w:rsidRDefault="00EB094F" w:rsidP="00EB094F">
      <w:pPr>
        <w:shd w:val="clear" w:color="auto" w:fill="FFFFFF" w:themeFill="background1"/>
        <w:suppressAutoHyphens/>
        <w:autoSpaceDE w:val="0"/>
        <w:autoSpaceDN w:val="0"/>
        <w:adjustRightInd w:val="0"/>
        <w:spacing w:before="120"/>
        <w:ind w:right="-11"/>
        <w:jc w:val="right"/>
      </w:pPr>
      <w:r w:rsidRPr="00295144">
        <w:rPr>
          <w:color w:val="000000"/>
          <w:sz w:val="28"/>
          <w:szCs w:val="28"/>
        </w:rPr>
        <w:lastRenderedPageBreak/>
        <w:t>Табл</w:t>
      </w:r>
      <w:r>
        <w:rPr>
          <w:color w:val="000000"/>
          <w:sz w:val="28"/>
          <w:szCs w:val="28"/>
        </w:rPr>
        <w:t>ица 8</w:t>
      </w:r>
      <w:r w:rsidRPr="00295144">
        <w:rPr>
          <w:color w:val="000000"/>
          <w:sz w:val="28"/>
          <w:szCs w:val="28"/>
        </w:rPr>
        <w:t>.</w:t>
      </w:r>
      <w:r>
        <w:rPr>
          <w:color w:val="000000"/>
          <w:sz w:val="28"/>
          <w:szCs w:val="28"/>
        </w:rPr>
        <w:t>2.2.2</w:t>
      </w:r>
    </w:p>
    <w:p w:rsidR="00EB094F" w:rsidRPr="00295144" w:rsidRDefault="00EB094F" w:rsidP="00EB094F">
      <w:pPr>
        <w:pStyle w:val="af2"/>
        <w:suppressAutoHyphens/>
        <w:ind w:right="-11"/>
        <w:jc w:val="center"/>
        <w:rPr>
          <w:color w:val="000000"/>
          <w:sz w:val="28"/>
          <w:szCs w:val="28"/>
        </w:rPr>
      </w:pPr>
      <w:r w:rsidRPr="00295144">
        <w:rPr>
          <w:color w:val="000000"/>
          <w:sz w:val="28"/>
          <w:szCs w:val="28"/>
        </w:rPr>
        <w:t>Рекомендуемые минимальные разрывы от газопроводов низкого давления</w:t>
      </w:r>
    </w:p>
    <w:tbl>
      <w:tblPr>
        <w:tblStyle w:val="af1"/>
        <w:tblW w:w="0" w:type="auto"/>
        <w:tblLook w:val="04A0" w:firstRow="1" w:lastRow="0" w:firstColumn="1" w:lastColumn="0" w:noHBand="0" w:noVBand="1"/>
      </w:tblPr>
      <w:tblGrid>
        <w:gridCol w:w="6912"/>
        <w:gridCol w:w="2658"/>
      </w:tblGrid>
      <w:tr w:rsidR="00EB094F" w:rsidRPr="00295144" w:rsidTr="00EB094F">
        <w:tc>
          <w:tcPr>
            <w:tcW w:w="6912" w:type="dxa"/>
          </w:tcPr>
          <w:p w:rsidR="00EB094F" w:rsidRPr="00295144" w:rsidRDefault="00EB094F" w:rsidP="000520C0">
            <w:pPr>
              <w:pStyle w:val="af2"/>
              <w:suppressAutoHyphens/>
              <w:spacing w:after="0"/>
              <w:ind w:right="-11"/>
              <w:jc w:val="center"/>
              <w:rPr>
                <w:color w:val="000000"/>
              </w:rPr>
            </w:pPr>
            <w:r w:rsidRPr="00295144">
              <w:rPr>
                <w:b/>
                <w:color w:val="000000"/>
              </w:rPr>
              <w:t>Элементы застройки</w:t>
            </w:r>
          </w:p>
        </w:tc>
        <w:tc>
          <w:tcPr>
            <w:tcW w:w="2658" w:type="dxa"/>
          </w:tcPr>
          <w:p w:rsidR="00EB094F" w:rsidRPr="00295144" w:rsidRDefault="00EB094F" w:rsidP="000520C0">
            <w:pPr>
              <w:pStyle w:val="af2"/>
              <w:suppressAutoHyphens/>
              <w:spacing w:after="0"/>
              <w:ind w:right="-11"/>
              <w:jc w:val="center"/>
              <w:rPr>
                <w:color w:val="000000"/>
              </w:rPr>
            </w:pPr>
            <w:r w:rsidRPr="00295144">
              <w:rPr>
                <w:b/>
                <w:color w:val="000000"/>
              </w:rPr>
              <w:t xml:space="preserve">Расстояние, </w:t>
            </w:r>
            <w:proofErr w:type="gramStart"/>
            <w:r w:rsidRPr="00295144">
              <w:rPr>
                <w:b/>
                <w:color w:val="000000"/>
              </w:rPr>
              <w:t>м</w:t>
            </w:r>
            <w:proofErr w:type="gramEnd"/>
          </w:p>
        </w:tc>
      </w:tr>
      <w:tr w:rsidR="00EB094F" w:rsidRPr="00295144" w:rsidTr="00EB094F">
        <w:tc>
          <w:tcPr>
            <w:tcW w:w="6912" w:type="dxa"/>
          </w:tcPr>
          <w:p w:rsidR="00EB094F" w:rsidRPr="00295144" w:rsidRDefault="00EB094F" w:rsidP="000520C0">
            <w:pPr>
              <w:pStyle w:val="ConsPlusNormal"/>
              <w:widowControl/>
              <w:suppressAutoHyphens/>
              <w:snapToGrid w:val="0"/>
              <w:ind w:right="81" w:firstLine="0"/>
              <w:rPr>
                <w:rFonts w:ascii="Times New Roman" w:hAnsi="Times New Roman" w:cs="Times New Roman"/>
                <w:color w:val="000000"/>
                <w:sz w:val="24"/>
                <w:szCs w:val="24"/>
              </w:rPr>
            </w:pPr>
            <w:r w:rsidRPr="00295144">
              <w:rPr>
                <w:rFonts w:ascii="Times New Roman" w:hAnsi="Times New Roman" w:cs="Times New Roman"/>
                <w:color w:val="000000"/>
                <w:sz w:val="24"/>
                <w:szCs w:val="24"/>
              </w:rPr>
              <w:t>Многоэтажные жилые и общественные здания</w:t>
            </w:r>
          </w:p>
        </w:tc>
        <w:tc>
          <w:tcPr>
            <w:tcW w:w="2658" w:type="dxa"/>
          </w:tcPr>
          <w:p w:rsidR="00EB094F" w:rsidRPr="00295144" w:rsidRDefault="00EB094F" w:rsidP="000520C0">
            <w:pPr>
              <w:pStyle w:val="ConsPlusNormal"/>
              <w:widowControl/>
              <w:suppressAutoHyphens/>
              <w:snapToGrid w:val="0"/>
              <w:ind w:right="-11" w:firstLine="0"/>
              <w:jc w:val="center"/>
              <w:rPr>
                <w:rFonts w:ascii="Times New Roman" w:hAnsi="Times New Roman" w:cs="Times New Roman"/>
                <w:color w:val="000000"/>
                <w:sz w:val="24"/>
                <w:szCs w:val="24"/>
              </w:rPr>
            </w:pPr>
            <w:r w:rsidRPr="00295144">
              <w:rPr>
                <w:rFonts w:ascii="Times New Roman" w:hAnsi="Times New Roman" w:cs="Times New Roman"/>
                <w:color w:val="000000"/>
                <w:sz w:val="24"/>
                <w:szCs w:val="24"/>
              </w:rPr>
              <w:t>50</w:t>
            </w:r>
          </w:p>
        </w:tc>
      </w:tr>
      <w:tr w:rsidR="00EB094F" w:rsidRPr="00295144" w:rsidTr="00EB094F">
        <w:tc>
          <w:tcPr>
            <w:tcW w:w="6912" w:type="dxa"/>
          </w:tcPr>
          <w:p w:rsidR="00EB094F" w:rsidRPr="00295144" w:rsidRDefault="00EB094F" w:rsidP="000520C0">
            <w:pPr>
              <w:pStyle w:val="ConsPlusNormal"/>
              <w:widowControl/>
              <w:suppressAutoHyphens/>
              <w:snapToGrid w:val="0"/>
              <w:ind w:right="81" w:firstLine="0"/>
              <w:rPr>
                <w:rFonts w:ascii="Times New Roman" w:hAnsi="Times New Roman" w:cs="Times New Roman"/>
                <w:color w:val="000000"/>
                <w:sz w:val="24"/>
                <w:szCs w:val="24"/>
              </w:rPr>
            </w:pPr>
            <w:r w:rsidRPr="00295144">
              <w:rPr>
                <w:rFonts w:ascii="Times New Roman" w:hAnsi="Times New Roman" w:cs="Times New Roman"/>
                <w:color w:val="000000"/>
                <w:sz w:val="24"/>
                <w:szCs w:val="24"/>
              </w:rPr>
              <w:t>Малоэтажные жилые здания, теплицы, склады</w:t>
            </w:r>
          </w:p>
        </w:tc>
        <w:tc>
          <w:tcPr>
            <w:tcW w:w="2658" w:type="dxa"/>
          </w:tcPr>
          <w:p w:rsidR="00EB094F" w:rsidRPr="00295144" w:rsidRDefault="00EB094F" w:rsidP="000520C0">
            <w:pPr>
              <w:pStyle w:val="ConsPlusNormal"/>
              <w:widowControl/>
              <w:suppressAutoHyphens/>
              <w:snapToGrid w:val="0"/>
              <w:ind w:right="-11" w:firstLine="0"/>
              <w:jc w:val="center"/>
              <w:rPr>
                <w:rFonts w:ascii="Times New Roman" w:hAnsi="Times New Roman" w:cs="Times New Roman"/>
                <w:color w:val="000000"/>
                <w:sz w:val="24"/>
                <w:szCs w:val="24"/>
              </w:rPr>
            </w:pPr>
            <w:r w:rsidRPr="00295144">
              <w:rPr>
                <w:rFonts w:ascii="Times New Roman" w:hAnsi="Times New Roman" w:cs="Times New Roman"/>
                <w:color w:val="000000"/>
                <w:sz w:val="24"/>
                <w:szCs w:val="24"/>
              </w:rPr>
              <w:t>20</w:t>
            </w:r>
          </w:p>
        </w:tc>
      </w:tr>
      <w:tr w:rsidR="00EB094F" w:rsidRPr="00295144" w:rsidTr="00EB094F">
        <w:tc>
          <w:tcPr>
            <w:tcW w:w="6912" w:type="dxa"/>
          </w:tcPr>
          <w:p w:rsidR="00EB094F" w:rsidRPr="00295144" w:rsidRDefault="00EB094F" w:rsidP="000520C0">
            <w:pPr>
              <w:pStyle w:val="af2"/>
              <w:suppressAutoHyphens/>
              <w:spacing w:after="0"/>
              <w:ind w:right="-11"/>
              <w:rPr>
                <w:color w:val="000000"/>
              </w:rPr>
            </w:pPr>
            <w:r w:rsidRPr="00295144">
              <w:rPr>
                <w:color w:val="000000"/>
              </w:rPr>
              <w:t>Водопроводные насосные станции, водозаборные и очистные сооружения, арт</w:t>
            </w:r>
            <w:r>
              <w:rPr>
                <w:color w:val="000000"/>
              </w:rPr>
              <w:t xml:space="preserve">езианские </w:t>
            </w:r>
            <w:r w:rsidRPr="00295144">
              <w:rPr>
                <w:color w:val="000000"/>
              </w:rPr>
              <w:t>скважины</w:t>
            </w:r>
            <w:r>
              <w:rPr>
                <w:rStyle w:val="af0"/>
                <w:color w:val="000000"/>
              </w:rPr>
              <w:footnoteReference w:id="4"/>
            </w:r>
          </w:p>
        </w:tc>
        <w:tc>
          <w:tcPr>
            <w:tcW w:w="2658" w:type="dxa"/>
          </w:tcPr>
          <w:p w:rsidR="00EB094F" w:rsidRPr="00295144" w:rsidRDefault="00EB094F" w:rsidP="000520C0">
            <w:pPr>
              <w:pStyle w:val="af2"/>
              <w:suppressAutoHyphens/>
              <w:spacing w:after="0"/>
              <w:ind w:right="-11"/>
              <w:jc w:val="center"/>
              <w:rPr>
                <w:color w:val="000000"/>
              </w:rPr>
            </w:pPr>
            <w:r>
              <w:rPr>
                <w:color w:val="000000"/>
              </w:rPr>
              <w:t>30</w:t>
            </w:r>
          </w:p>
        </w:tc>
      </w:tr>
    </w:tbl>
    <w:p w:rsidR="008C0589" w:rsidRPr="00A53BB5" w:rsidRDefault="008C0589" w:rsidP="008C0589">
      <w:pPr>
        <w:suppressAutoHyphens/>
        <w:autoSpaceDE w:val="0"/>
        <w:autoSpaceDN w:val="0"/>
        <w:adjustRightInd w:val="0"/>
        <w:spacing w:before="120" w:line="276" w:lineRule="auto"/>
        <w:ind w:firstLine="709"/>
        <w:jc w:val="both"/>
        <w:rPr>
          <w:sz w:val="28"/>
          <w:szCs w:val="28"/>
        </w:rPr>
      </w:pPr>
      <w:r w:rsidRPr="00A53BB5">
        <w:rPr>
          <w:sz w:val="28"/>
          <w:szCs w:val="28"/>
        </w:rPr>
        <w:t>В целях защиты населения от воздействия электрического поля, создаваемого воздушными линиями электропередачи (</w:t>
      </w:r>
      <w:proofErr w:type="gramStart"/>
      <w:r w:rsidRPr="00A53BB5">
        <w:rPr>
          <w:sz w:val="28"/>
          <w:szCs w:val="28"/>
        </w:rPr>
        <w:t>ВЛ</w:t>
      </w:r>
      <w:proofErr w:type="gramEnd"/>
      <w:r w:rsidRPr="00A53BB5">
        <w:rPr>
          <w:sz w:val="28"/>
          <w:szCs w:val="28"/>
        </w:rPr>
        <w:t xml:space="preserve">), устанавливаются санитарные разрывы </w:t>
      </w:r>
      <w:r>
        <w:rPr>
          <w:sz w:val="28"/>
          <w:szCs w:val="28"/>
        </w:rPr>
        <w:t>–</w:t>
      </w:r>
      <w:r w:rsidRPr="00A53BB5">
        <w:rPr>
          <w:sz w:val="28"/>
          <w:szCs w:val="28"/>
        </w:rPr>
        <w:t xml:space="preserve"> территория</w:t>
      </w:r>
      <w:r>
        <w:rPr>
          <w:sz w:val="28"/>
          <w:szCs w:val="28"/>
        </w:rPr>
        <w:t xml:space="preserve"> </w:t>
      </w:r>
      <w:r w:rsidRPr="00A53BB5">
        <w:rPr>
          <w:sz w:val="28"/>
          <w:szCs w:val="28"/>
        </w:rPr>
        <w:t>вдоль трассы высоковольтной линии, в которой напряженность электрического поля превышает 1 кВ/м.</w:t>
      </w:r>
    </w:p>
    <w:p w:rsidR="008C0589" w:rsidRPr="00A53BB5" w:rsidRDefault="008C0589" w:rsidP="008C0589">
      <w:pPr>
        <w:suppressAutoHyphens/>
        <w:autoSpaceDE w:val="0"/>
        <w:autoSpaceDN w:val="0"/>
        <w:adjustRightInd w:val="0"/>
        <w:spacing w:line="276" w:lineRule="auto"/>
        <w:ind w:firstLine="709"/>
        <w:jc w:val="both"/>
        <w:rPr>
          <w:sz w:val="28"/>
          <w:szCs w:val="28"/>
        </w:rPr>
      </w:pPr>
      <w:r w:rsidRPr="00A53BB5">
        <w:rPr>
          <w:sz w:val="28"/>
          <w:szCs w:val="28"/>
        </w:rPr>
        <w:t xml:space="preserve">Для вновь проектируемых </w:t>
      </w:r>
      <w:proofErr w:type="gramStart"/>
      <w:r w:rsidRPr="00A53BB5">
        <w:rPr>
          <w:sz w:val="28"/>
          <w:szCs w:val="28"/>
        </w:rPr>
        <w:t>ВЛ</w:t>
      </w:r>
      <w:proofErr w:type="gramEnd"/>
      <w:r w:rsidRPr="00A53BB5">
        <w:rPr>
          <w:sz w:val="28"/>
          <w:szCs w:val="28"/>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8C0589" w:rsidRPr="00A53BB5" w:rsidRDefault="008C0589" w:rsidP="008C0589">
      <w:pPr>
        <w:pStyle w:val="aff5"/>
        <w:numPr>
          <w:ilvl w:val="0"/>
          <w:numId w:val="22"/>
        </w:numPr>
        <w:suppressAutoHyphens/>
        <w:autoSpaceDE w:val="0"/>
        <w:autoSpaceDN w:val="0"/>
        <w:adjustRightInd w:val="0"/>
        <w:spacing w:line="276" w:lineRule="auto"/>
        <w:jc w:val="both"/>
        <w:rPr>
          <w:sz w:val="28"/>
          <w:szCs w:val="28"/>
        </w:rPr>
      </w:pPr>
      <w:r w:rsidRPr="00A53BB5">
        <w:rPr>
          <w:sz w:val="28"/>
          <w:szCs w:val="28"/>
        </w:rPr>
        <w:t xml:space="preserve">20 м – для </w:t>
      </w:r>
      <w:proofErr w:type="gramStart"/>
      <w:r w:rsidRPr="00A53BB5">
        <w:rPr>
          <w:sz w:val="28"/>
          <w:szCs w:val="28"/>
        </w:rPr>
        <w:t>ВЛ</w:t>
      </w:r>
      <w:proofErr w:type="gramEnd"/>
      <w:r w:rsidRPr="00A53BB5">
        <w:rPr>
          <w:sz w:val="28"/>
          <w:szCs w:val="28"/>
        </w:rPr>
        <w:t xml:space="preserve"> напряжением 330 кВ;</w:t>
      </w:r>
    </w:p>
    <w:p w:rsidR="008C0589" w:rsidRPr="00A53BB5" w:rsidRDefault="008C0589" w:rsidP="008C0589">
      <w:pPr>
        <w:pStyle w:val="aff5"/>
        <w:numPr>
          <w:ilvl w:val="0"/>
          <w:numId w:val="22"/>
        </w:numPr>
        <w:suppressAutoHyphens/>
        <w:autoSpaceDE w:val="0"/>
        <w:autoSpaceDN w:val="0"/>
        <w:adjustRightInd w:val="0"/>
        <w:spacing w:line="276" w:lineRule="auto"/>
        <w:jc w:val="both"/>
        <w:rPr>
          <w:sz w:val="28"/>
          <w:szCs w:val="28"/>
        </w:rPr>
      </w:pPr>
      <w:r w:rsidRPr="00A53BB5">
        <w:rPr>
          <w:sz w:val="28"/>
          <w:szCs w:val="28"/>
        </w:rPr>
        <w:t xml:space="preserve">30 м – для </w:t>
      </w:r>
      <w:proofErr w:type="gramStart"/>
      <w:r w:rsidRPr="00A53BB5">
        <w:rPr>
          <w:sz w:val="28"/>
          <w:szCs w:val="28"/>
        </w:rPr>
        <w:t>ВЛ</w:t>
      </w:r>
      <w:proofErr w:type="gramEnd"/>
      <w:r w:rsidRPr="00A53BB5">
        <w:rPr>
          <w:sz w:val="28"/>
          <w:szCs w:val="28"/>
        </w:rPr>
        <w:t xml:space="preserve"> напряжением 500 кВ;</w:t>
      </w:r>
    </w:p>
    <w:p w:rsidR="008C0589" w:rsidRPr="00A53BB5" w:rsidRDefault="008C0589" w:rsidP="008C0589">
      <w:pPr>
        <w:pStyle w:val="aff5"/>
        <w:numPr>
          <w:ilvl w:val="0"/>
          <w:numId w:val="22"/>
        </w:numPr>
        <w:suppressAutoHyphens/>
        <w:autoSpaceDE w:val="0"/>
        <w:autoSpaceDN w:val="0"/>
        <w:adjustRightInd w:val="0"/>
        <w:spacing w:line="276" w:lineRule="auto"/>
        <w:jc w:val="both"/>
        <w:rPr>
          <w:sz w:val="28"/>
          <w:szCs w:val="28"/>
        </w:rPr>
      </w:pPr>
      <w:r w:rsidRPr="00A53BB5">
        <w:rPr>
          <w:sz w:val="28"/>
          <w:szCs w:val="28"/>
        </w:rPr>
        <w:t xml:space="preserve">40 м – для </w:t>
      </w:r>
      <w:proofErr w:type="gramStart"/>
      <w:r w:rsidRPr="00A53BB5">
        <w:rPr>
          <w:sz w:val="28"/>
          <w:szCs w:val="28"/>
        </w:rPr>
        <w:t>ВЛ</w:t>
      </w:r>
      <w:proofErr w:type="gramEnd"/>
      <w:r w:rsidRPr="00A53BB5">
        <w:rPr>
          <w:sz w:val="28"/>
          <w:szCs w:val="28"/>
        </w:rPr>
        <w:t xml:space="preserve"> напряжением 750 кВ;</w:t>
      </w:r>
    </w:p>
    <w:p w:rsidR="008C0589" w:rsidRPr="00A53BB5" w:rsidRDefault="008C0589" w:rsidP="008C0589">
      <w:pPr>
        <w:pStyle w:val="aff5"/>
        <w:numPr>
          <w:ilvl w:val="0"/>
          <w:numId w:val="22"/>
        </w:numPr>
        <w:suppressAutoHyphens/>
        <w:autoSpaceDE w:val="0"/>
        <w:autoSpaceDN w:val="0"/>
        <w:adjustRightInd w:val="0"/>
        <w:spacing w:line="276" w:lineRule="auto"/>
        <w:jc w:val="both"/>
        <w:rPr>
          <w:sz w:val="28"/>
          <w:szCs w:val="28"/>
        </w:rPr>
      </w:pPr>
      <w:r w:rsidRPr="00A53BB5">
        <w:rPr>
          <w:sz w:val="28"/>
          <w:szCs w:val="28"/>
        </w:rPr>
        <w:t xml:space="preserve">55 м – для </w:t>
      </w:r>
      <w:proofErr w:type="gramStart"/>
      <w:r w:rsidRPr="00A53BB5">
        <w:rPr>
          <w:sz w:val="28"/>
          <w:szCs w:val="28"/>
        </w:rPr>
        <w:t>ВЛ</w:t>
      </w:r>
      <w:proofErr w:type="gramEnd"/>
      <w:r w:rsidRPr="00A53BB5">
        <w:rPr>
          <w:sz w:val="28"/>
          <w:szCs w:val="28"/>
        </w:rPr>
        <w:t xml:space="preserve"> напряжением 1150 </w:t>
      </w:r>
      <w:proofErr w:type="spellStart"/>
      <w:r w:rsidRPr="00A53BB5">
        <w:rPr>
          <w:sz w:val="28"/>
          <w:szCs w:val="28"/>
        </w:rPr>
        <w:t>кВ.</w:t>
      </w:r>
      <w:proofErr w:type="spellEnd"/>
    </w:p>
    <w:p w:rsidR="008C0589" w:rsidRPr="00372D67" w:rsidRDefault="008C0589" w:rsidP="008C0589">
      <w:pPr>
        <w:suppressAutoHyphens/>
        <w:autoSpaceDE w:val="0"/>
        <w:autoSpaceDN w:val="0"/>
        <w:adjustRightInd w:val="0"/>
        <w:spacing w:line="276" w:lineRule="auto"/>
        <w:ind w:firstLine="709"/>
        <w:jc w:val="both"/>
        <w:rPr>
          <w:sz w:val="28"/>
          <w:szCs w:val="28"/>
        </w:rPr>
      </w:pPr>
      <w:r w:rsidRPr="00372D67">
        <w:rPr>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8C0589" w:rsidRDefault="008C0589" w:rsidP="008C0589">
      <w:pPr>
        <w:suppressAutoHyphens/>
        <w:spacing w:line="276" w:lineRule="auto"/>
        <w:ind w:right="-1" w:firstLine="709"/>
        <w:jc w:val="both"/>
        <w:rPr>
          <w:b/>
          <w:color w:val="000000"/>
          <w:sz w:val="28"/>
          <w:szCs w:val="28"/>
        </w:rPr>
      </w:pPr>
      <w:r w:rsidRPr="00BD46CF">
        <w:rPr>
          <w:color w:val="000000"/>
          <w:sz w:val="28"/>
          <w:szCs w:val="28"/>
        </w:rPr>
        <w:t>К полномочиям органов местного самоуправления в части соблюдения санитарных разрывов относится учёт санитарных разрывов при формировании и предоставлении земельных участков для ведения хозяйственной деятельности в границах поселения, обеспечение соблюдения собственниками земельных участков санитарных разрывов при размещении объектов капитального строительства.</w:t>
      </w:r>
    </w:p>
    <w:p w:rsidR="001B6AF2" w:rsidRDefault="001B6AF2" w:rsidP="00D76532">
      <w:pPr>
        <w:suppressAutoHyphens/>
        <w:spacing w:line="276" w:lineRule="auto"/>
        <w:ind w:right="-1" w:firstLine="709"/>
        <w:jc w:val="both"/>
        <w:rPr>
          <w:sz w:val="28"/>
          <w:szCs w:val="28"/>
        </w:rPr>
      </w:pPr>
      <w:r w:rsidRPr="00BD46CF">
        <w:rPr>
          <w:b/>
          <w:color w:val="000000"/>
          <w:sz w:val="28"/>
          <w:szCs w:val="28"/>
        </w:rPr>
        <w:t>Водоохранные зоны</w:t>
      </w:r>
      <w:r w:rsidRPr="00BD46CF">
        <w:rPr>
          <w:color w:val="000000"/>
          <w:sz w:val="28"/>
          <w:szCs w:val="28"/>
        </w:rPr>
        <w:t xml:space="preserve"> отображены в соответствии с положениями Водного кодекса Р</w:t>
      </w:r>
      <w:r>
        <w:rPr>
          <w:color w:val="000000"/>
          <w:sz w:val="28"/>
          <w:szCs w:val="28"/>
        </w:rPr>
        <w:t xml:space="preserve">оссийской </w:t>
      </w:r>
      <w:r w:rsidRPr="00BD46CF">
        <w:rPr>
          <w:color w:val="000000"/>
          <w:sz w:val="28"/>
          <w:szCs w:val="28"/>
        </w:rPr>
        <w:t>Ф</w:t>
      </w:r>
      <w:r>
        <w:rPr>
          <w:color w:val="000000"/>
          <w:sz w:val="28"/>
          <w:szCs w:val="28"/>
        </w:rPr>
        <w:t>едерации</w:t>
      </w:r>
      <w:r w:rsidRPr="00BD46CF">
        <w:rPr>
          <w:color w:val="000000"/>
          <w:sz w:val="28"/>
          <w:szCs w:val="28"/>
        </w:rPr>
        <w:t xml:space="preserve"> (</w:t>
      </w:r>
      <w:r w:rsidRPr="006A472F">
        <w:rPr>
          <w:sz w:val="28"/>
          <w:szCs w:val="28"/>
        </w:rPr>
        <w:t>Федеральный закон от 03.03.2006 № 74-ФЗ).</w:t>
      </w:r>
    </w:p>
    <w:p w:rsidR="001B6AF2" w:rsidRPr="00BD46CF" w:rsidRDefault="001B6AF2" w:rsidP="001B6AF2">
      <w:pPr>
        <w:suppressAutoHyphens/>
        <w:spacing w:line="276" w:lineRule="auto"/>
        <w:ind w:right="-1" w:firstLine="709"/>
        <w:jc w:val="both"/>
        <w:rPr>
          <w:color w:val="000000"/>
          <w:sz w:val="28"/>
          <w:szCs w:val="28"/>
        </w:rPr>
      </w:pPr>
      <w:r w:rsidRPr="006A472F">
        <w:rPr>
          <w:sz w:val="28"/>
          <w:szCs w:val="28"/>
        </w:rPr>
        <w:t xml:space="preserve">В пределах водоохранных зон запрещается размещение </w:t>
      </w:r>
      <w:r w:rsidRPr="00BD46CF">
        <w:rPr>
          <w:color w:val="000000"/>
          <w:sz w:val="28"/>
          <w:szCs w:val="28"/>
        </w:rPr>
        <w:t xml:space="preserve">кладбищ, скотомогильников, мест захоронения отходов производства и потребления, радиоактивных, химических, взрывчатых, токсичных, отравляющих и </w:t>
      </w:r>
      <w:r w:rsidRPr="00BD46CF">
        <w:rPr>
          <w:color w:val="000000"/>
          <w:sz w:val="28"/>
          <w:szCs w:val="28"/>
        </w:rPr>
        <w:lastRenderedPageBreak/>
        <w:t>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w:t>
      </w:r>
    </w:p>
    <w:p w:rsidR="001B6AF2" w:rsidRDefault="001B6AF2" w:rsidP="001B6AF2">
      <w:pPr>
        <w:suppressAutoHyphens/>
        <w:spacing w:line="276" w:lineRule="auto"/>
        <w:ind w:right="-1" w:firstLine="709"/>
        <w:jc w:val="both"/>
        <w:rPr>
          <w:color w:val="000000"/>
          <w:sz w:val="28"/>
          <w:szCs w:val="28"/>
        </w:rPr>
      </w:pPr>
      <w:r w:rsidRPr="00BD46CF">
        <w:rPr>
          <w:color w:val="000000"/>
          <w:sz w:val="28"/>
          <w:szCs w:val="28"/>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B6AF2" w:rsidRPr="000348F5" w:rsidRDefault="001B6AF2" w:rsidP="001B6AF2">
      <w:pPr>
        <w:suppressAutoHyphens/>
        <w:spacing w:line="276" w:lineRule="auto"/>
        <w:ind w:right="-1" w:firstLine="709"/>
        <w:jc w:val="both"/>
        <w:rPr>
          <w:b/>
          <w:sz w:val="28"/>
          <w:szCs w:val="28"/>
        </w:rPr>
      </w:pPr>
      <w:r w:rsidRPr="000348F5">
        <w:rPr>
          <w:b/>
          <w:sz w:val="28"/>
          <w:szCs w:val="28"/>
        </w:rPr>
        <w:t>Зоны охраны источников питьевого водоснабжения</w:t>
      </w:r>
      <w:r w:rsidRPr="000348F5">
        <w:rPr>
          <w:sz w:val="28"/>
          <w:szCs w:val="28"/>
        </w:rPr>
        <w:t xml:space="preserve"> установлены в соответствии с требованиями СанПиН, на схеме показаны зоны санитарной охраны первого пояса подземных источников питьевого водоснабжения, резервуаров и напорно-регулирующих сооружений, используемых для хозяйственно-питьевого водоснабжения.</w:t>
      </w:r>
    </w:p>
    <w:p w:rsidR="001B6AF2" w:rsidRPr="000348F5" w:rsidRDefault="001B6AF2" w:rsidP="001B6AF2">
      <w:pPr>
        <w:suppressAutoHyphens/>
        <w:autoSpaceDE w:val="0"/>
        <w:autoSpaceDN w:val="0"/>
        <w:adjustRightInd w:val="0"/>
        <w:spacing w:line="276" w:lineRule="auto"/>
        <w:ind w:right="-1" w:firstLine="709"/>
        <w:jc w:val="both"/>
        <w:rPr>
          <w:sz w:val="28"/>
          <w:szCs w:val="28"/>
        </w:rPr>
      </w:pPr>
      <w:r w:rsidRPr="000348F5">
        <w:rPr>
          <w:sz w:val="28"/>
          <w:szCs w:val="28"/>
        </w:rPr>
        <w:t>На территории первого пояса зоны санитарной охраны выполняются специальные мероприятия по благоустройству территории и предотвращению её загрязнения согласно СанПиН 2.1.4.1110-02. Ввиду того, что почти вся территория первых поясов охраны расположена в пределах самих водозаборных и иных сооружений, здесь не приводится описание этих мероприятий.</w:t>
      </w:r>
    </w:p>
    <w:p w:rsidR="001B6AF2" w:rsidRDefault="001B6AF2" w:rsidP="001B6AF2">
      <w:pPr>
        <w:suppressAutoHyphens/>
        <w:autoSpaceDE w:val="0"/>
        <w:autoSpaceDN w:val="0"/>
        <w:adjustRightInd w:val="0"/>
        <w:spacing w:line="276" w:lineRule="auto"/>
        <w:ind w:right="-1" w:firstLine="709"/>
        <w:jc w:val="both"/>
        <w:rPr>
          <w:sz w:val="28"/>
          <w:szCs w:val="28"/>
        </w:rPr>
      </w:pPr>
      <w:r w:rsidRPr="000348F5">
        <w:rPr>
          <w:sz w:val="28"/>
          <w:szCs w:val="28"/>
        </w:rPr>
        <w:t>На территории второго пояса зоны санитарной охраны источников водоснабжения выполняются специальные мероприятия по благоустройству,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 применение удобрений и ядохимикатов, рубка и реконструкция зеленых насаждений.</w:t>
      </w:r>
    </w:p>
    <w:p w:rsidR="001B6AF2" w:rsidRDefault="001B6AF2" w:rsidP="001B6AF2">
      <w:pPr>
        <w:suppressAutoHyphens/>
        <w:autoSpaceDE w:val="0"/>
        <w:autoSpaceDN w:val="0"/>
        <w:adjustRightInd w:val="0"/>
        <w:spacing w:line="276" w:lineRule="auto"/>
        <w:ind w:right="-1" w:firstLine="709"/>
        <w:jc w:val="both"/>
        <w:rPr>
          <w:color w:val="000000"/>
          <w:sz w:val="28"/>
          <w:szCs w:val="28"/>
        </w:rPr>
      </w:pPr>
      <w:proofErr w:type="gramStart"/>
      <w:r w:rsidRPr="001B6AF2">
        <w:rPr>
          <w:color w:val="000000"/>
          <w:sz w:val="28"/>
          <w:szCs w:val="28"/>
        </w:rPr>
        <w:t>Проекты по определению второго пояса зон санитарной охраны источников хозяйственно-питьевого водоснабжения отсутствуют, в графической части генерального плана указаны только земельные участки водозаборов и водопроводных сооружений.</w:t>
      </w:r>
      <w:proofErr w:type="gramEnd"/>
    </w:p>
    <w:p w:rsidR="008D1292" w:rsidRPr="000348F5" w:rsidRDefault="008D1292" w:rsidP="009B59F5">
      <w:pPr>
        <w:suppressAutoHyphens/>
        <w:spacing w:line="276" w:lineRule="auto"/>
        <w:ind w:right="-1" w:firstLine="709"/>
        <w:jc w:val="both"/>
        <w:rPr>
          <w:b/>
          <w:sz w:val="28"/>
          <w:szCs w:val="28"/>
        </w:rPr>
      </w:pPr>
      <w:r w:rsidRPr="000348F5">
        <w:rPr>
          <w:b/>
          <w:sz w:val="28"/>
          <w:szCs w:val="28"/>
        </w:rPr>
        <w:t>Мероприятия</w:t>
      </w:r>
      <w:r w:rsidR="00295144" w:rsidRPr="000348F5">
        <w:rPr>
          <w:b/>
          <w:sz w:val="28"/>
          <w:szCs w:val="28"/>
        </w:rPr>
        <w:t xml:space="preserve"> </w:t>
      </w:r>
      <w:r w:rsidRPr="000348F5">
        <w:rPr>
          <w:b/>
          <w:sz w:val="28"/>
          <w:szCs w:val="28"/>
        </w:rPr>
        <w:t>в части развития и установления зон с особыми условиями использования территорий по условиям охраны природного комплекса:</w:t>
      </w:r>
    </w:p>
    <w:p w:rsidR="006C07E9" w:rsidRPr="004C7012" w:rsidRDefault="006C07E9" w:rsidP="00DA2D45">
      <w:pPr>
        <w:pStyle w:val="aff5"/>
        <w:numPr>
          <w:ilvl w:val="0"/>
          <w:numId w:val="103"/>
        </w:numPr>
        <w:suppressAutoHyphens/>
        <w:spacing w:line="276" w:lineRule="auto"/>
        <w:ind w:right="-1"/>
        <w:jc w:val="both"/>
        <w:rPr>
          <w:sz w:val="28"/>
          <w:szCs w:val="28"/>
        </w:rPr>
      </w:pPr>
      <w:r w:rsidRPr="004C7012">
        <w:rPr>
          <w:sz w:val="28"/>
          <w:szCs w:val="28"/>
        </w:rPr>
        <w:t xml:space="preserve">Обеспечение административными мерами соблюдения собственниками земельных участков санитарных разрывов, установленных </w:t>
      </w:r>
      <w:r w:rsidRPr="004C7012">
        <w:rPr>
          <w:sz w:val="28"/>
          <w:szCs w:val="28"/>
        </w:rPr>
        <w:lastRenderedPageBreak/>
        <w:t xml:space="preserve">действующим законодательством, при </w:t>
      </w:r>
      <w:proofErr w:type="gramStart"/>
      <w:r w:rsidRPr="004C7012">
        <w:rPr>
          <w:sz w:val="28"/>
          <w:szCs w:val="28"/>
        </w:rPr>
        <w:t>размещении</w:t>
      </w:r>
      <w:proofErr w:type="gramEnd"/>
      <w:r w:rsidRPr="004C7012">
        <w:rPr>
          <w:sz w:val="28"/>
          <w:szCs w:val="28"/>
        </w:rPr>
        <w:t xml:space="preserve"> объектов капитального строительства (весь период)</w:t>
      </w:r>
      <w:r w:rsidR="004C7012">
        <w:rPr>
          <w:sz w:val="28"/>
          <w:szCs w:val="28"/>
        </w:rPr>
        <w:t>.</w:t>
      </w:r>
    </w:p>
    <w:p w:rsidR="006C07E9" w:rsidRPr="004C7012" w:rsidRDefault="006C07E9" w:rsidP="00DA2D45">
      <w:pPr>
        <w:pStyle w:val="aff5"/>
        <w:numPr>
          <w:ilvl w:val="0"/>
          <w:numId w:val="103"/>
        </w:numPr>
        <w:suppressAutoHyphens/>
        <w:spacing w:line="276" w:lineRule="auto"/>
        <w:ind w:right="-1"/>
        <w:jc w:val="both"/>
        <w:rPr>
          <w:sz w:val="28"/>
          <w:szCs w:val="28"/>
        </w:rPr>
      </w:pPr>
      <w:r w:rsidRPr="004C7012">
        <w:rPr>
          <w:sz w:val="28"/>
          <w:szCs w:val="28"/>
        </w:rPr>
        <w:t>Обеспечение административными мерами соблюдения санитарных разрывов до застройки от объектов инженерной и транспортной инфраструктуры</w:t>
      </w:r>
      <w:r w:rsidR="00F337C9" w:rsidRPr="004C7012">
        <w:rPr>
          <w:sz w:val="28"/>
          <w:szCs w:val="28"/>
        </w:rPr>
        <w:t xml:space="preserve"> (весь период)</w:t>
      </w:r>
      <w:r w:rsidR="004C7012">
        <w:rPr>
          <w:sz w:val="28"/>
          <w:szCs w:val="28"/>
        </w:rPr>
        <w:t>.</w:t>
      </w:r>
    </w:p>
    <w:p w:rsidR="006C07E9" w:rsidRPr="004C7012" w:rsidRDefault="006C07E9" w:rsidP="00DA2D45">
      <w:pPr>
        <w:pStyle w:val="aff5"/>
        <w:numPr>
          <w:ilvl w:val="0"/>
          <w:numId w:val="103"/>
        </w:numPr>
        <w:suppressAutoHyphens/>
        <w:spacing w:line="276" w:lineRule="auto"/>
        <w:ind w:right="-1"/>
        <w:jc w:val="both"/>
        <w:rPr>
          <w:sz w:val="28"/>
          <w:szCs w:val="28"/>
        </w:rPr>
      </w:pPr>
      <w:r w:rsidRPr="004C7012">
        <w:rPr>
          <w:sz w:val="28"/>
          <w:szCs w:val="28"/>
        </w:rPr>
        <w:t>Обеспечение выноса из границ II пояса зоны санитарной охраны всех потенциальных источников загрязнения</w:t>
      </w:r>
      <w:r w:rsidR="00F337C9" w:rsidRPr="004C7012">
        <w:rPr>
          <w:sz w:val="28"/>
          <w:szCs w:val="28"/>
        </w:rPr>
        <w:t xml:space="preserve"> (весь период)</w:t>
      </w:r>
      <w:r w:rsidR="004C7012">
        <w:rPr>
          <w:sz w:val="28"/>
          <w:szCs w:val="28"/>
        </w:rPr>
        <w:t>.</w:t>
      </w:r>
    </w:p>
    <w:p w:rsidR="0026637D" w:rsidRPr="004C7012" w:rsidRDefault="0026637D" w:rsidP="00DA2D45">
      <w:pPr>
        <w:pStyle w:val="aff5"/>
        <w:numPr>
          <w:ilvl w:val="0"/>
          <w:numId w:val="103"/>
        </w:numPr>
        <w:suppressAutoHyphens/>
        <w:spacing w:line="276" w:lineRule="auto"/>
        <w:ind w:right="-1"/>
        <w:jc w:val="both"/>
        <w:rPr>
          <w:sz w:val="28"/>
          <w:szCs w:val="28"/>
        </w:rPr>
      </w:pPr>
      <w:r w:rsidRPr="004C7012">
        <w:rPr>
          <w:sz w:val="28"/>
          <w:szCs w:val="28"/>
        </w:rPr>
        <w:t>Подготовка проектов и обустройство зон санитарной охраны источников питьевого водоснабжения</w:t>
      </w:r>
      <w:r w:rsidR="00F337C9" w:rsidRPr="004C7012">
        <w:rPr>
          <w:sz w:val="28"/>
          <w:szCs w:val="28"/>
        </w:rPr>
        <w:t xml:space="preserve"> (весь период)</w:t>
      </w:r>
      <w:r w:rsidR="004C7012">
        <w:rPr>
          <w:sz w:val="28"/>
          <w:szCs w:val="28"/>
        </w:rPr>
        <w:t>.</w:t>
      </w:r>
    </w:p>
    <w:p w:rsidR="0026637D" w:rsidRPr="004C7012" w:rsidRDefault="0026637D" w:rsidP="00DA2D45">
      <w:pPr>
        <w:pStyle w:val="aff5"/>
        <w:numPr>
          <w:ilvl w:val="0"/>
          <w:numId w:val="103"/>
        </w:numPr>
        <w:suppressAutoHyphens/>
        <w:spacing w:line="276" w:lineRule="auto"/>
        <w:ind w:right="-1"/>
        <w:jc w:val="both"/>
        <w:rPr>
          <w:sz w:val="28"/>
          <w:szCs w:val="28"/>
        </w:rPr>
      </w:pPr>
      <w:r w:rsidRPr="004C7012">
        <w:rPr>
          <w:sz w:val="28"/>
          <w:szCs w:val="28"/>
        </w:rPr>
        <w:t>Обеспечение административными мерами соблюдения санитарных разрывов от кладбищ до жилых домов не менее 50 м</w:t>
      </w:r>
      <w:r w:rsidR="00F337C9" w:rsidRPr="004C7012">
        <w:rPr>
          <w:sz w:val="28"/>
          <w:szCs w:val="28"/>
        </w:rPr>
        <w:t xml:space="preserve"> (весь период)</w:t>
      </w:r>
      <w:r w:rsidR="004C7012">
        <w:rPr>
          <w:sz w:val="28"/>
          <w:szCs w:val="28"/>
        </w:rPr>
        <w:t>.</w:t>
      </w:r>
    </w:p>
    <w:p w:rsidR="0026637D" w:rsidRPr="004C7012" w:rsidRDefault="0026637D" w:rsidP="00DA2D45">
      <w:pPr>
        <w:pStyle w:val="aff5"/>
        <w:numPr>
          <w:ilvl w:val="0"/>
          <w:numId w:val="103"/>
        </w:numPr>
        <w:suppressAutoHyphens/>
        <w:spacing w:line="276" w:lineRule="auto"/>
        <w:ind w:right="-1"/>
        <w:jc w:val="both"/>
        <w:rPr>
          <w:sz w:val="28"/>
          <w:szCs w:val="28"/>
        </w:rPr>
      </w:pPr>
      <w:r w:rsidRPr="004C7012">
        <w:rPr>
          <w:sz w:val="28"/>
          <w:szCs w:val="28"/>
        </w:rPr>
        <w:t>Подготовка проектов и обустройство санитарно-защитных зон коммунальных объектов – кладбищ</w:t>
      </w:r>
      <w:r w:rsidR="00F337C9" w:rsidRPr="004C7012">
        <w:rPr>
          <w:sz w:val="28"/>
          <w:szCs w:val="28"/>
        </w:rPr>
        <w:t xml:space="preserve"> (первая очередь)</w:t>
      </w:r>
      <w:r w:rsidR="004C7012">
        <w:rPr>
          <w:sz w:val="28"/>
          <w:szCs w:val="28"/>
        </w:rPr>
        <w:t>.</w:t>
      </w:r>
    </w:p>
    <w:p w:rsidR="008D1292" w:rsidRPr="004C7012" w:rsidRDefault="008D1292" w:rsidP="00DA2D45">
      <w:pPr>
        <w:pStyle w:val="aff5"/>
        <w:numPr>
          <w:ilvl w:val="0"/>
          <w:numId w:val="103"/>
        </w:numPr>
        <w:suppressAutoHyphens/>
        <w:spacing w:line="276" w:lineRule="auto"/>
        <w:ind w:right="-1"/>
        <w:jc w:val="both"/>
        <w:rPr>
          <w:color w:val="000000"/>
          <w:sz w:val="28"/>
          <w:szCs w:val="28"/>
        </w:rPr>
      </w:pPr>
      <w:r w:rsidRPr="004C7012">
        <w:rPr>
          <w:sz w:val="28"/>
          <w:szCs w:val="28"/>
        </w:rPr>
        <w:t xml:space="preserve">Учёт санитарных разрывов при </w:t>
      </w:r>
      <w:proofErr w:type="gramStart"/>
      <w:r w:rsidRPr="004C7012">
        <w:rPr>
          <w:sz w:val="28"/>
          <w:szCs w:val="28"/>
        </w:rPr>
        <w:t>формировании</w:t>
      </w:r>
      <w:proofErr w:type="gramEnd"/>
      <w:r w:rsidRPr="004C7012">
        <w:rPr>
          <w:sz w:val="28"/>
          <w:szCs w:val="28"/>
        </w:rPr>
        <w:t xml:space="preserve"> и предоставлении земельных участков для ведения хозяйственной деятельности и разрешений на строительство в границах </w:t>
      </w:r>
      <w:r w:rsidR="0026637D" w:rsidRPr="004C7012">
        <w:rPr>
          <w:sz w:val="28"/>
          <w:szCs w:val="28"/>
        </w:rPr>
        <w:t>поселения</w:t>
      </w:r>
      <w:r w:rsidRPr="004C7012">
        <w:rPr>
          <w:color w:val="000000"/>
          <w:sz w:val="28"/>
          <w:szCs w:val="28"/>
        </w:rPr>
        <w:t xml:space="preserve"> (весь период)</w:t>
      </w:r>
      <w:r w:rsidR="0026637D" w:rsidRPr="004C7012">
        <w:rPr>
          <w:color w:val="000000"/>
          <w:sz w:val="28"/>
          <w:szCs w:val="28"/>
        </w:rPr>
        <w:t>.</w:t>
      </w:r>
    </w:p>
    <w:p w:rsidR="00482B81" w:rsidRPr="00C006E1" w:rsidRDefault="00972837" w:rsidP="009B59F5">
      <w:pPr>
        <w:pStyle w:val="20"/>
        <w:numPr>
          <w:ilvl w:val="0"/>
          <w:numId w:val="0"/>
        </w:numPr>
        <w:suppressAutoHyphens/>
        <w:spacing w:before="120" w:after="120"/>
        <w:rPr>
          <w:rFonts w:ascii="Times New Roman" w:hAnsi="Times New Roman" w:cs="Times New Roman"/>
          <w:i w:val="0"/>
          <w:color w:val="000000"/>
        </w:rPr>
      </w:pPr>
      <w:bookmarkStart w:id="113" w:name="_Toc129670087"/>
      <w:bookmarkStart w:id="114" w:name="_Toc61324651"/>
      <w:r w:rsidRPr="00C006E1">
        <w:rPr>
          <w:rFonts w:ascii="Times New Roman" w:hAnsi="Times New Roman" w:cs="Times New Roman"/>
          <w:i w:val="0"/>
          <w:color w:val="000000"/>
        </w:rPr>
        <w:t xml:space="preserve">8.3. </w:t>
      </w:r>
      <w:r w:rsidR="00482B81" w:rsidRPr="00C006E1">
        <w:rPr>
          <w:rFonts w:ascii="Times New Roman" w:hAnsi="Times New Roman" w:cs="Times New Roman"/>
          <w:i w:val="0"/>
          <w:color w:val="000000"/>
        </w:rPr>
        <w:t>Перечень основных факторов риска возникновения чрезвычайных ситуаций приро</w:t>
      </w:r>
      <w:r w:rsidRPr="00C006E1">
        <w:rPr>
          <w:rFonts w:ascii="Times New Roman" w:hAnsi="Times New Roman" w:cs="Times New Roman"/>
          <w:i w:val="0"/>
          <w:color w:val="000000"/>
        </w:rPr>
        <w:t>дного и техногенного характера</w:t>
      </w:r>
      <w:bookmarkEnd w:id="113"/>
    </w:p>
    <w:p w:rsidR="00482B81" w:rsidRPr="00BD46CF" w:rsidRDefault="002D6381" w:rsidP="009B59F5">
      <w:pPr>
        <w:suppressAutoHyphens/>
        <w:spacing w:line="276" w:lineRule="auto"/>
        <w:ind w:right="-1" w:firstLine="709"/>
        <w:jc w:val="both"/>
        <w:rPr>
          <w:color w:val="000000"/>
          <w:sz w:val="28"/>
          <w:szCs w:val="28"/>
        </w:rPr>
      </w:pPr>
      <w:r>
        <w:rPr>
          <w:color w:val="000000"/>
          <w:sz w:val="28"/>
          <w:szCs w:val="28"/>
        </w:rPr>
        <w:t>Сельское поселение Кичмалка</w:t>
      </w:r>
      <w:r w:rsidR="00482B81" w:rsidRPr="00BD46CF">
        <w:rPr>
          <w:color w:val="000000"/>
          <w:sz w:val="28"/>
          <w:szCs w:val="28"/>
        </w:rPr>
        <w:t xml:space="preserve"> расположено в местности, природные особенности которой в сочетании с условиями хозяйственной деятельности обусловливают возможность возникновения на территории чрезвычайных ситуаций </w:t>
      </w:r>
      <w:r w:rsidR="00A53F26">
        <w:rPr>
          <w:color w:val="000000"/>
          <w:sz w:val="28"/>
          <w:szCs w:val="28"/>
        </w:rPr>
        <w:t xml:space="preserve">(далее – ЧС) </w:t>
      </w:r>
      <w:r w:rsidR="00482B81" w:rsidRPr="00BD46CF">
        <w:rPr>
          <w:color w:val="000000"/>
          <w:sz w:val="28"/>
          <w:szCs w:val="28"/>
        </w:rPr>
        <w:t>природного и техногенного характера.</w:t>
      </w:r>
    </w:p>
    <w:p w:rsidR="00482B81" w:rsidRPr="00BD46CF" w:rsidRDefault="00482B81" w:rsidP="009B59F5">
      <w:pPr>
        <w:suppressAutoHyphens/>
        <w:spacing w:line="276" w:lineRule="auto"/>
        <w:ind w:right="-1" w:firstLine="709"/>
        <w:jc w:val="both"/>
        <w:rPr>
          <w:color w:val="000000"/>
          <w:sz w:val="28"/>
          <w:szCs w:val="28"/>
        </w:rPr>
      </w:pPr>
      <w:proofErr w:type="gramStart"/>
      <w:r w:rsidRPr="00BD46CF">
        <w:rPr>
          <w:color w:val="000000"/>
          <w:sz w:val="28"/>
          <w:szCs w:val="28"/>
        </w:rPr>
        <w:t>Перечень основных факторов риска возникновения чрезвычайных ситуаций природного и техногенного характера, а также зоны, подверженные воздействию чрезвычайных ситуаций природного и техногенного характера – выделяются на основ</w:t>
      </w:r>
      <w:r w:rsidR="00EC00A4">
        <w:rPr>
          <w:color w:val="000000"/>
          <w:sz w:val="28"/>
          <w:szCs w:val="28"/>
        </w:rPr>
        <w:t>ании</w:t>
      </w:r>
      <w:r w:rsidRPr="00BD46CF">
        <w:rPr>
          <w:color w:val="000000"/>
          <w:sz w:val="28"/>
          <w:szCs w:val="28"/>
        </w:rPr>
        <w:t xml:space="preserve"> данных паспорт</w:t>
      </w:r>
      <w:r>
        <w:rPr>
          <w:color w:val="000000"/>
          <w:sz w:val="28"/>
          <w:szCs w:val="28"/>
        </w:rPr>
        <w:t>а</w:t>
      </w:r>
      <w:r w:rsidRPr="00BD46CF">
        <w:rPr>
          <w:color w:val="000000"/>
          <w:sz w:val="28"/>
          <w:szCs w:val="28"/>
        </w:rPr>
        <w:t xml:space="preserve"> </w:t>
      </w:r>
      <w:r w:rsidR="00A35DE9">
        <w:rPr>
          <w:color w:val="000000"/>
          <w:sz w:val="28"/>
          <w:szCs w:val="28"/>
        </w:rPr>
        <w:t>сельского поселения Кичмалка</w:t>
      </w:r>
      <w:r w:rsidR="00EC00A4">
        <w:rPr>
          <w:color w:val="000000"/>
          <w:sz w:val="28"/>
          <w:szCs w:val="28"/>
        </w:rPr>
        <w:t xml:space="preserve">, составленного </w:t>
      </w:r>
      <w:r w:rsidR="00EC00A4" w:rsidRPr="00EC00A4">
        <w:rPr>
          <w:color w:val="000000"/>
          <w:sz w:val="28"/>
          <w:szCs w:val="28"/>
        </w:rPr>
        <w:t>Главн</w:t>
      </w:r>
      <w:r w:rsidR="00EC00A4">
        <w:rPr>
          <w:color w:val="000000"/>
          <w:sz w:val="28"/>
          <w:szCs w:val="28"/>
        </w:rPr>
        <w:t>ым</w:t>
      </w:r>
      <w:r w:rsidR="00EC00A4" w:rsidRPr="00EC00A4">
        <w:rPr>
          <w:color w:val="000000"/>
          <w:sz w:val="28"/>
          <w:szCs w:val="28"/>
        </w:rPr>
        <w:t xml:space="preserve"> управлени</w:t>
      </w:r>
      <w:r w:rsidR="00EC00A4">
        <w:rPr>
          <w:color w:val="000000"/>
          <w:sz w:val="28"/>
          <w:szCs w:val="28"/>
        </w:rPr>
        <w:t>ем</w:t>
      </w:r>
      <w:r w:rsidR="00EC00A4" w:rsidRPr="00EC00A4">
        <w:rPr>
          <w:color w:val="000000"/>
          <w:sz w:val="28"/>
          <w:szCs w:val="28"/>
        </w:rPr>
        <w:t xml:space="preserve"> МЧС России по Кабардино-Балкарской Республике</w:t>
      </w:r>
      <w:r w:rsidR="00EC00A4">
        <w:rPr>
          <w:color w:val="000000"/>
          <w:sz w:val="28"/>
          <w:szCs w:val="28"/>
        </w:rPr>
        <w:t>.</w:t>
      </w:r>
      <w:proofErr w:type="gramEnd"/>
    </w:p>
    <w:p w:rsidR="00482B81" w:rsidRPr="00972837" w:rsidRDefault="00972837" w:rsidP="009B59F5">
      <w:pPr>
        <w:pStyle w:val="30"/>
        <w:numPr>
          <w:ilvl w:val="0"/>
          <w:numId w:val="0"/>
        </w:numPr>
        <w:suppressAutoHyphens/>
        <w:spacing w:before="120" w:after="120"/>
        <w:rPr>
          <w:rFonts w:ascii="Times New Roman" w:hAnsi="Times New Roman" w:cs="Times New Roman"/>
          <w:color w:val="000000"/>
          <w:sz w:val="28"/>
          <w:szCs w:val="28"/>
        </w:rPr>
      </w:pPr>
      <w:bookmarkStart w:id="115" w:name="_Toc245114844"/>
      <w:bookmarkStart w:id="116" w:name="_Toc280554406"/>
      <w:bookmarkStart w:id="117" w:name="_Toc61324653"/>
      <w:bookmarkStart w:id="118" w:name="_Toc129670088"/>
      <w:r w:rsidRPr="00972837">
        <w:rPr>
          <w:rFonts w:ascii="Times New Roman" w:hAnsi="Times New Roman" w:cs="Times New Roman"/>
          <w:color w:val="000000"/>
          <w:sz w:val="28"/>
          <w:szCs w:val="28"/>
        </w:rPr>
        <w:t xml:space="preserve">8.3.1. </w:t>
      </w:r>
      <w:r w:rsidR="00482B81" w:rsidRPr="00972837">
        <w:rPr>
          <w:rFonts w:ascii="Times New Roman" w:hAnsi="Times New Roman" w:cs="Times New Roman"/>
          <w:color w:val="000000"/>
          <w:sz w:val="28"/>
          <w:szCs w:val="28"/>
        </w:rPr>
        <w:t>Чрезвычайные ситуации природного характера</w:t>
      </w:r>
      <w:bookmarkEnd w:id="115"/>
      <w:bookmarkEnd w:id="116"/>
      <w:bookmarkEnd w:id="117"/>
      <w:bookmarkEnd w:id="118"/>
    </w:p>
    <w:p w:rsidR="00482B81" w:rsidRPr="000520C0" w:rsidRDefault="00482B81" w:rsidP="009B59F5">
      <w:pPr>
        <w:suppressAutoHyphens/>
        <w:overflowPunct w:val="0"/>
        <w:autoSpaceDE w:val="0"/>
        <w:autoSpaceDN w:val="0"/>
        <w:adjustRightInd w:val="0"/>
        <w:spacing w:line="276" w:lineRule="auto"/>
        <w:ind w:right="-1" w:firstLine="709"/>
        <w:jc w:val="both"/>
        <w:rPr>
          <w:color w:val="000000"/>
          <w:sz w:val="28"/>
          <w:szCs w:val="28"/>
        </w:rPr>
      </w:pPr>
      <w:r w:rsidRPr="000520C0">
        <w:rPr>
          <w:b/>
          <w:bCs/>
          <w:iCs/>
          <w:color w:val="000000"/>
          <w:sz w:val="28"/>
          <w:szCs w:val="28"/>
        </w:rPr>
        <w:t>Природная чрезвычайная ситуация</w:t>
      </w:r>
      <w:r w:rsidRPr="000520C0">
        <w:rPr>
          <w:color w:val="000000"/>
          <w:sz w:val="28"/>
          <w:szCs w:val="28"/>
        </w:rPr>
        <w:t xml:space="preserve"> </w:t>
      </w:r>
      <w:r w:rsidRPr="000520C0">
        <w:rPr>
          <w:bCs/>
          <w:color w:val="000000"/>
          <w:sz w:val="28"/>
          <w:szCs w:val="28"/>
        </w:rPr>
        <w:t xml:space="preserve">– </w:t>
      </w:r>
      <w:r w:rsidRPr="000520C0">
        <w:rPr>
          <w:color w:val="000000"/>
          <w:sz w:val="28"/>
          <w:szCs w:val="28"/>
        </w:rPr>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EC00A4" w:rsidRPr="000520C0" w:rsidRDefault="00EC00A4" w:rsidP="009B59F5">
      <w:pPr>
        <w:suppressAutoHyphens/>
        <w:overflowPunct w:val="0"/>
        <w:autoSpaceDE w:val="0"/>
        <w:autoSpaceDN w:val="0"/>
        <w:adjustRightInd w:val="0"/>
        <w:spacing w:line="276" w:lineRule="auto"/>
        <w:ind w:right="-1" w:firstLine="709"/>
        <w:jc w:val="both"/>
        <w:rPr>
          <w:color w:val="000000"/>
          <w:sz w:val="28"/>
          <w:szCs w:val="28"/>
        </w:rPr>
      </w:pPr>
    </w:p>
    <w:p w:rsidR="00482B81" w:rsidRPr="000520C0" w:rsidRDefault="00482B81" w:rsidP="009B59F5">
      <w:pPr>
        <w:widowControl w:val="0"/>
        <w:suppressAutoHyphens/>
        <w:autoSpaceDE w:val="0"/>
        <w:autoSpaceDN w:val="0"/>
        <w:adjustRightInd w:val="0"/>
        <w:spacing w:line="276" w:lineRule="auto"/>
        <w:ind w:right="-1" w:firstLine="709"/>
        <w:jc w:val="both"/>
        <w:rPr>
          <w:color w:val="000000"/>
          <w:sz w:val="28"/>
          <w:szCs w:val="28"/>
        </w:rPr>
      </w:pPr>
      <w:r w:rsidRPr="000520C0">
        <w:rPr>
          <w:b/>
          <w:bCs/>
          <w:iCs/>
          <w:color w:val="000000"/>
          <w:sz w:val="28"/>
          <w:szCs w:val="28"/>
        </w:rPr>
        <w:lastRenderedPageBreak/>
        <w:t>Источник природной чрезвычайной ситуации</w:t>
      </w:r>
      <w:r w:rsidRPr="000520C0">
        <w:rPr>
          <w:color w:val="000000"/>
          <w:sz w:val="28"/>
          <w:szCs w:val="28"/>
        </w:rPr>
        <w:t xml:space="preserve"> </w:t>
      </w:r>
      <w:r w:rsidRPr="000520C0">
        <w:rPr>
          <w:bCs/>
          <w:color w:val="000000"/>
          <w:sz w:val="28"/>
          <w:szCs w:val="28"/>
        </w:rPr>
        <w:t xml:space="preserve">– </w:t>
      </w:r>
      <w:r w:rsidRPr="000520C0">
        <w:rPr>
          <w:color w:val="000000"/>
          <w:sz w:val="28"/>
          <w:szCs w:val="28"/>
        </w:rPr>
        <w:t>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482B81" w:rsidRPr="00BD46CF" w:rsidRDefault="00482B81" w:rsidP="009B59F5">
      <w:pPr>
        <w:pStyle w:val="aff0"/>
        <w:suppressAutoHyphens/>
        <w:spacing w:after="0" w:line="276" w:lineRule="auto"/>
        <w:ind w:right="-1" w:firstLine="709"/>
        <w:rPr>
          <w:rFonts w:ascii="Times New Roman" w:hAnsi="Times New Roman"/>
          <w:bCs/>
          <w:color w:val="000000"/>
          <w:sz w:val="28"/>
          <w:szCs w:val="28"/>
        </w:rPr>
      </w:pPr>
      <w:r w:rsidRPr="000520C0">
        <w:rPr>
          <w:rFonts w:ascii="Times New Roman" w:hAnsi="Times New Roman"/>
          <w:b/>
          <w:bCs/>
          <w:color w:val="000000"/>
          <w:sz w:val="28"/>
          <w:szCs w:val="28"/>
        </w:rPr>
        <w:t>Опасное природное явление</w:t>
      </w:r>
      <w:r w:rsidRPr="000520C0">
        <w:rPr>
          <w:rFonts w:ascii="Times New Roman" w:hAnsi="Times New Roman"/>
          <w:bCs/>
          <w:color w:val="000000"/>
          <w:sz w:val="28"/>
          <w:szCs w:val="28"/>
        </w:rPr>
        <w:t xml:space="preserve"> </w:t>
      </w:r>
      <w:r w:rsidRPr="00BD46CF">
        <w:rPr>
          <w:rFonts w:ascii="Times New Roman" w:hAnsi="Times New Roman"/>
          <w:bCs/>
          <w:color w:val="000000"/>
          <w:sz w:val="28"/>
          <w:szCs w:val="28"/>
        </w:rPr>
        <w:t>–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A43A2D" w:rsidRDefault="00482B81" w:rsidP="009B59F5">
      <w:pPr>
        <w:pStyle w:val="aff0"/>
        <w:suppressAutoHyphens/>
        <w:spacing w:after="0" w:line="276" w:lineRule="auto"/>
        <w:ind w:right="-1" w:firstLine="709"/>
        <w:rPr>
          <w:rFonts w:ascii="Times New Roman" w:hAnsi="Times New Roman"/>
          <w:bCs/>
          <w:color w:val="000000"/>
          <w:sz w:val="28"/>
          <w:szCs w:val="28"/>
        </w:rPr>
      </w:pPr>
      <w:r w:rsidRPr="00BD46CF">
        <w:rPr>
          <w:rFonts w:ascii="Times New Roman" w:hAnsi="Times New Roman"/>
          <w:bCs/>
          <w:color w:val="000000"/>
          <w:sz w:val="28"/>
          <w:szCs w:val="28"/>
        </w:rPr>
        <w:t>Цикличность природных явлений и процессов создают условия для возникновения чрезвычайных ситуаций, характерных для территории поселения. К ним относятся чрезвычайные ситуации, связанные с пыльными бурями; дождевыми паводками; подтопление территории, вследствие близкого расположения к поверхности грунтовых вод; сильный снегопад и гололёд.</w:t>
      </w:r>
    </w:p>
    <w:p w:rsidR="00372D67" w:rsidRPr="00CE61E0" w:rsidRDefault="00CE61E0" w:rsidP="009B59F5">
      <w:pPr>
        <w:pStyle w:val="aff0"/>
        <w:suppressAutoHyphens/>
        <w:spacing w:before="120" w:line="276" w:lineRule="auto"/>
        <w:ind w:right="-1" w:firstLine="0"/>
        <w:outlineLvl w:val="2"/>
        <w:rPr>
          <w:rFonts w:ascii="Times New Roman" w:hAnsi="Times New Roman"/>
          <w:b/>
          <w:bCs/>
          <w:color w:val="000000"/>
          <w:sz w:val="28"/>
          <w:szCs w:val="28"/>
        </w:rPr>
      </w:pPr>
      <w:bookmarkStart w:id="119" w:name="_Toc129670089"/>
      <w:r w:rsidRPr="00CE61E0">
        <w:rPr>
          <w:rFonts w:ascii="Times New Roman" w:hAnsi="Times New Roman"/>
          <w:b/>
          <w:bCs/>
          <w:color w:val="000000"/>
          <w:sz w:val="28"/>
          <w:szCs w:val="28"/>
        </w:rPr>
        <w:t>8.3.1.1. Гидрологические явления и процессы</w:t>
      </w:r>
      <w:bookmarkEnd w:id="119"/>
    </w:p>
    <w:p w:rsidR="00CE61E0" w:rsidRDefault="009D40FD" w:rsidP="009B59F5">
      <w:pPr>
        <w:suppressAutoHyphens/>
        <w:spacing w:line="276" w:lineRule="auto"/>
        <w:ind w:firstLine="709"/>
        <w:jc w:val="both"/>
        <w:rPr>
          <w:bCs/>
          <w:sz w:val="28"/>
          <w:szCs w:val="28"/>
          <w:lang w:eastAsia="en-US"/>
        </w:rPr>
      </w:pPr>
      <w:r w:rsidRPr="000520C0">
        <w:rPr>
          <w:b/>
          <w:bCs/>
          <w:sz w:val="28"/>
          <w:szCs w:val="28"/>
          <w:lang w:eastAsia="en-US"/>
        </w:rPr>
        <w:t>Опасное гидрологическое явление</w:t>
      </w:r>
      <w:r w:rsidRPr="000520C0">
        <w:rPr>
          <w:bCs/>
          <w:sz w:val="28"/>
          <w:szCs w:val="28"/>
          <w:lang w:eastAsia="en-US"/>
        </w:rPr>
        <w:t xml:space="preserve"> </w:t>
      </w:r>
      <w:r w:rsidR="005A4BAA" w:rsidRPr="000520C0">
        <w:rPr>
          <w:bCs/>
          <w:sz w:val="28"/>
          <w:szCs w:val="28"/>
          <w:lang w:eastAsia="en-US"/>
        </w:rPr>
        <w:t>–</w:t>
      </w:r>
      <w:r w:rsidRPr="000520C0">
        <w:rPr>
          <w:bCs/>
          <w:sz w:val="28"/>
          <w:szCs w:val="28"/>
          <w:lang w:eastAsia="en-US"/>
        </w:rPr>
        <w:t xml:space="preserve"> событие</w:t>
      </w:r>
      <w:r w:rsidR="005A4BAA" w:rsidRPr="000520C0">
        <w:rPr>
          <w:bCs/>
          <w:sz w:val="28"/>
          <w:szCs w:val="28"/>
          <w:lang w:eastAsia="en-US"/>
        </w:rPr>
        <w:t xml:space="preserve"> </w:t>
      </w:r>
      <w:r w:rsidRPr="000520C0">
        <w:rPr>
          <w:bCs/>
          <w:sz w:val="28"/>
          <w:szCs w:val="28"/>
          <w:lang w:eastAsia="en-US"/>
        </w:rPr>
        <w:t>гидрологического</w:t>
      </w:r>
      <w:r w:rsidRPr="009D40FD">
        <w:rPr>
          <w:bCs/>
          <w:sz w:val="28"/>
          <w:szCs w:val="28"/>
          <w:lang w:eastAsia="en-US"/>
        </w:rPr>
        <w:t xml:space="preserve"> происхождения или результат гидрологических процессов. Возникает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К опасным гидрологическим явлениям следует отнести наводнения, половодья, паводки, затопления и т.п.</w:t>
      </w:r>
    </w:p>
    <w:p w:rsidR="00EB094F" w:rsidRDefault="00EB094F" w:rsidP="00EB094F">
      <w:pPr>
        <w:suppressAutoHyphens/>
        <w:spacing w:line="271" w:lineRule="auto"/>
        <w:ind w:left="11" w:firstLine="697"/>
        <w:jc w:val="both"/>
        <w:rPr>
          <w:rFonts w:eastAsia="Palatino Linotype"/>
          <w:sz w:val="28"/>
          <w:szCs w:val="22"/>
        </w:rPr>
      </w:pPr>
      <w:r w:rsidRPr="00B32571">
        <w:rPr>
          <w:rFonts w:eastAsia="Palatino Linotype"/>
          <w:sz w:val="28"/>
          <w:szCs w:val="22"/>
        </w:rPr>
        <w:t>В соответствии с постановлением Правительства Российской</w:t>
      </w:r>
      <w:r>
        <w:rPr>
          <w:rFonts w:eastAsia="Palatino Linotype"/>
          <w:sz w:val="28"/>
          <w:szCs w:val="22"/>
        </w:rPr>
        <w:t xml:space="preserve"> </w:t>
      </w:r>
      <w:r w:rsidRPr="00B32571">
        <w:rPr>
          <w:rFonts w:eastAsia="Palatino Linotype"/>
          <w:sz w:val="28"/>
          <w:szCs w:val="22"/>
        </w:rPr>
        <w:t>Федерации от 18.04.2014 № 360 «О зонах затопления, подтопления»</w:t>
      </w:r>
      <w:r>
        <w:rPr>
          <w:rFonts w:eastAsia="Palatino Linotype"/>
          <w:sz w:val="28"/>
          <w:szCs w:val="22"/>
        </w:rPr>
        <w:t xml:space="preserve"> </w:t>
      </w:r>
      <w:r w:rsidRPr="00B32571">
        <w:rPr>
          <w:rFonts w:eastAsia="Palatino Linotype"/>
          <w:sz w:val="28"/>
          <w:szCs w:val="22"/>
        </w:rPr>
        <w:t>на территориях муниципальных образований Кабардино-Балкарской</w:t>
      </w:r>
      <w:r>
        <w:rPr>
          <w:rFonts w:eastAsia="Palatino Linotype"/>
          <w:sz w:val="28"/>
          <w:szCs w:val="22"/>
        </w:rPr>
        <w:t xml:space="preserve"> </w:t>
      </w:r>
      <w:r w:rsidRPr="00B32571">
        <w:rPr>
          <w:rFonts w:eastAsia="Palatino Linotype"/>
          <w:sz w:val="28"/>
          <w:szCs w:val="22"/>
        </w:rPr>
        <w:t>Республики в 2021 году определены и внесены в Единый государственный</w:t>
      </w:r>
      <w:r>
        <w:rPr>
          <w:rFonts w:eastAsia="Palatino Linotype"/>
          <w:sz w:val="28"/>
          <w:szCs w:val="22"/>
        </w:rPr>
        <w:t xml:space="preserve"> </w:t>
      </w:r>
      <w:r w:rsidRPr="00B32571">
        <w:rPr>
          <w:rFonts w:eastAsia="Palatino Linotype"/>
          <w:sz w:val="28"/>
          <w:szCs w:val="22"/>
        </w:rPr>
        <w:t xml:space="preserve">реестр недвижимости </w:t>
      </w:r>
      <w:r>
        <w:rPr>
          <w:rFonts w:eastAsia="Palatino Linotype"/>
          <w:sz w:val="28"/>
          <w:szCs w:val="22"/>
        </w:rPr>
        <w:t xml:space="preserve">(далее – ЕГРН) </w:t>
      </w:r>
      <w:r w:rsidRPr="00B32571">
        <w:rPr>
          <w:rFonts w:eastAsia="Palatino Linotype"/>
          <w:sz w:val="28"/>
          <w:szCs w:val="22"/>
        </w:rPr>
        <w:t>сведения о границах зон затопления, подтопления.</w:t>
      </w:r>
    </w:p>
    <w:p w:rsidR="00DF0B89" w:rsidRDefault="00DF0B89" w:rsidP="00EB094F">
      <w:pPr>
        <w:suppressAutoHyphens/>
        <w:spacing w:line="271" w:lineRule="auto"/>
        <w:ind w:left="11" w:firstLine="697"/>
        <w:jc w:val="both"/>
        <w:rPr>
          <w:rFonts w:eastAsia="Palatino Linotype"/>
          <w:sz w:val="28"/>
          <w:szCs w:val="22"/>
        </w:rPr>
      </w:pPr>
      <w:r w:rsidRPr="00DF0B89">
        <w:rPr>
          <w:rFonts w:eastAsia="Palatino Linotype"/>
          <w:b/>
          <w:i/>
          <w:sz w:val="28"/>
          <w:szCs w:val="22"/>
        </w:rPr>
        <w:t>Затопление</w:t>
      </w:r>
      <w:r w:rsidRPr="00DF0B89">
        <w:rPr>
          <w:rFonts w:eastAsia="Palatino Linotype"/>
          <w:sz w:val="28"/>
          <w:szCs w:val="22"/>
        </w:rPr>
        <w:t xml:space="preserve"> </w:t>
      </w:r>
      <w:r>
        <w:rPr>
          <w:rFonts w:eastAsia="Palatino Linotype"/>
          <w:sz w:val="28"/>
          <w:szCs w:val="22"/>
        </w:rPr>
        <w:t>–</w:t>
      </w:r>
      <w:r w:rsidRPr="00DF0B89">
        <w:rPr>
          <w:rFonts w:eastAsia="Palatino Linotype"/>
          <w:sz w:val="28"/>
          <w:szCs w:val="22"/>
        </w:rPr>
        <w:t xml:space="preserve"> </w:t>
      </w:r>
      <w:r>
        <w:rPr>
          <w:rFonts w:eastAsia="Palatino Linotype"/>
          <w:sz w:val="28"/>
          <w:szCs w:val="22"/>
        </w:rPr>
        <w:t>п</w:t>
      </w:r>
      <w:r w:rsidRPr="00DF0B89">
        <w:rPr>
          <w:rFonts w:eastAsia="Palatino Linotype"/>
          <w:sz w:val="28"/>
          <w:szCs w:val="22"/>
        </w:rPr>
        <w:t>окрытие</w:t>
      </w:r>
      <w:r>
        <w:rPr>
          <w:rFonts w:eastAsia="Palatino Linotype"/>
          <w:sz w:val="28"/>
          <w:szCs w:val="22"/>
        </w:rPr>
        <w:t xml:space="preserve"> </w:t>
      </w:r>
      <w:r w:rsidRPr="00DF0B89">
        <w:rPr>
          <w:rFonts w:eastAsia="Palatino Linotype"/>
          <w:sz w:val="28"/>
          <w:szCs w:val="22"/>
        </w:rPr>
        <w:t>территории водой в период половодья или паводков</w:t>
      </w:r>
      <w:r>
        <w:rPr>
          <w:rFonts w:eastAsia="Palatino Linotype"/>
          <w:sz w:val="28"/>
          <w:szCs w:val="22"/>
        </w:rPr>
        <w:t>.</w:t>
      </w:r>
    </w:p>
    <w:p w:rsidR="00DF0B89" w:rsidRDefault="00DF0B89" w:rsidP="00EB094F">
      <w:pPr>
        <w:suppressAutoHyphens/>
        <w:spacing w:line="271" w:lineRule="auto"/>
        <w:ind w:left="11" w:firstLine="697"/>
        <w:jc w:val="both"/>
        <w:rPr>
          <w:rFonts w:eastAsia="Palatino Linotype"/>
          <w:sz w:val="28"/>
          <w:szCs w:val="22"/>
        </w:rPr>
      </w:pPr>
      <w:r w:rsidRPr="00DF0B89">
        <w:rPr>
          <w:rFonts w:eastAsia="Palatino Linotype"/>
          <w:b/>
          <w:i/>
          <w:sz w:val="28"/>
          <w:szCs w:val="22"/>
        </w:rPr>
        <w:t>Подтопление</w:t>
      </w:r>
      <w:r w:rsidRPr="00DF0B89">
        <w:rPr>
          <w:rFonts w:eastAsia="Palatino Linotype"/>
          <w:sz w:val="28"/>
          <w:szCs w:val="22"/>
        </w:rPr>
        <w:t xml:space="preserve"> </w:t>
      </w:r>
      <w:r>
        <w:rPr>
          <w:rFonts w:eastAsia="Palatino Linotype"/>
          <w:sz w:val="28"/>
          <w:szCs w:val="22"/>
        </w:rPr>
        <w:t>–</w:t>
      </w:r>
      <w:r w:rsidRPr="00DF0B89">
        <w:rPr>
          <w:rFonts w:eastAsia="Palatino Linotype"/>
          <w:sz w:val="28"/>
          <w:szCs w:val="22"/>
        </w:rPr>
        <w:t xml:space="preserve"> </w:t>
      </w:r>
      <w:r>
        <w:rPr>
          <w:rFonts w:eastAsia="Palatino Linotype"/>
          <w:sz w:val="28"/>
          <w:szCs w:val="22"/>
        </w:rPr>
        <w:t>п</w:t>
      </w:r>
      <w:r w:rsidRPr="00DF0B89">
        <w:rPr>
          <w:rFonts w:eastAsia="Palatino Linotype"/>
          <w:sz w:val="28"/>
          <w:szCs w:val="22"/>
        </w:rPr>
        <w:t>овышение</w:t>
      </w:r>
      <w:r>
        <w:rPr>
          <w:rFonts w:eastAsia="Palatino Linotype"/>
          <w:sz w:val="28"/>
          <w:szCs w:val="22"/>
        </w:rPr>
        <w:t xml:space="preserve"> </w:t>
      </w:r>
      <w:r w:rsidRPr="00DF0B89">
        <w:rPr>
          <w:rFonts w:eastAsia="Palatino Linotype"/>
          <w:sz w:val="28"/>
          <w:szCs w:val="22"/>
        </w:rPr>
        <w:t>уровня грунтовых вод, нарушающее нормальное использование территории, строительство и эксплуатацию расположенных на ней объектов.</w:t>
      </w:r>
    </w:p>
    <w:p w:rsidR="00EB094F" w:rsidRDefault="00EB094F" w:rsidP="00EB094F">
      <w:pPr>
        <w:suppressAutoHyphens/>
        <w:spacing w:line="271" w:lineRule="auto"/>
        <w:ind w:left="11" w:firstLine="697"/>
        <w:jc w:val="both"/>
        <w:rPr>
          <w:rFonts w:eastAsia="Palatino Linotype"/>
          <w:sz w:val="28"/>
          <w:szCs w:val="22"/>
        </w:rPr>
      </w:pPr>
      <w:r>
        <w:rPr>
          <w:rFonts w:eastAsia="Palatino Linotype"/>
          <w:sz w:val="28"/>
          <w:szCs w:val="22"/>
        </w:rPr>
        <w:t>На территории сельского поселения Кичмалка выявлены:</w:t>
      </w:r>
    </w:p>
    <w:p w:rsidR="00EB094F" w:rsidRPr="000B7D30" w:rsidRDefault="00EB094F" w:rsidP="00DA2D45">
      <w:pPr>
        <w:pStyle w:val="aff5"/>
        <w:numPr>
          <w:ilvl w:val="0"/>
          <w:numId w:val="86"/>
        </w:numPr>
        <w:suppressAutoHyphens/>
        <w:spacing w:line="271" w:lineRule="auto"/>
        <w:jc w:val="both"/>
        <w:rPr>
          <w:rFonts w:eastAsia="Palatino Linotype"/>
          <w:sz w:val="28"/>
          <w:szCs w:val="22"/>
        </w:rPr>
      </w:pPr>
      <w:r w:rsidRPr="000B7D30">
        <w:rPr>
          <w:rFonts w:eastAsia="Palatino Linotype"/>
          <w:sz w:val="28"/>
          <w:szCs w:val="22"/>
        </w:rPr>
        <w:t>зона затопления, и сведения о ней внесены в ЕГРН под реестровым номером 07:02-6.515</w:t>
      </w:r>
      <w:r>
        <w:rPr>
          <w:rFonts w:eastAsia="Palatino Linotype"/>
          <w:sz w:val="28"/>
          <w:szCs w:val="22"/>
        </w:rPr>
        <w:t xml:space="preserve"> (рисунок </w:t>
      </w:r>
      <w:r w:rsidR="00EC00A4">
        <w:rPr>
          <w:rFonts w:eastAsia="Palatino Linotype"/>
          <w:sz w:val="28"/>
          <w:szCs w:val="22"/>
        </w:rPr>
        <w:t>8</w:t>
      </w:r>
      <w:r>
        <w:rPr>
          <w:rFonts w:eastAsia="Palatino Linotype"/>
          <w:sz w:val="28"/>
          <w:szCs w:val="22"/>
        </w:rPr>
        <w:t>.</w:t>
      </w:r>
      <w:r w:rsidR="00EC00A4">
        <w:rPr>
          <w:rFonts w:eastAsia="Palatino Linotype"/>
          <w:sz w:val="28"/>
          <w:szCs w:val="22"/>
        </w:rPr>
        <w:t>3.1.1</w:t>
      </w:r>
      <w:r>
        <w:rPr>
          <w:rFonts w:eastAsia="Palatino Linotype"/>
          <w:sz w:val="28"/>
          <w:szCs w:val="22"/>
        </w:rPr>
        <w:t>.1)</w:t>
      </w:r>
      <w:r w:rsidRPr="000B7D30">
        <w:rPr>
          <w:rFonts w:eastAsia="Palatino Linotype"/>
          <w:sz w:val="28"/>
          <w:szCs w:val="22"/>
        </w:rPr>
        <w:t>;</w:t>
      </w:r>
    </w:p>
    <w:p w:rsidR="00EB094F" w:rsidRPr="000B7D30" w:rsidRDefault="00EB094F" w:rsidP="00DA2D45">
      <w:pPr>
        <w:pStyle w:val="aff5"/>
        <w:numPr>
          <w:ilvl w:val="0"/>
          <w:numId w:val="86"/>
        </w:numPr>
        <w:suppressAutoHyphens/>
        <w:spacing w:line="271" w:lineRule="auto"/>
        <w:jc w:val="both"/>
        <w:rPr>
          <w:rFonts w:eastAsia="Palatino Linotype"/>
          <w:sz w:val="28"/>
          <w:szCs w:val="22"/>
        </w:rPr>
      </w:pPr>
      <w:r w:rsidRPr="000B7D30">
        <w:rPr>
          <w:rFonts w:eastAsia="Palatino Linotype"/>
          <w:sz w:val="28"/>
          <w:szCs w:val="22"/>
        </w:rPr>
        <w:lastRenderedPageBreak/>
        <w:t>зона подтопления, и сведения о ней внесены в ЕГРН под реестровым номером 07:02-6.522</w:t>
      </w:r>
      <w:r>
        <w:rPr>
          <w:rFonts w:eastAsia="Palatino Linotype"/>
          <w:sz w:val="28"/>
          <w:szCs w:val="22"/>
        </w:rPr>
        <w:t xml:space="preserve"> (рисунок </w:t>
      </w:r>
      <w:r w:rsidR="00EC00A4">
        <w:rPr>
          <w:rFonts w:eastAsia="Palatino Linotype"/>
          <w:sz w:val="28"/>
          <w:szCs w:val="22"/>
        </w:rPr>
        <w:t>8.3.1.1.</w:t>
      </w:r>
      <w:r>
        <w:rPr>
          <w:rFonts w:eastAsia="Palatino Linotype"/>
          <w:sz w:val="28"/>
          <w:szCs w:val="22"/>
        </w:rPr>
        <w:t>.2)</w:t>
      </w:r>
      <w:r w:rsidRPr="000B7D30">
        <w:rPr>
          <w:rFonts w:eastAsia="Palatino Linotype"/>
          <w:sz w:val="28"/>
          <w:szCs w:val="22"/>
        </w:rPr>
        <w:t>.</w:t>
      </w:r>
    </w:p>
    <w:p w:rsidR="00EC00A4" w:rsidRDefault="00EC00A4" w:rsidP="00EB094F">
      <w:pPr>
        <w:suppressAutoHyphens/>
        <w:spacing w:after="5" w:line="271" w:lineRule="auto"/>
        <w:ind w:left="11" w:hanging="11"/>
        <w:jc w:val="center"/>
        <w:rPr>
          <w:rFonts w:eastAsia="Palatino Linotype"/>
          <w:sz w:val="28"/>
          <w:szCs w:val="22"/>
        </w:rPr>
      </w:pPr>
    </w:p>
    <w:p w:rsidR="00EB094F" w:rsidRDefault="00EB094F" w:rsidP="00EB094F">
      <w:pPr>
        <w:suppressAutoHyphens/>
        <w:spacing w:after="5" w:line="271" w:lineRule="auto"/>
        <w:ind w:left="11" w:hanging="11"/>
        <w:jc w:val="center"/>
        <w:rPr>
          <w:rFonts w:eastAsia="Palatino Linotype"/>
          <w:sz w:val="28"/>
          <w:szCs w:val="22"/>
        </w:rPr>
      </w:pPr>
      <w:r>
        <w:rPr>
          <w:rFonts w:eastAsia="Palatino Linotype"/>
          <w:noProof/>
          <w:sz w:val="28"/>
          <w:szCs w:val="22"/>
        </w:rPr>
        <w:drawing>
          <wp:inline distT="0" distB="0" distL="0" distR="0" wp14:anchorId="15C0F9E3" wp14:editId="273F3EED">
            <wp:extent cx="5934075" cy="3486150"/>
            <wp:effectExtent l="0" t="0" r="9525" b="0"/>
            <wp:docPr id="66" name="Рисунок 66" descr="C:\Users\M\Desktop\ДТП\ГП с.п. Кичмалка\Зона затоп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ДТП\ГП с.п. Кичмалка\Зона затопления.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p>
    <w:p w:rsidR="00EB094F" w:rsidRPr="00B06075" w:rsidRDefault="00EB094F" w:rsidP="00EB094F">
      <w:pPr>
        <w:suppressAutoHyphens/>
        <w:spacing w:before="120" w:after="120" w:line="271" w:lineRule="auto"/>
        <w:ind w:left="11" w:hanging="11"/>
        <w:jc w:val="center"/>
        <w:rPr>
          <w:rFonts w:eastAsia="Palatino Linotype"/>
          <w:i/>
          <w:sz w:val="26"/>
          <w:szCs w:val="26"/>
        </w:rPr>
      </w:pPr>
      <w:r w:rsidRPr="00B06075">
        <w:rPr>
          <w:rFonts w:eastAsia="Palatino Linotype"/>
          <w:i/>
          <w:sz w:val="26"/>
          <w:szCs w:val="26"/>
        </w:rPr>
        <w:t xml:space="preserve">Рис. </w:t>
      </w:r>
      <w:r w:rsidR="00EC00A4">
        <w:rPr>
          <w:rFonts w:eastAsia="Palatino Linotype"/>
          <w:i/>
          <w:sz w:val="26"/>
          <w:szCs w:val="26"/>
        </w:rPr>
        <w:t>8.3.1.1.</w:t>
      </w:r>
      <w:r w:rsidRPr="00B06075">
        <w:rPr>
          <w:rFonts w:eastAsia="Palatino Linotype"/>
          <w:i/>
          <w:sz w:val="26"/>
          <w:szCs w:val="26"/>
        </w:rPr>
        <w:t xml:space="preserve">1. </w:t>
      </w:r>
      <w:r w:rsidRPr="00B06075">
        <w:rPr>
          <w:i/>
          <w:sz w:val="26"/>
          <w:szCs w:val="26"/>
          <w:lang w:eastAsia="en-US" w:bidi="en-US"/>
        </w:rPr>
        <w:t>Зона затопления территории села Кичмалка</w:t>
      </w:r>
    </w:p>
    <w:p w:rsidR="00EB094F" w:rsidRDefault="00EB094F" w:rsidP="00EB094F">
      <w:pPr>
        <w:suppressAutoHyphens/>
        <w:spacing w:after="5" w:line="271" w:lineRule="auto"/>
        <w:ind w:left="11" w:hanging="11"/>
        <w:jc w:val="center"/>
        <w:rPr>
          <w:rFonts w:eastAsia="Palatino Linotype"/>
          <w:sz w:val="28"/>
          <w:szCs w:val="22"/>
        </w:rPr>
      </w:pPr>
      <w:r>
        <w:rPr>
          <w:rFonts w:eastAsia="Palatino Linotype"/>
          <w:noProof/>
          <w:sz w:val="28"/>
          <w:szCs w:val="22"/>
        </w:rPr>
        <w:drawing>
          <wp:inline distT="0" distB="0" distL="0" distR="0" wp14:anchorId="405DCC2F" wp14:editId="696F08DA">
            <wp:extent cx="5924550" cy="3533775"/>
            <wp:effectExtent l="0" t="0" r="0" b="9525"/>
            <wp:docPr id="67" name="Рисунок 67" descr="C:\Users\M\Desktop\ДТП\ГП с.п. Кичмалка\Зона подтоп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ДТП\ГП с.п. Кичмалка\Зона подтопления.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24550" cy="3533775"/>
                    </a:xfrm>
                    <a:prstGeom prst="rect">
                      <a:avLst/>
                    </a:prstGeom>
                    <a:noFill/>
                    <a:ln>
                      <a:noFill/>
                    </a:ln>
                  </pic:spPr>
                </pic:pic>
              </a:graphicData>
            </a:graphic>
          </wp:inline>
        </w:drawing>
      </w:r>
    </w:p>
    <w:p w:rsidR="00EB094F" w:rsidRDefault="00EB094F" w:rsidP="00EB094F">
      <w:pPr>
        <w:suppressAutoHyphens/>
        <w:spacing w:before="120" w:after="120" w:line="271" w:lineRule="auto"/>
        <w:ind w:left="11" w:hanging="11"/>
        <w:jc w:val="center"/>
        <w:rPr>
          <w:i/>
          <w:sz w:val="26"/>
          <w:szCs w:val="26"/>
          <w:lang w:eastAsia="en-US" w:bidi="en-US"/>
        </w:rPr>
      </w:pPr>
      <w:r w:rsidRPr="00B06075">
        <w:rPr>
          <w:rFonts w:eastAsia="Palatino Linotype"/>
          <w:i/>
          <w:sz w:val="26"/>
          <w:szCs w:val="26"/>
        </w:rPr>
        <w:t xml:space="preserve">Рис. </w:t>
      </w:r>
      <w:r w:rsidR="00EC00A4">
        <w:rPr>
          <w:rFonts w:eastAsia="Palatino Linotype"/>
          <w:i/>
          <w:sz w:val="26"/>
          <w:szCs w:val="26"/>
        </w:rPr>
        <w:t>8.3.1.1</w:t>
      </w:r>
      <w:r w:rsidRPr="00B06075">
        <w:rPr>
          <w:rFonts w:eastAsia="Palatino Linotype"/>
          <w:i/>
          <w:sz w:val="26"/>
          <w:szCs w:val="26"/>
        </w:rPr>
        <w:t>.</w:t>
      </w:r>
      <w:r>
        <w:rPr>
          <w:rFonts w:eastAsia="Palatino Linotype"/>
          <w:i/>
          <w:sz w:val="26"/>
          <w:szCs w:val="26"/>
        </w:rPr>
        <w:t>2</w:t>
      </w:r>
      <w:r w:rsidRPr="00B06075">
        <w:rPr>
          <w:rFonts w:eastAsia="Palatino Linotype"/>
          <w:i/>
          <w:sz w:val="26"/>
          <w:szCs w:val="26"/>
        </w:rPr>
        <w:t xml:space="preserve">. </w:t>
      </w:r>
      <w:r w:rsidRPr="00B06075">
        <w:rPr>
          <w:i/>
          <w:sz w:val="26"/>
          <w:szCs w:val="26"/>
          <w:lang w:eastAsia="en-US" w:bidi="en-US"/>
        </w:rPr>
        <w:t xml:space="preserve">Зона </w:t>
      </w:r>
      <w:r>
        <w:rPr>
          <w:i/>
          <w:sz w:val="26"/>
          <w:szCs w:val="26"/>
          <w:lang w:eastAsia="en-US" w:bidi="en-US"/>
        </w:rPr>
        <w:t>под</w:t>
      </w:r>
      <w:r w:rsidRPr="00B06075">
        <w:rPr>
          <w:i/>
          <w:sz w:val="26"/>
          <w:szCs w:val="26"/>
          <w:lang w:eastAsia="en-US" w:bidi="en-US"/>
        </w:rPr>
        <w:t>топления территории села Кичмалка</w:t>
      </w:r>
    </w:p>
    <w:p w:rsidR="00DF0B89" w:rsidRPr="00DF0B89" w:rsidRDefault="00DF0B89" w:rsidP="00EB094F">
      <w:pPr>
        <w:suppressAutoHyphens/>
        <w:spacing w:before="120" w:after="120" w:line="271" w:lineRule="auto"/>
        <w:ind w:left="11" w:hanging="11"/>
        <w:jc w:val="center"/>
        <w:rPr>
          <w:rFonts w:eastAsia="Palatino Linotype"/>
          <w:sz w:val="26"/>
          <w:szCs w:val="26"/>
        </w:rPr>
      </w:pPr>
    </w:p>
    <w:p w:rsidR="00EB094F" w:rsidRDefault="00EB094F" w:rsidP="00DF0B89">
      <w:pPr>
        <w:suppressAutoHyphens/>
        <w:spacing w:after="5" w:line="271" w:lineRule="auto"/>
        <w:ind w:left="11" w:firstLine="698"/>
        <w:jc w:val="both"/>
        <w:rPr>
          <w:rFonts w:eastAsia="Palatino Linotype"/>
          <w:sz w:val="28"/>
          <w:szCs w:val="22"/>
        </w:rPr>
      </w:pPr>
      <w:r>
        <w:rPr>
          <w:rFonts w:eastAsia="Palatino Linotype"/>
          <w:sz w:val="28"/>
          <w:szCs w:val="22"/>
        </w:rPr>
        <w:lastRenderedPageBreak/>
        <w:t>Перечень земельных участков</w:t>
      </w:r>
      <w:r w:rsidR="00DF0B89">
        <w:rPr>
          <w:rFonts w:eastAsia="Palatino Linotype"/>
          <w:sz w:val="28"/>
          <w:szCs w:val="22"/>
        </w:rPr>
        <w:t>,</w:t>
      </w:r>
      <w:r>
        <w:rPr>
          <w:rFonts w:eastAsia="Palatino Linotype"/>
          <w:sz w:val="28"/>
          <w:szCs w:val="22"/>
        </w:rPr>
        <w:t xml:space="preserve"> расположенных в зоне затопления и зоне подтопления</w:t>
      </w:r>
      <w:r w:rsidR="00DF0B89">
        <w:rPr>
          <w:rFonts w:eastAsia="Palatino Linotype"/>
          <w:sz w:val="28"/>
          <w:szCs w:val="22"/>
        </w:rPr>
        <w:t>,</w:t>
      </w:r>
      <w:r>
        <w:rPr>
          <w:rFonts w:eastAsia="Palatino Linotype"/>
          <w:sz w:val="28"/>
          <w:szCs w:val="22"/>
        </w:rPr>
        <w:t xml:space="preserve"> приведены в таблицах </w:t>
      </w:r>
      <w:r w:rsidR="00DF0B89" w:rsidRPr="00DF0B89">
        <w:rPr>
          <w:rFonts w:eastAsia="Palatino Linotype"/>
          <w:sz w:val="28"/>
          <w:szCs w:val="22"/>
        </w:rPr>
        <w:t>8.3.1.1.1</w:t>
      </w:r>
      <w:r>
        <w:rPr>
          <w:rFonts w:eastAsia="Palatino Linotype"/>
          <w:sz w:val="28"/>
          <w:szCs w:val="22"/>
        </w:rPr>
        <w:t>-</w:t>
      </w:r>
      <w:r w:rsidR="00DF0B89">
        <w:rPr>
          <w:rFonts w:eastAsia="Palatino Linotype"/>
          <w:sz w:val="28"/>
          <w:szCs w:val="22"/>
        </w:rPr>
        <w:t>8.3.1.1.</w:t>
      </w:r>
      <w:r>
        <w:rPr>
          <w:rFonts w:eastAsia="Palatino Linotype"/>
          <w:sz w:val="28"/>
          <w:szCs w:val="22"/>
        </w:rPr>
        <w:t>2.</w:t>
      </w:r>
    </w:p>
    <w:p w:rsidR="00EB094F" w:rsidRDefault="00EB094F" w:rsidP="00EB094F">
      <w:pPr>
        <w:suppressAutoHyphens/>
        <w:spacing w:after="5" w:line="271" w:lineRule="auto"/>
        <w:jc w:val="right"/>
        <w:rPr>
          <w:rFonts w:eastAsia="Palatino Linotype"/>
          <w:sz w:val="28"/>
          <w:szCs w:val="22"/>
        </w:rPr>
      </w:pPr>
      <w:r w:rsidRPr="00B06075">
        <w:rPr>
          <w:rFonts w:eastAsia="Palatino Linotype"/>
          <w:sz w:val="28"/>
          <w:szCs w:val="22"/>
        </w:rPr>
        <w:t>Таблиц</w:t>
      </w:r>
      <w:r>
        <w:rPr>
          <w:rFonts w:eastAsia="Palatino Linotype"/>
          <w:sz w:val="28"/>
          <w:szCs w:val="22"/>
        </w:rPr>
        <w:t xml:space="preserve">а </w:t>
      </w:r>
      <w:r w:rsidR="00EC00A4" w:rsidRPr="00EC00A4">
        <w:rPr>
          <w:rFonts w:eastAsia="Palatino Linotype"/>
          <w:sz w:val="28"/>
          <w:szCs w:val="22"/>
        </w:rPr>
        <w:t>8.3.1.1.1</w:t>
      </w:r>
    </w:p>
    <w:p w:rsidR="00EB094F" w:rsidRDefault="00EB094F" w:rsidP="00EB094F">
      <w:pPr>
        <w:suppressAutoHyphens/>
        <w:spacing w:after="120"/>
        <w:jc w:val="center"/>
        <w:rPr>
          <w:rFonts w:eastAsia="Palatino Linotype"/>
          <w:sz w:val="28"/>
          <w:szCs w:val="22"/>
        </w:rPr>
      </w:pPr>
      <w:r w:rsidRPr="00B06075">
        <w:rPr>
          <w:rFonts w:eastAsia="Palatino Linotype"/>
          <w:sz w:val="28"/>
          <w:szCs w:val="22"/>
        </w:rPr>
        <w:t>Перечень земельных участков</w:t>
      </w:r>
      <w:r w:rsidR="00DF0B89">
        <w:rPr>
          <w:rFonts w:eastAsia="Palatino Linotype"/>
          <w:sz w:val="28"/>
          <w:szCs w:val="22"/>
        </w:rPr>
        <w:t>,</w:t>
      </w:r>
      <w:r w:rsidRPr="00B06075">
        <w:rPr>
          <w:rFonts w:eastAsia="Palatino Linotype"/>
          <w:sz w:val="28"/>
          <w:szCs w:val="22"/>
        </w:rPr>
        <w:t xml:space="preserve"> расположенных в зоне затопления</w:t>
      </w:r>
      <w:r w:rsidR="00DF0B89">
        <w:rPr>
          <w:rFonts w:eastAsia="Palatino Linotype"/>
          <w:sz w:val="28"/>
          <w:szCs w:val="22"/>
        </w:rPr>
        <w:br/>
      </w:r>
      <w:r>
        <w:rPr>
          <w:rFonts w:eastAsia="Palatino Linotype"/>
          <w:sz w:val="28"/>
          <w:szCs w:val="22"/>
        </w:rPr>
        <w:t>(</w:t>
      </w:r>
      <w:r w:rsidRPr="00390821">
        <w:rPr>
          <w:rFonts w:eastAsia="Palatino Linotype"/>
          <w:sz w:val="28"/>
          <w:szCs w:val="22"/>
        </w:rPr>
        <w:t>07:02-6.515</w:t>
      </w:r>
      <w:r>
        <w:rPr>
          <w:rFonts w:eastAsia="Palatino Linotype"/>
          <w:sz w:val="28"/>
          <w:szCs w:val="22"/>
        </w:rPr>
        <w:t>)</w:t>
      </w:r>
    </w:p>
    <w:tbl>
      <w:tblPr>
        <w:tblStyle w:val="af1"/>
        <w:tblW w:w="9712" w:type="dxa"/>
        <w:tblLook w:val="04A0" w:firstRow="1" w:lastRow="0" w:firstColumn="1" w:lastColumn="0" w:noHBand="0" w:noVBand="1"/>
      </w:tblPr>
      <w:tblGrid>
        <w:gridCol w:w="675"/>
        <w:gridCol w:w="4109"/>
        <w:gridCol w:w="711"/>
        <w:gridCol w:w="4217"/>
      </w:tblGrid>
      <w:tr w:rsidR="00EB094F" w:rsidRPr="004D777C" w:rsidTr="000520C0">
        <w:tc>
          <w:tcPr>
            <w:tcW w:w="675" w:type="dxa"/>
          </w:tcPr>
          <w:p w:rsidR="00EB094F" w:rsidRPr="004D777C" w:rsidRDefault="00EB094F" w:rsidP="000520C0">
            <w:pPr>
              <w:suppressAutoHyphens/>
              <w:jc w:val="center"/>
              <w:rPr>
                <w:rFonts w:eastAsia="Palatino Linotype"/>
                <w:b/>
              </w:rPr>
            </w:pPr>
            <w:r w:rsidRPr="004D777C">
              <w:rPr>
                <w:rFonts w:eastAsia="Palatino Linotype"/>
                <w:b/>
              </w:rPr>
              <w:t xml:space="preserve">№ </w:t>
            </w:r>
            <w:proofErr w:type="gramStart"/>
            <w:r w:rsidRPr="004D777C">
              <w:rPr>
                <w:rFonts w:eastAsia="Palatino Linotype"/>
                <w:b/>
              </w:rPr>
              <w:t>п</w:t>
            </w:r>
            <w:proofErr w:type="gramEnd"/>
            <w:r w:rsidRPr="004D777C">
              <w:rPr>
                <w:rFonts w:eastAsia="Palatino Linotype"/>
                <w:b/>
              </w:rPr>
              <w:t>/п</w:t>
            </w:r>
          </w:p>
        </w:tc>
        <w:tc>
          <w:tcPr>
            <w:tcW w:w="4109" w:type="dxa"/>
          </w:tcPr>
          <w:p w:rsidR="00EB094F" w:rsidRPr="004D777C" w:rsidRDefault="00EB094F" w:rsidP="000520C0">
            <w:pPr>
              <w:suppressAutoHyphens/>
              <w:jc w:val="center"/>
              <w:rPr>
                <w:rFonts w:eastAsia="Palatino Linotype"/>
                <w:b/>
              </w:rPr>
            </w:pPr>
            <w:r w:rsidRPr="004D777C">
              <w:rPr>
                <w:rFonts w:eastAsia="Palatino Linotype"/>
                <w:b/>
              </w:rPr>
              <w:t>Кадастровый номер</w:t>
            </w:r>
            <w:r w:rsidRPr="004D777C">
              <w:rPr>
                <w:rFonts w:eastAsia="Palatino Linotype"/>
                <w:b/>
              </w:rPr>
              <w:br/>
              <w:t>земельного участка</w:t>
            </w:r>
          </w:p>
        </w:tc>
        <w:tc>
          <w:tcPr>
            <w:tcW w:w="711" w:type="dxa"/>
          </w:tcPr>
          <w:p w:rsidR="00EB094F" w:rsidRPr="004D777C" w:rsidRDefault="00EB094F" w:rsidP="000520C0">
            <w:pPr>
              <w:suppressAutoHyphens/>
              <w:jc w:val="center"/>
              <w:rPr>
                <w:rFonts w:eastAsia="Palatino Linotype"/>
                <w:b/>
              </w:rPr>
            </w:pPr>
            <w:r w:rsidRPr="004D777C">
              <w:rPr>
                <w:rFonts w:eastAsia="Palatino Linotype"/>
                <w:b/>
              </w:rPr>
              <w:t xml:space="preserve">№ </w:t>
            </w:r>
            <w:proofErr w:type="gramStart"/>
            <w:r w:rsidRPr="004D777C">
              <w:rPr>
                <w:rFonts w:eastAsia="Palatino Linotype"/>
                <w:b/>
              </w:rPr>
              <w:t>п</w:t>
            </w:r>
            <w:proofErr w:type="gramEnd"/>
            <w:r w:rsidRPr="004D777C">
              <w:rPr>
                <w:rFonts w:eastAsia="Palatino Linotype"/>
                <w:b/>
              </w:rPr>
              <w:t>/п</w:t>
            </w:r>
          </w:p>
        </w:tc>
        <w:tc>
          <w:tcPr>
            <w:tcW w:w="4217" w:type="dxa"/>
          </w:tcPr>
          <w:p w:rsidR="00EB094F" w:rsidRPr="004D777C" w:rsidRDefault="00EB094F" w:rsidP="000520C0">
            <w:pPr>
              <w:suppressAutoHyphens/>
              <w:jc w:val="center"/>
              <w:rPr>
                <w:rFonts w:eastAsia="Palatino Linotype"/>
                <w:b/>
              </w:rPr>
            </w:pPr>
            <w:r w:rsidRPr="004D777C">
              <w:rPr>
                <w:rFonts w:eastAsia="Palatino Linotype"/>
                <w:b/>
              </w:rPr>
              <w:t>Кадастровый номер</w:t>
            </w:r>
            <w:r w:rsidRPr="004D777C">
              <w:rPr>
                <w:rFonts w:eastAsia="Palatino Linotype"/>
                <w:b/>
              </w:rPr>
              <w:br/>
              <w:t>земельного участка</w:t>
            </w:r>
          </w:p>
        </w:tc>
      </w:tr>
      <w:tr w:rsidR="00EB094F" w:rsidRPr="004D777C" w:rsidTr="000520C0">
        <w:tc>
          <w:tcPr>
            <w:tcW w:w="9712" w:type="dxa"/>
            <w:gridSpan w:val="4"/>
          </w:tcPr>
          <w:p w:rsidR="00EB094F" w:rsidRPr="004D777C" w:rsidRDefault="00EB094F" w:rsidP="000520C0">
            <w:pPr>
              <w:suppressAutoHyphens/>
              <w:jc w:val="center"/>
              <w:rPr>
                <w:rFonts w:eastAsia="Palatino Linotype"/>
                <w:b/>
                <w:i/>
              </w:rPr>
            </w:pPr>
            <w:r w:rsidRPr="004D777C">
              <w:rPr>
                <w:rFonts w:eastAsia="Palatino Linotype"/>
                <w:b/>
                <w:i/>
              </w:rPr>
              <w:t>Земельные участки полностью расположенные в зоне затопления</w:t>
            </w:r>
          </w:p>
        </w:tc>
      </w:tr>
      <w:tr w:rsidR="00EB094F" w:rsidRPr="004D777C" w:rsidTr="000520C0">
        <w:tc>
          <w:tcPr>
            <w:tcW w:w="675" w:type="dxa"/>
          </w:tcPr>
          <w:p w:rsidR="00EB094F" w:rsidRPr="004D777C" w:rsidRDefault="00EB094F" w:rsidP="000520C0">
            <w:pPr>
              <w:suppressAutoHyphens/>
              <w:jc w:val="center"/>
              <w:rPr>
                <w:rFonts w:eastAsia="Palatino Linotype"/>
              </w:rPr>
            </w:pPr>
          </w:p>
        </w:tc>
        <w:tc>
          <w:tcPr>
            <w:tcW w:w="4109" w:type="dxa"/>
          </w:tcPr>
          <w:p w:rsidR="00EB094F" w:rsidRPr="004D777C" w:rsidRDefault="00EB094F" w:rsidP="000520C0">
            <w:pPr>
              <w:suppressAutoHyphens/>
              <w:jc w:val="center"/>
              <w:rPr>
                <w:rFonts w:eastAsia="Palatino Linotype"/>
              </w:rPr>
            </w:pPr>
            <w:r w:rsidRPr="004D777C">
              <w:rPr>
                <w:rFonts w:eastAsia="Palatino Linotype"/>
              </w:rPr>
              <w:t>-</w:t>
            </w:r>
          </w:p>
        </w:tc>
        <w:tc>
          <w:tcPr>
            <w:tcW w:w="711" w:type="dxa"/>
          </w:tcPr>
          <w:p w:rsidR="00EB094F" w:rsidRPr="004D777C" w:rsidRDefault="00EB094F" w:rsidP="000520C0">
            <w:pPr>
              <w:suppressAutoHyphens/>
              <w:jc w:val="center"/>
              <w:rPr>
                <w:rFonts w:eastAsia="Palatino Linotype"/>
              </w:rPr>
            </w:pPr>
          </w:p>
        </w:tc>
        <w:tc>
          <w:tcPr>
            <w:tcW w:w="4217" w:type="dxa"/>
          </w:tcPr>
          <w:p w:rsidR="00EB094F" w:rsidRPr="004D777C" w:rsidRDefault="00EB094F" w:rsidP="000520C0">
            <w:pPr>
              <w:suppressAutoHyphens/>
              <w:jc w:val="center"/>
              <w:rPr>
                <w:rFonts w:eastAsia="Palatino Linotype"/>
              </w:rPr>
            </w:pPr>
            <w:r w:rsidRPr="004D777C">
              <w:rPr>
                <w:rFonts w:eastAsia="Palatino Linotype"/>
              </w:rPr>
              <w:t>-</w:t>
            </w:r>
          </w:p>
        </w:tc>
      </w:tr>
      <w:tr w:rsidR="00EB094F" w:rsidRPr="004D777C" w:rsidTr="000520C0">
        <w:tc>
          <w:tcPr>
            <w:tcW w:w="9712" w:type="dxa"/>
            <w:gridSpan w:val="4"/>
          </w:tcPr>
          <w:p w:rsidR="00EB094F" w:rsidRPr="004D777C" w:rsidRDefault="00EB094F" w:rsidP="000520C0">
            <w:pPr>
              <w:suppressAutoHyphens/>
              <w:jc w:val="center"/>
              <w:rPr>
                <w:rFonts w:eastAsia="Palatino Linotype"/>
                <w:b/>
                <w:i/>
              </w:rPr>
            </w:pPr>
            <w:r w:rsidRPr="004D777C">
              <w:rPr>
                <w:rFonts w:eastAsia="Palatino Linotype"/>
                <w:b/>
                <w:i/>
              </w:rPr>
              <w:t>Земельные участки частично расположенные в зоне затопления</w:t>
            </w:r>
          </w:p>
        </w:tc>
      </w:tr>
      <w:tr w:rsidR="00EB094F" w:rsidRPr="004D777C" w:rsidTr="000520C0">
        <w:tc>
          <w:tcPr>
            <w:tcW w:w="675" w:type="dxa"/>
          </w:tcPr>
          <w:p w:rsidR="00EB094F" w:rsidRPr="004D777C" w:rsidRDefault="00EB094F" w:rsidP="000520C0">
            <w:pPr>
              <w:suppressAutoHyphens/>
              <w:jc w:val="center"/>
              <w:rPr>
                <w:rFonts w:eastAsia="Palatino Linotype"/>
              </w:rPr>
            </w:pPr>
            <w:r>
              <w:rPr>
                <w:rFonts w:eastAsia="Palatino Linotype"/>
              </w:rPr>
              <w:t>1</w:t>
            </w:r>
          </w:p>
        </w:tc>
        <w:tc>
          <w:tcPr>
            <w:tcW w:w="4109" w:type="dxa"/>
          </w:tcPr>
          <w:p w:rsidR="00EB094F" w:rsidRPr="004D777C" w:rsidRDefault="00EB094F" w:rsidP="000520C0">
            <w:r w:rsidRPr="004D777C">
              <w:t>07:02:7000001:1</w:t>
            </w:r>
          </w:p>
        </w:tc>
        <w:tc>
          <w:tcPr>
            <w:tcW w:w="711" w:type="dxa"/>
          </w:tcPr>
          <w:p w:rsidR="00EB094F" w:rsidRPr="004D777C" w:rsidRDefault="00EB094F" w:rsidP="000520C0">
            <w:pPr>
              <w:suppressAutoHyphens/>
              <w:jc w:val="center"/>
              <w:rPr>
                <w:rFonts w:eastAsia="Palatino Linotype"/>
              </w:rPr>
            </w:pPr>
            <w:r>
              <w:rPr>
                <w:rFonts w:eastAsia="Palatino Linotype"/>
              </w:rPr>
              <w:t>14</w:t>
            </w:r>
          </w:p>
        </w:tc>
        <w:tc>
          <w:tcPr>
            <w:tcW w:w="4217" w:type="dxa"/>
          </w:tcPr>
          <w:p w:rsidR="00EB094F" w:rsidRPr="004D777C" w:rsidRDefault="00EB094F" w:rsidP="000520C0">
            <w:r w:rsidRPr="004D777C">
              <w:t>07:02:7000005:25</w:t>
            </w:r>
          </w:p>
        </w:tc>
      </w:tr>
      <w:tr w:rsidR="00EB094F" w:rsidRPr="004D777C" w:rsidTr="000520C0">
        <w:tc>
          <w:tcPr>
            <w:tcW w:w="675" w:type="dxa"/>
          </w:tcPr>
          <w:p w:rsidR="00EB094F" w:rsidRPr="004D777C" w:rsidRDefault="00EB094F" w:rsidP="000520C0">
            <w:pPr>
              <w:suppressAutoHyphens/>
              <w:jc w:val="center"/>
              <w:rPr>
                <w:rFonts w:eastAsia="Palatino Linotype"/>
              </w:rPr>
            </w:pPr>
            <w:r>
              <w:rPr>
                <w:rFonts w:eastAsia="Palatino Linotype"/>
              </w:rPr>
              <w:t>2</w:t>
            </w:r>
          </w:p>
        </w:tc>
        <w:tc>
          <w:tcPr>
            <w:tcW w:w="4109" w:type="dxa"/>
          </w:tcPr>
          <w:p w:rsidR="00EB094F" w:rsidRPr="004D777C" w:rsidRDefault="00EB094F" w:rsidP="000520C0">
            <w:r w:rsidRPr="004D777C">
              <w:t>07:02:7000001:44</w:t>
            </w:r>
          </w:p>
        </w:tc>
        <w:tc>
          <w:tcPr>
            <w:tcW w:w="711" w:type="dxa"/>
          </w:tcPr>
          <w:p w:rsidR="00EB094F" w:rsidRPr="004D777C" w:rsidRDefault="00EB094F" w:rsidP="000520C0">
            <w:pPr>
              <w:suppressAutoHyphens/>
              <w:jc w:val="center"/>
              <w:rPr>
                <w:rFonts w:eastAsia="Palatino Linotype"/>
              </w:rPr>
            </w:pPr>
            <w:r>
              <w:rPr>
                <w:rFonts w:eastAsia="Palatino Linotype"/>
              </w:rPr>
              <w:t>15</w:t>
            </w:r>
          </w:p>
        </w:tc>
        <w:tc>
          <w:tcPr>
            <w:tcW w:w="4217" w:type="dxa"/>
          </w:tcPr>
          <w:p w:rsidR="00EB094F" w:rsidRPr="004D777C" w:rsidRDefault="00EB094F" w:rsidP="000520C0">
            <w:r w:rsidRPr="004D777C">
              <w:t>07:02:7000005:28</w:t>
            </w:r>
          </w:p>
        </w:tc>
      </w:tr>
      <w:tr w:rsidR="00EB094F" w:rsidRPr="004D777C" w:rsidTr="000520C0">
        <w:tc>
          <w:tcPr>
            <w:tcW w:w="675" w:type="dxa"/>
          </w:tcPr>
          <w:p w:rsidR="00EB094F" w:rsidRPr="004D777C" w:rsidRDefault="00EB094F" w:rsidP="000520C0">
            <w:pPr>
              <w:suppressAutoHyphens/>
              <w:jc w:val="center"/>
              <w:rPr>
                <w:rFonts w:eastAsia="Palatino Linotype"/>
              </w:rPr>
            </w:pPr>
            <w:r>
              <w:rPr>
                <w:rFonts w:eastAsia="Palatino Linotype"/>
              </w:rPr>
              <w:t>3</w:t>
            </w:r>
          </w:p>
        </w:tc>
        <w:tc>
          <w:tcPr>
            <w:tcW w:w="4109" w:type="dxa"/>
          </w:tcPr>
          <w:p w:rsidR="00EB094F" w:rsidRPr="004D777C" w:rsidRDefault="00EB094F" w:rsidP="000520C0">
            <w:r w:rsidRPr="004D777C">
              <w:t>07:02:7000001:28</w:t>
            </w:r>
          </w:p>
        </w:tc>
        <w:tc>
          <w:tcPr>
            <w:tcW w:w="711" w:type="dxa"/>
          </w:tcPr>
          <w:p w:rsidR="00EB094F" w:rsidRPr="004D777C" w:rsidRDefault="00EB094F" w:rsidP="000520C0">
            <w:pPr>
              <w:suppressAutoHyphens/>
              <w:jc w:val="center"/>
              <w:rPr>
                <w:rFonts w:eastAsia="Palatino Linotype"/>
              </w:rPr>
            </w:pPr>
            <w:r>
              <w:rPr>
                <w:rFonts w:eastAsia="Palatino Linotype"/>
              </w:rPr>
              <w:t>16</w:t>
            </w:r>
          </w:p>
        </w:tc>
        <w:tc>
          <w:tcPr>
            <w:tcW w:w="4217" w:type="dxa"/>
          </w:tcPr>
          <w:p w:rsidR="00EB094F" w:rsidRPr="004D777C" w:rsidRDefault="00EB094F" w:rsidP="000520C0">
            <w:r w:rsidRPr="004D777C">
              <w:t>07:02:7000005:30</w:t>
            </w:r>
          </w:p>
        </w:tc>
      </w:tr>
      <w:tr w:rsidR="00EB094F" w:rsidRPr="004D777C" w:rsidTr="000520C0">
        <w:tc>
          <w:tcPr>
            <w:tcW w:w="675" w:type="dxa"/>
          </w:tcPr>
          <w:p w:rsidR="00EB094F" w:rsidRPr="004D777C" w:rsidRDefault="00EB094F" w:rsidP="000520C0">
            <w:pPr>
              <w:suppressAutoHyphens/>
              <w:jc w:val="center"/>
              <w:rPr>
                <w:rFonts w:eastAsia="Palatino Linotype"/>
              </w:rPr>
            </w:pPr>
            <w:r>
              <w:rPr>
                <w:rFonts w:eastAsia="Palatino Linotype"/>
              </w:rPr>
              <w:t>4</w:t>
            </w:r>
          </w:p>
        </w:tc>
        <w:tc>
          <w:tcPr>
            <w:tcW w:w="4109" w:type="dxa"/>
          </w:tcPr>
          <w:p w:rsidR="00EB094F" w:rsidRPr="004D777C" w:rsidRDefault="00EB094F" w:rsidP="000520C0">
            <w:r w:rsidRPr="004D777C">
              <w:t>07:02:7000001:78</w:t>
            </w:r>
          </w:p>
        </w:tc>
        <w:tc>
          <w:tcPr>
            <w:tcW w:w="711" w:type="dxa"/>
          </w:tcPr>
          <w:p w:rsidR="00EB094F" w:rsidRPr="004D777C" w:rsidRDefault="00EB094F" w:rsidP="000520C0">
            <w:pPr>
              <w:suppressAutoHyphens/>
              <w:jc w:val="center"/>
              <w:rPr>
                <w:rFonts w:eastAsia="Palatino Linotype"/>
              </w:rPr>
            </w:pPr>
            <w:r>
              <w:rPr>
                <w:rFonts w:eastAsia="Palatino Linotype"/>
              </w:rPr>
              <w:t>17</w:t>
            </w:r>
          </w:p>
        </w:tc>
        <w:tc>
          <w:tcPr>
            <w:tcW w:w="4217" w:type="dxa"/>
          </w:tcPr>
          <w:p w:rsidR="00EB094F" w:rsidRPr="004D777C" w:rsidRDefault="00EB094F" w:rsidP="000520C0">
            <w:r w:rsidRPr="004D777C">
              <w:t>07:02:7000005:33</w:t>
            </w:r>
          </w:p>
        </w:tc>
      </w:tr>
      <w:tr w:rsidR="00EB094F" w:rsidRPr="004D777C" w:rsidTr="000520C0">
        <w:tc>
          <w:tcPr>
            <w:tcW w:w="675" w:type="dxa"/>
          </w:tcPr>
          <w:p w:rsidR="00EB094F" w:rsidRPr="004D777C" w:rsidRDefault="00EB094F" w:rsidP="000520C0">
            <w:pPr>
              <w:suppressAutoHyphens/>
              <w:jc w:val="center"/>
              <w:rPr>
                <w:rFonts w:eastAsia="Palatino Linotype"/>
              </w:rPr>
            </w:pPr>
            <w:r>
              <w:rPr>
                <w:rFonts w:eastAsia="Palatino Linotype"/>
              </w:rPr>
              <w:t>5</w:t>
            </w:r>
          </w:p>
        </w:tc>
        <w:tc>
          <w:tcPr>
            <w:tcW w:w="4109" w:type="dxa"/>
          </w:tcPr>
          <w:p w:rsidR="00EB094F" w:rsidRPr="004D777C" w:rsidRDefault="00EB094F" w:rsidP="000520C0">
            <w:r w:rsidRPr="004D777C">
              <w:t>07:02:7000004:41</w:t>
            </w:r>
          </w:p>
        </w:tc>
        <w:tc>
          <w:tcPr>
            <w:tcW w:w="711" w:type="dxa"/>
          </w:tcPr>
          <w:p w:rsidR="00EB094F" w:rsidRPr="004D777C" w:rsidRDefault="00EB094F" w:rsidP="000520C0">
            <w:pPr>
              <w:suppressAutoHyphens/>
              <w:jc w:val="center"/>
              <w:rPr>
                <w:rFonts w:eastAsia="Palatino Linotype"/>
              </w:rPr>
            </w:pPr>
            <w:r>
              <w:rPr>
                <w:rFonts w:eastAsia="Palatino Linotype"/>
              </w:rPr>
              <w:t>18</w:t>
            </w:r>
          </w:p>
        </w:tc>
        <w:tc>
          <w:tcPr>
            <w:tcW w:w="4217" w:type="dxa"/>
          </w:tcPr>
          <w:p w:rsidR="00EB094F" w:rsidRPr="004D777C" w:rsidRDefault="00EB094F" w:rsidP="000520C0">
            <w:r w:rsidRPr="004D777C">
              <w:t>07:02:7000005:36</w:t>
            </w:r>
          </w:p>
        </w:tc>
      </w:tr>
      <w:tr w:rsidR="00EB094F" w:rsidRPr="004D777C" w:rsidTr="000520C0">
        <w:tc>
          <w:tcPr>
            <w:tcW w:w="675" w:type="dxa"/>
          </w:tcPr>
          <w:p w:rsidR="00EB094F" w:rsidRPr="004D777C" w:rsidRDefault="00EB094F" w:rsidP="000520C0">
            <w:pPr>
              <w:suppressAutoHyphens/>
              <w:jc w:val="center"/>
              <w:rPr>
                <w:rFonts w:eastAsia="Palatino Linotype"/>
              </w:rPr>
            </w:pPr>
            <w:r>
              <w:rPr>
                <w:rFonts w:eastAsia="Palatino Linotype"/>
              </w:rPr>
              <w:t>6</w:t>
            </w:r>
          </w:p>
        </w:tc>
        <w:tc>
          <w:tcPr>
            <w:tcW w:w="4109" w:type="dxa"/>
          </w:tcPr>
          <w:p w:rsidR="00EB094F" w:rsidRPr="004D777C" w:rsidRDefault="00EB094F" w:rsidP="000520C0">
            <w:r w:rsidRPr="004D777C">
              <w:t>07:02:7000005:1</w:t>
            </w:r>
          </w:p>
        </w:tc>
        <w:tc>
          <w:tcPr>
            <w:tcW w:w="711" w:type="dxa"/>
          </w:tcPr>
          <w:p w:rsidR="00EB094F" w:rsidRPr="004D777C" w:rsidRDefault="00EB094F" w:rsidP="000520C0">
            <w:pPr>
              <w:suppressAutoHyphens/>
              <w:jc w:val="center"/>
              <w:rPr>
                <w:rFonts w:eastAsia="Palatino Linotype"/>
              </w:rPr>
            </w:pPr>
            <w:r>
              <w:rPr>
                <w:rFonts w:eastAsia="Palatino Linotype"/>
              </w:rPr>
              <w:t>19</w:t>
            </w:r>
          </w:p>
        </w:tc>
        <w:tc>
          <w:tcPr>
            <w:tcW w:w="4217" w:type="dxa"/>
          </w:tcPr>
          <w:p w:rsidR="00EB094F" w:rsidRPr="004D777C" w:rsidRDefault="00EB094F" w:rsidP="000520C0">
            <w:r w:rsidRPr="004D777C">
              <w:t>07:02:7000006:24</w:t>
            </w:r>
          </w:p>
        </w:tc>
      </w:tr>
      <w:tr w:rsidR="00EB094F" w:rsidRPr="004D777C" w:rsidTr="000520C0">
        <w:tc>
          <w:tcPr>
            <w:tcW w:w="675" w:type="dxa"/>
          </w:tcPr>
          <w:p w:rsidR="00EB094F" w:rsidRPr="004D777C" w:rsidRDefault="00EB094F" w:rsidP="000520C0">
            <w:pPr>
              <w:suppressAutoHyphens/>
              <w:jc w:val="center"/>
              <w:rPr>
                <w:rFonts w:eastAsia="Palatino Linotype"/>
              </w:rPr>
            </w:pPr>
            <w:r>
              <w:rPr>
                <w:rFonts w:eastAsia="Palatino Linotype"/>
              </w:rPr>
              <w:t>7</w:t>
            </w:r>
          </w:p>
        </w:tc>
        <w:tc>
          <w:tcPr>
            <w:tcW w:w="4109" w:type="dxa"/>
          </w:tcPr>
          <w:p w:rsidR="00EB094F" w:rsidRPr="004D777C" w:rsidRDefault="00EB094F" w:rsidP="000520C0">
            <w:r w:rsidRPr="004D777C">
              <w:t>07:02:7000005:3</w:t>
            </w:r>
          </w:p>
        </w:tc>
        <w:tc>
          <w:tcPr>
            <w:tcW w:w="711" w:type="dxa"/>
          </w:tcPr>
          <w:p w:rsidR="00EB094F" w:rsidRPr="004D777C" w:rsidRDefault="00EB094F" w:rsidP="000520C0">
            <w:pPr>
              <w:suppressAutoHyphens/>
              <w:jc w:val="center"/>
              <w:rPr>
                <w:rFonts w:eastAsia="Palatino Linotype"/>
              </w:rPr>
            </w:pPr>
            <w:r>
              <w:rPr>
                <w:rFonts w:eastAsia="Palatino Linotype"/>
              </w:rPr>
              <w:t>20</w:t>
            </w:r>
          </w:p>
        </w:tc>
        <w:tc>
          <w:tcPr>
            <w:tcW w:w="4217" w:type="dxa"/>
          </w:tcPr>
          <w:p w:rsidR="00EB094F" w:rsidRPr="004D777C" w:rsidRDefault="00EB094F" w:rsidP="000520C0">
            <w:r w:rsidRPr="004D777C">
              <w:t>07:02:7000006:34</w:t>
            </w:r>
          </w:p>
        </w:tc>
      </w:tr>
      <w:tr w:rsidR="00EB094F" w:rsidRPr="004D777C" w:rsidTr="000520C0">
        <w:tc>
          <w:tcPr>
            <w:tcW w:w="675" w:type="dxa"/>
          </w:tcPr>
          <w:p w:rsidR="00EB094F" w:rsidRPr="004D777C" w:rsidRDefault="00EB094F" w:rsidP="000520C0">
            <w:pPr>
              <w:suppressAutoHyphens/>
              <w:jc w:val="center"/>
              <w:rPr>
                <w:rFonts w:eastAsia="Palatino Linotype"/>
              </w:rPr>
            </w:pPr>
            <w:r>
              <w:rPr>
                <w:rFonts w:eastAsia="Palatino Linotype"/>
              </w:rPr>
              <w:t>8</w:t>
            </w:r>
          </w:p>
        </w:tc>
        <w:tc>
          <w:tcPr>
            <w:tcW w:w="4109" w:type="dxa"/>
          </w:tcPr>
          <w:p w:rsidR="00EB094F" w:rsidRPr="004D777C" w:rsidRDefault="00EB094F" w:rsidP="000520C0">
            <w:r w:rsidRPr="004D777C">
              <w:t>07:02:7000005:4</w:t>
            </w:r>
          </w:p>
        </w:tc>
        <w:tc>
          <w:tcPr>
            <w:tcW w:w="711" w:type="dxa"/>
          </w:tcPr>
          <w:p w:rsidR="00EB094F" w:rsidRPr="004D777C" w:rsidRDefault="00EB094F" w:rsidP="000520C0">
            <w:pPr>
              <w:suppressAutoHyphens/>
              <w:jc w:val="center"/>
              <w:rPr>
                <w:rFonts w:eastAsia="Palatino Linotype"/>
              </w:rPr>
            </w:pPr>
            <w:r>
              <w:rPr>
                <w:rFonts w:eastAsia="Palatino Linotype"/>
              </w:rPr>
              <w:t>21</w:t>
            </w:r>
          </w:p>
        </w:tc>
        <w:tc>
          <w:tcPr>
            <w:tcW w:w="4217" w:type="dxa"/>
          </w:tcPr>
          <w:p w:rsidR="00EB094F" w:rsidRPr="004D777C" w:rsidRDefault="00EB094F" w:rsidP="000520C0">
            <w:r w:rsidRPr="004D777C">
              <w:t>07:02:7000006:38</w:t>
            </w:r>
          </w:p>
        </w:tc>
      </w:tr>
      <w:tr w:rsidR="00EB094F" w:rsidRPr="004D777C" w:rsidTr="000520C0">
        <w:tc>
          <w:tcPr>
            <w:tcW w:w="675" w:type="dxa"/>
          </w:tcPr>
          <w:p w:rsidR="00EB094F" w:rsidRPr="004D777C" w:rsidRDefault="00EB094F" w:rsidP="000520C0">
            <w:pPr>
              <w:suppressAutoHyphens/>
              <w:jc w:val="center"/>
              <w:rPr>
                <w:rFonts w:eastAsia="Palatino Linotype"/>
              </w:rPr>
            </w:pPr>
            <w:r>
              <w:rPr>
                <w:rFonts w:eastAsia="Palatino Linotype"/>
              </w:rPr>
              <w:t>9</w:t>
            </w:r>
          </w:p>
        </w:tc>
        <w:tc>
          <w:tcPr>
            <w:tcW w:w="4109" w:type="dxa"/>
          </w:tcPr>
          <w:p w:rsidR="00EB094F" w:rsidRPr="004D777C" w:rsidRDefault="00EB094F" w:rsidP="000520C0">
            <w:r w:rsidRPr="004D777C">
              <w:t>07:02:7000005:8</w:t>
            </w:r>
          </w:p>
        </w:tc>
        <w:tc>
          <w:tcPr>
            <w:tcW w:w="711" w:type="dxa"/>
          </w:tcPr>
          <w:p w:rsidR="00EB094F" w:rsidRPr="004D777C" w:rsidRDefault="00EB094F" w:rsidP="000520C0">
            <w:pPr>
              <w:suppressAutoHyphens/>
              <w:jc w:val="center"/>
              <w:rPr>
                <w:rFonts w:eastAsia="Palatino Linotype"/>
              </w:rPr>
            </w:pPr>
            <w:r>
              <w:rPr>
                <w:rFonts w:eastAsia="Palatino Linotype"/>
              </w:rPr>
              <w:t>22</w:t>
            </w:r>
          </w:p>
        </w:tc>
        <w:tc>
          <w:tcPr>
            <w:tcW w:w="4217" w:type="dxa"/>
          </w:tcPr>
          <w:p w:rsidR="00EB094F" w:rsidRPr="004D777C" w:rsidRDefault="00EB094F" w:rsidP="000520C0">
            <w:r w:rsidRPr="004D777C">
              <w:t>07:02:7000006:40</w:t>
            </w:r>
          </w:p>
        </w:tc>
      </w:tr>
      <w:tr w:rsidR="00EB094F" w:rsidRPr="004D777C" w:rsidTr="000520C0">
        <w:tc>
          <w:tcPr>
            <w:tcW w:w="675" w:type="dxa"/>
          </w:tcPr>
          <w:p w:rsidR="00EB094F" w:rsidRPr="004D777C" w:rsidRDefault="00EB094F" w:rsidP="000520C0">
            <w:pPr>
              <w:suppressAutoHyphens/>
              <w:jc w:val="center"/>
              <w:rPr>
                <w:rFonts w:eastAsia="Palatino Linotype"/>
              </w:rPr>
            </w:pPr>
            <w:r>
              <w:rPr>
                <w:rFonts w:eastAsia="Palatino Linotype"/>
              </w:rPr>
              <w:t>10</w:t>
            </w:r>
          </w:p>
        </w:tc>
        <w:tc>
          <w:tcPr>
            <w:tcW w:w="4109" w:type="dxa"/>
          </w:tcPr>
          <w:p w:rsidR="00EB094F" w:rsidRPr="004D777C" w:rsidRDefault="00EB094F" w:rsidP="000520C0">
            <w:r w:rsidRPr="004D777C">
              <w:t>07:02:7000005:14</w:t>
            </w:r>
          </w:p>
        </w:tc>
        <w:tc>
          <w:tcPr>
            <w:tcW w:w="711" w:type="dxa"/>
          </w:tcPr>
          <w:p w:rsidR="00EB094F" w:rsidRPr="004D777C" w:rsidRDefault="00EB094F" w:rsidP="000520C0">
            <w:pPr>
              <w:suppressAutoHyphens/>
              <w:jc w:val="center"/>
              <w:rPr>
                <w:rFonts w:eastAsia="Palatino Linotype"/>
              </w:rPr>
            </w:pPr>
            <w:r>
              <w:rPr>
                <w:rFonts w:eastAsia="Palatino Linotype"/>
              </w:rPr>
              <w:t>23</w:t>
            </w:r>
          </w:p>
        </w:tc>
        <w:tc>
          <w:tcPr>
            <w:tcW w:w="4217" w:type="dxa"/>
          </w:tcPr>
          <w:p w:rsidR="00EB094F" w:rsidRPr="004D777C" w:rsidRDefault="00EB094F" w:rsidP="000520C0">
            <w:r w:rsidRPr="004D777C">
              <w:t>07:02:7000006:45</w:t>
            </w:r>
          </w:p>
        </w:tc>
      </w:tr>
      <w:tr w:rsidR="00EB094F" w:rsidRPr="004D777C" w:rsidTr="000520C0">
        <w:tc>
          <w:tcPr>
            <w:tcW w:w="675" w:type="dxa"/>
          </w:tcPr>
          <w:p w:rsidR="00EB094F" w:rsidRPr="004D777C" w:rsidRDefault="00EB094F" w:rsidP="000520C0">
            <w:pPr>
              <w:suppressAutoHyphens/>
              <w:jc w:val="center"/>
              <w:rPr>
                <w:rFonts w:eastAsia="Palatino Linotype"/>
              </w:rPr>
            </w:pPr>
            <w:r>
              <w:rPr>
                <w:rFonts w:eastAsia="Palatino Linotype"/>
              </w:rPr>
              <w:t>11</w:t>
            </w:r>
          </w:p>
        </w:tc>
        <w:tc>
          <w:tcPr>
            <w:tcW w:w="4109" w:type="dxa"/>
          </w:tcPr>
          <w:p w:rsidR="00EB094F" w:rsidRPr="004D777C" w:rsidRDefault="00EB094F" w:rsidP="000520C0">
            <w:r w:rsidRPr="004D777C">
              <w:t>07:02:7000005:15</w:t>
            </w:r>
          </w:p>
        </w:tc>
        <w:tc>
          <w:tcPr>
            <w:tcW w:w="711" w:type="dxa"/>
          </w:tcPr>
          <w:p w:rsidR="00EB094F" w:rsidRPr="004D777C" w:rsidRDefault="00EB094F" w:rsidP="000520C0">
            <w:pPr>
              <w:suppressAutoHyphens/>
              <w:jc w:val="center"/>
              <w:rPr>
                <w:rFonts w:eastAsia="Palatino Linotype"/>
              </w:rPr>
            </w:pPr>
            <w:r>
              <w:rPr>
                <w:rFonts w:eastAsia="Palatino Linotype"/>
              </w:rPr>
              <w:t>24</w:t>
            </w:r>
          </w:p>
        </w:tc>
        <w:tc>
          <w:tcPr>
            <w:tcW w:w="4217" w:type="dxa"/>
          </w:tcPr>
          <w:p w:rsidR="00EB094F" w:rsidRPr="004D777C" w:rsidRDefault="00EB094F" w:rsidP="000520C0">
            <w:r w:rsidRPr="004D777C">
              <w:t>07:02:7000006:42</w:t>
            </w:r>
          </w:p>
        </w:tc>
      </w:tr>
      <w:tr w:rsidR="00EB094F" w:rsidRPr="004D777C" w:rsidTr="000520C0">
        <w:tc>
          <w:tcPr>
            <w:tcW w:w="675" w:type="dxa"/>
          </w:tcPr>
          <w:p w:rsidR="00EB094F" w:rsidRPr="004D777C" w:rsidRDefault="00EB094F" w:rsidP="000520C0">
            <w:pPr>
              <w:suppressAutoHyphens/>
              <w:jc w:val="center"/>
              <w:rPr>
                <w:rFonts w:eastAsia="Palatino Linotype"/>
              </w:rPr>
            </w:pPr>
            <w:r>
              <w:rPr>
                <w:rFonts w:eastAsia="Palatino Linotype"/>
              </w:rPr>
              <w:t>12</w:t>
            </w:r>
          </w:p>
        </w:tc>
        <w:tc>
          <w:tcPr>
            <w:tcW w:w="4109" w:type="dxa"/>
          </w:tcPr>
          <w:p w:rsidR="00EB094F" w:rsidRPr="004D777C" w:rsidRDefault="00EB094F" w:rsidP="000520C0">
            <w:r w:rsidRPr="004D777C">
              <w:t>07:02:7000005:23</w:t>
            </w:r>
          </w:p>
        </w:tc>
        <w:tc>
          <w:tcPr>
            <w:tcW w:w="711" w:type="dxa"/>
          </w:tcPr>
          <w:p w:rsidR="00EB094F" w:rsidRPr="004D777C" w:rsidRDefault="00EB094F" w:rsidP="000520C0">
            <w:pPr>
              <w:suppressAutoHyphens/>
              <w:jc w:val="center"/>
              <w:rPr>
                <w:rFonts w:eastAsia="Palatino Linotype"/>
              </w:rPr>
            </w:pPr>
            <w:r>
              <w:rPr>
                <w:rFonts w:eastAsia="Palatino Linotype"/>
              </w:rPr>
              <w:t>25</w:t>
            </w:r>
          </w:p>
        </w:tc>
        <w:tc>
          <w:tcPr>
            <w:tcW w:w="4217" w:type="dxa"/>
          </w:tcPr>
          <w:p w:rsidR="00EB094F" w:rsidRPr="004D777C" w:rsidRDefault="00EB094F" w:rsidP="000520C0">
            <w:r w:rsidRPr="004D777C">
              <w:t>07:02:7000006:46</w:t>
            </w:r>
          </w:p>
        </w:tc>
      </w:tr>
      <w:tr w:rsidR="00EB094F" w:rsidRPr="004D777C" w:rsidTr="000520C0">
        <w:tc>
          <w:tcPr>
            <w:tcW w:w="675" w:type="dxa"/>
          </w:tcPr>
          <w:p w:rsidR="00EB094F" w:rsidRPr="004D777C" w:rsidRDefault="00EB094F" w:rsidP="000520C0">
            <w:pPr>
              <w:suppressAutoHyphens/>
              <w:jc w:val="center"/>
              <w:rPr>
                <w:rFonts w:eastAsia="Palatino Linotype"/>
              </w:rPr>
            </w:pPr>
            <w:r>
              <w:rPr>
                <w:rFonts w:eastAsia="Palatino Linotype"/>
              </w:rPr>
              <w:t>13</w:t>
            </w:r>
          </w:p>
        </w:tc>
        <w:tc>
          <w:tcPr>
            <w:tcW w:w="4109" w:type="dxa"/>
          </w:tcPr>
          <w:p w:rsidR="00EB094F" w:rsidRPr="004D777C" w:rsidRDefault="00EB094F" w:rsidP="000520C0">
            <w:r w:rsidRPr="004D777C">
              <w:t>07:02:7000005:24</w:t>
            </w:r>
          </w:p>
        </w:tc>
        <w:tc>
          <w:tcPr>
            <w:tcW w:w="711" w:type="dxa"/>
          </w:tcPr>
          <w:p w:rsidR="00EB094F" w:rsidRPr="004D777C" w:rsidRDefault="00EB094F" w:rsidP="000520C0">
            <w:pPr>
              <w:suppressAutoHyphens/>
              <w:jc w:val="center"/>
              <w:rPr>
                <w:rFonts w:eastAsia="Palatino Linotype"/>
              </w:rPr>
            </w:pPr>
            <w:r>
              <w:rPr>
                <w:rFonts w:eastAsia="Palatino Linotype"/>
              </w:rPr>
              <w:t>26</w:t>
            </w:r>
          </w:p>
        </w:tc>
        <w:tc>
          <w:tcPr>
            <w:tcW w:w="4217" w:type="dxa"/>
          </w:tcPr>
          <w:p w:rsidR="00EB094F" w:rsidRPr="004D777C" w:rsidRDefault="00EB094F" w:rsidP="000520C0">
            <w:r w:rsidRPr="004D777C">
              <w:t>07:02:7000006:48</w:t>
            </w:r>
          </w:p>
        </w:tc>
      </w:tr>
    </w:tbl>
    <w:p w:rsidR="00EB094F" w:rsidRDefault="00EB094F" w:rsidP="00EB094F">
      <w:pPr>
        <w:suppressAutoHyphens/>
        <w:spacing w:before="120" w:line="271" w:lineRule="auto"/>
        <w:jc w:val="right"/>
        <w:rPr>
          <w:rFonts w:eastAsia="Palatino Linotype"/>
          <w:sz w:val="28"/>
          <w:szCs w:val="22"/>
        </w:rPr>
      </w:pPr>
      <w:r w:rsidRPr="00B06075">
        <w:rPr>
          <w:rFonts w:eastAsia="Palatino Linotype"/>
          <w:sz w:val="28"/>
          <w:szCs w:val="22"/>
        </w:rPr>
        <w:t>Таблиц</w:t>
      </w:r>
      <w:r>
        <w:rPr>
          <w:rFonts w:eastAsia="Palatino Linotype"/>
          <w:sz w:val="28"/>
          <w:szCs w:val="22"/>
        </w:rPr>
        <w:t xml:space="preserve">а </w:t>
      </w:r>
      <w:r w:rsidR="00EC00A4" w:rsidRPr="00EC00A4">
        <w:rPr>
          <w:rFonts w:eastAsia="Palatino Linotype"/>
          <w:sz w:val="28"/>
          <w:szCs w:val="22"/>
        </w:rPr>
        <w:t>8.3.1.1.</w:t>
      </w:r>
      <w:r w:rsidR="00EC00A4">
        <w:rPr>
          <w:rFonts w:eastAsia="Palatino Linotype"/>
          <w:sz w:val="28"/>
          <w:szCs w:val="22"/>
        </w:rPr>
        <w:t>2</w:t>
      </w:r>
    </w:p>
    <w:p w:rsidR="00EB094F" w:rsidRDefault="00EB094F" w:rsidP="00EB094F">
      <w:pPr>
        <w:suppressAutoHyphens/>
        <w:spacing w:after="120"/>
        <w:jc w:val="center"/>
        <w:rPr>
          <w:rFonts w:eastAsia="Palatino Linotype"/>
          <w:sz w:val="28"/>
          <w:szCs w:val="22"/>
        </w:rPr>
      </w:pPr>
      <w:r w:rsidRPr="00B06075">
        <w:rPr>
          <w:rFonts w:eastAsia="Palatino Linotype"/>
          <w:sz w:val="28"/>
          <w:szCs w:val="22"/>
        </w:rPr>
        <w:t>Перечень земельных участков</w:t>
      </w:r>
      <w:r w:rsidR="00DF0B89">
        <w:rPr>
          <w:rFonts w:eastAsia="Palatino Linotype"/>
          <w:sz w:val="28"/>
          <w:szCs w:val="22"/>
        </w:rPr>
        <w:t>,</w:t>
      </w:r>
      <w:r w:rsidRPr="00B06075">
        <w:rPr>
          <w:rFonts w:eastAsia="Palatino Linotype"/>
          <w:sz w:val="28"/>
          <w:szCs w:val="22"/>
        </w:rPr>
        <w:t xml:space="preserve"> расположенных в зоне подтопления</w:t>
      </w:r>
      <w:r w:rsidR="00DF0B89">
        <w:rPr>
          <w:rFonts w:eastAsia="Palatino Linotype"/>
          <w:sz w:val="28"/>
          <w:szCs w:val="22"/>
        </w:rPr>
        <w:br/>
      </w:r>
      <w:r>
        <w:rPr>
          <w:rFonts w:eastAsia="Palatino Linotype"/>
          <w:sz w:val="28"/>
          <w:szCs w:val="22"/>
        </w:rPr>
        <w:t>(</w:t>
      </w:r>
      <w:r w:rsidRPr="00390821">
        <w:rPr>
          <w:rFonts w:eastAsia="Palatino Linotype"/>
          <w:sz w:val="28"/>
          <w:szCs w:val="22"/>
        </w:rPr>
        <w:t>07:02-6.522</w:t>
      </w:r>
      <w:r>
        <w:rPr>
          <w:rFonts w:eastAsia="Palatino Linotype"/>
          <w:sz w:val="28"/>
          <w:szCs w:val="22"/>
        </w:rPr>
        <w:t>)</w:t>
      </w:r>
    </w:p>
    <w:tbl>
      <w:tblPr>
        <w:tblStyle w:val="af1"/>
        <w:tblW w:w="9712" w:type="dxa"/>
        <w:tblLook w:val="04A0" w:firstRow="1" w:lastRow="0" w:firstColumn="1" w:lastColumn="0" w:noHBand="0" w:noVBand="1"/>
      </w:tblPr>
      <w:tblGrid>
        <w:gridCol w:w="675"/>
        <w:gridCol w:w="4109"/>
        <w:gridCol w:w="711"/>
        <w:gridCol w:w="4217"/>
      </w:tblGrid>
      <w:tr w:rsidR="00EB094F" w:rsidRPr="007937A5" w:rsidTr="000520C0">
        <w:tc>
          <w:tcPr>
            <w:tcW w:w="675" w:type="dxa"/>
          </w:tcPr>
          <w:p w:rsidR="00EB094F" w:rsidRPr="007937A5" w:rsidRDefault="00EB094F" w:rsidP="000520C0">
            <w:pPr>
              <w:suppressAutoHyphens/>
              <w:jc w:val="center"/>
              <w:rPr>
                <w:rFonts w:eastAsia="Palatino Linotype"/>
                <w:b/>
              </w:rPr>
            </w:pPr>
            <w:r w:rsidRPr="007937A5">
              <w:rPr>
                <w:rFonts w:eastAsia="Palatino Linotype"/>
                <w:b/>
              </w:rPr>
              <w:t xml:space="preserve">№ </w:t>
            </w:r>
            <w:proofErr w:type="gramStart"/>
            <w:r w:rsidRPr="007937A5">
              <w:rPr>
                <w:rFonts w:eastAsia="Palatino Linotype"/>
                <w:b/>
              </w:rPr>
              <w:t>п</w:t>
            </w:r>
            <w:proofErr w:type="gramEnd"/>
            <w:r w:rsidRPr="007937A5">
              <w:rPr>
                <w:rFonts w:eastAsia="Palatino Linotype"/>
                <w:b/>
              </w:rPr>
              <w:t>/п</w:t>
            </w:r>
          </w:p>
        </w:tc>
        <w:tc>
          <w:tcPr>
            <w:tcW w:w="4109" w:type="dxa"/>
          </w:tcPr>
          <w:p w:rsidR="00EB094F" w:rsidRPr="007937A5" w:rsidRDefault="00EB094F" w:rsidP="000520C0">
            <w:pPr>
              <w:suppressAutoHyphens/>
              <w:jc w:val="center"/>
              <w:rPr>
                <w:rFonts w:eastAsia="Palatino Linotype"/>
                <w:b/>
              </w:rPr>
            </w:pPr>
            <w:r w:rsidRPr="007937A5">
              <w:rPr>
                <w:rFonts w:eastAsia="Palatino Linotype"/>
                <w:b/>
              </w:rPr>
              <w:t>Кадастровый номер</w:t>
            </w:r>
            <w:r w:rsidRPr="007937A5">
              <w:rPr>
                <w:rFonts w:eastAsia="Palatino Linotype"/>
                <w:b/>
              </w:rPr>
              <w:br/>
              <w:t>земельного участка</w:t>
            </w:r>
          </w:p>
        </w:tc>
        <w:tc>
          <w:tcPr>
            <w:tcW w:w="711" w:type="dxa"/>
          </w:tcPr>
          <w:p w:rsidR="00EB094F" w:rsidRPr="007937A5" w:rsidRDefault="00EB094F" w:rsidP="000520C0">
            <w:pPr>
              <w:suppressAutoHyphens/>
              <w:jc w:val="center"/>
              <w:rPr>
                <w:rFonts w:eastAsia="Palatino Linotype"/>
                <w:b/>
              </w:rPr>
            </w:pPr>
            <w:r w:rsidRPr="007937A5">
              <w:rPr>
                <w:rFonts w:eastAsia="Palatino Linotype"/>
                <w:b/>
              </w:rPr>
              <w:t xml:space="preserve">№ </w:t>
            </w:r>
            <w:proofErr w:type="gramStart"/>
            <w:r w:rsidRPr="007937A5">
              <w:rPr>
                <w:rFonts w:eastAsia="Palatino Linotype"/>
                <w:b/>
              </w:rPr>
              <w:t>п</w:t>
            </w:r>
            <w:proofErr w:type="gramEnd"/>
            <w:r w:rsidRPr="007937A5">
              <w:rPr>
                <w:rFonts w:eastAsia="Palatino Linotype"/>
                <w:b/>
              </w:rPr>
              <w:t>/п</w:t>
            </w:r>
          </w:p>
        </w:tc>
        <w:tc>
          <w:tcPr>
            <w:tcW w:w="4217" w:type="dxa"/>
          </w:tcPr>
          <w:p w:rsidR="00EB094F" w:rsidRPr="007937A5" w:rsidRDefault="00EB094F" w:rsidP="000520C0">
            <w:pPr>
              <w:suppressAutoHyphens/>
              <w:jc w:val="center"/>
              <w:rPr>
                <w:rFonts w:eastAsia="Palatino Linotype"/>
                <w:b/>
              </w:rPr>
            </w:pPr>
            <w:r w:rsidRPr="007937A5">
              <w:rPr>
                <w:rFonts w:eastAsia="Palatino Linotype"/>
                <w:b/>
              </w:rPr>
              <w:t>Кадастровый номер</w:t>
            </w:r>
            <w:r w:rsidRPr="007937A5">
              <w:rPr>
                <w:rFonts w:eastAsia="Palatino Linotype"/>
                <w:b/>
              </w:rPr>
              <w:br/>
              <w:t>земельного участка</w:t>
            </w:r>
          </w:p>
        </w:tc>
      </w:tr>
      <w:tr w:rsidR="00EB094F" w:rsidRPr="007937A5" w:rsidTr="000520C0">
        <w:tc>
          <w:tcPr>
            <w:tcW w:w="9712" w:type="dxa"/>
            <w:gridSpan w:val="4"/>
          </w:tcPr>
          <w:p w:rsidR="00EB094F" w:rsidRPr="007937A5" w:rsidRDefault="00EB094F" w:rsidP="000520C0">
            <w:pPr>
              <w:suppressAutoHyphens/>
              <w:jc w:val="center"/>
              <w:rPr>
                <w:rFonts w:eastAsia="Palatino Linotype"/>
                <w:b/>
                <w:i/>
              </w:rPr>
            </w:pPr>
            <w:r w:rsidRPr="007937A5">
              <w:rPr>
                <w:rFonts w:eastAsia="Palatino Linotype"/>
                <w:b/>
                <w:i/>
              </w:rPr>
              <w:t>Земельные участки полностью расположенные в зоне подтопления</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1</w:t>
            </w:r>
          </w:p>
        </w:tc>
        <w:tc>
          <w:tcPr>
            <w:tcW w:w="4109" w:type="dxa"/>
          </w:tcPr>
          <w:p w:rsidR="00EB094F" w:rsidRPr="007937A5" w:rsidRDefault="00EB094F" w:rsidP="000520C0">
            <w:r w:rsidRPr="007937A5">
              <w:t>07:02:7000005:36</w:t>
            </w:r>
          </w:p>
        </w:tc>
        <w:tc>
          <w:tcPr>
            <w:tcW w:w="711" w:type="dxa"/>
          </w:tcPr>
          <w:p w:rsidR="00EB094F" w:rsidRPr="007937A5" w:rsidRDefault="00EB094F" w:rsidP="000520C0">
            <w:pPr>
              <w:suppressAutoHyphens/>
              <w:jc w:val="center"/>
              <w:rPr>
                <w:rFonts w:eastAsia="Palatino Linotype"/>
              </w:rPr>
            </w:pPr>
            <w:r w:rsidRPr="007937A5">
              <w:rPr>
                <w:rFonts w:eastAsia="Palatino Linotype"/>
              </w:rPr>
              <w:t>4</w:t>
            </w:r>
          </w:p>
        </w:tc>
        <w:tc>
          <w:tcPr>
            <w:tcW w:w="4217" w:type="dxa"/>
          </w:tcPr>
          <w:p w:rsidR="00EB094F" w:rsidRPr="007937A5" w:rsidRDefault="00EB094F" w:rsidP="000520C0">
            <w:pPr>
              <w:rPr>
                <w:rFonts w:eastAsia="Palatino Linotype"/>
              </w:rPr>
            </w:pPr>
            <w:r w:rsidRPr="007937A5">
              <w:t>07:02:7000006:33</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2</w:t>
            </w:r>
          </w:p>
        </w:tc>
        <w:tc>
          <w:tcPr>
            <w:tcW w:w="4109" w:type="dxa"/>
          </w:tcPr>
          <w:p w:rsidR="00EB094F" w:rsidRPr="007937A5" w:rsidRDefault="00EB094F" w:rsidP="000520C0">
            <w:pPr>
              <w:rPr>
                <w:rFonts w:eastAsia="Palatino Linotype"/>
              </w:rPr>
            </w:pPr>
            <w:r w:rsidRPr="007937A5">
              <w:t>07:02:7000006:27</w:t>
            </w:r>
          </w:p>
        </w:tc>
        <w:tc>
          <w:tcPr>
            <w:tcW w:w="711" w:type="dxa"/>
          </w:tcPr>
          <w:p w:rsidR="00EB094F" w:rsidRPr="007937A5" w:rsidRDefault="00EB094F" w:rsidP="000520C0">
            <w:pPr>
              <w:suppressAutoHyphens/>
              <w:jc w:val="center"/>
              <w:rPr>
                <w:rFonts w:eastAsia="Palatino Linotype"/>
              </w:rPr>
            </w:pPr>
            <w:r w:rsidRPr="007937A5">
              <w:rPr>
                <w:rFonts w:eastAsia="Palatino Linotype"/>
              </w:rPr>
              <w:t>5</w:t>
            </w:r>
          </w:p>
        </w:tc>
        <w:tc>
          <w:tcPr>
            <w:tcW w:w="4217" w:type="dxa"/>
          </w:tcPr>
          <w:p w:rsidR="00EB094F" w:rsidRPr="007937A5" w:rsidRDefault="00EB094F" w:rsidP="000520C0">
            <w:pPr>
              <w:rPr>
                <w:rFonts w:eastAsia="Palatino Linotype"/>
              </w:rPr>
            </w:pPr>
            <w:r w:rsidRPr="007937A5">
              <w:t>07:02:7000006:34</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3</w:t>
            </w:r>
          </w:p>
        </w:tc>
        <w:tc>
          <w:tcPr>
            <w:tcW w:w="4109" w:type="dxa"/>
          </w:tcPr>
          <w:p w:rsidR="00EB094F" w:rsidRPr="007937A5" w:rsidRDefault="00EB094F" w:rsidP="000520C0">
            <w:pPr>
              <w:rPr>
                <w:rFonts w:eastAsia="Palatino Linotype"/>
              </w:rPr>
            </w:pPr>
            <w:r w:rsidRPr="007937A5">
              <w:t>07:02:7000006:32</w:t>
            </w:r>
          </w:p>
        </w:tc>
        <w:tc>
          <w:tcPr>
            <w:tcW w:w="711" w:type="dxa"/>
          </w:tcPr>
          <w:p w:rsidR="00EB094F" w:rsidRPr="007937A5" w:rsidRDefault="00EB094F" w:rsidP="000520C0">
            <w:pPr>
              <w:suppressAutoHyphens/>
              <w:jc w:val="center"/>
              <w:rPr>
                <w:rFonts w:eastAsia="Palatino Linotype"/>
              </w:rPr>
            </w:pPr>
          </w:p>
        </w:tc>
        <w:tc>
          <w:tcPr>
            <w:tcW w:w="4217" w:type="dxa"/>
          </w:tcPr>
          <w:p w:rsidR="00EB094F" w:rsidRPr="007937A5" w:rsidRDefault="00EB094F" w:rsidP="000520C0">
            <w:pPr>
              <w:suppressAutoHyphens/>
              <w:rPr>
                <w:rFonts w:eastAsia="Palatino Linotype"/>
              </w:rPr>
            </w:pPr>
            <w:r w:rsidRPr="007937A5">
              <w:rPr>
                <w:rFonts w:eastAsia="Palatino Linotype"/>
              </w:rPr>
              <w:t>-</w:t>
            </w:r>
          </w:p>
        </w:tc>
      </w:tr>
      <w:tr w:rsidR="00EB094F" w:rsidRPr="007937A5" w:rsidTr="000520C0">
        <w:tc>
          <w:tcPr>
            <w:tcW w:w="9712" w:type="dxa"/>
            <w:gridSpan w:val="4"/>
          </w:tcPr>
          <w:p w:rsidR="00EB094F" w:rsidRPr="007937A5" w:rsidRDefault="00EB094F" w:rsidP="000520C0">
            <w:pPr>
              <w:suppressAutoHyphens/>
              <w:jc w:val="center"/>
              <w:rPr>
                <w:rFonts w:eastAsia="Palatino Linotype"/>
                <w:b/>
                <w:i/>
              </w:rPr>
            </w:pPr>
            <w:r w:rsidRPr="007937A5">
              <w:rPr>
                <w:rFonts w:eastAsia="Palatino Linotype"/>
                <w:b/>
                <w:i/>
              </w:rPr>
              <w:t>Земельные участки частично расположенные в зоне подтопления</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1</w:t>
            </w:r>
          </w:p>
        </w:tc>
        <w:tc>
          <w:tcPr>
            <w:tcW w:w="4109" w:type="dxa"/>
          </w:tcPr>
          <w:p w:rsidR="00EB094F" w:rsidRPr="007937A5" w:rsidRDefault="00EB094F" w:rsidP="000520C0">
            <w:r w:rsidRPr="007937A5">
              <w:t>07:02:7000001:1</w:t>
            </w:r>
          </w:p>
        </w:tc>
        <w:tc>
          <w:tcPr>
            <w:tcW w:w="711" w:type="dxa"/>
          </w:tcPr>
          <w:p w:rsidR="00EB094F" w:rsidRPr="007937A5" w:rsidRDefault="00EB094F" w:rsidP="000520C0">
            <w:pPr>
              <w:suppressAutoHyphens/>
              <w:jc w:val="center"/>
              <w:rPr>
                <w:rFonts w:eastAsia="Palatino Linotype"/>
              </w:rPr>
            </w:pPr>
            <w:r w:rsidRPr="007937A5">
              <w:rPr>
                <w:rFonts w:eastAsia="Palatino Linotype"/>
              </w:rPr>
              <w:t>13</w:t>
            </w:r>
          </w:p>
        </w:tc>
        <w:tc>
          <w:tcPr>
            <w:tcW w:w="4217" w:type="dxa"/>
          </w:tcPr>
          <w:p w:rsidR="00EB094F" w:rsidRPr="007937A5" w:rsidRDefault="00EB094F" w:rsidP="000520C0">
            <w:r w:rsidRPr="007937A5">
              <w:t>07:02:7000005:30</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2</w:t>
            </w:r>
          </w:p>
        </w:tc>
        <w:tc>
          <w:tcPr>
            <w:tcW w:w="4109" w:type="dxa"/>
          </w:tcPr>
          <w:p w:rsidR="00EB094F" w:rsidRPr="007937A5" w:rsidRDefault="00EB094F" w:rsidP="000520C0">
            <w:r w:rsidRPr="007937A5">
              <w:t>07:02:7000001:28</w:t>
            </w:r>
          </w:p>
        </w:tc>
        <w:tc>
          <w:tcPr>
            <w:tcW w:w="711" w:type="dxa"/>
          </w:tcPr>
          <w:p w:rsidR="00EB094F" w:rsidRPr="007937A5" w:rsidRDefault="00EB094F" w:rsidP="000520C0">
            <w:pPr>
              <w:suppressAutoHyphens/>
              <w:jc w:val="center"/>
              <w:rPr>
                <w:rFonts w:eastAsia="Palatino Linotype"/>
              </w:rPr>
            </w:pPr>
            <w:r w:rsidRPr="007937A5">
              <w:rPr>
                <w:rFonts w:eastAsia="Palatino Linotype"/>
              </w:rPr>
              <w:t>14</w:t>
            </w:r>
          </w:p>
        </w:tc>
        <w:tc>
          <w:tcPr>
            <w:tcW w:w="4217" w:type="dxa"/>
          </w:tcPr>
          <w:p w:rsidR="00EB094F" w:rsidRPr="007937A5" w:rsidRDefault="00EB094F" w:rsidP="000520C0">
            <w:r w:rsidRPr="007937A5">
              <w:t>07:02:7000005:33</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3</w:t>
            </w:r>
          </w:p>
        </w:tc>
        <w:tc>
          <w:tcPr>
            <w:tcW w:w="4109" w:type="dxa"/>
          </w:tcPr>
          <w:p w:rsidR="00EB094F" w:rsidRPr="007937A5" w:rsidRDefault="00EB094F" w:rsidP="000520C0">
            <w:r w:rsidRPr="007937A5">
              <w:t>07:02:7000001:44</w:t>
            </w:r>
          </w:p>
        </w:tc>
        <w:tc>
          <w:tcPr>
            <w:tcW w:w="711" w:type="dxa"/>
          </w:tcPr>
          <w:p w:rsidR="00EB094F" w:rsidRPr="007937A5" w:rsidRDefault="00EB094F" w:rsidP="000520C0">
            <w:pPr>
              <w:suppressAutoHyphens/>
              <w:jc w:val="center"/>
              <w:rPr>
                <w:rFonts w:eastAsia="Palatino Linotype"/>
              </w:rPr>
            </w:pPr>
            <w:r w:rsidRPr="007937A5">
              <w:rPr>
                <w:rFonts w:eastAsia="Palatino Linotype"/>
              </w:rPr>
              <w:t>15</w:t>
            </w:r>
          </w:p>
        </w:tc>
        <w:tc>
          <w:tcPr>
            <w:tcW w:w="4217" w:type="dxa"/>
          </w:tcPr>
          <w:p w:rsidR="00EB094F" w:rsidRPr="007937A5" w:rsidRDefault="00EB094F" w:rsidP="000520C0">
            <w:r w:rsidRPr="007937A5">
              <w:t>07:02:7000006:24</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4</w:t>
            </w:r>
          </w:p>
        </w:tc>
        <w:tc>
          <w:tcPr>
            <w:tcW w:w="4109" w:type="dxa"/>
          </w:tcPr>
          <w:p w:rsidR="00EB094F" w:rsidRPr="007937A5" w:rsidRDefault="00EB094F" w:rsidP="000520C0">
            <w:r w:rsidRPr="007937A5">
              <w:t>07:02:7000001:78</w:t>
            </w:r>
          </w:p>
        </w:tc>
        <w:tc>
          <w:tcPr>
            <w:tcW w:w="711" w:type="dxa"/>
          </w:tcPr>
          <w:p w:rsidR="00EB094F" w:rsidRPr="007937A5" w:rsidRDefault="00EB094F" w:rsidP="000520C0">
            <w:pPr>
              <w:suppressAutoHyphens/>
              <w:jc w:val="center"/>
              <w:rPr>
                <w:rFonts w:eastAsia="Palatino Linotype"/>
              </w:rPr>
            </w:pPr>
            <w:r w:rsidRPr="007937A5">
              <w:rPr>
                <w:rFonts w:eastAsia="Palatino Linotype"/>
              </w:rPr>
              <w:t>16</w:t>
            </w:r>
          </w:p>
        </w:tc>
        <w:tc>
          <w:tcPr>
            <w:tcW w:w="4217" w:type="dxa"/>
          </w:tcPr>
          <w:p w:rsidR="00EB094F" w:rsidRPr="007937A5" w:rsidRDefault="00EB094F" w:rsidP="000520C0">
            <w:r w:rsidRPr="007937A5">
              <w:t>07:02:7000006:38</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5</w:t>
            </w:r>
          </w:p>
        </w:tc>
        <w:tc>
          <w:tcPr>
            <w:tcW w:w="4109" w:type="dxa"/>
          </w:tcPr>
          <w:p w:rsidR="00EB094F" w:rsidRPr="007937A5" w:rsidRDefault="00EB094F" w:rsidP="000520C0">
            <w:r w:rsidRPr="007937A5">
              <w:t>07:02:7000004:41</w:t>
            </w:r>
          </w:p>
        </w:tc>
        <w:tc>
          <w:tcPr>
            <w:tcW w:w="711" w:type="dxa"/>
          </w:tcPr>
          <w:p w:rsidR="00EB094F" w:rsidRPr="007937A5" w:rsidRDefault="00EB094F" w:rsidP="000520C0">
            <w:pPr>
              <w:suppressAutoHyphens/>
              <w:jc w:val="center"/>
              <w:rPr>
                <w:rFonts w:eastAsia="Palatino Linotype"/>
              </w:rPr>
            </w:pPr>
            <w:r w:rsidRPr="007937A5">
              <w:rPr>
                <w:rFonts w:eastAsia="Palatino Linotype"/>
              </w:rPr>
              <w:t>17</w:t>
            </w:r>
          </w:p>
        </w:tc>
        <w:tc>
          <w:tcPr>
            <w:tcW w:w="4217" w:type="dxa"/>
          </w:tcPr>
          <w:p w:rsidR="00EB094F" w:rsidRPr="007937A5" w:rsidRDefault="00EB094F" w:rsidP="000520C0">
            <w:r w:rsidRPr="007937A5">
              <w:t>07:02:7000006:40</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6</w:t>
            </w:r>
          </w:p>
        </w:tc>
        <w:tc>
          <w:tcPr>
            <w:tcW w:w="4109" w:type="dxa"/>
          </w:tcPr>
          <w:p w:rsidR="00EB094F" w:rsidRPr="007937A5" w:rsidRDefault="00EB094F" w:rsidP="000520C0">
            <w:r w:rsidRPr="007937A5">
              <w:t>07:02:7000005:1</w:t>
            </w:r>
          </w:p>
        </w:tc>
        <w:tc>
          <w:tcPr>
            <w:tcW w:w="711" w:type="dxa"/>
          </w:tcPr>
          <w:p w:rsidR="00EB094F" w:rsidRPr="007937A5" w:rsidRDefault="00EB094F" w:rsidP="000520C0">
            <w:pPr>
              <w:suppressAutoHyphens/>
              <w:jc w:val="center"/>
              <w:rPr>
                <w:rFonts w:eastAsia="Palatino Linotype"/>
              </w:rPr>
            </w:pPr>
            <w:r w:rsidRPr="007937A5">
              <w:rPr>
                <w:rFonts w:eastAsia="Palatino Linotype"/>
              </w:rPr>
              <w:t>18</w:t>
            </w:r>
          </w:p>
        </w:tc>
        <w:tc>
          <w:tcPr>
            <w:tcW w:w="4217" w:type="dxa"/>
          </w:tcPr>
          <w:p w:rsidR="00EB094F" w:rsidRPr="007937A5" w:rsidRDefault="00EB094F" w:rsidP="000520C0">
            <w:r w:rsidRPr="007937A5">
              <w:t>07:02:7000006:42</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7</w:t>
            </w:r>
          </w:p>
        </w:tc>
        <w:tc>
          <w:tcPr>
            <w:tcW w:w="4109" w:type="dxa"/>
          </w:tcPr>
          <w:p w:rsidR="00EB094F" w:rsidRPr="007937A5" w:rsidRDefault="00EB094F" w:rsidP="000520C0">
            <w:r w:rsidRPr="007937A5">
              <w:t>07:02:7000005:3</w:t>
            </w:r>
          </w:p>
        </w:tc>
        <w:tc>
          <w:tcPr>
            <w:tcW w:w="711" w:type="dxa"/>
          </w:tcPr>
          <w:p w:rsidR="00EB094F" w:rsidRPr="007937A5" w:rsidRDefault="00EB094F" w:rsidP="000520C0">
            <w:pPr>
              <w:suppressAutoHyphens/>
              <w:jc w:val="center"/>
              <w:rPr>
                <w:rFonts w:eastAsia="Palatino Linotype"/>
              </w:rPr>
            </w:pPr>
            <w:r w:rsidRPr="007937A5">
              <w:rPr>
                <w:rFonts w:eastAsia="Palatino Linotype"/>
              </w:rPr>
              <w:t>19</w:t>
            </w:r>
          </w:p>
        </w:tc>
        <w:tc>
          <w:tcPr>
            <w:tcW w:w="4217" w:type="dxa"/>
          </w:tcPr>
          <w:p w:rsidR="00EB094F" w:rsidRPr="007937A5" w:rsidRDefault="00EB094F" w:rsidP="000520C0">
            <w:r w:rsidRPr="007937A5">
              <w:t>07:02:7000006:45</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8</w:t>
            </w:r>
          </w:p>
        </w:tc>
        <w:tc>
          <w:tcPr>
            <w:tcW w:w="4109" w:type="dxa"/>
          </w:tcPr>
          <w:p w:rsidR="00EB094F" w:rsidRPr="007937A5" w:rsidRDefault="00EB094F" w:rsidP="000520C0">
            <w:r w:rsidRPr="007937A5">
              <w:t>07:02:7000005:15</w:t>
            </w:r>
          </w:p>
        </w:tc>
        <w:tc>
          <w:tcPr>
            <w:tcW w:w="711" w:type="dxa"/>
          </w:tcPr>
          <w:p w:rsidR="00EB094F" w:rsidRPr="007937A5" w:rsidRDefault="00EB094F" w:rsidP="000520C0">
            <w:pPr>
              <w:suppressAutoHyphens/>
              <w:jc w:val="center"/>
              <w:rPr>
                <w:rFonts w:eastAsia="Palatino Linotype"/>
              </w:rPr>
            </w:pPr>
            <w:r w:rsidRPr="007937A5">
              <w:rPr>
                <w:rFonts w:eastAsia="Palatino Linotype"/>
              </w:rPr>
              <w:t>20</w:t>
            </w:r>
          </w:p>
        </w:tc>
        <w:tc>
          <w:tcPr>
            <w:tcW w:w="4217" w:type="dxa"/>
          </w:tcPr>
          <w:p w:rsidR="00EB094F" w:rsidRPr="007937A5" w:rsidRDefault="00EB094F" w:rsidP="000520C0">
            <w:r w:rsidRPr="007937A5">
              <w:t>07:02:7000006:46</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9</w:t>
            </w:r>
          </w:p>
        </w:tc>
        <w:tc>
          <w:tcPr>
            <w:tcW w:w="4109" w:type="dxa"/>
          </w:tcPr>
          <w:p w:rsidR="00EB094F" w:rsidRPr="007937A5" w:rsidRDefault="00EB094F" w:rsidP="000520C0">
            <w:r w:rsidRPr="007937A5">
              <w:t>07:02:7000005:23</w:t>
            </w:r>
          </w:p>
        </w:tc>
        <w:tc>
          <w:tcPr>
            <w:tcW w:w="711" w:type="dxa"/>
          </w:tcPr>
          <w:p w:rsidR="00EB094F" w:rsidRPr="007937A5" w:rsidRDefault="00EB094F" w:rsidP="000520C0">
            <w:pPr>
              <w:suppressAutoHyphens/>
              <w:jc w:val="center"/>
              <w:rPr>
                <w:rFonts w:eastAsia="Palatino Linotype"/>
              </w:rPr>
            </w:pPr>
            <w:r w:rsidRPr="007937A5">
              <w:rPr>
                <w:rFonts w:eastAsia="Palatino Linotype"/>
              </w:rPr>
              <w:t>21</w:t>
            </w:r>
          </w:p>
        </w:tc>
        <w:tc>
          <w:tcPr>
            <w:tcW w:w="4217" w:type="dxa"/>
          </w:tcPr>
          <w:p w:rsidR="00EB094F" w:rsidRPr="007937A5" w:rsidRDefault="00EB094F" w:rsidP="000520C0">
            <w:r w:rsidRPr="007937A5">
              <w:t>07:02:7000006:48</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10</w:t>
            </w:r>
          </w:p>
        </w:tc>
        <w:tc>
          <w:tcPr>
            <w:tcW w:w="4109" w:type="dxa"/>
          </w:tcPr>
          <w:p w:rsidR="00EB094F" w:rsidRPr="007937A5" w:rsidRDefault="00EB094F" w:rsidP="000520C0">
            <w:r w:rsidRPr="007937A5">
              <w:t>07:02:7000005:24</w:t>
            </w:r>
          </w:p>
        </w:tc>
        <w:tc>
          <w:tcPr>
            <w:tcW w:w="711" w:type="dxa"/>
          </w:tcPr>
          <w:p w:rsidR="00EB094F" w:rsidRPr="007937A5" w:rsidRDefault="00EB094F" w:rsidP="000520C0">
            <w:pPr>
              <w:suppressAutoHyphens/>
              <w:jc w:val="center"/>
              <w:rPr>
                <w:rFonts w:eastAsia="Palatino Linotype"/>
              </w:rPr>
            </w:pPr>
            <w:r w:rsidRPr="007937A5">
              <w:rPr>
                <w:rFonts w:eastAsia="Palatino Linotype"/>
              </w:rPr>
              <w:t>22</w:t>
            </w:r>
          </w:p>
        </w:tc>
        <w:tc>
          <w:tcPr>
            <w:tcW w:w="4217" w:type="dxa"/>
          </w:tcPr>
          <w:p w:rsidR="00EB094F" w:rsidRPr="007937A5" w:rsidRDefault="00EB094F" w:rsidP="000520C0">
            <w:r w:rsidRPr="007937A5">
              <w:t>07:02:7000006:46</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11</w:t>
            </w:r>
          </w:p>
        </w:tc>
        <w:tc>
          <w:tcPr>
            <w:tcW w:w="4109" w:type="dxa"/>
          </w:tcPr>
          <w:p w:rsidR="00EB094F" w:rsidRPr="007937A5" w:rsidRDefault="00EB094F" w:rsidP="000520C0">
            <w:r w:rsidRPr="007937A5">
              <w:t>07:02:7000005:25</w:t>
            </w:r>
          </w:p>
        </w:tc>
        <w:tc>
          <w:tcPr>
            <w:tcW w:w="711" w:type="dxa"/>
          </w:tcPr>
          <w:p w:rsidR="00EB094F" w:rsidRPr="007937A5" w:rsidRDefault="00EB094F" w:rsidP="000520C0">
            <w:pPr>
              <w:suppressAutoHyphens/>
              <w:jc w:val="center"/>
              <w:rPr>
                <w:rFonts w:eastAsia="Palatino Linotype"/>
              </w:rPr>
            </w:pPr>
            <w:r w:rsidRPr="007937A5">
              <w:rPr>
                <w:rFonts w:eastAsia="Palatino Linotype"/>
              </w:rPr>
              <w:t>23</w:t>
            </w:r>
          </w:p>
        </w:tc>
        <w:tc>
          <w:tcPr>
            <w:tcW w:w="4217" w:type="dxa"/>
          </w:tcPr>
          <w:p w:rsidR="00EB094F" w:rsidRPr="007937A5" w:rsidRDefault="00EB094F" w:rsidP="000520C0">
            <w:r w:rsidRPr="007937A5">
              <w:t>07:02:7000006:48</w:t>
            </w:r>
          </w:p>
        </w:tc>
      </w:tr>
      <w:tr w:rsidR="00EB094F" w:rsidRPr="007937A5" w:rsidTr="000520C0">
        <w:tc>
          <w:tcPr>
            <w:tcW w:w="675" w:type="dxa"/>
          </w:tcPr>
          <w:p w:rsidR="00EB094F" w:rsidRPr="007937A5" w:rsidRDefault="00EB094F" w:rsidP="000520C0">
            <w:pPr>
              <w:suppressAutoHyphens/>
              <w:jc w:val="center"/>
              <w:rPr>
                <w:rFonts w:eastAsia="Palatino Linotype"/>
              </w:rPr>
            </w:pPr>
            <w:r w:rsidRPr="007937A5">
              <w:rPr>
                <w:rFonts w:eastAsia="Palatino Linotype"/>
              </w:rPr>
              <w:t>12</w:t>
            </w:r>
          </w:p>
        </w:tc>
        <w:tc>
          <w:tcPr>
            <w:tcW w:w="4109" w:type="dxa"/>
          </w:tcPr>
          <w:p w:rsidR="00EB094F" w:rsidRPr="007937A5" w:rsidRDefault="00EB094F" w:rsidP="000520C0">
            <w:r w:rsidRPr="007937A5">
              <w:t>07:02:7000005:28</w:t>
            </w:r>
          </w:p>
        </w:tc>
        <w:tc>
          <w:tcPr>
            <w:tcW w:w="711" w:type="dxa"/>
          </w:tcPr>
          <w:p w:rsidR="00EB094F" w:rsidRPr="007937A5" w:rsidRDefault="00EB094F" w:rsidP="000520C0">
            <w:pPr>
              <w:suppressAutoHyphens/>
              <w:jc w:val="center"/>
              <w:rPr>
                <w:rFonts w:eastAsia="Palatino Linotype"/>
              </w:rPr>
            </w:pPr>
          </w:p>
        </w:tc>
        <w:tc>
          <w:tcPr>
            <w:tcW w:w="4217" w:type="dxa"/>
          </w:tcPr>
          <w:p w:rsidR="00EB094F" w:rsidRPr="007937A5" w:rsidRDefault="00EB094F" w:rsidP="000520C0">
            <w:pPr>
              <w:jc w:val="center"/>
            </w:pPr>
            <w:r w:rsidRPr="007937A5">
              <w:t>-</w:t>
            </w:r>
          </w:p>
        </w:tc>
      </w:tr>
    </w:tbl>
    <w:p w:rsidR="00EB094F" w:rsidRDefault="00EB094F" w:rsidP="00EB094F">
      <w:pPr>
        <w:suppressAutoHyphens/>
        <w:spacing w:line="276" w:lineRule="auto"/>
        <w:ind w:firstLine="709"/>
        <w:jc w:val="both"/>
        <w:rPr>
          <w:rFonts w:eastAsia="Palatino Linotype"/>
          <w:sz w:val="28"/>
          <w:szCs w:val="22"/>
        </w:rPr>
      </w:pPr>
      <w:r w:rsidRPr="000520C0">
        <w:rPr>
          <w:rFonts w:eastAsia="Palatino Linotype"/>
          <w:b/>
          <w:sz w:val="28"/>
          <w:szCs w:val="22"/>
        </w:rPr>
        <w:lastRenderedPageBreak/>
        <w:t xml:space="preserve">Сель или селевой (грязекаменный) поток </w:t>
      </w:r>
      <w:r w:rsidRPr="000520C0">
        <w:rPr>
          <w:rFonts w:eastAsia="Palatino Linotype"/>
          <w:sz w:val="28"/>
          <w:szCs w:val="22"/>
        </w:rPr>
        <w:t xml:space="preserve">– стремительный русловой </w:t>
      </w:r>
      <w:r w:rsidRPr="00264545">
        <w:rPr>
          <w:rFonts w:eastAsia="Palatino Linotype"/>
          <w:sz w:val="28"/>
          <w:szCs w:val="22"/>
        </w:rPr>
        <w:t>поток, состоящий из смеси воды и обломков горных пород, внезапно возникающий в бассейнах небольших горных рек</w:t>
      </w:r>
      <w:r>
        <w:rPr>
          <w:rFonts w:eastAsia="Palatino Linotype"/>
          <w:sz w:val="28"/>
          <w:szCs w:val="22"/>
        </w:rPr>
        <w:t xml:space="preserve">, вызванный </w:t>
      </w:r>
      <w:r w:rsidRPr="00264545">
        <w:rPr>
          <w:rFonts w:eastAsia="Palatino Linotype"/>
          <w:sz w:val="28"/>
          <w:szCs w:val="22"/>
        </w:rPr>
        <w:t>ливневыми осадками, бурным таянием снегов. Главной особенностью таких потоков служит высокая насыщенность обломочным материалом, которая составляет от 10 до 75% объема движущейся массы</w:t>
      </w:r>
      <w:r>
        <w:rPr>
          <w:rFonts w:eastAsia="Palatino Linotype"/>
          <w:sz w:val="28"/>
          <w:szCs w:val="22"/>
        </w:rPr>
        <w:t>. Селевой поток состоит из:</w:t>
      </w:r>
    </w:p>
    <w:p w:rsidR="00EB094F" w:rsidRDefault="00EB094F" w:rsidP="00DA2D45">
      <w:pPr>
        <w:pStyle w:val="aff5"/>
        <w:numPr>
          <w:ilvl w:val="0"/>
          <w:numId w:val="87"/>
        </w:numPr>
        <w:suppressAutoHyphens/>
        <w:spacing w:line="276" w:lineRule="auto"/>
        <w:jc w:val="both"/>
        <w:rPr>
          <w:rFonts w:eastAsia="Palatino Linotype"/>
          <w:sz w:val="28"/>
          <w:szCs w:val="22"/>
        </w:rPr>
      </w:pPr>
      <w:r>
        <w:rPr>
          <w:rFonts w:eastAsia="Palatino Linotype"/>
          <w:sz w:val="28"/>
          <w:szCs w:val="22"/>
        </w:rPr>
        <w:t>зоны аккумуляции грязекаменного потока – северная часть улицы Подгорная, №№ домов 1, 3, 5, 7;</w:t>
      </w:r>
    </w:p>
    <w:p w:rsidR="00EB094F" w:rsidRDefault="00EB094F" w:rsidP="00DA2D45">
      <w:pPr>
        <w:pStyle w:val="aff5"/>
        <w:numPr>
          <w:ilvl w:val="0"/>
          <w:numId w:val="87"/>
        </w:numPr>
        <w:suppressAutoHyphens/>
        <w:spacing w:line="276" w:lineRule="auto"/>
        <w:jc w:val="both"/>
        <w:rPr>
          <w:rFonts w:eastAsia="Palatino Linotype"/>
          <w:sz w:val="28"/>
          <w:szCs w:val="22"/>
        </w:rPr>
      </w:pPr>
      <w:r>
        <w:rPr>
          <w:rFonts w:eastAsia="Palatino Linotype"/>
          <w:sz w:val="28"/>
          <w:szCs w:val="22"/>
        </w:rPr>
        <w:t xml:space="preserve">зоны транзита </w:t>
      </w:r>
      <w:r w:rsidRPr="00794529">
        <w:rPr>
          <w:rFonts w:eastAsia="Palatino Linotype"/>
          <w:sz w:val="28"/>
          <w:szCs w:val="22"/>
        </w:rPr>
        <w:t>грязекаменного потока</w:t>
      </w:r>
      <w:r>
        <w:rPr>
          <w:rFonts w:eastAsia="Palatino Linotype"/>
          <w:sz w:val="28"/>
          <w:szCs w:val="22"/>
        </w:rPr>
        <w:t xml:space="preserve"> – улица Подгорная 7, 6; улица Мечиева, №№ домов 52, 53, 54, 55, 56, 57, 58, 59, 60, 61;</w:t>
      </w:r>
    </w:p>
    <w:p w:rsidR="00EB094F" w:rsidRDefault="00EB094F" w:rsidP="00DA2D45">
      <w:pPr>
        <w:pStyle w:val="aff5"/>
        <w:numPr>
          <w:ilvl w:val="0"/>
          <w:numId w:val="87"/>
        </w:numPr>
        <w:suppressAutoHyphens/>
        <w:spacing w:line="276" w:lineRule="auto"/>
        <w:jc w:val="both"/>
        <w:rPr>
          <w:rFonts w:eastAsia="Palatino Linotype"/>
          <w:sz w:val="28"/>
          <w:szCs w:val="22"/>
        </w:rPr>
      </w:pPr>
      <w:r>
        <w:rPr>
          <w:rFonts w:eastAsia="Palatino Linotype"/>
          <w:sz w:val="28"/>
          <w:szCs w:val="22"/>
        </w:rPr>
        <w:t xml:space="preserve">конуса выноса грязекаменного потока: улица Мечиева, №№ домов 62, 64, 66, 68, 70, 72. А также улица </w:t>
      </w:r>
      <w:r w:rsidR="00FE34C3">
        <w:rPr>
          <w:rFonts w:eastAsia="Palatino Linotype"/>
          <w:sz w:val="28"/>
          <w:szCs w:val="22"/>
        </w:rPr>
        <w:t>Гогуева</w:t>
      </w:r>
      <w:r>
        <w:rPr>
          <w:rFonts w:eastAsia="Palatino Linotype"/>
          <w:sz w:val="28"/>
          <w:szCs w:val="22"/>
        </w:rPr>
        <w:t>, №№ домов 28, 30, 32, 34, 37, 39.</w:t>
      </w:r>
    </w:p>
    <w:p w:rsidR="00EB094F" w:rsidRDefault="00EB094F" w:rsidP="00EB094F">
      <w:pPr>
        <w:suppressAutoHyphens/>
        <w:spacing w:after="120" w:line="276" w:lineRule="auto"/>
        <w:ind w:firstLine="709"/>
        <w:jc w:val="both"/>
        <w:rPr>
          <w:rFonts w:eastAsia="Palatino Linotype"/>
          <w:sz w:val="28"/>
          <w:szCs w:val="22"/>
        </w:rPr>
      </w:pPr>
      <w:r>
        <w:rPr>
          <w:rFonts w:eastAsia="Palatino Linotype"/>
          <w:sz w:val="28"/>
          <w:szCs w:val="22"/>
        </w:rPr>
        <w:t>Угрозе от проявления сели подвержены здоровье проживающих здесь жителей и их имущество.</w:t>
      </w:r>
    </w:p>
    <w:p w:rsidR="00EB094F" w:rsidRDefault="00FE34C3" w:rsidP="00EB094F">
      <w:pPr>
        <w:suppressAutoHyphens/>
        <w:spacing w:line="271" w:lineRule="auto"/>
        <w:ind w:left="11" w:hanging="11"/>
        <w:jc w:val="center"/>
        <w:rPr>
          <w:rFonts w:eastAsia="Palatino Linotype"/>
          <w:sz w:val="28"/>
          <w:szCs w:val="22"/>
        </w:rPr>
      </w:pPr>
      <w:r>
        <w:rPr>
          <w:rFonts w:eastAsia="Palatino Linotype"/>
          <w:noProof/>
          <w:sz w:val="28"/>
          <w:szCs w:val="22"/>
        </w:rPr>
        <w:drawing>
          <wp:inline distT="0" distB="0" distL="0" distR="0">
            <wp:extent cx="5696250" cy="4882551"/>
            <wp:effectExtent l="0" t="0" r="0" b="0"/>
            <wp:docPr id="9" name="Рисунок 9" descr="C:\Users\M\Desktop\ДТП\Генплан с.п. Кичмалка\Селевой поток в с. Кичм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ДТП\Генплан с.п. Кичмалка\Селевой поток в с. Кичмалка.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8172" cy="4884198"/>
                    </a:xfrm>
                    <a:prstGeom prst="rect">
                      <a:avLst/>
                    </a:prstGeom>
                    <a:noFill/>
                    <a:ln>
                      <a:noFill/>
                    </a:ln>
                  </pic:spPr>
                </pic:pic>
              </a:graphicData>
            </a:graphic>
          </wp:inline>
        </w:drawing>
      </w:r>
    </w:p>
    <w:p w:rsidR="00DF0B89" w:rsidRDefault="00EB094F" w:rsidP="00FE34C3">
      <w:pPr>
        <w:suppressAutoHyphens/>
        <w:spacing w:before="120" w:after="120" w:line="271" w:lineRule="auto"/>
        <w:ind w:left="11" w:hanging="11"/>
        <w:jc w:val="center"/>
        <w:rPr>
          <w:rFonts w:eastAsia="Palatino Linotype"/>
          <w:i/>
          <w:sz w:val="26"/>
          <w:szCs w:val="26"/>
        </w:rPr>
      </w:pPr>
      <w:r w:rsidRPr="00037541">
        <w:rPr>
          <w:rFonts w:eastAsia="Palatino Linotype"/>
          <w:i/>
          <w:sz w:val="26"/>
          <w:szCs w:val="26"/>
        </w:rPr>
        <w:t>Рис. 2.9.3. Проявление селевой опасности в селе Кичмалка</w:t>
      </w:r>
    </w:p>
    <w:p w:rsidR="005A4BAA" w:rsidRDefault="005A4BAA" w:rsidP="009B59F5">
      <w:pPr>
        <w:suppressAutoHyphens/>
        <w:spacing w:line="276" w:lineRule="auto"/>
        <w:ind w:firstLine="709"/>
        <w:jc w:val="both"/>
        <w:rPr>
          <w:bCs/>
          <w:sz w:val="28"/>
          <w:szCs w:val="28"/>
          <w:lang w:eastAsia="en-US"/>
        </w:rPr>
      </w:pPr>
      <w:r>
        <w:rPr>
          <w:bCs/>
          <w:sz w:val="28"/>
          <w:szCs w:val="28"/>
          <w:lang w:eastAsia="en-US"/>
        </w:rPr>
        <w:lastRenderedPageBreak/>
        <w:t>Угроз</w:t>
      </w:r>
      <w:r w:rsidR="000520C0">
        <w:rPr>
          <w:bCs/>
          <w:sz w:val="28"/>
          <w:szCs w:val="28"/>
          <w:lang w:eastAsia="en-US"/>
        </w:rPr>
        <w:t>а</w:t>
      </w:r>
      <w:r>
        <w:rPr>
          <w:bCs/>
          <w:sz w:val="28"/>
          <w:szCs w:val="28"/>
          <w:lang w:eastAsia="en-US"/>
        </w:rPr>
        <w:t xml:space="preserve"> наводнения и половодья, причиной которого являл</w:t>
      </w:r>
      <w:r w:rsidR="00EB094F">
        <w:rPr>
          <w:bCs/>
          <w:sz w:val="28"/>
          <w:szCs w:val="28"/>
          <w:lang w:eastAsia="en-US"/>
        </w:rPr>
        <w:t>а</w:t>
      </w:r>
      <w:r>
        <w:rPr>
          <w:bCs/>
          <w:sz w:val="28"/>
          <w:szCs w:val="28"/>
          <w:lang w:eastAsia="en-US"/>
        </w:rPr>
        <w:t>сь бы имеющ</w:t>
      </w:r>
      <w:r w:rsidR="00EB094F">
        <w:rPr>
          <w:bCs/>
          <w:sz w:val="28"/>
          <w:szCs w:val="28"/>
          <w:lang w:eastAsia="en-US"/>
        </w:rPr>
        <w:t>ая</w:t>
      </w:r>
      <w:r>
        <w:rPr>
          <w:bCs/>
          <w:sz w:val="28"/>
          <w:szCs w:val="28"/>
          <w:lang w:eastAsia="en-US"/>
        </w:rPr>
        <w:t>ся рек</w:t>
      </w:r>
      <w:r w:rsidR="00EB094F">
        <w:rPr>
          <w:bCs/>
          <w:sz w:val="28"/>
          <w:szCs w:val="28"/>
          <w:lang w:eastAsia="en-US"/>
        </w:rPr>
        <w:t>а</w:t>
      </w:r>
      <w:r>
        <w:rPr>
          <w:bCs/>
          <w:sz w:val="28"/>
          <w:szCs w:val="28"/>
          <w:lang w:eastAsia="en-US"/>
        </w:rPr>
        <w:t xml:space="preserve"> </w:t>
      </w:r>
      <w:r w:rsidR="00EB094F">
        <w:rPr>
          <w:bCs/>
          <w:sz w:val="28"/>
          <w:szCs w:val="28"/>
          <w:lang w:eastAsia="en-US"/>
        </w:rPr>
        <w:t>Кичмалка</w:t>
      </w:r>
      <w:r>
        <w:rPr>
          <w:bCs/>
          <w:sz w:val="28"/>
          <w:szCs w:val="28"/>
          <w:lang w:eastAsia="en-US"/>
        </w:rPr>
        <w:t>, маловероятна.</w:t>
      </w:r>
    </w:p>
    <w:p w:rsidR="00882B9F" w:rsidRDefault="00F92BE6" w:rsidP="009B59F5">
      <w:pPr>
        <w:pStyle w:val="30"/>
        <w:keepNext w:val="0"/>
        <w:widowControl w:val="0"/>
        <w:numPr>
          <w:ilvl w:val="0"/>
          <w:numId w:val="0"/>
        </w:numPr>
        <w:suppressAutoHyphens/>
        <w:spacing w:before="120" w:after="120"/>
        <w:rPr>
          <w:rFonts w:ascii="Times New Roman" w:hAnsi="Times New Roman" w:cs="Times New Roman"/>
          <w:sz w:val="28"/>
          <w:szCs w:val="28"/>
        </w:rPr>
      </w:pPr>
      <w:bookmarkStart w:id="120" w:name="_Toc129670090"/>
      <w:r w:rsidRPr="00F92BE6">
        <w:rPr>
          <w:rFonts w:ascii="Times New Roman" w:hAnsi="Times New Roman" w:cs="Times New Roman"/>
          <w:sz w:val="28"/>
          <w:szCs w:val="28"/>
        </w:rPr>
        <w:t>8.3.1.2. Метеорологические явления и процессы</w:t>
      </w:r>
      <w:bookmarkEnd w:id="120"/>
    </w:p>
    <w:p w:rsidR="00F92BE6" w:rsidRPr="00F92BE6" w:rsidRDefault="00F92BE6" w:rsidP="009B59F5">
      <w:pPr>
        <w:suppressAutoHyphens/>
        <w:spacing w:line="276" w:lineRule="auto"/>
        <w:ind w:firstLine="709"/>
        <w:jc w:val="both"/>
        <w:rPr>
          <w:rFonts w:eastAsia="Calibri"/>
          <w:sz w:val="28"/>
          <w:szCs w:val="28"/>
          <w:lang w:eastAsia="en-US"/>
        </w:rPr>
      </w:pPr>
      <w:r w:rsidRPr="000520C0">
        <w:rPr>
          <w:rFonts w:eastAsia="Calibri"/>
          <w:b/>
          <w:sz w:val="28"/>
          <w:szCs w:val="28"/>
          <w:lang w:eastAsia="en-US"/>
        </w:rPr>
        <w:t>Опасные метеорологические явления</w:t>
      </w:r>
      <w:r w:rsidRPr="000520C0">
        <w:rPr>
          <w:rFonts w:eastAsia="Calibri"/>
          <w:sz w:val="28"/>
          <w:szCs w:val="28"/>
          <w:lang w:eastAsia="en-US"/>
        </w:rPr>
        <w:t xml:space="preserve"> – природные процессы и</w:t>
      </w:r>
      <w:r w:rsidRPr="00F92BE6">
        <w:rPr>
          <w:rFonts w:eastAsia="Calibri"/>
          <w:sz w:val="28"/>
          <w:szCs w:val="28"/>
          <w:lang w:eastAsia="en-US"/>
        </w:rPr>
        <w:t xml:space="preserve">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F92BE6" w:rsidRPr="00F92BE6" w:rsidRDefault="00F92BE6" w:rsidP="009B59F5">
      <w:pPr>
        <w:suppressAutoHyphens/>
        <w:spacing w:line="276" w:lineRule="auto"/>
        <w:ind w:firstLine="709"/>
        <w:jc w:val="both"/>
        <w:rPr>
          <w:rFonts w:eastAsia="Calibri"/>
          <w:sz w:val="28"/>
          <w:szCs w:val="28"/>
          <w:lang w:eastAsia="en-US"/>
        </w:rPr>
      </w:pPr>
      <w:r w:rsidRPr="00F92BE6">
        <w:rPr>
          <w:bCs/>
          <w:sz w:val="28"/>
          <w:szCs w:val="28"/>
          <w:lang w:eastAsia="en-US"/>
        </w:rPr>
        <w:t xml:space="preserve">На территории поселения к опасным метеорологическим явлениям и процессам относятся: </w:t>
      </w:r>
      <w:r w:rsidRPr="00F92BE6">
        <w:rPr>
          <w:rFonts w:eastAsia="Calibri"/>
          <w:sz w:val="28"/>
          <w:szCs w:val="28"/>
          <w:lang w:eastAsia="en-US"/>
        </w:rPr>
        <w:t>сильный ветер, продолжительный дождь, гололед, град, туман, заморозки, засуха, гроза.</w:t>
      </w:r>
    </w:p>
    <w:p w:rsidR="00882B9F" w:rsidRDefault="00F92BE6" w:rsidP="009D40FD">
      <w:pPr>
        <w:suppressAutoHyphens/>
        <w:spacing w:line="276" w:lineRule="auto"/>
        <w:ind w:firstLine="709"/>
        <w:jc w:val="both"/>
        <w:rPr>
          <w:sz w:val="28"/>
          <w:szCs w:val="28"/>
        </w:rPr>
      </w:pPr>
      <w:r w:rsidRPr="00F92BE6">
        <w:rPr>
          <w:bCs/>
          <w:sz w:val="28"/>
          <w:szCs w:val="28"/>
          <w:lang w:eastAsia="en-US"/>
        </w:rPr>
        <w:t xml:space="preserve">Перечень поражающих факторов источников природных ЧС метеорологического происхождения, характер их действий и проявлений, согласно ГОСТ </w:t>
      </w:r>
      <w:proofErr w:type="gramStart"/>
      <w:r w:rsidRPr="00F92BE6">
        <w:rPr>
          <w:bCs/>
          <w:sz w:val="28"/>
          <w:szCs w:val="28"/>
          <w:lang w:eastAsia="en-US"/>
        </w:rPr>
        <w:t>Р</w:t>
      </w:r>
      <w:proofErr w:type="gramEnd"/>
      <w:r w:rsidRPr="00F92BE6">
        <w:rPr>
          <w:bCs/>
          <w:sz w:val="28"/>
          <w:szCs w:val="28"/>
          <w:lang w:eastAsia="en-US"/>
        </w:rPr>
        <w:t xml:space="preserve"> 22.0.06-95 «Источники природных чрезвычайных ситуаций. Поражающие факторы», </w:t>
      </w:r>
      <w:proofErr w:type="gramStart"/>
      <w:r w:rsidRPr="00F92BE6">
        <w:rPr>
          <w:bCs/>
          <w:sz w:val="28"/>
          <w:szCs w:val="28"/>
          <w:lang w:eastAsia="en-US"/>
        </w:rPr>
        <w:t>представлен</w:t>
      </w:r>
      <w:proofErr w:type="gramEnd"/>
      <w:r w:rsidRPr="00F92BE6">
        <w:rPr>
          <w:bCs/>
          <w:sz w:val="28"/>
          <w:szCs w:val="28"/>
          <w:lang w:eastAsia="en-US"/>
        </w:rPr>
        <w:t xml:space="preserve"> в таблице </w:t>
      </w:r>
      <w:r>
        <w:rPr>
          <w:bCs/>
          <w:sz w:val="28"/>
          <w:szCs w:val="28"/>
          <w:lang w:eastAsia="en-US"/>
        </w:rPr>
        <w:t>8</w:t>
      </w:r>
      <w:r w:rsidRPr="00F92BE6">
        <w:rPr>
          <w:bCs/>
          <w:sz w:val="28"/>
          <w:szCs w:val="28"/>
          <w:lang w:eastAsia="en-US"/>
        </w:rPr>
        <w:t>.</w:t>
      </w:r>
      <w:r w:rsidR="005A4BAA">
        <w:rPr>
          <w:bCs/>
          <w:sz w:val="28"/>
          <w:szCs w:val="28"/>
          <w:lang w:eastAsia="en-US"/>
        </w:rPr>
        <w:t>3.1.2</w:t>
      </w:r>
      <w:r>
        <w:rPr>
          <w:bCs/>
          <w:sz w:val="28"/>
          <w:szCs w:val="28"/>
          <w:lang w:eastAsia="en-US"/>
        </w:rPr>
        <w:t>.</w:t>
      </w:r>
      <w:r w:rsidR="005A4BAA">
        <w:rPr>
          <w:bCs/>
          <w:sz w:val="28"/>
          <w:szCs w:val="28"/>
          <w:lang w:eastAsia="en-US"/>
        </w:rPr>
        <w:t>1.</w:t>
      </w:r>
    </w:p>
    <w:p w:rsidR="00CE61E0" w:rsidRDefault="006441DC" w:rsidP="009B59F5">
      <w:pPr>
        <w:pStyle w:val="aff0"/>
        <w:suppressAutoHyphens/>
        <w:spacing w:after="0" w:line="276" w:lineRule="auto"/>
        <w:ind w:right="-1" w:firstLine="709"/>
        <w:jc w:val="right"/>
        <w:rPr>
          <w:rFonts w:ascii="Times New Roman" w:hAnsi="Times New Roman"/>
          <w:bCs/>
          <w:color w:val="000000"/>
          <w:sz w:val="28"/>
          <w:szCs w:val="28"/>
        </w:rPr>
      </w:pPr>
      <w:r w:rsidRPr="006441DC">
        <w:rPr>
          <w:rFonts w:ascii="Times New Roman" w:hAnsi="Times New Roman"/>
          <w:bCs/>
          <w:color w:val="000000"/>
          <w:sz w:val="28"/>
          <w:szCs w:val="28"/>
        </w:rPr>
        <w:t>Таблиц</w:t>
      </w:r>
      <w:r>
        <w:rPr>
          <w:rFonts w:ascii="Times New Roman" w:hAnsi="Times New Roman"/>
          <w:bCs/>
          <w:color w:val="000000"/>
          <w:sz w:val="28"/>
          <w:szCs w:val="28"/>
        </w:rPr>
        <w:t xml:space="preserve">а </w:t>
      </w:r>
      <w:r w:rsidR="005A4BAA" w:rsidRPr="005A4BAA">
        <w:rPr>
          <w:rFonts w:ascii="Times New Roman" w:hAnsi="Times New Roman"/>
          <w:bCs/>
          <w:color w:val="000000"/>
          <w:sz w:val="28"/>
          <w:szCs w:val="28"/>
        </w:rPr>
        <w:t>8.3.1.2.1</w:t>
      </w:r>
    </w:p>
    <w:p w:rsidR="00F92BE6" w:rsidRPr="00F92BE6" w:rsidRDefault="00F92BE6" w:rsidP="009B59F5">
      <w:pPr>
        <w:suppressAutoHyphens/>
        <w:spacing w:after="120"/>
        <w:jc w:val="center"/>
        <w:rPr>
          <w:rFonts w:eastAsia="Calibri"/>
          <w:sz w:val="28"/>
          <w:szCs w:val="28"/>
          <w:lang w:eastAsia="en-US"/>
        </w:rPr>
      </w:pPr>
      <w:r w:rsidRPr="00F92BE6">
        <w:rPr>
          <w:rFonts w:eastAsia="Calibri"/>
          <w:sz w:val="28"/>
          <w:szCs w:val="28"/>
          <w:lang w:eastAsia="en-US"/>
        </w:rPr>
        <w:t>Перечень поражающих факторов источников природных ЧС</w:t>
      </w:r>
      <w:r w:rsidRPr="00F92BE6">
        <w:rPr>
          <w:rFonts w:eastAsia="Calibri"/>
          <w:sz w:val="28"/>
          <w:szCs w:val="28"/>
          <w:lang w:eastAsia="en-US"/>
        </w:rPr>
        <w:br/>
        <w:t>метеорологического происхождения, характер их действий и проявлений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3164"/>
        <w:gridCol w:w="3118"/>
        <w:gridCol w:w="3162"/>
      </w:tblGrid>
      <w:tr w:rsidR="00F92BE6" w:rsidRPr="00F92BE6" w:rsidTr="008A2900">
        <w:trPr>
          <w:tblHeader/>
          <w:jc w:val="center"/>
        </w:trPr>
        <w:tc>
          <w:tcPr>
            <w:tcW w:w="3164" w:type="dxa"/>
            <w:vAlign w:val="center"/>
            <w:hideMark/>
          </w:tcPr>
          <w:p w:rsidR="00F92BE6" w:rsidRPr="00F92BE6" w:rsidRDefault="00F92BE6" w:rsidP="009B59F5">
            <w:pPr>
              <w:suppressAutoHyphens/>
              <w:ind w:left="57" w:right="57"/>
              <w:jc w:val="center"/>
              <w:rPr>
                <w:rFonts w:eastAsia="Calibri"/>
                <w:b/>
                <w:lang w:eastAsia="en-US"/>
              </w:rPr>
            </w:pPr>
            <w:r w:rsidRPr="00F92BE6">
              <w:rPr>
                <w:rFonts w:eastAsia="Calibri"/>
                <w:b/>
                <w:lang w:eastAsia="en-US"/>
              </w:rPr>
              <w:t>Источник</w:t>
            </w:r>
          </w:p>
        </w:tc>
        <w:tc>
          <w:tcPr>
            <w:tcW w:w="3118" w:type="dxa"/>
            <w:vAlign w:val="center"/>
            <w:hideMark/>
          </w:tcPr>
          <w:p w:rsidR="00F92BE6" w:rsidRPr="00F92BE6" w:rsidRDefault="00F92BE6" w:rsidP="009B59F5">
            <w:pPr>
              <w:suppressAutoHyphens/>
              <w:ind w:left="57" w:right="57"/>
              <w:jc w:val="center"/>
              <w:rPr>
                <w:rFonts w:eastAsia="Calibri"/>
                <w:b/>
                <w:lang w:eastAsia="en-US"/>
              </w:rPr>
            </w:pPr>
            <w:r w:rsidRPr="00F92BE6">
              <w:rPr>
                <w:rFonts w:eastAsia="Calibri"/>
                <w:b/>
                <w:lang w:eastAsia="en-US"/>
              </w:rPr>
              <w:t>Наименование</w:t>
            </w:r>
          </w:p>
        </w:tc>
        <w:tc>
          <w:tcPr>
            <w:tcW w:w="3162" w:type="dxa"/>
            <w:vAlign w:val="center"/>
            <w:hideMark/>
          </w:tcPr>
          <w:p w:rsidR="00F92BE6" w:rsidRPr="00F92BE6" w:rsidRDefault="00F92BE6" w:rsidP="009B59F5">
            <w:pPr>
              <w:suppressAutoHyphens/>
              <w:ind w:left="57" w:right="57"/>
              <w:jc w:val="center"/>
              <w:rPr>
                <w:rFonts w:eastAsia="Calibri"/>
                <w:b/>
                <w:lang w:eastAsia="en-US"/>
              </w:rPr>
            </w:pPr>
            <w:r w:rsidRPr="00F92BE6">
              <w:rPr>
                <w:rFonts w:eastAsia="Calibri"/>
                <w:b/>
                <w:lang w:eastAsia="en-US"/>
              </w:rPr>
              <w:t>Характер действия, проявления</w:t>
            </w:r>
          </w:p>
        </w:tc>
      </w:tr>
      <w:tr w:rsidR="00F92BE6" w:rsidRPr="00F92BE6" w:rsidTr="008A2900">
        <w:trPr>
          <w:trHeight w:val="70"/>
          <w:jc w:val="center"/>
        </w:trPr>
        <w:tc>
          <w:tcPr>
            <w:tcW w:w="3164" w:type="dxa"/>
            <w:vAlign w:val="center"/>
            <w:hideMark/>
          </w:tcPr>
          <w:p w:rsidR="00F92BE6" w:rsidRPr="00F92BE6" w:rsidRDefault="00F92BE6" w:rsidP="009B59F5">
            <w:pPr>
              <w:suppressAutoHyphens/>
              <w:ind w:left="57" w:right="57"/>
              <w:rPr>
                <w:rFonts w:eastAsia="Calibri"/>
                <w:lang w:eastAsia="en-US"/>
              </w:rPr>
            </w:pPr>
            <w:r w:rsidRPr="00F92BE6">
              <w:rPr>
                <w:rFonts w:eastAsia="Calibri"/>
                <w:lang w:eastAsia="en-US"/>
              </w:rPr>
              <w:t>Продолжительный дождь (ливень)</w:t>
            </w:r>
          </w:p>
        </w:tc>
        <w:tc>
          <w:tcPr>
            <w:tcW w:w="3118" w:type="dxa"/>
            <w:vAlign w:val="center"/>
            <w:hideMark/>
          </w:tcPr>
          <w:p w:rsidR="00F92BE6" w:rsidRPr="00F92BE6" w:rsidRDefault="00F92BE6" w:rsidP="009B59F5">
            <w:pPr>
              <w:suppressAutoHyphens/>
              <w:ind w:left="57" w:right="57"/>
              <w:rPr>
                <w:rFonts w:eastAsia="Calibri"/>
                <w:lang w:eastAsia="en-US"/>
              </w:rPr>
            </w:pPr>
            <w:r w:rsidRPr="00F92BE6">
              <w:rPr>
                <w:rFonts w:eastAsia="Calibri"/>
                <w:lang w:eastAsia="en-US"/>
              </w:rPr>
              <w:t>Гидродинамический</w:t>
            </w:r>
          </w:p>
        </w:tc>
        <w:tc>
          <w:tcPr>
            <w:tcW w:w="3162" w:type="dxa"/>
            <w:vAlign w:val="center"/>
            <w:hideMark/>
          </w:tcPr>
          <w:p w:rsidR="00F92BE6" w:rsidRPr="00F92BE6" w:rsidRDefault="00F92BE6" w:rsidP="008A2900">
            <w:pPr>
              <w:suppressAutoHyphens/>
              <w:ind w:left="57" w:right="57"/>
              <w:rPr>
                <w:rFonts w:eastAsia="Calibri"/>
                <w:lang w:eastAsia="en-US"/>
              </w:rPr>
            </w:pPr>
            <w:r w:rsidRPr="00F92BE6">
              <w:rPr>
                <w:rFonts w:eastAsia="Calibri"/>
                <w:lang w:eastAsia="en-US"/>
              </w:rPr>
              <w:t>Поток (течение) воды.</w:t>
            </w:r>
            <w:r w:rsidR="008A2900">
              <w:rPr>
                <w:rFonts w:eastAsia="Calibri"/>
                <w:lang w:eastAsia="en-US"/>
              </w:rPr>
              <w:t xml:space="preserve"> </w:t>
            </w:r>
            <w:r w:rsidR="006441DC" w:rsidRPr="006441DC">
              <w:rPr>
                <w:rFonts w:eastAsia="Calibri"/>
                <w:lang w:eastAsia="en-US"/>
              </w:rPr>
              <w:t>Под</w:t>
            </w:r>
            <w:r w:rsidRPr="00F92BE6">
              <w:rPr>
                <w:rFonts w:eastAsia="Calibri"/>
                <w:lang w:eastAsia="en-US"/>
              </w:rPr>
              <w:t>топление территории</w:t>
            </w:r>
          </w:p>
        </w:tc>
      </w:tr>
      <w:tr w:rsidR="006441DC" w:rsidRPr="006441DC" w:rsidTr="008A2900">
        <w:trPr>
          <w:trHeight w:val="70"/>
          <w:jc w:val="center"/>
        </w:trPr>
        <w:tc>
          <w:tcPr>
            <w:tcW w:w="3164" w:type="dxa"/>
            <w:vAlign w:val="center"/>
          </w:tcPr>
          <w:p w:rsidR="006441DC" w:rsidRPr="00F92BE6" w:rsidRDefault="006441DC" w:rsidP="009B59F5">
            <w:pPr>
              <w:suppressAutoHyphens/>
              <w:ind w:left="57" w:right="57"/>
              <w:rPr>
                <w:rFonts w:eastAsia="Calibri"/>
                <w:lang w:eastAsia="en-US"/>
              </w:rPr>
            </w:pPr>
            <w:r w:rsidRPr="00F92BE6">
              <w:rPr>
                <w:rFonts w:eastAsia="Calibri"/>
                <w:lang w:eastAsia="en-US"/>
              </w:rPr>
              <w:br w:type="page"/>
              <w:t>Гроза</w:t>
            </w:r>
          </w:p>
        </w:tc>
        <w:tc>
          <w:tcPr>
            <w:tcW w:w="3118" w:type="dxa"/>
            <w:vAlign w:val="center"/>
          </w:tcPr>
          <w:p w:rsidR="006441DC" w:rsidRPr="00F92BE6" w:rsidRDefault="006441DC" w:rsidP="009B59F5">
            <w:pPr>
              <w:suppressAutoHyphens/>
              <w:ind w:left="57" w:right="57"/>
              <w:rPr>
                <w:rFonts w:eastAsia="Calibri"/>
                <w:lang w:eastAsia="en-US"/>
              </w:rPr>
            </w:pPr>
            <w:r w:rsidRPr="00F92BE6">
              <w:rPr>
                <w:rFonts w:eastAsia="Calibri"/>
                <w:lang w:eastAsia="en-US"/>
              </w:rPr>
              <w:t>Электрофизический</w:t>
            </w:r>
          </w:p>
        </w:tc>
        <w:tc>
          <w:tcPr>
            <w:tcW w:w="3162" w:type="dxa"/>
            <w:vAlign w:val="center"/>
          </w:tcPr>
          <w:p w:rsidR="006441DC" w:rsidRPr="00F92BE6" w:rsidRDefault="006441DC" w:rsidP="009B59F5">
            <w:pPr>
              <w:suppressAutoHyphens/>
              <w:ind w:left="57" w:right="57"/>
              <w:rPr>
                <w:rFonts w:eastAsia="Calibri"/>
                <w:lang w:eastAsia="en-US"/>
              </w:rPr>
            </w:pPr>
            <w:r w:rsidRPr="00F92BE6">
              <w:rPr>
                <w:rFonts w:eastAsia="Calibri"/>
                <w:lang w:eastAsia="en-US"/>
              </w:rPr>
              <w:t>Электрические разряды</w:t>
            </w:r>
          </w:p>
        </w:tc>
      </w:tr>
      <w:tr w:rsidR="006441DC" w:rsidRPr="006441DC" w:rsidTr="008A2900">
        <w:trPr>
          <w:trHeight w:val="70"/>
          <w:jc w:val="center"/>
        </w:trPr>
        <w:tc>
          <w:tcPr>
            <w:tcW w:w="3164" w:type="dxa"/>
            <w:vAlign w:val="center"/>
          </w:tcPr>
          <w:p w:rsidR="006441DC" w:rsidRPr="00F92BE6" w:rsidRDefault="006441DC" w:rsidP="009B59F5">
            <w:pPr>
              <w:suppressAutoHyphens/>
              <w:ind w:left="57" w:right="57"/>
              <w:rPr>
                <w:rFonts w:eastAsia="Calibri"/>
                <w:lang w:eastAsia="en-US"/>
              </w:rPr>
            </w:pPr>
            <w:r w:rsidRPr="00F92BE6">
              <w:rPr>
                <w:rFonts w:eastAsia="Calibri"/>
                <w:lang w:eastAsia="en-US"/>
              </w:rPr>
              <w:t>Град</w:t>
            </w:r>
          </w:p>
        </w:tc>
        <w:tc>
          <w:tcPr>
            <w:tcW w:w="3118" w:type="dxa"/>
            <w:vAlign w:val="center"/>
          </w:tcPr>
          <w:p w:rsidR="006441DC" w:rsidRPr="00F92BE6" w:rsidRDefault="006441DC" w:rsidP="009B59F5">
            <w:pPr>
              <w:suppressAutoHyphens/>
              <w:ind w:left="57" w:right="57"/>
              <w:rPr>
                <w:rFonts w:eastAsia="Calibri"/>
                <w:lang w:eastAsia="en-US"/>
              </w:rPr>
            </w:pPr>
            <w:r w:rsidRPr="00F92BE6">
              <w:rPr>
                <w:rFonts w:eastAsia="Calibri"/>
                <w:lang w:eastAsia="en-US"/>
              </w:rPr>
              <w:t>Динамический</w:t>
            </w:r>
          </w:p>
        </w:tc>
        <w:tc>
          <w:tcPr>
            <w:tcW w:w="3162" w:type="dxa"/>
            <w:vAlign w:val="center"/>
          </w:tcPr>
          <w:p w:rsidR="006441DC" w:rsidRPr="00F92BE6" w:rsidRDefault="006441DC" w:rsidP="009B59F5">
            <w:pPr>
              <w:suppressAutoHyphens/>
              <w:ind w:left="57" w:right="57"/>
              <w:rPr>
                <w:rFonts w:eastAsia="Calibri"/>
                <w:lang w:eastAsia="en-US"/>
              </w:rPr>
            </w:pPr>
            <w:r w:rsidRPr="00F92BE6">
              <w:rPr>
                <w:rFonts w:eastAsia="Calibri"/>
                <w:lang w:eastAsia="en-US"/>
              </w:rPr>
              <w:t>Удар</w:t>
            </w:r>
          </w:p>
        </w:tc>
      </w:tr>
      <w:tr w:rsidR="006441DC" w:rsidRPr="006441DC" w:rsidTr="008A2900">
        <w:trPr>
          <w:trHeight w:val="70"/>
          <w:jc w:val="center"/>
        </w:trPr>
        <w:tc>
          <w:tcPr>
            <w:tcW w:w="3164" w:type="dxa"/>
            <w:vAlign w:val="center"/>
          </w:tcPr>
          <w:p w:rsidR="006441DC" w:rsidRPr="00F92BE6" w:rsidRDefault="006441DC" w:rsidP="009B59F5">
            <w:pPr>
              <w:suppressAutoHyphens/>
              <w:ind w:left="57" w:right="57"/>
              <w:rPr>
                <w:rFonts w:eastAsia="Calibri"/>
                <w:lang w:eastAsia="en-US"/>
              </w:rPr>
            </w:pPr>
            <w:r w:rsidRPr="00F92BE6">
              <w:rPr>
                <w:rFonts w:eastAsia="Calibri"/>
                <w:lang w:eastAsia="en-US"/>
              </w:rPr>
              <w:t>Туман</w:t>
            </w:r>
          </w:p>
        </w:tc>
        <w:tc>
          <w:tcPr>
            <w:tcW w:w="3118" w:type="dxa"/>
            <w:vAlign w:val="center"/>
          </w:tcPr>
          <w:p w:rsidR="006441DC" w:rsidRPr="00F92BE6" w:rsidRDefault="006441DC" w:rsidP="009B59F5">
            <w:pPr>
              <w:suppressAutoHyphens/>
              <w:ind w:left="57" w:right="57"/>
              <w:rPr>
                <w:rFonts w:eastAsia="Calibri"/>
                <w:lang w:eastAsia="en-US"/>
              </w:rPr>
            </w:pPr>
            <w:r w:rsidRPr="00F92BE6">
              <w:rPr>
                <w:rFonts w:eastAsia="Calibri"/>
                <w:lang w:eastAsia="en-US"/>
              </w:rPr>
              <w:t>Теплофизический</w:t>
            </w:r>
          </w:p>
        </w:tc>
        <w:tc>
          <w:tcPr>
            <w:tcW w:w="3162" w:type="dxa"/>
            <w:vAlign w:val="center"/>
          </w:tcPr>
          <w:p w:rsidR="006441DC" w:rsidRPr="00F92BE6" w:rsidRDefault="006441DC" w:rsidP="009B59F5">
            <w:pPr>
              <w:suppressAutoHyphens/>
              <w:ind w:left="57" w:right="57"/>
              <w:rPr>
                <w:rFonts w:eastAsia="Calibri"/>
                <w:lang w:eastAsia="en-US"/>
              </w:rPr>
            </w:pPr>
            <w:r w:rsidRPr="00F92BE6">
              <w:rPr>
                <w:rFonts w:eastAsia="Calibri"/>
                <w:lang w:eastAsia="en-US"/>
              </w:rPr>
              <w:t>Снижение видимости (помутнение воздуха)</w:t>
            </w:r>
          </w:p>
        </w:tc>
      </w:tr>
      <w:tr w:rsidR="006441DC" w:rsidRPr="00F92BE6" w:rsidTr="008A2900">
        <w:trPr>
          <w:trHeight w:val="70"/>
          <w:jc w:val="center"/>
        </w:trPr>
        <w:tc>
          <w:tcPr>
            <w:tcW w:w="3164" w:type="dxa"/>
            <w:vMerge w:val="restart"/>
            <w:vAlign w:val="center"/>
            <w:hideMark/>
          </w:tcPr>
          <w:p w:rsidR="006441DC" w:rsidRPr="00F92BE6" w:rsidRDefault="006441DC" w:rsidP="009B59F5">
            <w:pPr>
              <w:suppressAutoHyphens/>
              <w:ind w:left="57" w:right="57"/>
              <w:rPr>
                <w:rFonts w:eastAsia="Calibri"/>
                <w:lang w:eastAsia="en-US"/>
              </w:rPr>
            </w:pPr>
            <w:r w:rsidRPr="00F92BE6">
              <w:rPr>
                <w:rFonts w:eastAsia="Calibri"/>
                <w:lang w:eastAsia="en-US"/>
              </w:rPr>
              <w:t>Гололед</w:t>
            </w:r>
          </w:p>
        </w:tc>
        <w:tc>
          <w:tcPr>
            <w:tcW w:w="3118" w:type="dxa"/>
            <w:vAlign w:val="center"/>
            <w:hideMark/>
          </w:tcPr>
          <w:p w:rsidR="006441DC" w:rsidRPr="00F92BE6" w:rsidRDefault="006441DC" w:rsidP="009B59F5">
            <w:pPr>
              <w:suppressAutoHyphens/>
              <w:ind w:left="57" w:right="57"/>
              <w:rPr>
                <w:rFonts w:eastAsia="Calibri"/>
                <w:lang w:eastAsia="en-US"/>
              </w:rPr>
            </w:pPr>
            <w:r w:rsidRPr="00F92BE6">
              <w:rPr>
                <w:rFonts w:eastAsia="Calibri"/>
                <w:lang w:eastAsia="en-US"/>
              </w:rPr>
              <w:t>Гравитационный</w:t>
            </w:r>
          </w:p>
        </w:tc>
        <w:tc>
          <w:tcPr>
            <w:tcW w:w="3162" w:type="dxa"/>
            <w:vAlign w:val="center"/>
            <w:hideMark/>
          </w:tcPr>
          <w:p w:rsidR="006441DC" w:rsidRPr="00F92BE6" w:rsidRDefault="006441DC" w:rsidP="009B59F5">
            <w:pPr>
              <w:suppressAutoHyphens/>
              <w:ind w:left="57" w:right="57"/>
              <w:rPr>
                <w:rFonts w:eastAsia="Calibri"/>
                <w:lang w:eastAsia="en-US"/>
              </w:rPr>
            </w:pPr>
            <w:r w:rsidRPr="00F92BE6">
              <w:rPr>
                <w:rFonts w:eastAsia="Calibri"/>
                <w:lang w:eastAsia="en-US"/>
              </w:rPr>
              <w:t>Гололедная нагрузка</w:t>
            </w:r>
          </w:p>
        </w:tc>
      </w:tr>
      <w:tr w:rsidR="006441DC" w:rsidRPr="00F92BE6" w:rsidTr="008A2900">
        <w:trPr>
          <w:trHeight w:val="70"/>
          <w:jc w:val="center"/>
        </w:trPr>
        <w:tc>
          <w:tcPr>
            <w:tcW w:w="3164" w:type="dxa"/>
            <w:vMerge/>
            <w:vAlign w:val="center"/>
          </w:tcPr>
          <w:p w:rsidR="006441DC" w:rsidRPr="00F92BE6" w:rsidRDefault="006441DC" w:rsidP="009B59F5">
            <w:pPr>
              <w:suppressAutoHyphens/>
              <w:ind w:left="57" w:right="57"/>
              <w:rPr>
                <w:rFonts w:eastAsia="Calibri"/>
                <w:lang w:eastAsia="en-US"/>
              </w:rPr>
            </w:pPr>
          </w:p>
        </w:tc>
        <w:tc>
          <w:tcPr>
            <w:tcW w:w="3118" w:type="dxa"/>
            <w:vAlign w:val="center"/>
          </w:tcPr>
          <w:p w:rsidR="006441DC" w:rsidRPr="00F92BE6" w:rsidRDefault="006441DC" w:rsidP="009B59F5">
            <w:pPr>
              <w:suppressAutoHyphens/>
              <w:ind w:left="57" w:right="57"/>
              <w:rPr>
                <w:rFonts w:eastAsia="Calibri"/>
                <w:lang w:eastAsia="en-US"/>
              </w:rPr>
            </w:pPr>
            <w:r w:rsidRPr="00F92BE6">
              <w:rPr>
                <w:rFonts w:eastAsia="Calibri"/>
                <w:lang w:eastAsia="en-US"/>
              </w:rPr>
              <w:t>Динамический</w:t>
            </w:r>
          </w:p>
        </w:tc>
        <w:tc>
          <w:tcPr>
            <w:tcW w:w="3162" w:type="dxa"/>
            <w:vAlign w:val="center"/>
          </w:tcPr>
          <w:p w:rsidR="006441DC" w:rsidRPr="00F92BE6" w:rsidRDefault="006441DC" w:rsidP="009B59F5">
            <w:pPr>
              <w:suppressAutoHyphens/>
              <w:ind w:left="57" w:right="57"/>
              <w:rPr>
                <w:rFonts w:eastAsia="Calibri"/>
                <w:lang w:eastAsia="en-US"/>
              </w:rPr>
            </w:pPr>
            <w:r w:rsidRPr="00F92BE6">
              <w:rPr>
                <w:rFonts w:eastAsia="Calibri"/>
                <w:lang w:eastAsia="en-US"/>
              </w:rPr>
              <w:t>Вибрация</w:t>
            </w:r>
          </w:p>
        </w:tc>
      </w:tr>
      <w:tr w:rsidR="006441DC" w:rsidRPr="00F92BE6" w:rsidTr="008A2900">
        <w:trPr>
          <w:trHeight w:val="70"/>
          <w:jc w:val="center"/>
        </w:trPr>
        <w:tc>
          <w:tcPr>
            <w:tcW w:w="3164" w:type="dxa"/>
            <w:vAlign w:val="center"/>
            <w:hideMark/>
          </w:tcPr>
          <w:p w:rsidR="006441DC" w:rsidRPr="00F92BE6" w:rsidRDefault="006441DC" w:rsidP="009B59F5">
            <w:pPr>
              <w:suppressAutoHyphens/>
              <w:ind w:left="57" w:right="57"/>
              <w:rPr>
                <w:rFonts w:eastAsia="Calibri"/>
                <w:lang w:eastAsia="en-US"/>
              </w:rPr>
            </w:pPr>
            <w:r w:rsidRPr="00F92BE6">
              <w:rPr>
                <w:rFonts w:eastAsia="Calibri"/>
                <w:lang w:eastAsia="en-US"/>
              </w:rPr>
              <w:t>Заморозки</w:t>
            </w:r>
          </w:p>
        </w:tc>
        <w:tc>
          <w:tcPr>
            <w:tcW w:w="3118" w:type="dxa"/>
            <w:vAlign w:val="center"/>
            <w:hideMark/>
          </w:tcPr>
          <w:p w:rsidR="006441DC" w:rsidRPr="00F92BE6" w:rsidRDefault="006441DC" w:rsidP="009B59F5">
            <w:pPr>
              <w:suppressAutoHyphens/>
              <w:ind w:left="57" w:right="57"/>
              <w:rPr>
                <w:rFonts w:eastAsia="Calibri"/>
                <w:lang w:eastAsia="en-US"/>
              </w:rPr>
            </w:pPr>
            <w:r w:rsidRPr="00F92BE6">
              <w:rPr>
                <w:rFonts w:eastAsia="Calibri"/>
                <w:lang w:eastAsia="en-US"/>
              </w:rPr>
              <w:t>Тепловой</w:t>
            </w:r>
          </w:p>
        </w:tc>
        <w:tc>
          <w:tcPr>
            <w:tcW w:w="3162" w:type="dxa"/>
            <w:vAlign w:val="center"/>
            <w:hideMark/>
          </w:tcPr>
          <w:p w:rsidR="006441DC" w:rsidRPr="00F92BE6" w:rsidRDefault="006441DC" w:rsidP="009B59F5">
            <w:pPr>
              <w:suppressAutoHyphens/>
              <w:ind w:left="57" w:right="57"/>
              <w:rPr>
                <w:rFonts w:eastAsia="Calibri"/>
                <w:lang w:eastAsia="en-US"/>
              </w:rPr>
            </w:pPr>
            <w:r w:rsidRPr="00F92BE6">
              <w:rPr>
                <w:rFonts w:eastAsia="Calibri"/>
                <w:lang w:eastAsia="en-US"/>
              </w:rPr>
              <w:t>Охлаждение почвы, воздуха</w:t>
            </w:r>
          </w:p>
        </w:tc>
      </w:tr>
      <w:tr w:rsidR="006441DC" w:rsidRPr="00F92BE6" w:rsidTr="008A2900">
        <w:trPr>
          <w:trHeight w:val="70"/>
          <w:jc w:val="center"/>
        </w:trPr>
        <w:tc>
          <w:tcPr>
            <w:tcW w:w="3164" w:type="dxa"/>
            <w:vAlign w:val="center"/>
            <w:hideMark/>
          </w:tcPr>
          <w:p w:rsidR="006441DC" w:rsidRPr="00F92BE6" w:rsidRDefault="006441DC" w:rsidP="009B59F5">
            <w:pPr>
              <w:suppressAutoHyphens/>
              <w:ind w:left="57" w:right="57"/>
              <w:rPr>
                <w:rFonts w:eastAsia="Calibri"/>
                <w:lang w:eastAsia="en-US"/>
              </w:rPr>
            </w:pPr>
            <w:r w:rsidRPr="00F92BE6">
              <w:rPr>
                <w:rFonts w:eastAsia="Calibri"/>
                <w:lang w:eastAsia="en-US"/>
              </w:rPr>
              <w:t>Засуха</w:t>
            </w:r>
          </w:p>
        </w:tc>
        <w:tc>
          <w:tcPr>
            <w:tcW w:w="3118" w:type="dxa"/>
            <w:vAlign w:val="center"/>
            <w:hideMark/>
          </w:tcPr>
          <w:p w:rsidR="006441DC" w:rsidRPr="00F92BE6" w:rsidRDefault="006441DC" w:rsidP="009B59F5">
            <w:pPr>
              <w:suppressAutoHyphens/>
              <w:ind w:left="57" w:right="57"/>
              <w:rPr>
                <w:rFonts w:eastAsia="Calibri"/>
                <w:lang w:eastAsia="en-US"/>
              </w:rPr>
            </w:pPr>
            <w:r w:rsidRPr="00F92BE6">
              <w:rPr>
                <w:rFonts w:eastAsia="Calibri"/>
                <w:lang w:eastAsia="en-US"/>
              </w:rPr>
              <w:t>Тепловой</w:t>
            </w:r>
          </w:p>
        </w:tc>
        <w:tc>
          <w:tcPr>
            <w:tcW w:w="3162" w:type="dxa"/>
            <w:vAlign w:val="center"/>
            <w:hideMark/>
          </w:tcPr>
          <w:p w:rsidR="006441DC" w:rsidRPr="00F92BE6" w:rsidRDefault="006441DC" w:rsidP="009B59F5">
            <w:pPr>
              <w:suppressAutoHyphens/>
              <w:ind w:left="57" w:right="57"/>
              <w:rPr>
                <w:rFonts w:eastAsia="Calibri"/>
                <w:lang w:eastAsia="en-US"/>
              </w:rPr>
            </w:pPr>
            <w:r w:rsidRPr="00F92BE6">
              <w:rPr>
                <w:rFonts w:eastAsia="Calibri"/>
                <w:lang w:eastAsia="en-US"/>
              </w:rPr>
              <w:t>Нагревание почвы, воздуха</w:t>
            </w:r>
          </w:p>
        </w:tc>
      </w:tr>
    </w:tbl>
    <w:p w:rsidR="005A4BAA" w:rsidRPr="00BD46CF" w:rsidRDefault="005A4BAA" w:rsidP="005A4BAA">
      <w:pPr>
        <w:suppressAutoHyphens/>
        <w:spacing w:before="120" w:line="276" w:lineRule="auto"/>
        <w:ind w:right="-1" w:firstLine="709"/>
        <w:jc w:val="both"/>
        <w:rPr>
          <w:color w:val="000000"/>
          <w:sz w:val="28"/>
          <w:szCs w:val="28"/>
        </w:rPr>
      </w:pPr>
      <w:r w:rsidRPr="00BD46CF">
        <w:rPr>
          <w:color w:val="000000"/>
          <w:sz w:val="28"/>
          <w:szCs w:val="28"/>
        </w:rPr>
        <w:t xml:space="preserve">На территории </w:t>
      </w:r>
      <w:r w:rsidR="00A35DE9">
        <w:rPr>
          <w:color w:val="000000"/>
          <w:sz w:val="28"/>
          <w:szCs w:val="28"/>
        </w:rPr>
        <w:t>сельского поселения Кичмалка</w:t>
      </w:r>
      <w:r w:rsidRPr="00BD46CF">
        <w:rPr>
          <w:color w:val="000000"/>
          <w:sz w:val="28"/>
          <w:szCs w:val="28"/>
        </w:rPr>
        <w:t xml:space="preserve"> возможно возникновение следующих чрезвычайных ситуаций природного характера:</w:t>
      </w:r>
    </w:p>
    <w:p w:rsidR="005A4BAA" w:rsidRPr="00972837" w:rsidRDefault="005A4BAA" w:rsidP="00DA2D45">
      <w:pPr>
        <w:pStyle w:val="aff5"/>
        <w:numPr>
          <w:ilvl w:val="0"/>
          <w:numId w:val="26"/>
        </w:numPr>
        <w:suppressAutoHyphens/>
        <w:spacing w:line="276" w:lineRule="auto"/>
        <w:ind w:right="81"/>
        <w:jc w:val="both"/>
        <w:rPr>
          <w:color w:val="000000"/>
          <w:sz w:val="28"/>
          <w:szCs w:val="28"/>
        </w:rPr>
      </w:pPr>
      <w:r w:rsidRPr="00972837">
        <w:rPr>
          <w:color w:val="000000"/>
          <w:sz w:val="28"/>
          <w:szCs w:val="28"/>
        </w:rPr>
        <w:t xml:space="preserve">сильные осадки: (продолжительный дождь, гололед, </w:t>
      </w:r>
      <w:r>
        <w:rPr>
          <w:color w:val="000000"/>
          <w:sz w:val="28"/>
          <w:szCs w:val="28"/>
        </w:rPr>
        <w:t xml:space="preserve">гроза и </w:t>
      </w:r>
      <w:r w:rsidRPr="00972837">
        <w:rPr>
          <w:color w:val="000000"/>
          <w:sz w:val="28"/>
          <w:szCs w:val="28"/>
        </w:rPr>
        <w:t>град);</w:t>
      </w:r>
    </w:p>
    <w:p w:rsidR="005A4BAA" w:rsidRPr="00972837" w:rsidRDefault="005A4BAA" w:rsidP="00DA2D45">
      <w:pPr>
        <w:pStyle w:val="aff5"/>
        <w:numPr>
          <w:ilvl w:val="0"/>
          <w:numId w:val="26"/>
        </w:numPr>
        <w:suppressAutoHyphens/>
        <w:spacing w:line="276" w:lineRule="auto"/>
        <w:ind w:right="81"/>
        <w:jc w:val="both"/>
        <w:rPr>
          <w:color w:val="000000"/>
          <w:sz w:val="28"/>
          <w:szCs w:val="28"/>
        </w:rPr>
      </w:pPr>
      <w:r w:rsidRPr="00972837">
        <w:rPr>
          <w:color w:val="000000"/>
          <w:sz w:val="28"/>
          <w:szCs w:val="28"/>
        </w:rPr>
        <w:t>туман;</w:t>
      </w:r>
    </w:p>
    <w:p w:rsidR="005A4BAA" w:rsidRPr="00972837" w:rsidRDefault="005A4BAA" w:rsidP="00DA2D45">
      <w:pPr>
        <w:pStyle w:val="aff5"/>
        <w:numPr>
          <w:ilvl w:val="0"/>
          <w:numId w:val="26"/>
        </w:numPr>
        <w:suppressAutoHyphens/>
        <w:spacing w:line="276" w:lineRule="auto"/>
        <w:ind w:right="81"/>
        <w:jc w:val="both"/>
        <w:rPr>
          <w:color w:val="000000"/>
          <w:sz w:val="28"/>
          <w:szCs w:val="28"/>
        </w:rPr>
      </w:pPr>
      <w:r w:rsidRPr="00972837">
        <w:rPr>
          <w:color w:val="000000"/>
          <w:sz w:val="28"/>
          <w:szCs w:val="28"/>
        </w:rPr>
        <w:t>заморозки;</w:t>
      </w:r>
    </w:p>
    <w:p w:rsidR="005A4BAA" w:rsidRDefault="005A4BAA" w:rsidP="00DA2D45">
      <w:pPr>
        <w:pStyle w:val="aff5"/>
        <w:numPr>
          <w:ilvl w:val="0"/>
          <w:numId w:val="26"/>
        </w:numPr>
        <w:suppressAutoHyphens/>
        <w:spacing w:line="276" w:lineRule="auto"/>
        <w:ind w:right="81"/>
        <w:jc w:val="both"/>
        <w:rPr>
          <w:color w:val="000000"/>
          <w:sz w:val="28"/>
          <w:szCs w:val="28"/>
        </w:rPr>
      </w:pPr>
      <w:r w:rsidRPr="00972837">
        <w:rPr>
          <w:color w:val="000000"/>
          <w:sz w:val="28"/>
          <w:szCs w:val="28"/>
        </w:rPr>
        <w:t>засуха</w:t>
      </w:r>
      <w:r>
        <w:rPr>
          <w:color w:val="000000"/>
          <w:sz w:val="28"/>
          <w:szCs w:val="28"/>
        </w:rPr>
        <w:t>.</w:t>
      </w:r>
    </w:p>
    <w:p w:rsidR="00370DA9" w:rsidRDefault="00370DA9" w:rsidP="005A4BAA">
      <w:pPr>
        <w:suppressAutoHyphens/>
        <w:spacing w:line="276" w:lineRule="auto"/>
        <w:ind w:right="81" w:firstLine="709"/>
        <w:jc w:val="both"/>
        <w:rPr>
          <w:color w:val="000000"/>
          <w:sz w:val="28"/>
          <w:szCs w:val="28"/>
        </w:rPr>
      </w:pPr>
      <w:r w:rsidRPr="00BD46CF">
        <w:rPr>
          <w:b/>
          <w:i/>
          <w:color w:val="000000"/>
          <w:sz w:val="28"/>
          <w:szCs w:val="28"/>
        </w:rPr>
        <w:t>Грозы</w:t>
      </w:r>
      <w:r w:rsidRPr="006441DC">
        <w:rPr>
          <w:color w:val="000000"/>
          <w:sz w:val="28"/>
          <w:szCs w:val="28"/>
        </w:rPr>
        <w:t xml:space="preserve"> </w:t>
      </w:r>
      <w:r w:rsidRPr="00BD46CF">
        <w:rPr>
          <w:color w:val="000000"/>
          <w:sz w:val="28"/>
          <w:szCs w:val="28"/>
        </w:rPr>
        <w:t>являются одним из наиболее опасных явлений природы. В годовом цикле число дней с грозой увеличивается от весны к лету и уменьшается к осени.</w:t>
      </w:r>
    </w:p>
    <w:p w:rsidR="00482B81" w:rsidRPr="00BD46CF" w:rsidRDefault="00482B81" w:rsidP="009B59F5">
      <w:pPr>
        <w:suppressAutoHyphens/>
        <w:spacing w:line="276" w:lineRule="auto"/>
        <w:ind w:right="81" w:firstLine="709"/>
        <w:jc w:val="both"/>
        <w:rPr>
          <w:color w:val="000000"/>
          <w:sz w:val="28"/>
          <w:szCs w:val="28"/>
        </w:rPr>
      </w:pPr>
      <w:r w:rsidRPr="00BD46CF">
        <w:rPr>
          <w:color w:val="000000"/>
          <w:sz w:val="28"/>
          <w:szCs w:val="28"/>
        </w:rPr>
        <w:lastRenderedPageBreak/>
        <w:t>Длительные ливневые дожди могут привести к нарушению работы систем канализации, затоплению подвальных помещений.</w:t>
      </w:r>
    </w:p>
    <w:p w:rsidR="00482B81" w:rsidRPr="00BD46CF" w:rsidRDefault="00482B81" w:rsidP="009B59F5">
      <w:pPr>
        <w:suppressAutoHyphens/>
        <w:spacing w:line="276" w:lineRule="auto"/>
        <w:ind w:right="81" w:firstLine="709"/>
        <w:jc w:val="both"/>
        <w:rPr>
          <w:color w:val="000000"/>
          <w:sz w:val="28"/>
          <w:szCs w:val="28"/>
        </w:rPr>
      </w:pPr>
      <w:r w:rsidRPr="00BD46CF">
        <w:rPr>
          <w:color w:val="000000"/>
          <w:sz w:val="28"/>
          <w:szCs w:val="28"/>
        </w:rPr>
        <w:t>Грозовые разряды, вторичные проявления молнии могут явиться источниками инициирования пожаров на территории населённого пункта, отказам систем электроснабжения.</w:t>
      </w:r>
    </w:p>
    <w:p w:rsidR="00FD3B15" w:rsidRDefault="00482B81" w:rsidP="009B59F5">
      <w:pPr>
        <w:suppressAutoHyphens/>
        <w:spacing w:line="276" w:lineRule="auto"/>
        <w:ind w:right="81" w:firstLine="709"/>
        <w:jc w:val="both"/>
        <w:rPr>
          <w:color w:val="000000"/>
          <w:sz w:val="28"/>
          <w:szCs w:val="28"/>
        </w:rPr>
      </w:pPr>
      <w:r w:rsidRPr="00BD46CF">
        <w:rPr>
          <w:b/>
          <w:bCs/>
          <w:i/>
          <w:color w:val="000000"/>
          <w:sz w:val="28"/>
          <w:szCs w:val="28"/>
        </w:rPr>
        <w:t>Град</w:t>
      </w:r>
      <w:r w:rsidRPr="00BD46CF">
        <w:rPr>
          <w:color w:val="000000"/>
          <w:sz w:val="28"/>
          <w:szCs w:val="28"/>
        </w:rPr>
        <w:t xml:space="preserve"> </w:t>
      </w:r>
      <w:r w:rsidR="00FD3B15">
        <w:rPr>
          <w:color w:val="000000"/>
          <w:sz w:val="28"/>
          <w:szCs w:val="28"/>
        </w:rPr>
        <w:t>–</w:t>
      </w:r>
      <w:r w:rsidRPr="00BD46CF">
        <w:rPr>
          <w:color w:val="000000"/>
          <w:sz w:val="28"/>
          <w:szCs w:val="28"/>
        </w:rPr>
        <w:t xml:space="preserve"> вид</w:t>
      </w:r>
      <w:r w:rsidR="00FD3B15">
        <w:rPr>
          <w:color w:val="000000"/>
          <w:sz w:val="28"/>
          <w:szCs w:val="28"/>
        </w:rPr>
        <w:t xml:space="preserve"> </w:t>
      </w:r>
      <w:r w:rsidRPr="00BD46CF">
        <w:rPr>
          <w:color w:val="000000"/>
          <w:sz w:val="28"/>
          <w:szCs w:val="28"/>
        </w:rPr>
        <w:t>атмосферных осадков, состоящих из сферических частиц или кусочков льда размером от 5 до 55 мм, иногда и больше (встречаются градины размером 130 мм и массой около 1 кг).</w:t>
      </w:r>
    </w:p>
    <w:p w:rsidR="00482B81" w:rsidRPr="00BD46CF" w:rsidRDefault="00482B81" w:rsidP="009B59F5">
      <w:pPr>
        <w:suppressAutoHyphens/>
        <w:spacing w:line="276" w:lineRule="auto"/>
        <w:ind w:right="81" w:firstLine="709"/>
        <w:jc w:val="both"/>
        <w:rPr>
          <w:color w:val="000000"/>
          <w:sz w:val="28"/>
          <w:szCs w:val="28"/>
        </w:rPr>
      </w:pPr>
      <w:r w:rsidRPr="00BD46CF">
        <w:rPr>
          <w:color w:val="000000"/>
          <w:sz w:val="28"/>
          <w:szCs w:val="28"/>
        </w:rPr>
        <w:t xml:space="preserve">Градины состоят из прозрачного льда или из ряда слоев прозрачного льда толщиной не менее 1 мм, чередующихся с полупрозрачными слоями. Зародыши градин образуются в переохлажденном облаке за счёт случайного замерзания отдельных капель. В дальнейшем такие зародыши могут вырасти до значительных размеров, благодаря </w:t>
      </w:r>
      <w:proofErr w:type="spellStart"/>
      <w:r w:rsidRPr="00BD46CF">
        <w:rPr>
          <w:color w:val="000000"/>
          <w:sz w:val="28"/>
          <w:szCs w:val="28"/>
        </w:rPr>
        <w:t>намерзанию</w:t>
      </w:r>
      <w:proofErr w:type="spellEnd"/>
      <w:r w:rsidRPr="00BD46CF">
        <w:rPr>
          <w:color w:val="000000"/>
          <w:sz w:val="28"/>
          <w:szCs w:val="28"/>
        </w:rPr>
        <w:t xml:space="preserve"> сталкивающихся с ними переохлажденных капель. Крупные градины могут появиться только при </w:t>
      </w:r>
      <w:proofErr w:type="gramStart"/>
      <w:r w:rsidRPr="00BD46CF">
        <w:rPr>
          <w:color w:val="000000"/>
          <w:sz w:val="28"/>
          <w:szCs w:val="28"/>
        </w:rPr>
        <w:t>наличии</w:t>
      </w:r>
      <w:proofErr w:type="gramEnd"/>
      <w:r w:rsidRPr="00BD46CF">
        <w:rPr>
          <w:color w:val="000000"/>
          <w:sz w:val="28"/>
          <w:szCs w:val="28"/>
        </w:rPr>
        <w:t xml:space="preserve"> в облаках сильных восходящих токов. </w:t>
      </w:r>
    </w:p>
    <w:p w:rsidR="00482B81" w:rsidRPr="00BD46CF" w:rsidRDefault="00482B81" w:rsidP="009B59F5">
      <w:pPr>
        <w:suppressAutoHyphens/>
        <w:spacing w:line="276" w:lineRule="auto"/>
        <w:ind w:right="81" w:firstLine="709"/>
        <w:jc w:val="both"/>
        <w:rPr>
          <w:color w:val="000000"/>
          <w:sz w:val="28"/>
          <w:szCs w:val="28"/>
        </w:rPr>
      </w:pPr>
      <w:r w:rsidRPr="00BD46CF">
        <w:rPr>
          <w:b/>
          <w:i/>
          <w:color w:val="000000"/>
          <w:sz w:val="28"/>
          <w:szCs w:val="28"/>
        </w:rPr>
        <w:t>Туман.</w:t>
      </w:r>
      <w:r w:rsidRPr="00BD46CF">
        <w:rPr>
          <w:color w:val="000000"/>
          <w:sz w:val="28"/>
          <w:szCs w:val="28"/>
        </w:rPr>
        <w:t xml:space="preserve"> 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rsidR="00482B81" w:rsidRPr="00BD46CF" w:rsidRDefault="00482B81" w:rsidP="009B59F5">
      <w:pPr>
        <w:suppressAutoHyphens/>
        <w:spacing w:line="276" w:lineRule="auto"/>
        <w:ind w:right="81" w:firstLine="709"/>
        <w:jc w:val="both"/>
        <w:rPr>
          <w:color w:val="000000"/>
          <w:sz w:val="28"/>
          <w:szCs w:val="28"/>
        </w:rPr>
      </w:pPr>
      <w:r w:rsidRPr="00BD46CF">
        <w:rPr>
          <w:color w:val="000000"/>
          <w:sz w:val="28"/>
          <w:szCs w:val="28"/>
        </w:rPr>
        <w:t>Во время тумана наиболее вероятны случаи дорожно-транспортных происшествий.</w:t>
      </w:r>
    </w:p>
    <w:p w:rsidR="00482B81" w:rsidRPr="00BD46CF" w:rsidRDefault="00482B81" w:rsidP="009B59F5">
      <w:pPr>
        <w:suppressAutoHyphens/>
        <w:spacing w:line="276" w:lineRule="auto"/>
        <w:ind w:right="81" w:firstLine="709"/>
        <w:jc w:val="both"/>
        <w:rPr>
          <w:color w:val="000000"/>
          <w:sz w:val="28"/>
          <w:szCs w:val="28"/>
        </w:rPr>
      </w:pPr>
      <w:r w:rsidRPr="00BD46CF">
        <w:rPr>
          <w:b/>
          <w:i/>
          <w:color w:val="000000"/>
          <w:sz w:val="28"/>
          <w:szCs w:val="28"/>
        </w:rPr>
        <w:t>Обледенения</w:t>
      </w:r>
      <w:r w:rsidRPr="00BD46CF">
        <w:rPr>
          <w:color w:val="000000"/>
          <w:sz w:val="28"/>
          <w:szCs w:val="28"/>
        </w:rPr>
        <w:t xml:space="preserve"> (</w:t>
      </w:r>
      <w:proofErr w:type="spellStart"/>
      <w:r w:rsidRPr="00BD46CF">
        <w:rPr>
          <w:color w:val="000000"/>
          <w:sz w:val="28"/>
          <w:szCs w:val="28"/>
        </w:rPr>
        <w:t>гололедно-изморозевые</w:t>
      </w:r>
      <w:proofErr w:type="spellEnd"/>
      <w:r w:rsidRPr="00BD46CF">
        <w:rPr>
          <w:color w:val="000000"/>
          <w:sz w:val="28"/>
          <w:szCs w:val="28"/>
        </w:rPr>
        <w:t xml:space="preserve"> отложения), возникающие в холодный период года, способствуют появлению отложений льда на </w:t>
      </w:r>
      <w:proofErr w:type="gramStart"/>
      <w:r w:rsidRPr="00BD46CF">
        <w:rPr>
          <w:color w:val="000000"/>
          <w:sz w:val="28"/>
          <w:szCs w:val="28"/>
        </w:rPr>
        <w:t>деталях</w:t>
      </w:r>
      <w:proofErr w:type="gramEnd"/>
      <w:r w:rsidRPr="00BD46CF">
        <w:rPr>
          <w:color w:val="000000"/>
          <w:sz w:val="28"/>
          <w:szCs w:val="28"/>
        </w:rPr>
        <w:t xml:space="preserve"> сооружений, проводах воздушных линий связи и электропередач, на ветвях и стволах деревьев. В крае на метеостанции ведутся наблюдения за такими видами отложений, как гололед, кристаллическая и зернистая изморозь, мокрый снег. </w:t>
      </w:r>
    </w:p>
    <w:p w:rsidR="00482B81" w:rsidRPr="00BD46CF" w:rsidRDefault="00482B81" w:rsidP="009B59F5">
      <w:pPr>
        <w:suppressAutoHyphens/>
        <w:spacing w:line="276" w:lineRule="auto"/>
        <w:ind w:right="81" w:firstLine="709"/>
        <w:jc w:val="both"/>
        <w:rPr>
          <w:color w:val="000000"/>
          <w:sz w:val="28"/>
          <w:szCs w:val="28"/>
        </w:rPr>
      </w:pPr>
      <w:r w:rsidRPr="00BD46CF">
        <w:rPr>
          <w:color w:val="000000"/>
          <w:sz w:val="28"/>
          <w:szCs w:val="28"/>
        </w:rPr>
        <w:t>Из всех видов обледенения наиболее частым является гололед. Для образования гололеда характерен интервал температур от 0 до минус 5</w:t>
      </w:r>
      <w:proofErr w:type="gramStart"/>
      <w:r w:rsidRPr="00BD46CF">
        <w:rPr>
          <w:color w:val="000000"/>
          <w:sz w:val="28"/>
          <w:szCs w:val="28"/>
        </w:rPr>
        <w:t>°С</w:t>
      </w:r>
      <w:proofErr w:type="gramEnd"/>
      <w:r w:rsidRPr="00BD46CF">
        <w:rPr>
          <w:color w:val="000000"/>
          <w:sz w:val="28"/>
          <w:szCs w:val="28"/>
        </w:rPr>
        <w:t xml:space="preserve"> и скорость ветра от 1 до 9 м/с, а для изморози температура воздуха колеблется от минус 5 до минус 10°С при скорости ветра от 0 до 5 м/с. </w:t>
      </w:r>
    </w:p>
    <w:p w:rsidR="00482B81" w:rsidRPr="00BD46CF" w:rsidRDefault="00482B81" w:rsidP="009B59F5">
      <w:pPr>
        <w:shd w:val="clear" w:color="auto" w:fill="FFFFFF"/>
        <w:suppressAutoHyphens/>
        <w:spacing w:line="276" w:lineRule="auto"/>
        <w:ind w:right="81" w:firstLine="709"/>
        <w:jc w:val="both"/>
        <w:rPr>
          <w:color w:val="000000"/>
          <w:sz w:val="28"/>
          <w:szCs w:val="28"/>
        </w:rPr>
      </w:pPr>
      <w:proofErr w:type="gramStart"/>
      <w:r w:rsidRPr="00BD46CF">
        <w:rPr>
          <w:color w:val="000000"/>
          <w:sz w:val="28"/>
          <w:szCs w:val="28"/>
        </w:rPr>
        <w:t>Проведенные в Росгидромете исследования показывают, что в настоящее время климатические условия на территории России существенно меняются, и тенденции этих изменений в ближайшие 5</w:t>
      </w:r>
      <w:r w:rsidR="005A4BAA">
        <w:rPr>
          <w:color w:val="000000"/>
          <w:sz w:val="28"/>
          <w:szCs w:val="28"/>
        </w:rPr>
        <w:t>-</w:t>
      </w:r>
      <w:r w:rsidRPr="00BD46CF">
        <w:rPr>
          <w:color w:val="000000"/>
          <w:sz w:val="28"/>
          <w:szCs w:val="28"/>
        </w:rPr>
        <w:t>10 лет сохранятся.</w:t>
      </w:r>
      <w:proofErr w:type="gramEnd"/>
      <w:r w:rsidRPr="00BD46CF">
        <w:rPr>
          <w:color w:val="000000"/>
          <w:sz w:val="28"/>
          <w:szCs w:val="28"/>
        </w:rPr>
        <w:t xml:space="preserve"> Эти выводы подтверждаются результатами исследований других российских ученых, в частности Российской академии наук, и исследованиями большинства зарубежных специалистов.</w:t>
      </w:r>
    </w:p>
    <w:p w:rsidR="00482B81" w:rsidRPr="00BD46CF" w:rsidRDefault="00482B81" w:rsidP="009B59F5">
      <w:pPr>
        <w:shd w:val="clear" w:color="auto" w:fill="FFFFFF"/>
        <w:suppressAutoHyphens/>
        <w:spacing w:line="276" w:lineRule="auto"/>
        <w:ind w:right="81" w:firstLine="709"/>
        <w:jc w:val="both"/>
        <w:rPr>
          <w:color w:val="000000"/>
          <w:sz w:val="28"/>
          <w:szCs w:val="28"/>
        </w:rPr>
      </w:pPr>
      <w:proofErr w:type="gramStart"/>
      <w:r w:rsidRPr="00BD46CF">
        <w:rPr>
          <w:color w:val="000000"/>
          <w:sz w:val="28"/>
          <w:szCs w:val="28"/>
        </w:rPr>
        <w:lastRenderedPageBreak/>
        <w:t>Наблюдаемые изменения климата на территории Российской Федерации характеризуются значительным ростом температуры холодных сезонов года, ростом испаряемости при сохранении и даже при снижении количества атмосферных осадков за теплый период года, возрастанием повторяемости засух, изменением годового стока рек и его сезонным перераспределением, и др. Перечисленные тенденции, как и многие другие особенности меняющегося климата, оказывают существенные воздействия на условия жизни граждан и социально-экономическую</w:t>
      </w:r>
      <w:proofErr w:type="gramEnd"/>
      <w:r w:rsidRPr="00BD46CF">
        <w:rPr>
          <w:color w:val="000000"/>
          <w:sz w:val="28"/>
          <w:szCs w:val="28"/>
        </w:rPr>
        <w:t xml:space="preserve"> деятельность.</w:t>
      </w:r>
    </w:p>
    <w:p w:rsidR="00482B81" w:rsidRPr="00BD46CF" w:rsidRDefault="00482B81" w:rsidP="009B59F5">
      <w:pPr>
        <w:shd w:val="clear" w:color="auto" w:fill="FFFFFF"/>
        <w:suppressAutoHyphens/>
        <w:spacing w:line="276" w:lineRule="auto"/>
        <w:ind w:right="81" w:firstLine="709"/>
        <w:jc w:val="both"/>
        <w:rPr>
          <w:color w:val="000000"/>
          <w:sz w:val="28"/>
          <w:szCs w:val="28"/>
        </w:rPr>
      </w:pPr>
      <w:proofErr w:type="gramStart"/>
      <w:r w:rsidRPr="00BD46CF">
        <w:rPr>
          <w:color w:val="000000"/>
          <w:sz w:val="28"/>
          <w:szCs w:val="28"/>
        </w:rPr>
        <w:t>Последствия быстрой изменчивости климатических условий проявляются в росте повторяемости опасных гидрометеорологических явлений (паводки и наводнения, снежные лавины и сели, ураганы и шквалы и другие явления), и в увеличении неблагоприятных резких изменений погоды, которые приводят к огромному социально-экономическому ущербу, непосредственно влияют на эффективность деятельности таких жизненно-важных секторов экономики, как энергетика (в первую очередь гидроэнергетика), сельскохозяйственное производство, водопользование и водопотребление, жилищно-коммунальное хозяйство.</w:t>
      </w:r>
      <w:proofErr w:type="gramEnd"/>
    </w:p>
    <w:p w:rsidR="00482B81" w:rsidRPr="00FD3B15" w:rsidRDefault="00482B81" w:rsidP="009B59F5">
      <w:pPr>
        <w:suppressAutoHyphens/>
        <w:spacing w:line="276" w:lineRule="auto"/>
        <w:ind w:right="81" w:firstLine="709"/>
        <w:jc w:val="both"/>
        <w:rPr>
          <w:b/>
          <w:i/>
          <w:color w:val="000000"/>
          <w:sz w:val="28"/>
          <w:szCs w:val="28"/>
        </w:rPr>
      </w:pPr>
      <w:r w:rsidRPr="00BD46CF">
        <w:rPr>
          <w:b/>
          <w:i/>
          <w:color w:val="000000"/>
          <w:sz w:val="28"/>
          <w:szCs w:val="28"/>
        </w:rPr>
        <w:t xml:space="preserve">Засуха. </w:t>
      </w:r>
      <w:r w:rsidRPr="00BD46CF">
        <w:rPr>
          <w:color w:val="000000"/>
          <w:sz w:val="28"/>
          <w:szCs w:val="28"/>
        </w:rPr>
        <w:t>Продолжительная сухая погода и сопутствующая жара могут привести к засухе, что вызовет высыхание почвы, уничтожение сельскохозяйственн</w:t>
      </w:r>
      <w:r w:rsidR="00FD3B15">
        <w:rPr>
          <w:color w:val="000000"/>
          <w:sz w:val="28"/>
          <w:szCs w:val="28"/>
        </w:rPr>
        <w:t>ых посевов</w:t>
      </w:r>
      <w:r w:rsidRPr="00BD46CF">
        <w:rPr>
          <w:color w:val="000000"/>
          <w:sz w:val="28"/>
          <w:szCs w:val="28"/>
        </w:rPr>
        <w:t>.</w:t>
      </w:r>
    </w:p>
    <w:p w:rsidR="00482B81" w:rsidRPr="00FD3B15" w:rsidRDefault="00FD3B15" w:rsidP="009B59F5">
      <w:pPr>
        <w:pStyle w:val="30"/>
        <w:numPr>
          <w:ilvl w:val="0"/>
          <w:numId w:val="0"/>
        </w:numPr>
        <w:suppressAutoHyphens/>
        <w:spacing w:before="120" w:after="120"/>
        <w:rPr>
          <w:rFonts w:ascii="Times New Roman" w:hAnsi="Times New Roman" w:cs="Times New Roman"/>
          <w:color w:val="000000"/>
          <w:sz w:val="28"/>
          <w:szCs w:val="28"/>
        </w:rPr>
      </w:pPr>
      <w:bookmarkStart w:id="121" w:name="_Toc280554408"/>
      <w:bookmarkStart w:id="122" w:name="_Toc61324658"/>
      <w:bookmarkStart w:id="123" w:name="_Toc129670091"/>
      <w:r w:rsidRPr="00FD3B15">
        <w:rPr>
          <w:rFonts w:ascii="Times New Roman" w:hAnsi="Times New Roman" w:cs="Times New Roman"/>
          <w:color w:val="000000"/>
          <w:sz w:val="28"/>
          <w:szCs w:val="28"/>
        </w:rPr>
        <w:t xml:space="preserve">8.3.2. </w:t>
      </w:r>
      <w:r w:rsidR="00482B81" w:rsidRPr="00FD3B15">
        <w:rPr>
          <w:rFonts w:ascii="Times New Roman" w:hAnsi="Times New Roman" w:cs="Times New Roman"/>
          <w:color w:val="000000"/>
          <w:sz w:val="28"/>
          <w:szCs w:val="28"/>
        </w:rPr>
        <w:t>Чрезвычайные ситуации техногенного характера</w:t>
      </w:r>
      <w:bookmarkEnd w:id="121"/>
      <w:bookmarkEnd w:id="122"/>
      <w:bookmarkEnd w:id="123"/>
    </w:p>
    <w:p w:rsidR="00482B81" w:rsidRPr="00BD46CF" w:rsidRDefault="00482B81" w:rsidP="009B59F5">
      <w:pPr>
        <w:suppressAutoHyphens/>
        <w:spacing w:line="276" w:lineRule="auto"/>
        <w:ind w:right="-1" w:firstLine="709"/>
        <w:jc w:val="both"/>
        <w:rPr>
          <w:color w:val="000000"/>
          <w:sz w:val="28"/>
          <w:szCs w:val="28"/>
        </w:rPr>
      </w:pPr>
      <w:proofErr w:type="gramStart"/>
      <w:r w:rsidRPr="00A53F26">
        <w:rPr>
          <w:b/>
          <w:color w:val="000000"/>
          <w:sz w:val="28"/>
          <w:szCs w:val="28"/>
        </w:rPr>
        <w:t>Техногенная чрезвычайная ситуация</w:t>
      </w:r>
      <w:r w:rsidRPr="00BD46CF">
        <w:rPr>
          <w:color w:val="000000"/>
          <w:sz w:val="28"/>
          <w:szCs w:val="28"/>
        </w:rPr>
        <w:t xml:space="preserve"> </w:t>
      </w:r>
      <w:r w:rsidR="00FD3B15">
        <w:rPr>
          <w:color w:val="000000"/>
          <w:sz w:val="28"/>
          <w:szCs w:val="28"/>
        </w:rPr>
        <w:t>–</w:t>
      </w:r>
      <w:r w:rsidRPr="00BD46CF">
        <w:rPr>
          <w:color w:val="000000"/>
          <w:sz w:val="28"/>
          <w:szCs w:val="28"/>
        </w:rPr>
        <w:t xml:space="preserve"> состояние, при котором в результате возникновения источника техногенной чрезвычайной ситуации на объекте, определенной территории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roofErr w:type="gramEnd"/>
    </w:p>
    <w:p w:rsidR="00482B81" w:rsidRPr="00BD46CF" w:rsidRDefault="00482B81" w:rsidP="009B59F5">
      <w:pPr>
        <w:suppressAutoHyphens/>
        <w:spacing w:line="276" w:lineRule="auto"/>
        <w:ind w:right="-1" w:firstLine="709"/>
        <w:jc w:val="both"/>
        <w:rPr>
          <w:color w:val="000000"/>
          <w:sz w:val="28"/>
          <w:szCs w:val="28"/>
        </w:rPr>
      </w:pPr>
      <w:r w:rsidRPr="00A53F26">
        <w:rPr>
          <w:b/>
          <w:color w:val="000000"/>
          <w:sz w:val="28"/>
          <w:szCs w:val="28"/>
        </w:rPr>
        <w:t>Источник техногенной чрезвычайной ситуации</w:t>
      </w:r>
      <w:r w:rsidRPr="00BD46CF">
        <w:rPr>
          <w:color w:val="000000"/>
          <w:sz w:val="28"/>
          <w:szCs w:val="28"/>
        </w:rPr>
        <w:t xml:space="preserve"> </w:t>
      </w:r>
      <w:r w:rsidR="00A53F26" w:rsidRPr="00A53F26">
        <w:rPr>
          <w:color w:val="000000"/>
          <w:sz w:val="28"/>
          <w:szCs w:val="28"/>
        </w:rPr>
        <w:t>–</w:t>
      </w:r>
      <w:r w:rsidR="00A53F26">
        <w:rPr>
          <w:color w:val="000000"/>
          <w:sz w:val="28"/>
          <w:szCs w:val="28"/>
        </w:rPr>
        <w:t xml:space="preserve"> </w:t>
      </w:r>
      <w:r w:rsidRPr="00BD46CF">
        <w:rPr>
          <w:color w:val="000000"/>
          <w:sz w:val="28"/>
          <w:szCs w:val="28"/>
        </w:rPr>
        <w:t>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482B81" w:rsidRDefault="00482B81" w:rsidP="009B59F5">
      <w:pPr>
        <w:suppressAutoHyphens/>
        <w:spacing w:line="276" w:lineRule="auto"/>
        <w:ind w:right="-1" w:firstLine="709"/>
        <w:jc w:val="both"/>
        <w:rPr>
          <w:color w:val="000000"/>
          <w:sz w:val="28"/>
          <w:szCs w:val="28"/>
        </w:rPr>
      </w:pPr>
      <w:r w:rsidRPr="00A53F26">
        <w:rPr>
          <w:b/>
          <w:color w:val="000000"/>
          <w:sz w:val="28"/>
          <w:szCs w:val="28"/>
        </w:rPr>
        <w:t>Авария</w:t>
      </w:r>
      <w:r w:rsidRPr="00BD46CF">
        <w:rPr>
          <w:color w:val="000000"/>
          <w:sz w:val="28"/>
          <w:szCs w:val="28"/>
        </w:rPr>
        <w:t xml:space="preserve"> </w:t>
      </w:r>
      <w:r w:rsidR="00A53F26" w:rsidRPr="00A53F26">
        <w:rPr>
          <w:color w:val="000000"/>
          <w:sz w:val="28"/>
          <w:szCs w:val="28"/>
        </w:rPr>
        <w:t>–</w:t>
      </w:r>
      <w:r w:rsidR="00A53F26">
        <w:rPr>
          <w:color w:val="000000"/>
          <w:sz w:val="28"/>
          <w:szCs w:val="28"/>
        </w:rPr>
        <w:t xml:space="preserve"> </w:t>
      </w:r>
      <w:r w:rsidRPr="00BD46CF">
        <w:rPr>
          <w:color w:val="000000"/>
          <w:sz w:val="28"/>
          <w:szCs w:val="28"/>
        </w:rPr>
        <w:t xml:space="preserve">опасное техногенное происшествие, создающее на </w:t>
      </w:r>
      <w:proofErr w:type="gramStart"/>
      <w:r w:rsidRPr="00BD46CF">
        <w:rPr>
          <w:color w:val="000000"/>
          <w:sz w:val="28"/>
          <w:szCs w:val="28"/>
        </w:rPr>
        <w:t>объекте</w:t>
      </w:r>
      <w:proofErr w:type="gramEnd"/>
      <w:r w:rsidRPr="00BD46CF">
        <w:rPr>
          <w:color w:val="000000"/>
          <w:sz w:val="28"/>
          <w:szCs w:val="28"/>
        </w:rPr>
        <w:t>,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0520C0" w:rsidRPr="00BD46CF" w:rsidRDefault="000520C0" w:rsidP="009B59F5">
      <w:pPr>
        <w:suppressAutoHyphens/>
        <w:spacing w:line="276" w:lineRule="auto"/>
        <w:ind w:right="-1" w:firstLine="709"/>
        <w:jc w:val="both"/>
        <w:rPr>
          <w:color w:val="000000"/>
          <w:sz w:val="28"/>
          <w:szCs w:val="28"/>
        </w:rPr>
      </w:pPr>
    </w:p>
    <w:p w:rsidR="00482B81" w:rsidRPr="00BD46CF" w:rsidRDefault="00482B81" w:rsidP="009B59F5">
      <w:pPr>
        <w:suppressAutoHyphens/>
        <w:spacing w:line="276" w:lineRule="auto"/>
        <w:ind w:right="-1" w:firstLine="709"/>
        <w:jc w:val="both"/>
        <w:rPr>
          <w:color w:val="000000"/>
          <w:sz w:val="28"/>
          <w:szCs w:val="28"/>
        </w:rPr>
      </w:pPr>
      <w:r w:rsidRPr="00A53F26">
        <w:rPr>
          <w:b/>
          <w:color w:val="000000"/>
          <w:sz w:val="28"/>
          <w:szCs w:val="28"/>
        </w:rPr>
        <w:lastRenderedPageBreak/>
        <w:t>Потенциально опасный объект</w:t>
      </w:r>
      <w:r w:rsidRPr="00BD46CF">
        <w:rPr>
          <w:color w:val="000000"/>
          <w:sz w:val="28"/>
          <w:szCs w:val="28"/>
        </w:rPr>
        <w:t xml:space="preserve"> </w:t>
      </w:r>
      <w:r w:rsidR="00A53F26" w:rsidRPr="00A53F26">
        <w:rPr>
          <w:color w:val="000000"/>
          <w:sz w:val="28"/>
          <w:szCs w:val="28"/>
        </w:rPr>
        <w:t>–</w:t>
      </w:r>
      <w:r w:rsidR="00A53F26">
        <w:rPr>
          <w:color w:val="000000"/>
          <w:sz w:val="28"/>
          <w:szCs w:val="28"/>
        </w:rPr>
        <w:t xml:space="preserve"> </w:t>
      </w:r>
      <w:r w:rsidRPr="00BD46CF">
        <w:rPr>
          <w:color w:val="000000"/>
          <w:sz w:val="28"/>
          <w:szCs w:val="28"/>
        </w:rPr>
        <w:t xml:space="preserve">объект, на </w:t>
      </w:r>
      <w:proofErr w:type="gramStart"/>
      <w:r w:rsidRPr="00BD46CF">
        <w:rPr>
          <w:color w:val="000000"/>
          <w:sz w:val="28"/>
          <w:szCs w:val="28"/>
        </w:rPr>
        <w:t>котором</w:t>
      </w:r>
      <w:proofErr w:type="gramEnd"/>
      <w:r w:rsidRPr="00BD46CF">
        <w:rPr>
          <w:color w:val="000000"/>
          <w:sz w:val="28"/>
          <w:szCs w:val="28"/>
        </w:rPr>
        <w:t xml:space="preserve">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w:t>
      </w:r>
    </w:p>
    <w:p w:rsidR="00482B81" w:rsidRPr="00BD46CF" w:rsidRDefault="00482B81" w:rsidP="009B59F5">
      <w:pPr>
        <w:suppressAutoHyphens/>
        <w:spacing w:line="276" w:lineRule="auto"/>
        <w:ind w:right="-1" w:firstLine="709"/>
        <w:jc w:val="both"/>
        <w:rPr>
          <w:color w:val="000000"/>
          <w:sz w:val="28"/>
          <w:szCs w:val="28"/>
        </w:rPr>
      </w:pPr>
      <w:r w:rsidRPr="00BD46CF">
        <w:rPr>
          <w:color w:val="000000"/>
          <w:sz w:val="28"/>
          <w:szCs w:val="28"/>
        </w:rPr>
        <w:t>Интенсивная хозяйственная деятельность человека неизбежно приводит к усилению негативных воздействий на окружающую среду. Анализ влияния техногенных факторов на экологическое состояние окружающей среды показывает, что наибольшие опасности связаны не только с объектами атомной промышленности, но и с химически опасными объектами, крупными взрывопожароопасными объектами.</w:t>
      </w:r>
    </w:p>
    <w:p w:rsidR="00482B81" w:rsidRPr="00BD46CF" w:rsidRDefault="00482B81" w:rsidP="009B59F5">
      <w:pPr>
        <w:suppressAutoHyphens/>
        <w:spacing w:line="276" w:lineRule="auto"/>
        <w:ind w:right="-1" w:firstLine="709"/>
        <w:jc w:val="both"/>
        <w:rPr>
          <w:color w:val="000000"/>
          <w:sz w:val="28"/>
          <w:szCs w:val="28"/>
        </w:rPr>
      </w:pPr>
      <w:r w:rsidRPr="00BD46CF">
        <w:rPr>
          <w:color w:val="000000"/>
          <w:sz w:val="28"/>
          <w:szCs w:val="28"/>
        </w:rPr>
        <w:t>Аварии на потенциально опасных объектах являются одним из наиболее опасных техногенных катастроф, которые могут привести к массовому отравлению и гибели людей, животных, значительному экономическому ущербу и тяжелым экологическим последствиям. Опасность возникновения таких ситуаций вынуждает промышленно развитые страны разрабатывать систему мер по их предотвращению.</w:t>
      </w:r>
    </w:p>
    <w:p w:rsidR="00482B81" w:rsidRPr="00BD46CF" w:rsidRDefault="00482B81" w:rsidP="009B59F5">
      <w:pPr>
        <w:suppressAutoHyphens/>
        <w:spacing w:line="276" w:lineRule="auto"/>
        <w:ind w:right="-1" w:firstLine="709"/>
        <w:jc w:val="both"/>
        <w:rPr>
          <w:color w:val="000000"/>
          <w:sz w:val="28"/>
          <w:szCs w:val="28"/>
        </w:rPr>
      </w:pPr>
      <w:r w:rsidRPr="00BD46CF">
        <w:rPr>
          <w:color w:val="000000"/>
          <w:sz w:val="28"/>
          <w:szCs w:val="28"/>
        </w:rPr>
        <w:t xml:space="preserve">В этой связи обеспечение безопасности таких объектов является задачей первостепенной важности. </w:t>
      </w:r>
      <w:proofErr w:type="gramStart"/>
      <w:r w:rsidRPr="00BD46CF">
        <w:rPr>
          <w:color w:val="000000"/>
          <w:sz w:val="28"/>
          <w:szCs w:val="28"/>
        </w:rPr>
        <w:t>Успешное</w:t>
      </w:r>
      <w:proofErr w:type="gramEnd"/>
      <w:r w:rsidRPr="00BD46CF">
        <w:rPr>
          <w:color w:val="000000"/>
          <w:sz w:val="28"/>
          <w:szCs w:val="28"/>
        </w:rPr>
        <w:t xml:space="preserve"> решение данной задачи может быть достигнуто путем создания активно взаимодействующих систем, выполняющих следующие функции:</w:t>
      </w:r>
    </w:p>
    <w:p w:rsidR="00482B81" w:rsidRPr="00FD3B15" w:rsidRDefault="00482B81" w:rsidP="00DA2D45">
      <w:pPr>
        <w:pStyle w:val="aff5"/>
        <w:numPr>
          <w:ilvl w:val="0"/>
          <w:numId w:val="27"/>
        </w:numPr>
        <w:suppressAutoHyphens/>
        <w:spacing w:line="276" w:lineRule="auto"/>
        <w:ind w:right="-1"/>
        <w:jc w:val="both"/>
        <w:rPr>
          <w:color w:val="000000"/>
          <w:sz w:val="28"/>
          <w:szCs w:val="28"/>
        </w:rPr>
      </w:pPr>
      <w:r w:rsidRPr="00FD3B15">
        <w:rPr>
          <w:color w:val="000000"/>
          <w:sz w:val="28"/>
          <w:szCs w:val="28"/>
        </w:rPr>
        <w:t>прогноз опасностей и их проявлений;</w:t>
      </w:r>
    </w:p>
    <w:p w:rsidR="00482B81" w:rsidRPr="00FD3B15" w:rsidRDefault="00482B81" w:rsidP="00DA2D45">
      <w:pPr>
        <w:pStyle w:val="aff5"/>
        <w:numPr>
          <w:ilvl w:val="0"/>
          <w:numId w:val="27"/>
        </w:numPr>
        <w:suppressAutoHyphens/>
        <w:spacing w:line="276" w:lineRule="auto"/>
        <w:ind w:right="-1"/>
        <w:jc w:val="both"/>
        <w:rPr>
          <w:color w:val="000000"/>
          <w:sz w:val="28"/>
          <w:szCs w:val="28"/>
        </w:rPr>
      </w:pPr>
      <w:r w:rsidRPr="00FD3B15">
        <w:rPr>
          <w:color w:val="000000"/>
          <w:sz w:val="28"/>
          <w:szCs w:val="28"/>
        </w:rPr>
        <w:t>обеспечение техники безопасности (система защиты);</w:t>
      </w:r>
    </w:p>
    <w:p w:rsidR="00482B81" w:rsidRPr="00FD3B15" w:rsidRDefault="00482B81" w:rsidP="00DA2D45">
      <w:pPr>
        <w:pStyle w:val="aff5"/>
        <w:numPr>
          <w:ilvl w:val="0"/>
          <w:numId w:val="27"/>
        </w:numPr>
        <w:suppressAutoHyphens/>
        <w:spacing w:line="276" w:lineRule="auto"/>
        <w:ind w:right="-1"/>
        <w:jc w:val="both"/>
        <w:rPr>
          <w:color w:val="000000"/>
          <w:sz w:val="28"/>
          <w:szCs w:val="28"/>
        </w:rPr>
      </w:pPr>
      <w:r w:rsidRPr="00FD3B15">
        <w:rPr>
          <w:color w:val="000000"/>
          <w:sz w:val="28"/>
          <w:szCs w:val="28"/>
        </w:rPr>
        <w:t>мониторинг окружающей среды и оповещение;</w:t>
      </w:r>
    </w:p>
    <w:p w:rsidR="00482B81" w:rsidRPr="00FD3B15" w:rsidRDefault="00482B81" w:rsidP="00DA2D45">
      <w:pPr>
        <w:pStyle w:val="aff5"/>
        <w:numPr>
          <w:ilvl w:val="0"/>
          <w:numId w:val="27"/>
        </w:numPr>
        <w:suppressAutoHyphens/>
        <w:spacing w:line="276" w:lineRule="auto"/>
        <w:ind w:right="-1"/>
        <w:jc w:val="both"/>
        <w:rPr>
          <w:color w:val="000000"/>
          <w:sz w:val="28"/>
          <w:szCs w:val="28"/>
        </w:rPr>
      </w:pPr>
      <w:r w:rsidRPr="00FD3B15">
        <w:rPr>
          <w:color w:val="000000"/>
          <w:sz w:val="28"/>
          <w:szCs w:val="28"/>
        </w:rPr>
        <w:t xml:space="preserve">чрезвычайное реагирование (при </w:t>
      </w:r>
      <w:proofErr w:type="gramStart"/>
      <w:r w:rsidRPr="00FD3B15">
        <w:rPr>
          <w:color w:val="000000"/>
          <w:sz w:val="28"/>
          <w:szCs w:val="28"/>
        </w:rPr>
        <w:t>возникновении</w:t>
      </w:r>
      <w:proofErr w:type="gramEnd"/>
      <w:r w:rsidRPr="00FD3B15">
        <w:rPr>
          <w:color w:val="000000"/>
          <w:sz w:val="28"/>
          <w:szCs w:val="28"/>
        </w:rPr>
        <w:t xml:space="preserve"> аварии).</w:t>
      </w:r>
    </w:p>
    <w:p w:rsidR="00482B81" w:rsidRPr="00BD46CF" w:rsidRDefault="00482B81" w:rsidP="009B59F5">
      <w:pPr>
        <w:suppressAutoHyphens/>
        <w:spacing w:line="276" w:lineRule="auto"/>
        <w:ind w:right="-1" w:firstLine="709"/>
        <w:jc w:val="both"/>
        <w:rPr>
          <w:color w:val="000000"/>
          <w:sz w:val="28"/>
          <w:szCs w:val="28"/>
        </w:rPr>
      </w:pPr>
      <w:r w:rsidRPr="00BD46CF">
        <w:rPr>
          <w:color w:val="000000"/>
          <w:sz w:val="28"/>
          <w:szCs w:val="28"/>
        </w:rPr>
        <w:t>Начальным звеном в данной функциональной последовательности, определяющим функционирование остальных систем, является система прогнозирования, осуществляющая анализ, оценку и управление риском, которому подвержен рабочий персонал, население и окружающая среда.</w:t>
      </w:r>
    </w:p>
    <w:p w:rsidR="00482B81" w:rsidRPr="00BD46CF" w:rsidRDefault="00482B81" w:rsidP="009B59F5">
      <w:pPr>
        <w:suppressAutoHyphens/>
        <w:spacing w:line="276" w:lineRule="auto"/>
        <w:ind w:right="-1" w:firstLine="709"/>
        <w:jc w:val="both"/>
        <w:rPr>
          <w:color w:val="000000"/>
          <w:sz w:val="28"/>
          <w:szCs w:val="28"/>
        </w:rPr>
      </w:pPr>
      <w:r w:rsidRPr="00BD46CF">
        <w:rPr>
          <w:color w:val="000000"/>
          <w:sz w:val="28"/>
          <w:szCs w:val="28"/>
        </w:rPr>
        <w:t xml:space="preserve">На территории </w:t>
      </w:r>
      <w:r w:rsidR="00A35DE9">
        <w:rPr>
          <w:color w:val="000000"/>
          <w:sz w:val="28"/>
          <w:szCs w:val="28"/>
        </w:rPr>
        <w:t>сельского поселения Кичмалка</w:t>
      </w:r>
      <w:r w:rsidRPr="00BD46CF">
        <w:rPr>
          <w:color w:val="000000"/>
          <w:sz w:val="28"/>
          <w:szCs w:val="28"/>
        </w:rPr>
        <w:t xml:space="preserve"> возможно возникновение следующих чрезвычайных ситуаций техногенного характера:</w:t>
      </w:r>
    </w:p>
    <w:p w:rsidR="00482B81" w:rsidRPr="00FD3B15" w:rsidRDefault="00482B81" w:rsidP="00DA2D45">
      <w:pPr>
        <w:pStyle w:val="aff5"/>
        <w:numPr>
          <w:ilvl w:val="0"/>
          <w:numId w:val="28"/>
        </w:numPr>
        <w:suppressAutoHyphens/>
        <w:spacing w:line="276" w:lineRule="auto"/>
        <w:ind w:right="-1"/>
        <w:rPr>
          <w:color w:val="000000"/>
          <w:sz w:val="28"/>
          <w:szCs w:val="28"/>
        </w:rPr>
      </w:pPr>
      <w:r w:rsidRPr="00FD3B15">
        <w:rPr>
          <w:color w:val="000000"/>
          <w:sz w:val="28"/>
          <w:szCs w:val="28"/>
        </w:rPr>
        <w:t xml:space="preserve">чрезвычайные ситуации на пожароопасных </w:t>
      </w:r>
      <w:proofErr w:type="gramStart"/>
      <w:r w:rsidRPr="00FD3B15">
        <w:rPr>
          <w:color w:val="000000"/>
          <w:sz w:val="28"/>
          <w:szCs w:val="28"/>
        </w:rPr>
        <w:t>объектах</w:t>
      </w:r>
      <w:proofErr w:type="gramEnd"/>
      <w:r w:rsidRPr="00FD3B15">
        <w:rPr>
          <w:color w:val="000000"/>
          <w:sz w:val="28"/>
          <w:szCs w:val="28"/>
        </w:rPr>
        <w:t>;</w:t>
      </w:r>
    </w:p>
    <w:p w:rsidR="00482B81" w:rsidRPr="00FD3B15" w:rsidRDefault="00482B81" w:rsidP="00DA2D45">
      <w:pPr>
        <w:pStyle w:val="aff5"/>
        <w:numPr>
          <w:ilvl w:val="0"/>
          <w:numId w:val="28"/>
        </w:numPr>
        <w:suppressAutoHyphens/>
        <w:spacing w:line="276" w:lineRule="auto"/>
        <w:ind w:right="-1"/>
        <w:rPr>
          <w:color w:val="000000"/>
          <w:sz w:val="28"/>
          <w:szCs w:val="28"/>
        </w:rPr>
      </w:pPr>
      <w:r w:rsidRPr="00FD3B15">
        <w:rPr>
          <w:color w:val="000000"/>
          <w:sz w:val="28"/>
          <w:szCs w:val="28"/>
        </w:rPr>
        <w:t xml:space="preserve">чрезвычайные ситуации на </w:t>
      </w:r>
      <w:proofErr w:type="gramStart"/>
      <w:r w:rsidRPr="00FD3B15">
        <w:rPr>
          <w:color w:val="000000"/>
          <w:sz w:val="28"/>
          <w:szCs w:val="28"/>
        </w:rPr>
        <w:t>транспорте</w:t>
      </w:r>
      <w:proofErr w:type="gramEnd"/>
      <w:r w:rsidRPr="00FD3B15">
        <w:rPr>
          <w:color w:val="000000"/>
          <w:sz w:val="28"/>
          <w:szCs w:val="28"/>
        </w:rPr>
        <w:t>;</w:t>
      </w:r>
    </w:p>
    <w:p w:rsidR="00482B81" w:rsidRPr="00FD3B15" w:rsidRDefault="00482B81" w:rsidP="00DA2D45">
      <w:pPr>
        <w:pStyle w:val="aff5"/>
        <w:numPr>
          <w:ilvl w:val="0"/>
          <w:numId w:val="28"/>
        </w:numPr>
        <w:suppressAutoHyphens/>
        <w:spacing w:line="276" w:lineRule="auto"/>
        <w:ind w:right="-1"/>
        <w:rPr>
          <w:color w:val="000000"/>
          <w:sz w:val="28"/>
          <w:szCs w:val="28"/>
        </w:rPr>
      </w:pPr>
      <w:r w:rsidRPr="00FD3B15">
        <w:rPr>
          <w:color w:val="000000"/>
          <w:sz w:val="28"/>
          <w:szCs w:val="28"/>
        </w:rPr>
        <w:t xml:space="preserve">на </w:t>
      </w:r>
      <w:proofErr w:type="gramStart"/>
      <w:r w:rsidRPr="00FD3B15">
        <w:rPr>
          <w:color w:val="000000"/>
          <w:sz w:val="28"/>
          <w:szCs w:val="28"/>
        </w:rPr>
        <w:t>системах</w:t>
      </w:r>
      <w:proofErr w:type="gramEnd"/>
      <w:r w:rsidRPr="00FD3B15">
        <w:rPr>
          <w:color w:val="000000"/>
          <w:sz w:val="28"/>
          <w:szCs w:val="28"/>
        </w:rPr>
        <w:t xml:space="preserve"> жилищно-коммунального хозяйства.</w:t>
      </w:r>
    </w:p>
    <w:p w:rsidR="00482B81" w:rsidRPr="00FD3B15" w:rsidRDefault="00482B81" w:rsidP="009B59F5">
      <w:pPr>
        <w:pStyle w:val="5"/>
        <w:numPr>
          <w:ilvl w:val="0"/>
          <w:numId w:val="0"/>
        </w:numPr>
        <w:suppressAutoHyphens/>
        <w:spacing w:before="0" w:after="0"/>
        <w:ind w:left="709" w:right="-1"/>
        <w:jc w:val="left"/>
        <w:rPr>
          <w:color w:val="000000"/>
          <w:sz w:val="28"/>
          <w:szCs w:val="28"/>
        </w:rPr>
      </w:pPr>
      <w:bookmarkStart w:id="124" w:name="_Toc61324659"/>
      <w:r w:rsidRPr="00FD3B15">
        <w:rPr>
          <w:color w:val="000000"/>
          <w:sz w:val="28"/>
          <w:szCs w:val="28"/>
        </w:rPr>
        <w:t>На пожар</w:t>
      </w:r>
      <w:proofErr w:type="gramStart"/>
      <w:r w:rsidRPr="00FD3B15">
        <w:rPr>
          <w:color w:val="000000"/>
          <w:sz w:val="28"/>
          <w:szCs w:val="28"/>
        </w:rPr>
        <w:t>о-</w:t>
      </w:r>
      <w:proofErr w:type="gramEnd"/>
      <w:r w:rsidRPr="00FD3B15">
        <w:rPr>
          <w:color w:val="000000"/>
          <w:sz w:val="28"/>
          <w:szCs w:val="28"/>
        </w:rPr>
        <w:t xml:space="preserve"> и взрывоопасных объектах</w:t>
      </w:r>
      <w:bookmarkEnd w:id="124"/>
    </w:p>
    <w:p w:rsidR="00482B81" w:rsidRPr="00BD46CF" w:rsidRDefault="00482B81" w:rsidP="009B59F5">
      <w:pPr>
        <w:suppressAutoHyphens/>
        <w:spacing w:line="276" w:lineRule="auto"/>
        <w:ind w:right="-1" w:firstLine="709"/>
        <w:jc w:val="both"/>
        <w:rPr>
          <w:color w:val="000000"/>
          <w:sz w:val="28"/>
          <w:szCs w:val="28"/>
        </w:rPr>
      </w:pPr>
      <w:r w:rsidRPr="00BD46CF">
        <w:rPr>
          <w:color w:val="000000"/>
          <w:sz w:val="28"/>
          <w:szCs w:val="28"/>
        </w:rPr>
        <w:t>Наибольшую угрозу по взрывопожар</w:t>
      </w:r>
      <w:r w:rsidR="00FE34C3">
        <w:rPr>
          <w:color w:val="000000"/>
          <w:sz w:val="28"/>
          <w:szCs w:val="28"/>
        </w:rPr>
        <w:t>н</w:t>
      </w:r>
      <w:r w:rsidRPr="00BD46CF">
        <w:rPr>
          <w:color w:val="000000"/>
          <w:sz w:val="28"/>
          <w:szCs w:val="28"/>
        </w:rPr>
        <w:t>о</w:t>
      </w:r>
      <w:r w:rsidR="00FE34C3">
        <w:rPr>
          <w:color w:val="000000"/>
          <w:sz w:val="28"/>
          <w:szCs w:val="28"/>
        </w:rPr>
        <w:t xml:space="preserve">й </w:t>
      </w:r>
      <w:r w:rsidRPr="00BD46CF">
        <w:rPr>
          <w:color w:val="000000"/>
          <w:sz w:val="28"/>
          <w:szCs w:val="28"/>
        </w:rPr>
        <w:t xml:space="preserve">опасности представляют объекты, на которых обращаются в значительных объемах </w:t>
      </w:r>
      <w:r w:rsidRPr="00BD46CF">
        <w:rPr>
          <w:color w:val="000000"/>
          <w:sz w:val="28"/>
          <w:szCs w:val="28"/>
        </w:rPr>
        <w:lastRenderedPageBreak/>
        <w:t>легковоспламеняющиеся жидкости, газы и пыли во взрывопожароопасных концентрациях. В первую очередь к таковым объектам на территории поселения относятся:</w:t>
      </w:r>
    </w:p>
    <w:p w:rsidR="00482B81" w:rsidRPr="00FD3B15" w:rsidRDefault="001B0C84" w:rsidP="00DA2D45">
      <w:pPr>
        <w:pStyle w:val="aff5"/>
        <w:numPr>
          <w:ilvl w:val="0"/>
          <w:numId w:val="29"/>
        </w:numPr>
        <w:suppressAutoHyphens/>
        <w:spacing w:line="276" w:lineRule="auto"/>
        <w:ind w:right="-1"/>
        <w:rPr>
          <w:color w:val="000000"/>
          <w:sz w:val="28"/>
          <w:szCs w:val="28"/>
        </w:rPr>
      </w:pPr>
      <w:r>
        <w:rPr>
          <w:color w:val="000000"/>
          <w:sz w:val="28"/>
          <w:szCs w:val="28"/>
        </w:rPr>
        <w:t>магистральны</w:t>
      </w:r>
      <w:r w:rsidR="000520C0">
        <w:rPr>
          <w:color w:val="000000"/>
          <w:sz w:val="28"/>
          <w:szCs w:val="28"/>
        </w:rPr>
        <w:t>й</w:t>
      </w:r>
      <w:r>
        <w:rPr>
          <w:color w:val="000000"/>
          <w:sz w:val="28"/>
          <w:szCs w:val="28"/>
        </w:rPr>
        <w:t xml:space="preserve"> газопровод</w:t>
      </w:r>
      <w:r w:rsidR="00FD3B15" w:rsidRPr="00FD3B15">
        <w:rPr>
          <w:color w:val="000000"/>
          <w:sz w:val="28"/>
          <w:szCs w:val="28"/>
        </w:rPr>
        <w:t>;</w:t>
      </w:r>
    </w:p>
    <w:p w:rsidR="00482B81" w:rsidRPr="00FD3B15" w:rsidRDefault="00FD3B15" w:rsidP="00DA2D45">
      <w:pPr>
        <w:pStyle w:val="aff5"/>
        <w:numPr>
          <w:ilvl w:val="0"/>
          <w:numId w:val="29"/>
        </w:numPr>
        <w:suppressAutoHyphens/>
        <w:spacing w:line="276" w:lineRule="auto"/>
        <w:ind w:right="-1"/>
        <w:rPr>
          <w:color w:val="000000"/>
          <w:sz w:val="28"/>
          <w:szCs w:val="28"/>
        </w:rPr>
      </w:pPr>
      <w:r w:rsidRPr="00FD3B15">
        <w:rPr>
          <w:color w:val="000000"/>
          <w:sz w:val="28"/>
          <w:szCs w:val="28"/>
        </w:rPr>
        <w:t>котельные.</w:t>
      </w:r>
    </w:p>
    <w:p w:rsidR="004A51AF" w:rsidRPr="00E35DFD" w:rsidRDefault="004A51AF" w:rsidP="009B59F5">
      <w:pPr>
        <w:suppressAutoHyphens/>
        <w:spacing w:line="276" w:lineRule="auto"/>
        <w:ind w:right="-1" w:firstLine="709"/>
        <w:jc w:val="both"/>
        <w:rPr>
          <w:sz w:val="28"/>
          <w:szCs w:val="28"/>
        </w:rPr>
      </w:pPr>
      <w:r w:rsidRPr="00E35DFD">
        <w:rPr>
          <w:sz w:val="28"/>
          <w:szCs w:val="28"/>
        </w:rPr>
        <w:t>Магистральны</w:t>
      </w:r>
      <w:r w:rsidR="000520C0">
        <w:rPr>
          <w:sz w:val="28"/>
          <w:szCs w:val="28"/>
        </w:rPr>
        <w:t>й</w:t>
      </w:r>
      <w:r w:rsidRPr="00E35DFD">
        <w:rPr>
          <w:sz w:val="28"/>
          <w:szCs w:val="28"/>
        </w:rPr>
        <w:t xml:space="preserve"> газопровод на территории </w:t>
      </w:r>
      <w:r w:rsidR="000520C0">
        <w:rPr>
          <w:sz w:val="28"/>
          <w:szCs w:val="28"/>
        </w:rPr>
        <w:t>сель</w:t>
      </w:r>
      <w:r w:rsidRPr="00E35DFD">
        <w:rPr>
          <w:sz w:val="28"/>
          <w:szCs w:val="28"/>
        </w:rPr>
        <w:t xml:space="preserve">ского поселения представлен газопроводом высокого давления </w:t>
      </w:r>
      <w:r w:rsidR="008A2900">
        <w:rPr>
          <w:sz w:val="28"/>
          <w:szCs w:val="28"/>
        </w:rPr>
        <w:t>А</w:t>
      </w:r>
      <w:r w:rsidRPr="00E35DFD">
        <w:rPr>
          <w:sz w:val="28"/>
          <w:szCs w:val="28"/>
        </w:rPr>
        <w:t xml:space="preserve">ГРС </w:t>
      </w:r>
      <w:r w:rsidR="000520C0">
        <w:rPr>
          <w:sz w:val="28"/>
          <w:szCs w:val="28"/>
        </w:rPr>
        <w:t>«Каменномостская»</w:t>
      </w:r>
      <w:r w:rsidR="008A2900">
        <w:rPr>
          <w:sz w:val="28"/>
          <w:szCs w:val="28"/>
        </w:rPr>
        <w:t xml:space="preserve"> </w:t>
      </w:r>
      <w:r w:rsidRPr="00E35DFD">
        <w:rPr>
          <w:sz w:val="28"/>
          <w:szCs w:val="28"/>
        </w:rPr>
        <w:t xml:space="preserve">– </w:t>
      </w:r>
      <w:r w:rsidR="008A2900">
        <w:rPr>
          <w:sz w:val="28"/>
          <w:szCs w:val="28"/>
        </w:rPr>
        <w:t>А</w:t>
      </w:r>
      <w:r w:rsidRPr="00E35DFD">
        <w:rPr>
          <w:sz w:val="28"/>
          <w:szCs w:val="28"/>
        </w:rPr>
        <w:t>ГРС</w:t>
      </w:r>
      <w:r w:rsidR="008F72F8" w:rsidRPr="00E35DFD">
        <w:rPr>
          <w:sz w:val="28"/>
          <w:szCs w:val="28"/>
        </w:rPr>
        <w:t> </w:t>
      </w:r>
      <w:r w:rsidR="00E35DFD">
        <w:rPr>
          <w:sz w:val="28"/>
          <w:szCs w:val="28"/>
        </w:rPr>
        <w:t>«</w:t>
      </w:r>
      <w:r w:rsidR="000520C0">
        <w:rPr>
          <w:sz w:val="28"/>
          <w:szCs w:val="28"/>
        </w:rPr>
        <w:t>Кичмалка</w:t>
      </w:r>
      <w:r w:rsidR="00E35DFD">
        <w:rPr>
          <w:sz w:val="28"/>
          <w:szCs w:val="28"/>
        </w:rPr>
        <w:t>»</w:t>
      </w:r>
      <w:r w:rsidRPr="00E35DFD">
        <w:rPr>
          <w:sz w:val="28"/>
          <w:szCs w:val="28"/>
        </w:rPr>
        <w:t>.</w:t>
      </w:r>
    </w:p>
    <w:p w:rsidR="004A51AF" w:rsidRDefault="004A51AF" w:rsidP="009B59F5">
      <w:pPr>
        <w:suppressAutoHyphens/>
        <w:spacing w:line="276" w:lineRule="auto"/>
        <w:ind w:right="-1" w:firstLine="709"/>
        <w:jc w:val="both"/>
        <w:rPr>
          <w:color w:val="000000"/>
          <w:sz w:val="28"/>
          <w:szCs w:val="28"/>
        </w:rPr>
      </w:pPr>
      <w:r w:rsidRPr="00FD3B15">
        <w:rPr>
          <w:color w:val="000000"/>
          <w:sz w:val="28"/>
          <w:szCs w:val="28"/>
        </w:rPr>
        <w:t>Нефтепроводы</w:t>
      </w:r>
      <w:r>
        <w:rPr>
          <w:color w:val="000000"/>
          <w:sz w:val="28"/>
          <w:szCs w:val="28"/>
        </w:rPr>
        <w:t xml:space="preserve"> </w:t>
      </w:r>
      <w:r w:rsidRPr="004A51AF">
        <w:rPr>
          <w:color w:val="000000"/>
          <w:sz w:val="28"/>
          <w:szCs w:val="28"/>
        </w:rPr>
        <w:t xml:space="preserve">на территории </w:t>
      </w:r>
      <w:r w:rsidR="00227B17">
        <w:rPr>
          <w:color w:val="000000"/>
          <w:sz w:val="28"/>
          <w:szCs w:val="28"/>
        </w:rPr>
        <w:t>сель</w:t>
      </w:r>
      <w:r w:rsidRPr="004A51AF">
        <w:rPr>
          <w:color w:val="000000"/>
          <w:sz w:val="28"/>
          <w:szCs w:val="28"/>
        </w:rPr>
        <w:t>ского поселения</w:t>
      </w:r>
      <w:r>
        <w:rPr>
          <w:color w:val="000000"/>
          <w:sz w:val="28"/>
          <w:szCs w:val="28"/>
        </w:rPr>
        <w:t xml:space="preserve"> – отсутствуют.</w:t>
      </w:r>
    </w:p>
    <w:p w:rsidR="00227B17" w:rsidRDefault="004A51AF" w:rsidP="009B59F5">
      <w:pPr>
        <w:suppressAutoHyphens/>
        <w:spacing w:line="276" w:lineRule="auto"/>
        <w:ind w:right="-1" w:firstLine="709"/>
        <w:jc w:val="both"/>
        <w:rPr>
          <w:sz w:val="28"/>
          <w:szCs w:val="28"/>
        </w:rPr>
      </w:pPr>
      <w:r w:rsidRPr="0073488F">
        <w:rPr>
          <w:sz w:val="28"/>
          <w:szCs w:val="28"/>
        </w:rPr>
        <w:t>Котельн</w:t>
      </w:r>
      <w:r w:rsidR="00227B17">
        <w:rPr>
          <w:sz w:val="28"/>
          <w:szCs w:val="28"/>
        </w:rPr>
        <w:t>ая</w:t>
      </w:r>
      <w:r w:rsidRPr="0073488F">
        <w:rPr>
          <w:sz w:val="28"/>
          <w:szCs w:val="28"/>
        </w:rPr>
        <w:t xml:space="preserve"> для подачи пара и горячей воды на территории </w:t>
      </w:r>
      <w:r w:rsidR="00227B17">
        <w:rPr>
          <w:sz w:val="28"/>
          <w:szCs w:val="28"/>
        </w:rPr>
        <w:t>сель</w:t>
      </w:r>
      <w:r w:rsidRPr="0073488F">
        <w:rPr>
          <w:sz w:val="28"/>
          <w:szCs w:val="28"/>
        </w:rPr>
        <w:t>ского поселени</w:t>
      </w:r>
      <w:r w:rsidR="00227B17">
        <w:rPr>
          <w:sz w:val="28"/>
          <w:szCs w:val="28"/>
        </w:rPr>
        <w:t>я находится на территории школы, расположенной по адресу: ул. Чкалова, 34.</w:t>
      </w:r>
    </w:p>
    <w:p w:rsidR="00482B81" w:rsidRPr="00244CCE" w:rsidRDefault="00482B81" w:rsidP="009B59F5">
      <w:pPr>
        <w:pStyle w:val="5"/>
        <w:numPr>
          <w:ilvl w:val="0"/>
          <w:numId w:val="0"/>
        </w:numPr>
        <w:suppressAutoHyphens/>
        <w:spacing w:before="0" w:after="0" w:line="276" w:lineRule="auto"/>
        <w:ind w:left="709" w:right="-1"/>
        <w:rPr>
          <w:color w:val="000000"/>
          <w:sz w:val="28"/>
          <w:szCs w:val="28"/>
        </w:rPr>
      </w:pPr>
      <w:bookmarkStart w:id="125" w:name="_Toc61324660"/>
      <w:r w:rsidRPr="00244CCE">
        <w:rPr>
          <w:color w:val="000000"/>
          <w:sz w:val="28"/>
          <w:szCs w:val="28"/>
        </w:rPr>
        <w:t>На транспорте</w:t>
      </w:r>
      <w:bookmarkEnd w:id="125"/>
    </w:p>
    <w:p w:rsidR="0026504C" w:rsidRPr="0026504C" w:rsidRDefault="0026504C" w:rsidP="0026504C">
      <w:pPr>
        <w:suppressAutoHyphens/>
        <w:spacing w:line="276" w:lineRule="auto"/>
        <w:ind w:firstLine="709"/>
        <w:jc w:val="both"/>
        <w:rPr>
          <w:sz w:val="28"/>
          <w:szCs w:val="28"/>
        </w:rPr>
      </w:pPr>
      <w:r w:rsidRPr="0026504C">
        <w:rPr>
          <w:sz w:val="28"/>
          <w:szCs w:val="28"/>
        </w:rPr>
        <w:t xml:space="preserve">Значительное число техногенных катастроф происходит на </w:t>
      </w:r>
      <w:proofErr w:type="gramStart"/>
      <w:r w:rsidRPr="0026504C">
        <w:rPr>
          <w:sz w:val="28"/>
          <w:szCs w:val="28"/>
        </w:rPr>
        <w:t>транспорте</w:t>
      </w:r>
      <w:proofErr w:type="gramEnd"/>
      <w:r w:rsidRPr="0026504C">
        <w:rPr>
          <w:sz w:val="28"/>
          <w:szCs w:val="28"/>
        </w:rPr>
        <w:t>. Транспорт является важнейшим связующим звеном частей любой страны, звеном современного многоотраслевого хозяйства. Транспорт, кроме пассажиров, перевозит массу разнообразных грузов. Многие из этих грузов представляют для человека значительную угрозу. Они могут гореть, взрываться, отравлять и заражать окружающую среду.</w:t>
      </w:r>
    </w:p>
    <w:p w:rsidR="0026504C" w:rsidRPr="0026504C" w:rsidRDefault="0026504C" w:rsidP="0026504C">
      <w:pPr>
        <w:suppressAutoHyphens/>
        <w:spacing w:line="276" w:lineRule="auto"/>
        <w:ind w:firstLine="709"/>
        <w:jc w:val="both"/>
        <w:rPr>
          <w:sz w:val="28"/>
          <w:szCs w:val="28"/>
        </w:rPr>
      </w:pPr>
      <w:r w:rsidRPr="0026504C">
        <w:rPr>
          <w:sz w:val="28"/>
          <w:szCs w:val="28"/>
        </w:rPr>
        <w:t>Основными причинами возникновения чрезвычайных ситуаций являются ошибки человека и техническое состояние того или иного транспортного средства. Усилия в борьбе с транспортными авариями и катастрофами должны быть направлены на их предотвращение. Вовремя принятые меры полностью их исключают или значительно уменьшают потери.</w:t>
      </w:r>
    </w:p>
    <w:p w:rsidR="0026504C" w:rsidRPr="0026504C" w:rsidRDefault="0026504C" w:rsidP="0026504C">
      <w:pPr>
        <w:suppressAutoHyphens/>
        <w:spacing w:line="276" w:lineRule="auto"/>
        <w:ind w:firstLine="709"/>
        <w:jc w:val="both"/>
        <w:rPr>
          <w:sz w:val="28"/>
          <w:szCs w:val="28"/>
        </w:rPr>
      </w:pPr>
      <w:r w:rsidRPr="0026504C">
        <w:rPr>
          <w:sz w:val="28"/>
          <w:szCs w:val="28"/>
        </w:rPr>
        <w:t xml:space="preserve">Проблемы, связанные с возникновением чрезвычайных ситуаций на автомобильном </w:t>
      </w:r>
      <w:proofErr w:type="gramStart"/>
      <w:r w:rsidRPr="0026504C">
        <w:rPr>
          <w:sz w:val="28"/>
          <w:szCs w:val="28"/>
        </w:rPr>
        <w:t>транспорте</w:t>
      </w:r>
      <w:proofErr w:type="gramEnd"/>
      <w:r w:rsidRPr="0026504C">
        <w:rPr>
          <w:sz w:val="28"/>
          <w:szCs w:val="28"/>
        </w:rPr>
        <w:t>, присущи всем странам мира.</w:t>
      </w:r>
    </w:p>
    <w:p w:rsidR="0026504C" w:rsidRPr="00227B17" w:rsidRDefault="0026504C" w:rsidP="0026504C">
      <w:pPr>
        <w:suppressAutoHyphens/>
        <w:spacing w:line="276" w:lineRule="auto"/>
        <w:ind w:firstLine="709"/>
        <w:jc w:val="both"/>
        <w:rPr>
          <w:sz w:val="28"/>
          <w:szCs w:val="28"/>
        </w:rPr>
      </w:pPr>
      <w:r w:rsidRPr="00227B17">
        <w:rPr>
          <w:iCs/>
          <w:sz w:val="28"/>
          <w:szCs w:val="28"/>
        </w:rPr>
        <w:t>Главные причины ЧС на автомобильном транспорте:</w:t>
      </w:r>
    </w:p>
    <w:p w:rsidR="0026504C" w:rsidRPr="0026504C" w:rsidRDefault="0026504C" w:rsidP="00DA2D45">
      <w:pPr>
        <w:pStyle w:val="aff5"/>
        <w:numPr>
          <w:ilvl w:val="0"/>
          <w:numId w:val="73"/>
        </w:numPr>
        <w:suppressAutoHyphens/>
        <w:spacing w:line="276" w:lineRule="auto"/>
        <w:jc w:val="both"/>
        <w:rPr>
          <w:sz w:val="28"/>
          <w:szCs w:val="28"/>
        </w:rPr>
      </w:pPr>
      <w:r w:rsidRPr="0026504C">
        <w:rPr>
          <w:sz w:val="28"/>
          <w:szCs w:val="28"/>
        </w:rPr>
        <w:t>техническая неисправность автомобиля</w:t>
      </w:r>
      <w:r>
        <w:rPr>
          <w:sz w:val="28"/>
          <w:szCs w:val="28"/>
        </w:rPr>
        <w:t xml:space="preserve"> </w:t>
      </w:r>
      <w:r w:rsidRPr="0026504C">
        <w:rPr>
          <w:sz w:val="28"/>
          <w:szCs w:val="28"/>
        </w:rPr>
        <w:t>(прежде всего – тормозной системы и рулевого управления);</w:t>
      </w:r>
    </w:p>
    <w:p w:rsidR="0026504C" w:rsidRPr="0026504C" w:rsidRDefault="0026504C" w:rsidP="00DA2D45">
      <w:pPr>
        <w:pStyle w:val="aff5"/>
        <w:numPr>
          <w:ilvl w:val="0"/>
          <w:numId w:val="73"/>
        </w:numPr>
        <w:suppressAutoHyphens/>
        <w:spacing w:line="276" w:lineRule="auto"/>
        <w:jc w:val="both"/>
        <w:rPr>
          <w:sz w:val="28"/>
          <w:szCs w:val="28"/>
        </w:rPr>
      </w:pPr>
      <w:r w:rsidRPr="0026504C">
        <w:rPr>
          <w:sz w:val="28"/>
          <w:szCs w:val="28"/>
        </w:rPr>
        <w:t>превышение скорости движения;</w:t>
      </w:r>
    </w:p>
    <w:p w:rsidR="0026504C" w:rsidRPr="0026504C" w:rsidRDefault="0026504C" w:rsidP="00DA2D45">
      <w:pPr>
        <w:pStyle w:val="aff5"/>
        <w:numPr>
          <w:ilvl w:val="0"/>
          <w:numId w:val="73"/>
        </w:numPr>
        <w:suppressAutoHyphens/>
        <w:spacing w:line="276" w:lineRule="auto"/>
        <w:jc w:val="both"/>
        <w:rPr>
          <w:sz w:val="28"/>
          <w:szCs w:val="28"/>
        </w:rPr>
      </w:pPr>
      <w:r w:rsidRPr="0026504C">
        <w:rPr>
          <w:sz w:val="28"/>
          <w:szCs w:val="28"/>
        </w:rPr>
        <w:t>управление автомобилем в нетрезвом состоянии;</w:t>
      </w:r>
    </w:p>
    <w:p w:rsidR="0026504C" w:rsidRPr="0026504C" w:rsidRDefault="0026504C" w:rsidP="00DA2D45">
      <w:pPr>
        <w:pStyle w:val="aff5"/>
        <w:numPr>
          <w:ilvl w:val="0"/>
          <w:numId w:val="73"/>
        </w:numPr>
        <w:suppressAutoHyphens/>
        <w:spacing w:line="276" w:lineRule="auto"/>
        <w:jc w:val="both"/>
        <w:rPr>
          <w:sz w:val="28"/>
          <w:szCs w:val="28"/>
        </w:rPr>
      </w:pPr>
      <w:r w:rsidRPr="0026504C">
        <w:rPr>
          <w:sz w:val="28"/>
          <w:szCs w:val="28"/>
        </w:rPr>
        <w:t>недостаточная подготовка лиц, управляющих автомобилями, слабая их реакция, низкая эмоциональная устойчивость;</w:t>
      </w:r>
    </w:p>
    <w:p w:rsidR="0026504C" w:rsidRPr="0026504C" w:rsidRDefault="0026504C" w:rsidP="00DA2D45">
      <w:pPr>
        <w:pStyle w:val="aff5"/>
        <w:numPr>
          <w:ilvl w:val="0"/>
          <w:numId w:val="73"/>
        </w:numPr>
        <w:suppressAutoHyphens/>
        <w:spacing w:line="276" w:lineRule="auto"/>
        <w:jc w:val="both"/>
        <w:rPr>
          <w:sz w:val="28"/>
          <w:szCs w:val="28"/>
        </w:rPr>
      </w:pPr>
      <w:r w:rsidRPr="0026504C">
        <w:rPr>
          <w:sz w:val="28"/>
          <w:szCs w:val="28"/>
        </w:rPr>
        <w:t xml:space="preserve">невыполнение правил перевозки опасных грузов и несоблюдение при </w:t>
      </w:r>
      <w:proofErr w:type="gramStart"/>
      <w:r w:rsidRPr="0026504C">
        <w:rPr>
          <w:sz w:val="28"/>
          <w:szCs w:val="28"/>
        </w:rPr>
        <w:t>этом</w:t>
      </w:r>
      <w:proofErr w:type="gramEnd"/>
      <w:r w:rsidRPr="0026504C">
        <w:rPr>
          <w:sz w:val="28"/>
          <w:szCs w:val="28"/>
        </w:rPr>
        <w:t xml:space="preserve"> необходимых требований безопасности;</w:t>
      </w:r>
    </w:p>
    <w:p w:rsidR="0026504C" w:rsidRPr="0026504C" w:rsidRDefault="0026504C" w:rsidP="00DA2D45">
      <w:pPr>
        <w:pStyle w:val="aff5"/>
        <w:numPr>
          <w:ilvl w:val="0"/>
          <w:numId w:val="73"/>
        </w:numPr>
        <w:suppressAutoHyphens/>
        <w:spacing w:line="276" w:lineRule="auto"/>
        <w:jc w:val="both"/>
        <w:rPr>
          <w:sz w:val="28"/>
          <w:szCs w:val="28"/>
        </w:rPr>
      </w:pPr>
      <w:r w:rsidRPr="0026504C">
        <w:rPr>
          <w:sz w:val="28"/>
          <w:szCs w:val="28"/>
        </w:rPr>
        <w:t>неудовлетворительное состояние дорог.</w:t>
      </w:r>
    </w:p>
    <w:p w:rsidR="00482B81" w:rsidRPr="00042D33" w:rsidRDefault="004A51AF" w:rsidP="009B59F5">
      <w:pPr>
        <w:pStyle w:val="30"/>
        <w:numPr>
          <w:ilvl w:val="0"/>
          <w:numId w:val="0"/>
        </w:numPr>
        <w:suppressAutoHyphens/>
        <w:spacing w:before="120" w:after="120"/>
        <w:rPr>
          <w:rFonts w:ascii="Times New Roman" w:hAnsi="Times New Roman" w:cs="Times New Roman"/>
          <w:color w:val="000000"/>
          <w:sz w:val="28"/>
          <w:szCs w:val="28"/>
        </w:rPr>
      </w:pPr>
      <w:bookmarkStart w:id="126" w:name="_Toc280554409"/>
      <w:bookmarkStart w:id="127" w:name="_Toc61324661"/>
      <w:bookmarkStart w:id="128" w:name="_Toc129670092"/>
      <w:r w:rsidRPr="00042D33">
        <w:rPr>
          <w:rFonts w:ascii="Times New Roman" w:hAnsi="Times New Roman" w:cs="Times New Roman"/>
          <w:color w:val="000000"/>
          <w:sz w:val="28"/>
          <w:szCs w:val="28"/>
        </w:rPr>
        <w:lastRenderedPageBreak/>
        <w:t xml:space="preserve">8.3.3. </w:t>
      </w:r>
      <w:r w:rsidR="00482B81" w:rsidRPr="00042D33">
        <w:rPr>
          <w:rFonts w:ascii="Times New Roman" w:hAnsi="Times New Roman" w:cs="Times New Roman"/>
          <w:color w:val="000000"/>
          <w:sz w:val="28"/>
          <w:szCs w:val="28"/>
        </w:rPr>
        <w:t>Пожарная безопасность. Наличие сил и средств ликвидации чрезвычайных ситуаций</w:t>
      </w:r>
      <w:bookmarkEnd w:id="126"/>
      <w:bookmarkEnd w:id="127"/>
      <w:bookmarkEnd w:id="128"/>
    </w:p>
    <w:p w:rsidR="00482B81" w:rsidRPr="00BD46CF" w:rsidRDefault="00482B81" w:rsidP="009B59F5">
      <w:pPr>
        <w:suppressAutoHyphens/>
        <w:spacing w:line="276" w:lineRule="auto"/>
        <w:ind w:right="-1" w:firstLine="709"/>
        <w:jc w:val="both"/>
        <w:rPr>
          <w:color w:val="000000"/>
          <w:sz w:val="28"/>
          <w:szCs w:val="28"/>
        </w:rPr>
      </w:pPr>
      <w:r w:rsidRPr="00BD46CF">
        <w:rPr>
          <w:color w:val="000000"/>
          <w:sz w:val="28"/>
          <w:szCs w:val="28"/>
        </w:rPr>
        <w:t xml:space="preserve">Размещения подразделений пожарной охраны должно производиться в соответствии с положениями статьи 76 </w:t>
      </w:r>
      <w:r>
        <w:rPr>
          <w:color w:val="000000"/>
          <w:sz w:val="28"/>
          <w:szCs w:val="28"/>
        </w:rPr>
        <w:t>«</w:t>
      </w:r>
      <w:r w:rsidRPr="00BD46CF">
        <w:rPr>
          <w:color w:val="000000"/>
          <w:sz w:val="28"/>
          <w:szCs w:val="28"/>
        </w:rPr>
        <w:t>Технического регламента о требованиях пожарной безопасности</w:t>
      </w:r>
      <w:r>
        <w:rPr>
          <w:color w:val="000000"/>
          <w:sz w:val="28"/>
          <w:szCs w:val="28"/>
        </w:rPr>
        <w:t>»</w:t>
      </w:r>
      <w:r w:rsidRPr="00BD46CF">
        <w:rPr>
          <w:color w:val="000000"/>
          <w:sz w:val="28"/>
          <w:szCs w:val="28"/>
        </w:rPr>
        <w:t>, утверждённого Федеральным законом от 22 июля 2008</w:t>
      </w:r>
      <w:r w:rsidR="00042D33">
        <w:rPr>
          <w:color w:val="000000"/>
          <w:sz w:val="28"/>
          <w:szCs w:val="28"/>
        </w:rPr>
        <w:t xml:space="preserve"> </w:t>
      </w:r>
      <w:r w:rsidRPr="00BD46CF">
        <w:rPr>
          <w:color w:val="000000"/>
          <w:sz w:val="28"/>
          <w:szCs w:val="28"/>
        </w:rPr>
        <w:t>г</w:t>
      </w:r>
      <w:r w:rsidR="00042D33">
        <w:rPr>
          <w:color w:val="000000"/>
          <w:sz w:val="28"/>
          <w:szCs w:val="28"/>
        </w:rPr>
        <w:t>ода</w:t>
      </w:r>
      <w:r w:rsidRPr="00BD46CF">
        <w:rPr>
          <w:color w:val="000000"/>
          <w:sz w:val="28"/>
          <w:szCs w:val="28"/>
        </w:rPr>
        <w:t xml:space="preserve"> №</w:t>
      </w:r>
      <w:r w:rsidR="00042D33">
        <w:rPr>
          <w:color w:val="000000"/>
          <w:sz w:val="28"/>
          <w:szCs w:val="28"/>
        </w:rPr>
        <w:t xml:space="preserve"> </w:t>
      </w:r>
      <w:r w:rsidRPr="00BD46CF">
        <w:rPr>
          <w:color w:val="000000"/>
          <w:sz w:val="28"/>
          <w:szCs w:val="28"/>
        </w:rPr>
        <w:t>123-ФЗ</w:t>
      </w:r>
      <w:r w:rsidR="00042D33">
        <w:rPr>
          <w:color w:val="000000"/>
          <w:sz w:val="28"/>
          <w:szCs w:val="28"/>
        </w:rPr>
        <w:t>:</w:t>
      </w:r>
    </w:p>
    <w:p w:rsidR="00482B81" w:rsidRPr="00042D33" w:rsidRDefault="00042D33" w:rsidP="00DA2D45">
      <w:pPr>
        <w:pStyle w:val="aff5"/>
        <w:numPr>
          <w:ilvl w:val="0"/>
          <w:numId w:val="30"/>
        </w:numPr>
        <w:suppressAutoHyphens/>
        <w:spacing w:line="276" w:lineRule="auto"/>
        <w:ind w:right="-1"/>
        <w:jc w:val="both"/>
        <w:rPr>
          <w:color w:val="000000"/>
          <w:sz w:val="28"/>
          <w:szCs w:val="28"/>
        </w:rPr>
      </w:pPr>
      <w:r w:rsidRPr="00042D33">
        <w:rPr>
          <w:color w:val="000000"/>
          <w:sz w:val="28"/>
          <w:szCs w:val="28"/>
        </w:rPr>
        <w:t>дислокация подразделений пожарной охраны на территории определяется исходя из условия, что время прибытия первого подразделения к месту вызова в поселении не должно превышать 20</w:t>
      </w:r>
      <w:r w:rsidR="001545D9">
        <w:rPr>
          <w:color w:val="000000"/>
          <w:sz w:val="28"/>
          <w:szCs w:val="28"/>
        </w:rPr>
        <w:t> </w:t>
      </w:r>
      <w:r w:rsidRPr="00042D33">
        <w:rPr>
          <w:color w:val="000000"/>
          <w:sz w:val="28"/>
          <w:szCs w:val="28"/>
        </w:rPr>
        <w:t>минут;</w:t>
      </w:r>
    </w:p>
    <w:p w:rsidR="00482B81" w:rsidRPr="00042D33" w:rsidRDefault="00042D33" w:rsidP="00DA2D45">
      <w:pPr>
        <w:pStyle w:val="aff5"/>
        <w:numPr>
          <w:ilvl w:val="0"/>
          <w:numId w:val="30"/>
        </w:numPr>
        <w:suppressAutoHyphens/>
        <w:spacing w:line="276" w:lineRule="auto"/>
        <w:ind w:right="-1"/>
        <w:jc w:val="both"/>
        <w:rPr>
          <w:color w:val="000000"/>
          <w:sz w:val="28"/>
          <w:szCs w:val="28"/>
        </w:rPr>
      </w:pPr>
      <w:r w:rsidRPr="00042D33">
        <w:rPr>
          <w:color w:val="000000"/>
          <w:sz w:val="28"/>
          <w:szCs w:val="28"/>
        </w:rPr>
        <w:t>подразделения пожарной охраны должны размещаться в зданиях пожарных депо;</w:t>
      </w:r>
    </w:p>
    <w:p w:rsidR="00482B81" w:rsidRPr="00042D33" w:rsidRDefault="00042D33" w:rsidP="00DA2D45">
      <w:pPr>
        <w:pStyle w:val="aff5"/>
        <w:numPr>
          <w:ilvl w:val="0"/>
          <w:numId w:val="30"/>
        </w:numPr>
        <w:suppressAutoHyphens/>
        <w:spacing w:line="276" w:lineRule="auto"/>
        <w:ind w:right="-1"/>
        <w:jc w:val="both"/>
        <w:rPr>
          <w:color w:val="000000"/>
          <w:sz w:val="28"/>
          <w:szCs w:val="28"/>
        </w:rPr>
      </w:pPr>
      <w:r w:rsidRPr="00042D33">
        <w:rPr>
          <w:color w:val="000000"/>
          <w:sz w:val="28"/>
          <w:szCs w:val="28"/>
        </w:rPr>
        <w:t xml:space="preserve">порядок </w:t>
      </w:r>
      <w:r w:rsidR="00482B81" w:rsidRPr="00042D33">
        <w:rPr>
          <w:color w:val="000000"/>
          <w:sz w:val="28"/>
          <w:szCs w:val="28"/>
        </w:rPr>
        <w:t xml:space="preserve">и методика </w:t>
      </w:r>
      <w:proofErr w:type="gramStart"/>
      <w:r w:rsidR="00482B81" w:rsidRPr="00042D33">
        <w:rPr>
          <w:color w:val="000000"/>
          <w:sz w:val="28"/>
          <w:szCs w:val="28"/>
        </w:rPr>
        <w:t>определения мест дислокации подразделений пожарной охраны</w:t>
      </w:r>
      <w:proofErr w:type="gramEnd"/>
      <w:r w:rsidR="00482B81" w:rsidRPr="00042D33">
        <w:rPr>
          <w:color w:val="000000"/>
          <w:sz w:val="28"/>
          <w:szCs w:val="28"/>
        </w:rPr>
        <w:t xml:space="preserve"> устанавливаются нормативными документами по пожарной безопасности.</w:t>
      </w:r>
    </w:p>
    <w:p w:rsidR="00482B81" w:rsidRPr="00BD46CF" w:rsidRDefault="00482B81" w:rsidP="009B59F5">
      <w:pPr>
        <w:suppressAutoHyphens/>
        <w:spacing w:line="276" w:lineRule="auto"/>
        <w:ind w:right="-1" w:firstLine="709"/>
        <w:jc w:val="both"/>
        <w:rPr>
          <w:color w:val="000000"/>
          <w:sz w:val="28"/>
          <w:szCs w:val="28"/>
        </w:rPr>
      </w:pPr>
      <w:r w:rsidRPr="00BD46CF">
        <w:rPr>
          <w:color w:val="000000"/>
          <w:sz w:val="28"/>
          <w:szCs w:val="28"/>
        </w:rPr>
        <w:t xml:space="preserve">Существующее расположение пожарного депо </w:t>
      </w:r>
      <w:r w:rsidR="00A2484E">
        <w:rPr>
          <w:color w:val="000000"/>
          <w:sz w:val="28"/>
          <w:szCs w:val="28"/>
        </w:rPr>
        <w:t xml:space="preserve">(с. Каменномостское) </w:t>
      </w:r>
      <w:r w:rsidRPr="00BD46CF">
        <w:rPr>
          <w:color w:val="000000"/>
          <w:sz w:val="28"/>
          <w:szCs w:val="28"/>
        </w:rPr>
        <w:t xml:space="preserve">удовлетворяет требованиям </w:t>
      </w:r>
      <w:r>
        <w:rPr>
          <w:color w:val="000000"/>
          <w:sz w:val="28"/>
          <w:szCs w:val="28"/>
        </w:rPr>
        <w:t>«</w:t>
      </w:r>
      <w:r w:rsidRPr="00BD46CF">
        <w:rPr>
          <w:color w:val="000000"/>
          <w:sz w:val="28"/>
          <w:szCs w:val="28"/>
        </w:rPr>
        <w:t>Технического регламента о требованиях пожарной безопасности</w:t>
      </w:r>
      <w:r>
        <w:rPr>
          <w:color w:val="000000"/>
          <w:sz w:val="28"/>
          <w:szCs w:val="28"/>
        </w:rPr>
        <w:t>»</w:t>
      </w:r>
      <w:r w:rsidRPr="00BD46CF">
        <w:rPr>
          <w:color w:val="000000"/>
          <w:sz w:val="28"/>
          <w:szCs w:val="28"/>
        </w:rPr>
        <w:t>, размещение дополнительных пожарных депо не требуется.</w:t>
      </w:r>
    </w:p>
    <w:p w:rsidR="00482B81" w:rsidRPr="00042D33" w:rsidRDefault="00042D33" w:rsidP="009B59F5">
      <w:pPr>
        <w:pStyle w:val="30"/>
        <w:numPr>
          <w:ilvl w:val="0"/>
          <w:numId w:val="0"/>
        </w:numPr>
        <w:suppressAutoHyphens/>
        <w:spacing w:before="120" w:after="120"/>
        <w:rPr>
          <w:rFonts w:ascii="Times New Roman" w:hAnsi="Times New Roman" w:cs="Times New Roman"/>
          <w:color w:val="000000"/>
          <w:sz w:val="28"/>
          <w:szCs w:val="28"/>
        </w:rPr>
      </w:pPr>
      <w:bookmarkStart w:id="129" w:name="_Toc245114847"/>
      <w:bookmarkStart w:id="130" w:name="_Toc280554410"/>
      <w:bookmarkStart w:id="131" w:name="_Toc61324662"/>
      <w:bookmarkStart w:id="132" w:name="_Toc129670093"/>
      <w:r w:rsidRPr="00042D33">
        <w:rPr>
          <w:rFonts w:ascii="Times New Roman" w:hAnsi="Times New Roman" w:cs="Times New Roman"/>
          <w:color w:val="000000"/>
          <w:sz w:val="28"/>
          <w:szCs w:val="28"/>
        </w:rPr>
        <w:t xml:space="preserve">8.3.4. </w:t>
      </w:r>
      <w:r w:rsidR="00482B81" w:rsidRPr="00042D33">
        <w:rPr>
          <w:rFonts w:ascii="Times New Roman" w:hAnsi="Times New Roman" w:cs="Times New Roman"/>
          <w:color w:val="000000"/>
          <w:sz w:val="28"/>
          <w:szCs w:val="28"/>
        </w:rPr>
        <w:t>Выводы и мероприятия</w:t>
      </w:r>
      <w:bookmarkEnd w:id="129"/>
      <w:bookmarkEnd w:id="130"/>
      <w:bookmarkEnd w:id="131"/>
      <w:bookmarkEnd w:id="132"/>
    </w:p>
    <w:p w:rsidR="00482B81" w:rsidRPr="00BD46CF" w:rsidRDefault="00482B81" w:rsidP="009B59F5">
      <w:pPr>
        <w:suppressAutoHyphens/>
        <w:autoSpaceDE w:val="0"/>
        <w:autoSpaceDN w:val="0"/>
        <w:adjustRightInd w:val="0"/>
        <w:spacing w:line="276" w:lineRule="auto"/>
        <w:ind w:right="-1" w:firstLine="709"/>
        <w:jc w:val="both"/>
        <w:rPr>
          <w:color w:val="000000"/>
          <w:sz w:val="28"/>
          <w:szCs w:val="28"/>
        </w:rPr>
      </w:pPr>
      <w:r w:rsidRPr="00BD46CF">
        <w:rPr>
          <w:color w:val="000000"/>
          <w:sz w:val="28"/>
          <w:szCs w:val="28"/>
        </w:rPr>
        <w:t>Для разработки системы защиты территории от чрезвычайных ситуаций природного и техногенного характера необходим комплексный подход.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w:t>
      </w:r>
    </w:p>
    <w:p w:rsidR="00482B81" w:rsidRPr="00BD46CF" w:rsidRDefault="00482B81" w:rsidP="009B59F5">
      <w:pPr>
        <w:suppressAutoHyphens/>
        <w:autoSpaceDE w:val="0"/>
        <w:autoSpaceDN w:val="0"/>
        <w:adjustRightInd w:val="0"/>
        <w:spacing w:line="276" w:lineRule="auto"/>
        <w:ind w:right="-1" w:firstLine="709"/>
        <w:jc w:val="both"/>
        <w:rPr>
          <w:color w:val="000000"/>
          <w:sz w:val="28"/>
          <w:szCs w:val="28"/>
        </w:rPr>
      </w:pPr>
      <w:r w:rsidRPr="00BD46CF">
        <w:rPr>
          <w:color w:val="000000"/>
          <w:sz w:val="28"/>
          <w:szCs w:val="28"/>
        </w:rPr>
        <w:t xml:space="preserve">Необходимо проведение мониторинга инженерно-геологической ситуации по мере дальнейшего строительства и корректировки рекомендаций в случае необходимости. </w:t>
      </w:r>
    </w:p>
    <w:p w:rsidR="00482B81" w:rsidRPr="00BD46CF" w:rsidRDefault="00482B81" w:rsidP="009B59F5">
      <w:pPr>
        <w:suppressAutoHyphens/>
        <w:autoSpaceDE w:val="0"/>
        <w:autoSpaceDN w:val="0"/>
        <w:adjustRightInd w:val="0"/>
        <w:spacing w:line="276" w:lineRule="auto"/>
        <w:ind w:right="-1" w:firstLine="709"/>
        <w:jc w:val="both"/>
        <w:rPr>
          <w:color w:val="000000"/>
          <w:sz w:val="28"/>
          <w:szCs w:val="28"/>
        </w:rPr>
      </w:pPr>
      <w:r w:rsidRPr="00BD46CF">
        <w:rPr>
          <w:color w:val="000000"/>
          <w:sz w:val="28"/>
          <w:szCs w:val="28"/>
        </w:rPr>
        <w:t>Осуществление мероприятий по уменьшению подверженности возникновения ЧС природного и техногенного характера создаст благоприятные условия для роста численности населения, развития социальной инфраструктуры и всей инфраструктуры поселения в целом.</w:t>
      </w:r>
    </w:p>
    <w:p w:rsidR="00482B81" w:rsidRPr="00BD46CF" w:rsidRDefault="00482B81" w:rsidP="009B59F5">
      <w:pPr>
        <w:suppressAutoHyphens/>
        <w:autoSpaceDE w:val="0"/>
        <w:autoSpaceDN w:val="0"/>
        <w:adjustRightInd w:val="0"/>
        <w:spacing w:line="276" w:lineRule="auto"/>
        <w:ind w:right="-1" w:firstLine="709"/>
        <w:jc w:val="both"/>
        <w:rPr>
          <w:color w:val="000000"/>
          <w:sz w:val="28"/>
          <w:szCs w:val="28"/>
        </w:rPr>
      </w:pPr>
      <w:r w:rsidRPr="00BD46CF">
        <w:rPr>
          <w:color w:val="000000"/>
          <w:sz w:val="28"/>
          <w:szCs w:val="28"/>
        </w:rPr>
        <w:t>В случае возникновения ЧС природного или техногенного характера, в качестве места сбора, эвакуации и временного размещения населения поселения, использовать объекты социальной инфраструктуры.</w:t>
      </w:r>
    </w:p>
    <w:p w:rsidR="00482B81" w:rsidRPr="00BD46CF" w:rsidRDefault="00482B81" w:rsidP="009B59F5">
      <w:pPr>
        <w:suppressAutoHyphens/>
        <w:autoSpaceDE w:val="0"/>
        <w:autoSpaceDN w:val="0"/>
        <w:adjustRightInd w:val="0"/>
        <w:spacing w:line="276" w:lineRule="auto"/>
        <w:ind w:right="-1" w:firstLine="709"/>
        <w:jc w:val="both"/>
        <w:rPr>
          <w:color w:val="000000"/>
          <w:sz w:val="28"/>
          <w:szCs w:val="28"/>
        </w:rPr>
      </w:pPr>
      <w:r w:rsidRPr="00BD46CF">
        <w:rPr>
          <w:color w:val="000000"/>
          <w:sz w:val="28"/>
          <w:szCs w:val="28"/>
        </w:rPr>
        <w:lastRenderedPageBreak/>
        <w:t>Все защитные мероприятия должны предотвращать, устранять или снижать до допустимого уровня отрицательное воздействие на защищаемые территории, здания и сооружения действующих и связанных с ними возможных опасных процессов.</w:t>
      </w:r>
    </w:p>
    <w:p w:rsidR="00482B81" w:rsidRDefault="00482B81" w:rsidP="009B59F5">
      <w:pPr>
        <w:suppressAutoHyphens/>
        <w:spacing w:line="276" w:lineRule="auto"/>
        <w:ind w:right="-1" w:firstLine="709"/>
        <w:jc w:val="both"/>
        <w:rPr>
          <w:color w:val="000000"/>
          <w:sz w:val="28"/>
          <w:szCs w:val="28"/>
        </w:rPr>
      </w:pPr>
      <w:r w:rsidRPr="00BD46CF">
        <w:rPr>
          <w:color w:val="000000"/>
          <w:sz w:val="28"/>
          <w:szCs w:val="28"/>
        </w:rPr>
        <w:t>Часть мероприятий, необходимых для снижения рисков возникновения опасных геологических явлений, связана с мероприятиями инженерной подготовки и развития инженерной инфраструктуры.</w:t>
      </w:r>
    </w:p>
    <w:p w:rsidR="00482B81" w:rsidRPr="0061092D" w:rsidRDefault="00042D33" w:rsidP="009B59F5">
      <w:pPr>
        <w:suppressAutoHyphens/>
        <w:autoSpaceDE w:val="0"/>
        <w:autoSpaceDN w:val="0"/>
        <w:adjustRightInd w:val="0"/>
        <w:spacing w:line="276" w:lineRule="auto"/>
        <w:ind w:right="-1" w:firstLine="709"/>
        <w:jc w:val="both"/>
        <w:rPr>
          <w:b/>
          <w:color w:val="000000"/>
          <w:sz w:val="28"/>
          <w:szCs w:val="28"/>
        </w:rPr>
      </w:pPr>
      <w:r w:rsidRPr="0061092D">
        <w:rPr>
          <w:b/>
          <w:color w:val="000000"/>
          <w:sz w:val="28"/>
          <w:szCs w:val="28"/>
        </w:rPr>
        <w:t>М</w:t>
      </w:r>
      <w:r w:rsidR="00482B81" w:rsidRPr="0061092D">
        <w:rPr>
          <w:b/>
          <w:color w:val="000000"/>
          <w:sz w:val="28"/>
          <w:szCs w:val="28"/>
        </w:rPr>
        <w:t>ероприяти</w:t>
      </w:r>
      <w:r w:rsidRPr="0061092D">
        <w:rPr>
          <w:b/>
          <w:color w:val="000000"/>
          <w:sz w:val="28"/>
          <w:szCs w:val="28"/>
        </w:rPr>
        <w:t xml:space="preserve">ями </w:t>
      </w:r>
      <w:r w:rsidR="00482B81" w:rsidRPr="0061092D">
        <w:rPr>
          <w:b/>
          <w:color w:val="000000"/>
          <w:sz w:val="28"/>
          <w:szCs w:val="28"/>
        </w:rPr>
        <w:t>в части защиты населения от чрезвычайных ситуаций природного и техногенного характера:</w:t>
      </w:r>
    </w:p>
    <w:p w:rsidR="00482B81" w:rsidRPr="004C7012" w:rsidRDefault="00482B81" w:rsidP="00DA2D45">
      <w:pPr>
        <w:pStyle w:val="aff5"/>
        <w:numPr>
          <w:ilvl w:val="0"/>
          <w:numId w:val="104"/>
        </w:numPr>
        <w:suppressAutoHyphens/>
        <w:spacing w:line="276" w:lineRule="auto"/>
        <w:ind w:right="81"/>
        <w:jc w:val="both"/>
        <w:rPr>
          <w:color w:val="000000"/>
          <w:sz w:val="28"/>
          <w:szCs w:val="28"/>
        </w:rPr>
      </w:pPr>
      <w:r w:rsidRPr="004C7012">
        <w:rPr>
          <w:color w:val="000000"/>
          <w:sz w:val="28"/>
          <w:szCs w:val="28"/>
        </w:rPr>
        <w:t>Оказание содействия в рамках полномочий поселения по предотвращению природных и техногенных пожаров на территории поселения (весь период)</w:t>
      </w:r>
      <w:r w:rsidR="004C7012">
        <w:rPr>
          <w:color w:val="000000"/>
          <w:sz w:val="28"/>
          <w:szCs w:val="28"/>
        </w:rPr>
        <w:t>.</w:t>
      </w:r>
    </w:p>
    <w:p w:rsidR="00482B81" w:rsidRPr="004C7012" w:rsidRDefault="00482B81" w:rsidP="00DA2D45">
      <w:pPr>
        <w:pStyle w:val="aff5"/>
        <w:numPr>
          <w:ilvl w:val="0"/>
          <w:numId w:val="104"/>
        </w:numPr>
        <w:suppressAutoHyphens/>
        <w:spacing w:line="276" w:lineRule="auto"/>
        <w:ind w:right="81"/>
        <w:jc w:val="both"/>
        <w:rPr>
          <w:color w:val="000000"/>
          <w:sz w:val="28"/>
          <w:szCs w:val="28"/>
        </w:rPr>
      </w:pPr>
      <w:r w:rsidRPr="004C7012">
        <w:rPr>
          <w:color w:val="000000"/>
          <w:sz w:val="28"/>
          <w:szCs w:val="28"/>
        </w:rPr>
        <w:t>Организация централизованной системы оповещения населения для нужд ГО и ЧС (первая очередь).</w:t>
      </w:r>
    </w:p>
    <w:p w:rsidR="00714CBB" w:rsidRPr="0061092D" w:rsidRDefault="00A53BB5" w:rsidP="009B59F5">
      <w:pPr>
        <w:pStyle w:val="20"/>
        <w:numPr>
          <w:ilvl w:val="0"/>
          <w:numId w:val="0"/>
        </w:numPr>
        <w:suppressAutoHyphens/>
        <w:spacing w:before="120" w:after="120"/>
        <w:rPr>
          <w:rFonts w:ascii="Times New Roman" w:hAnsi="Times New Roman" w:cs="Times New Roman"/>
          <w:i w:val="0"/>
          <w:color w:val="000000"/>
        </w:rPr>
      </w:pPr>
      <w:bookmarkStart w:id="133" w:name="_Toc129670094"/>
      <w:r w:rsidRPr="0061092D">
        <w:rPr>
          <w:rFonts w:ascii="Times New Roman" w:hAnsi="Times New Roman" w:cs="Times New Roman"/>
          <w:i w:val="0"/>
          <w:color w:val="000000"/>
        </w:rPr>
        <w:t>8.</w:t>
      </w:r>
      <w:r w:rsidR="00482B81" w:rsidRPr="0061092D">
        <w:rPr>
          <w:rFonts w:ascii="Times New Roman" w:hAnsi="Times New Roman" w:cs="Times New Roman"/>
          <w:i w:val="0"/>
          <w:color w:val="000000"/>
        </w:rPr>
        <w:t>4</w:t>
      </w:r>
      <w:r w:rsidRPr="0061092D">
        <w:rPr>
          <w:rFonts w:ascii="Times New Roman" w:hAnsi="Times New Roman" w:cs="Times New Roman"/>
          <w:i w:val="0"/>
          <w:color w:val="000000"/>
        </w:rPr>
        <w:t xml:space="preserve">. </w:t>
      </w:r>
      <w:r w:rsidR="00C85EA9" w:rsidRPr="0061092D">
        <w:rPr>
          <w:rFonts w:ascii="Times New Roman" w:hAnsi="Times New Roman" w:cs="Times New Roman"/>
          <w:i w:val="0"/>
          <w:color w:val="000000"/>
        </w:rPr>
        <w:t>Прочие ограничения</w:t>
      </w:r>
      <w:bookmarkEnd w:id="114"/>
      <w:bookmarkEnd w:id="133"/>
    </w:p>
    <w:p w:rsidR="00A53BB5" w:rsidRPr="0061092D" w:rsidRDefault="00A53BB5" w:rsidP="009B59F5">
      <w:pPr>
        <w:pStyle w:val="30"/>
        <w:numPr>
          <w:ilvl w:val="0"/>
          <w:numId w:val="0"/>
        </w:numPr>
        <w:suppressAutoHyphens/>
        <w:spacing w:before="120" w:after="120"/>
        <w:rPr>
          <w:rFonts w:ascii="Times New Roman" w:hAnsi="Times New Roman" w:cs="Times New Roman"/>
          <w:color w:val="000000"/>
          <w:sz w:val="28"/>
          <w:szCs w:val="28"/>
        </w:rPr>
      </w:pPr>
      <w:bookmarkStart w:id="134" w:name="_Toc129670095"/>
      <w:r w:rsidRPr="0061092D">
        <w:rPr>
          <w:rFonts w:ascii="Times New Roman" w:hAnsi="Times New Roman" w:cs="Times New Roman"/>
          <w:color w:val="000000"/>
          <w:sz w:val="28"/>
          <w:szCs w:val="28"/>
        </w:rPr>
        <w:t>8.</w:t>
      </w:r>
      <w:r w:rsidR="00482B81" w:rsidRPr="0061092D">
        <w:rPr>
          <w:rFonts w:ascii="Times New Roman" w:hAnsi="Times New Roman" w:cs="Times New Roman"/>
          <w:color w:val="000000"/>
          <w:sz w:val="28"/>
          <w:szCs w:val="28"/>
        </w:rPr>
        <w:t>4</w:t>
      </w:r>
      <w:r w:rsidRPr="0061092D">
        <w:rPr>
          <w:rFonts w:ascii="Times New Roman" w:hAnsi="Times New Roman" w:cs="Times New Roman"/>
          <w:color w:val="000000"/>
          <w:sz w:val="28"/>
          <w:szCs w:val="28"/>
        </w:rPr>
        <w:t xml:space="preserve">.1. </w:t>
      </w:r>
      <w:r w:rsidR="009A0CE8" w:rsidRPr="0061092D">
        <w:rPr>
          <w:rFonts w:ascii="Times New Roman" w:hAnsi="Times New Roman" w:cs="Times New Roman"/>
          <w:color w:val="000000"/>
          <w:sz w:val="28"/>
          <w:szCs w:val="28"/>
        </w:rPr>
        <w:t>Полосы отвода автомобильных дорог регионального значения</w:t>
      </w:r>
      <w:bookmarkEnd w:id="134"/>
    </w:p>
    <w:p w:rsidR="009A0CE8" w:rsidRPr="0061092D" w:rsidRDefault="00A53BB5" w:rsidP="009B59F5">
      <w:pPr>
        <w:suppressAutoHyphens/>
        <w:spacing w:line="276" w:lineRule="auto"/>
        <w:ind w:right="-1" w:firstLine="709"/>
        <w:jc w:val="both"/>
        <w:rPr>
          <w:color w:val="000000"/>
          <w:sz w:val="28"/>
          <w:szCs w:val="28"/>
        </w:rPr>
      </w:pPr>
      <w:r w:rsidRPr="0061092D">
        <w:rPr>
          <w:color w:val="000000"/>
          <w:sz w:val="28"/>
          <w:szCs w:val="28"/>
        </w:rPr>
        <w:t xml:space="preserve">Полосы отвода автомобильных дорог </w:t>
      </w:r>
      <w:r w:rsidR="00B703E5" w:rsidRPr="0061092D">
        <w:rPr>
          <w:color w:val="000000"/>
          <w:sz w:val="28"/>
          <w:szCs w:val="28"/>
        </w:rPr>
        <w:t>регионального</w:t>
      </w:r>
      <w:r w:rsidRPr="0061092D">
        <w:rPr>
          <w:color w:val="000000"/>
          <w:sz w:val="28"/>
          <w:szCs w:val="28"/>
        </w:rPr>
        <w:t xml:space="preserve"> значения</w:t>
      </w:r>
      <w:r w:rsidR="009A0CE8" w:rsidRPr="0061092D">
        <w:rPr>
          <w:color w:val="000000"/>
          <w:sz w:val="28"/>
          <w:szCs w:val="28"/>
        </w:rPr>
        <w:t xml:space="preserve"> накладывают ограничения на градостроительную деятельность в соответствии с федеральным </w:t>
      </w:r>
      <w:r w:rsidR="00B16A27" w:rsidRPr="0061092D">
        <w:rPr>
          <w:color w:val="000000"/>
          <w:sz w:val="28"/>
          <w:szCs w:val="28"/>
        </w:rPr>
        <w:t xml:space="preserve">и региональным </w:t>
      </w:r>
      <w:r w:rsidR="009A0CE8" w:rsidRPr="0061092D">
        <w:rPr>
          <w:color w:val="000000"/>
          <w:sz w:val="28"/>
          <w:szCs w:val="28"/>
        </w:rPr>
        <w:t>законодательством.</w:t>
      </w:r>
    </w:p>
    <w:p w:rsidR="009A0CE8" w:rsidRPr="0061092D" w:rsidRDefault="009A0CE8" w:rsidP="009B59F5">
      <w:pPr>
        <w:suppressAutoHyphens/>
        <w:spacing w:line="276" w:lineRule="auto"/>
        <w:ind w:right="-1" w:firstLine="709"/>
        <w:jc w:val="both"/>
        <w:rPr>
          <w:color w:val="000000"/>
          <w:sz w:val="28"/>
          <w:szCs w:val="28"/>
        </w:rPr>
      </w:pPr>
      <w:r w:rsidRPr="0061092D">
        <w:rPr>
          <w:color w:val="000000"/>
          <w:sz w:val="28"/>
          <w:szCs w:val="28"/>
        </w:rPr>
        <w:t xml:space="preserve">В соответствие с </w:t>
      </w:r>
      <w:r w:rsidR="006E4356" w:rsidRPr="0061092D">
        <w:rPr>
          <w:color w:val="000000"/>
          <w:sz w:val="28"/>
          <w:szCs w:val="28"/>
        </w:rPr>
        <w:t>«</w:t>
      </w:r>
      <w:r w:rsidRPr="0061092D">
        <w:rPr>
          <w:color w:val="000000"/>
          <w:sz w:val="28"/>
          <w:szCs w:val="28"/>
        </w:rPr>
        <w:t xml:space="preserve">Правилами установления и использования полос </w:t>
      </w:r>
      <w:proofErr w:type="gramStart"/>
      <w:r w:rsidRPr="0061092D">
        <w:rPr>
          <w:color w:val="000000"/>
          <w:sz w:val="28"/>
          <w:szCs w:val="28"/>
        </w:rPr>
        <w:t>отвода</w:t>
      </w:r>
      <w:proofErr w:type="gramEnd"/>
      <w:r w:rsidRPr="0061092D">
        <w:rPr>
          <w:color w:val="000000"/>
          <w:sz w:val="28"/>
          <w:szCs w:val="28"/>
        </w:rPr>
        <w:t xml:space="preserve"> автомобильных дорог регионального и межмуниципального значения, относящихся к собственности </w:t>
      </w:r>
      <w:r w:rsidR="00C15C5D" w:rsidRPr="0061092D">
        <w:rPr>
          <w:color w:val="000000"/>
          <w:sz w:val="28"/>
          <w:szCs w:val="28"/>
        </w:rPr>
        <w:t>Кабардино-Балкарской Республики</w:t>
      </w:r>
      <w:r w:rsidR="006E4356" w:rsidRPr="0061092D">
        <w:rPr>
          <w:color w:val="000000"/>
          <w:sz w:val="28"/>
          <w:szCs w:val="28"/>
        </w:rPr>
        <w:t>»</w:t>
      </w:r>
      <w:r w:rsidRPr="0061092D">
        <w:rPr>
          <w:color w:val="000000"/>
          <w:sz w:val="28"/>
          <w:szCs w:val="28"/>
        </w:rPr>
        <w:t>, под полосой отвода автомобильной 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автомобильной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указанной дороги и являющи</w:t>
      </w:r>
      <w:r w:rsidR="00B16A27">
        <w:rPr>
          <w:color w:val="000000"/>
          <w:sz w:val="28"/>
          <w:szCs w:val="28"/>
        </w:rPr>
        <w:t>е</w:t>
      </w:r>
      <w:r w:rsidRPr="0061092D">
        <w:rPr>
          <w:color w:val="000000"/>
          <w:sz w:val="28"/>
          <w:szCs w:val="28"/>
        </w:rPr>
        <w:t>ся ее неотъемлемой технологической частью.</w:t>
      </w:r>
    </w:p>
    <w:p w:rsidR="009A0CE8" w:rsidRPr="0061092D" w:rsidRDefault="009A0CE8" w:rsidP="009B59F5">
      <w:pPr>
        <w:suppressAutoHyphens/>
        <w:spacing w:line="276" w:lineRule="auto"/>
        <w:ind w:right="-1" w:firstLine="709"/>
        <w:jc w:val="both"/>
        <w:rPr>
          <w:color w:val="000000"/>
          <w:sz w:val="28"/>
          <w:szCs w:val="28"/>
        </w:rPr>
      </w:pPr>
      <w:r w:rsidRPr="0061092D">
        <w:rPr>
          <w:color w:val="000000"/>
          <w:sz w:val="28"/>
          <w:szCs w:val="28"/>
        </w:rPr>
        <w:t>В пределах полосы отвода автомобильной дороги могут размещаться:</w:t>
      </w:r>
    </w:p>
    <w:p w:rsidR="009A0CE8" w:rsidRDefault="009A0CE8" w:rsidP="00DA2D45">
      <w:pPr>
        <w:pStyle w:val="aff5"/>
        <w:numPr>
          <w:ilvl w:val="0"/>
          <w:numId w:val="23"/>
        </w:numPr>
        <w:suppressAutoHyphens/>
        <w:spacing w:line="276" w:lineRule="auto"/>
        <w:ind w:right="-1"/>
        <w:jc w:val="both"/>
        <w:rPr>
          <w:color w:val="000000"/>
          <w:sz w:val="28"/>
          <w:szCs w:val="28"/>
        </w:rPr>
      </w:pPr>
      <w:r w:rsidRPr="0061092D">
        <w:rPr>
          <w:color w:val="000000"/>
          <w:sz w:val="28"/>
          <w:szCs w:val="28"/>
        </w:rPr>
        <w:t>инженерные коммуникации, автомобильные дороги местного значения</w:t>
      </w:r>
      <w:r w:rsidR="00B16A27">
        <w:rPr>
          <w:color w:val="000000"/>
          <w:sz w:val="28"/>
          <w:szCs w:val="28"/>
        </w:rPr>
        <w:t>,</w:t>
      </w:r>
      <w:r w:rsidRPr="0061092D">
        <w:rPr>
          <w:color w:val="000000"/>
          <w:sz w:val="28"/>
          <w:szCs w:val="28"/>
        </w:rPr>
        <w:t xml:space="preserve"> линии электропередачи, линии связи, объекты трубопроводного транспорта, а также иные сооружения и объекты, которые располагаются вдоль автомобильной дороги либо пересекают ее;</w:t>
      </w:r>
    </w:p>
    <w:p w:rsidR="00EF6DEF" w:rsidRDefault="00EF6DEF" w:rsidP="00EF6DEF">
      <w:pPr>
        <w:suppressAutoHyphens/>
        <w:spacing w:line="276" w:lineRule="auto"/>
        <w:ind w:right="-1"/>
        <w:jc w:val="both"/>
        <w:rPr>
          <w:color w:val="000000"/>
          <w:sz w:val="28"/>
          <w:szCs w:val="28"/>
        </w:rPr>
      </w:pPr>
    </w:p>
    <w:p w:rsidR="00EF6DEF" w:rsidRPr="00EF6DEF" w:rsidRDefault="00EF6DEF" w:rsidP="00EF6DEF">
      <w:pPr>
        <w:suppressAutoHyphens/>
        <w:spacing w:line="276" w:lineRule="auto"/>
        <w:ind w:right="-1"/>
        <w:jc w:val="both"/>
        <w:rPr>
          <w:color w:val="000000"/>
          <w:sz w:val="28"/>
          <w:szCs w:val="28"/>
        </w:rPr>
      </w:pPr>
    </w:p>
    <w:p w:rsidR="009A0CE8" w:rsidRPr="0061092D" w:rsidRDefault="009A0CE8" w:rsidP="00DA2D45">
      <w:pPr>
        <w:pStyle w:val="aff5"/>
        <w:numPr>
          <w:ilvl w:val="0"/>
          <w:numId w:val="23"/>
        </w:numPr>
        <w:suppressAutoHyphens/>
        <w:spacing w:line="276" w:lineRule="auto"/>
        <w:ind w:right="-1"/>
        <w:jc w:val="both"/>
        <w:rPr>
          <w:color w:val="000000"/>
          <w:sz w:val="28"/>
          <w:szCs w:val="28"/>
        </w:rPr>
      </w:pPr>
      <w:r w:rsidRPr="0061092D">
        <w:rPr>
          <w:color w:val="000000"/>
          <w:sz w:val="28"/>
          <w:szCs w:val="28"/>
        </w:rPr>
        <w:lastRenderedPageBreak/>
        <w:t>подъезды, съезды и примыкания (включая переходно-скоростные полосы) к объектам, расположенным вне полосы отвода автомобильной дороги и требующим доступа к ним.</w:t>
      </w:r>
    </w:p>
    <w:p w:rsidR="009A0CE8" w:rsidRPr="0061092D" w:rsidRDefault="009A0CE8" w:rsidP="009B59F5">
      <w:pPr>
        <w:suppressAutoHyphens/>
        <w:spacing w:line="276" w:lineRule="auto"/>
        <w:ind w:right="-1" w:firstLine="709"/>
        <w:jc w:val="both"/>
        <w:rPr>
          <w:color w:val="000000"/>
          <w:sz w:val="28"/>
          <w:szCs w:val="28"/>
        </w:rPr>
      </w:pPr>
      <w:r w:rsidRPr="0061092D">
        <w:rPr>
          <w:color w:val="000000"/>
          <w:sz w:val="28"/>
          <w:szCs w:val="28"/>
        </w:rPr>
        <w:t>В пределах полосы отвода автомобильной дороги, за исключением случаев, связанных с производством работ в целях обеспечения безопасности дорожного движения, строительства, реконструкции, капитального ремонта, ремонта, содержания автомобильной дороги, запрещается:</w:t>
      </w:r>
    </w:p>
    <w:p w:rsidR="009A0CE8" w:rsidRPr="0061092D" w:rsidRDefault="009A0CE8" w:rsidP="00DA2D45">
      <w:pPr>
        <w:pStyle w:val="aff5"/>
        <w:numPr>
          <w:ilvl w:val="0"/>
          <w:numId w:val="24"/>
        </w:numPr>
        <w:suppressAutoHyphens/>
        <w:spacing w:line="276" w:lineRule="auto"/>
        <w:ind w:right="-1"/>
        <w:jc w:val="both"/>
        <w:rPr>
          <w:color w:val="000000"/>
          <w:sz w:val="28"/>
          <w:szCs w:val="28"/>
        </w:rPr>
      </w:pPr>
      <w:r w:rsidRPr="0061092D">
        <w:rPr>
          <w:color w:val="000000"/>
          <w:sz w:val="28"/>
          <w:szCs w:val="28"/>
        </w:rPr>
        <w:t>строительство жилых и общественных зданий, складов;</w:t>
      </w:r>
    </w:p>
    <w:p w:rsidR="009A0CE8" w:rsidRPr="0061092D" w:rsidRDefault="009A0CE8" w:rsidP="00DA2D45">
      <w:pPr>
        <w:pStyle w:val="aff5"/>
        <w:numPr>
          <w:ilvl w:val="0"/>
          <w:numId w:val="24"/>
        </w:numPr>
        <w:suppressAutoHyphens/>
        <w:spacing w:line="276" w:lineRule="auto"/>
        <w:ind w:right="-1"/>
        <w:jc w:val="both"/>
        <w:rPr>
          <w:color w:val="000000"/>
          <w:sz w:val="28"/>
          <w:szCs w:val="28"/>
        </w:rPr>
      </w:pPr>
      <w:r w:rsidRPr="0061092D">
        <w:rPr>
          <w:color w:val="000000"/>
          <w:sz w:val="28"/>
          <w:szCs w:val="28"/>
        </w:rPr>
        <w:t xml:space="preserve">проведение строительных, </w:t>
      </w:r>
      <w:proofErr w:type="gramStart"/>
      <w:r w:rsidRPr="0061092D">
        <w:rPr>
          <w:color w:val="000000"/>
          <w:sz w:val="28"/>
          <w:szCs w:val="28"/>
        </w:rPr>
        <w:t>геолого-разведочных</w:t>
      </w:r>
      <w:proofErr w:type="gramEnd"/>
      <w:r w:rsidRPr="0061092D">
        <w:rPr>
          <w:color w:val="000000"/>
          <w:sz w:val="28"/>
          <w:szCs w:val="28"/>
        </w:rPr>
        <w:t>, топографических, горных и изыскательских работ, а также устройство наземных сооружений;</w:t>
      </w:r>
    </w:p>
    <w:p w:rsidR="009A0CE8" w:rsidRPr="0061092D" w:rsidRDefault="009A0CE8" w:rsidP="00DA2D45">
      <w:pPr>
        <w:pStyle w:val="aff5"/>
        <w:numPr>
          <w:ilvl w:val="0"/>
          <w:numId w:val="24"/>
        </w:numPr>
        <w:suppressAutoHyphens/>
        <w:spacing w:line="276" w:lineRule="auto"/>
        <w:ind w:right="-1"/>
        <w:jc w:val="both"/>
        <w:rPr>
          <w:color w:val="000000"/>
          <w:sz w:val="28"/>
          <w:szCs w:val="28"/>
        </w:rPr>
      </w:pPr>
      <w:proofErr w:type="gramStart"/>
      <w:r w:rsidRPr="0061092D">
        <w:rPr>
          <w:color w:val="000000"/>
          <w:sz w:val="28"/>
          <w:szCs w:val="28"/>
        </w:rPr>
        <w:t>размещение зданий, строений, сооружений, устройств и объектов, не связанных с обслуживанием автомобильной дороги, ее строительством, реконструкцией, капитальным ремонтом, ремонтом, содержанием и эксплуатацией;</w:t>
      </w:r>
      <w:proofErr w:type="gramEnd"/>
    </w:p>
    <w:p w:rsidR="009A0CE8" w:rsidRPr="0061092D" w:rsidRDefault="009A0CE8" w:rsidP="00DA2D45">
      <w:pPr>
        <w:pStyle w:val="aff5"/>
        <w:numPr>
          <w:ilvl w:val="0"/>
          <w:numId w:val="24"/>
        </w:numPr>
        <w:suppressAutoHyphens/>
        <w:spacing w:line="276" w:lineRule="auto"/>
        <w:ind w:right="-1"/>
        <w:jc w:val="both"/>
        <w:rPr>
          <w:color w:val="000000"/>
          <w:sz w:val="28"/>
          <w:szCs w:val="28"/>
        </w:rPr>
      </w:pPr>
      <w:r w:rsidRPr="0061092D">
        <w:rPr>
          <w:color w:val="000000"/>
          <w:sz w:val="28"/>
          <w:szCs w:val="28"/>
        </w:rPr>
        <w:t>распашка земельных участков, покос травы, рубка и повреждение лесных насаждений и иных многолетних насаждений, снятие дерна и выемка грунта;</w:t>
      </w:r>
    </w:p>
    <w:p w:rsidR="009A0CE8" w:rsidRPr="0061092D" w:rsidRDefault="009A0CE8" w:rsidP="00DA2D45">
      <w:pPr>
        <w:pStyle w:val="aff5"/>
        <w:numPr>
          <w:ilvl w:val="0"/>
          <w:numId w:val="24"/>
        </w:numPr>
        <w:suppressAutoHyphens/>
        <w:spacing w:line="276" w:lineRule="auto"/>
        <w:ind w:right="-1"/>
        <w:jc w:val="both"/>
        <w:rPr>
          <w:color w:val="000000"/>
          <w:sz w:val="28"/>
          <w:szCs w:val="28"/>
        </w:rPr>
      </w:pPr>
      <w:r w:rsidRPr="0061092D">
        <w:rPr>
          <w:color w:val="000000"/>
          <w:sz w:val="28"/>
          <w:szCs w:val="28"/>
        </w:rPr>
        <w:t>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9A0CE8" w:rsidRPr="0061092D" w:rsidRDefault="00482B81" w:rsidP="009B59F5">
      <w:pPr>
        <w:pStyle w:val="30"/>
        <w:numPr>
          <w:ilvl w:val="0"/>
          <w:numId w:val="0"/>
        </w:numPr>
        <w:suppressAutoHyphens/>
        <w:spacing w:before="120" w:after="120"/>
        <w:rPr>
          <w:rFonts w:ascii="Times New Roman" w:hAnsi="Times New Roman" w:cs="Times New Roman"/>
          <w:color w:val="000000"/>
          <w:sz w:val="28"/>
          <w:szCs w:val="28"/>
        </w:rPr>
      </w:pPr>
      <w:bookmarkStart w:id="135" w:name="_Toc129670096"/>
      <w:r w:rsidRPr="0061092D">
        <w:rPr>
          <w:rFonts w:ascii="Times New Roman" w:hAnsi="Times New Roman" w:cs="Times New Roman"/>
          <w:color w:val="000000"/>
          <w:sz w:val="28"/>
          <w:szCs w:val="28"/>
        </w:rPr>
        <w:t>8.</w:t>
      </w:r>
      <w:r w:rsidR="00B43486" w:rsidRPr="0061092D">
        <w:rPr>
          <w:rFonts w:ascii="Times New Roman" w:hAnsi="Times New Roman" w:cs="Times New Roman"/>
          <w:color w:val="000000"/>
          <w:sz w:val="28"/>
          <w:szCs w:val="28"/>
        </w:rPr>
        <w:t>4</w:t>
      </w:r>
      <w:r w:rsidRPr="0061092D">
        <w:rPr>
          <w:rFonts w:ascii="Times New Roman" w:hAnsi="Times New Roman" w:cs="Times New Roman"/>
          <w:color w:val="000000"/>
          <w:sz w:val="28"/>
          <w:szCs w:val="28"/>
        </w:rPr>
        <w:t xml:space="preserve">.2. </w:t>
      </w:r>
      <w:r w:rsidR="009A0CE8" w:rsidRPr="0061092D">
        <w:rPr>
          <w:rFonts w:ascii="Times New Roman" w:hAnsi="Times New Roman" w:cs="Times New Roman"/>
          <w:color w:val="000000"/>
          <w:sz w:val="28"/>
          <w:szCs w:val="28"/>
        </w:rPr>
        <w:t>Придорожные полосы автомобильных дорог</w:t>
      </w:r>
      <w:bookmarkEnd w:id="135"/>
    </w:p>
    <w:p w:rsidR="009A0CE8" w:rsidRPr="0061092D" w:rsidRDefault="009A0CE8" w:rsidP="009B59F5">
      <w:pPr>
        <w:suppressAutoHyphens/>
        <w:spacing w:line="276" w:lineRule="auto"/>
        <w:ind w:right="-1" w:firstLine="709"/>
        <w:jc w:val="both"/>
        <w:rPr>
          <w:color w:val="000000"/>
          <w:sz w:val="28"/>
          <w:szCs w:val="28"/>
        </w:rPr>
      </w:pPr>
      <w:r w:rsidRPr="0061092D">
        <w:rPr>
          <w:color w:val="000000"/>
          <w:sz w:val="28"/>
          <w:szCs w:val="28"/>
        </w:rPr>
        <w:t xml:space="preserve">На территории поселения установлены придорожные полосы автомобильных дорог регионального значения в соответствие с </w:t>
      </w:r>
      <w:r w:rsidR="006E4356" w:rsidRPr="0061092D">
        <w:rPr>
          <w:color w:val="000000"/>
          <w:sz w:val="28"/>
          <w:szCs w:val="28"/>
        </w:rPr>
        <w:t>«</w:t>
      </w:r>
      <w:r w:rsidRPr="0061092D">
        <w:rPr>
          <w:color w:val="000000"/>
          <w:sz w:val="28"/>
          <w:szCs w:val="28"/>
        </w:rPr>
        <w:t xml:space="preserve">Правилами установления и использования придорожных </w:t>
      </w:r>
      <w:proofErr w:type="gramStart"/>
      <w:r w:rsidRPr="0061092D">
        <w:rPr>
          <w:color w:val="000000"/>
          <w:sz w:val="28"/>
          <w:szCs w:val="28"/>
        </w:rPr>
        <w:t>полос</w:t>
      </w:r>
      <w:proofErr w:type="gramEnd"/>
      <w:r w:rsidRPr="0061092D">
        <w:rPr>
          <w:color w:val="000000"/>
          <w:sz w:val="28"/>
          <w:szCs w:val="28"/>
        </w:rPr>
        <w:t xml:space="preserve"> автомобильных дорог общего пользования регионального и межмуниципального значения, относящихся к собственности </w:t>
      </w:r>
      <w:r w:rsidR="00C15C5D" w:rsidRPr="0061092D">
        <w:rPr>
          <w:color w:val="000000"/>
          <w:sz w:val="28"/>
          <w:szCs w:val="28"/>
        </w:rPr>
        <w:t>Кабардино-Балкарской Республики</w:t>
      </w:r>
      <w:r w:rsidR="006E4356" w:rsidRPr="0061092D">
        <w:rPr>
          <w:color w:val="000000"/>
          <w:sz w:val="28"/>
          <w:szCs w:val="28"/>
        </w:rPr>
        <w:t>»</w:t>
      </w:r>
      <w:r w:rsidRPr="0061092D">
        <w:rPr>
          <w:color w:val="000000"/>
          <w:sz w:val="28"/>
          <w:szCs w:val="28"/>
        </w:rPr>
        <w:t>.</w:t>
      </w:r>
    </w:p>
    <w:p w:rsidR="00394E20" w:rsidRPr="0061092D" w:rsidRDefault="009A0CE8" w:rsidP="009B59F5">
      <w:pPr>
        <w:suppressAutoHyphens/>
        <w:spacing w:line="276" w:lineRule="auto"/>
        <w:ind w:right="-1" w:firstLine="709"/>
        <w:jc w:val="both"/>
        <w:rPr>
          <w:color w:val="000000"/>
          <w:sz w:val="28"/>
          <w:szCs w:val="28"/>
        </w:rPr>
      </w:pPr>
      <w:r w:rsidRPr="0061092D">
        <w:rPr>
          <w:color w:val="000000"/>
          <w:sz w:val="28"/>
          <w:szCs w:val="28"/>
        </w:rPr>
        <w:t>Правилами устанавливается ширина придорожных полос для автомобильных дорог III – IV категории в размере 50 м.</w:t>
      </w:r>
    </w:p>
    <w:p w:rsidR="009A0CE8" w:rsidRPr="0061092D" w:rsidRDefault="009A0CE8" w:rsidP="009B59F5">
      <w:pPr>
        <w:suppressAutoHyphens/>
        <w:spacing w:line="276" w:lineRule="auto"/>
        <w:ind w:right="-1" w:firstLine="709"/>
        <w:jc w:val="both"/>
        <w:rPr>
          <w:color w:val="000000"/>
          <w:sz w:val="28"/>
          <w:szCs w:val="28"/>
        </w:rPr>
      </w:pPr>
      <w:r w:rsidRPr="0061092D">
        <w:rPr>
          <w:color w:val="000000"/>
          <w:sz w:val="28"/>
          <w:szCs w:val="28"/>
        </w:rPr>
        <w:t>При этом протяженность придорожной полосы указанной ширины начинается на расстоянии не менее чем за 15 километров от границы населенного пункта.</w:t>
      </w:r>
    </w:p>
    <w:p w:rsidR="009A0CE8" w:rsidRPr="0061092D" w:rsidRDefault="009A0CE8" w:rsidP="009B59F5">
      <w:pPr>
        <w:suppressAutoHyphens/>
        <w:spacing w:line="276" w:lineRule="auto"/>
        <w:ind w:right="-1" w:firstLine="709"/>
        <w:jc w:val="both"/>
        <w:rPr>
          <w:color w:val="000000"/>
          <w:sz w:val="28"/>
          <w:szCs w:val="28"/>
        </w:rPr>
      </w:pPr>
      <w:r w:rsidRPr="0061092D">
        <w:rPr>
          <w:color w:val="000000"/>
          <w:sz w:val="28"/>
          <w:szCs w:val="28"/>
        </w:rPr>
        <w:t xml:space="preserve">Строительство, реконструкция в границах придорожных полос объектов капитального строительства, объектов, предназначенных для </w:t>
      </w:r>
      <w:r w:rsidRPr="0061092D">
        <w:rPr>
          <w:color w:val="000000"/>
          <w:sz w:val="28"/>
          <w:szCs w:val="28"/>
        </w:rPr>
        <w:lastRenderedPageBreak/>
        <w:t>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9A0CE8" w:rsidRPr="0061092D" w:rsidRDefault="009A0CE8" w:rsidP="009B59F5">
      <w:pPr>
        <w:suppressAutoHyphens/>
        <w:spacing w:line="276" w:lineRule="auto"/>
        <w:ind w:right="-1" w:firstLine="709"/>
        <w:jc w:val="both"/>
        <w:rPr>
          <w:color w:val="000000"/>
          <w:sz w:val="28"/>
          <w:szCs w:val="28"/>
        </w:rPr>
      </w:pPr>
      <w:r w:rsidRPr="0061092D">
        <w:rPr>
          <w:color w:val="000000"/>
          <w:sz w:val="28"/>
          <w:szCs w:val="28"/>
        </w:rPr>
        <w:t>Размещение объектов в пределах придорожных полос осуществляется при соблюдении следующих условий:</w:t>
      </w:r>
    </w:p>
    <w:p w:rsidR="009A0CE8" w:rsidRPr="0061092D" w:rsidRDefault="009A0CE8" w:rsidP="00DA2D45">
      <w:pPr>
        <w:pStyle w:val="aff5"/>
        <w:numPr>
          <w:ilvl w:val="0"/>
          <w:numId w:val="25"/>
        </w:numPr>
        <w:suppressAutoHyphens/>
        <w:spacing w:line="276" w:lineRule="auto"/>
        <w:ind w:right="-1"/>
        <w:jc w:val="both"/>
        <w:rPr>
          <w:color w:val="000000"/>
          <w:sz w:val="28"/>
          <w:szCs w:val="28"/>
        </w:rPr>
      </w:pPr>
      <w:r w:rsidRPr="0061092D">
        <w:rPr>
          <w:color w:val="000000"/>
          <w:sz w:val="28"/>
          <w:szCs w:val="28"/>
        </w:rPr>
        <w:t>объекты не должны ухудшать видимость на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9A0CE8" w:rsidRPr="0061092D" w:rsidRDefault="009A0CE8" w:rsidP="00DA2D45">
      <w:pPr>
        <w:pStyle w:val="aff5"/>
        <w:numPr>
          <w:ilvl w:val="0"/>
          <w:numId w:val="25"/>
        </w:numPr>
        <w:suppressAutoHyphens/>
        <w:spacing w:line="276" w:lineRule="auto"/>
        <w:ind w:right="-1"/>
        <w:jc w:val="both"/>
        <w:rPr>
          <w:color w:val="000000"/>
          <w:sz w:val="28"/>
          <w:szCs w:val="28"/>
        </w:rPr>
      </w:pPr>
      <w:r w:rsidRPr="0061092D">
        <w:rPr>
          <w:color w:val="000000"/>
          <w:sz w:val="28"/>
          <w:szCs w:val="28"/>
        </w:rPr>
        <w:t>выбор места размещения объектов должен осуществляться с учетом возможной реконструкции автомобильной дороги;</w:t>
      </w:r>
    </w:p>
    <w:p w:rsidR="009A0CE8" w:rsidRPr="0061092D" w:rsidRDefault="009A0CE8" w:rsidP="00DA2D45">
      <w:pPr>
        <w:pStyle w:val="aff5"/>
        <w:numPr>
          <w:ilvl w:val="0"/>
          <w:numId w:val="25"/>
        </w:numPr>
        <w:suppressAutoHyphens/>
        <w:spacing w:line="276" w:lineRule="auto"/>
        <w:ind w:right="-1"/>
        <w:jc w:val="both"/>
        <w:rPr>
          <w:color w:val="000000"/>
          <w:sz w:val="28"/>
          <w:szCs w:val="28"/>
        </w:rPr>
      </w:pPr>
      <w:r w:rsidRPr="0061092D">
        <w:rPr>
          <w:color w:val="000000"/>
          <w:sz w:val="28"/>
          <w:szCs w:val="28"/>
        </w:rPr>
        <w:t xml:space="preserve">размещение, проектирование и строительство объектов должны производиться с учетом требований стандартов и технических регламентов строительства и </w:t>
      </w:r>
      <w:proofErr w:type="gramStart"/>
      <w:r w:rsidRPr="0061092D">
        <w:rPr>
          <w:color w:val="000000"/>
          <w:sz w:val="28"/>
          <w:szCs w:val="28"/>
        </w:rPr>
        <w:t>эксплуатации</w:t>
      </w:r>
      <w:proofErr w:type="gramEnd"/>
      <w:r w:rsidRPr="0061092D">
        <w:rPr>
          <w:color w:val="000000"/>
          <w:sz w:val="28"/>
          <w:szCs w:val="28"/>
        </w:rPr>
        <w:t xml:space="preserve"> автомобильных дорог, безопасности дорожного движения и экологической безопасности.</w:t>
      </w:r>
    </w:p>
    <w:p w:rsidR="009A0CE8" w:rsidRPr="0061092D" w:rsidRDefault="00482B81" w:rsidP="009B59F5">
      <w:pPr>
        <w:suppressAutoHyphens/>
        <w:spacing w:line="276" w:lineRule="auto"/>
        <w:ind w:right="-1" w:firstLine="709"/>
        <w:jc w:val="both"/>
        <w:rPr>
          <w:b/>
          <w:color w:val="000000"/>
          <w:sz w:val="28"/>
          <w:szCs w:val="28"/>
        </w:rPr>
      </w:pPr>
      <w:r w:rsidRPr="0061092D">
        <w:rPr>
          <w:b/>
          <w:color w:val="000000"/>
          <w:sz w:val="28"/>
          <w:szCs w:val="28"/>
        </w:rPr>
        <w:t>М</w:t>
      </w:r>
      <w:r w:rsidR="009A0CE8" w:rsidRPr="0061092D">
        <w:rPr>
          <w:b/>
          <w:color w:val="000000"/>
          <w:sz w:val="28"/>
          <w:szCs w:val="28"/>
        </w:rPr>
        <w:t>ероприяти</w:t>
      </w:r>
      <w:r w:rsidRPr="0061092D">
        <w:rPr>
          <w:b/>
          <w:color w:val="000000"/>
          <w:sz w:val="28"/>
          <w:szCs w:val="28"/>
        </w:rPr>
        <w:t xml:space="preserve">я </w:t>
      </w:r>
      <w:r w:rsidR="009A0CE8" w:rsidRPr="0061092D">
        <w:rPr>
          <w:b/>
          <w:color w:val="000000"/>
          <w:sz w:val="28"/>
          <w:szCs w:val="28"/>
        </w:rPr>
        <w:t>в части учёта ограничений</w:t>
      </w:r>
      <w:r w:rsidR="00421D55" w:rsidRPr="0061092D">
        <w:rPr>
          <w:b/>
          <w:color w:val="000000"/>
          <w:sz w:val="28"/>
          <w:szCs w:val="28"/>
        </w:rPr>
        <w:t xml:space="preserve"> в полосе отвода автомобильных работ</w:t>
      </w:r>
      <w:r w:rsidR="009A0CE8" w:rsidRPr="0061092D">
        <w:rPr>
          <w:b/>
          <w:color w:val="000000"/>
          <w:sz w:val="28"/>
          <w:szCs w:val="28"/>
        </w:rPr>
        <w:t>:</w:t>
      </w:r>
    </w:p>
    <w:p w:rsidR="009A0CE8" w:rsidRPr="00704026" w:rsidRDefault="009A0CE8" w:rsidP="00DA2D45">
      <w:pPr>
        <w:pStyle w:val="aff5"/>
        <w:numPr>
          <w:ilvl w:val="0"/>
          <w:numId w:val="105"/>
        </w:numPr>
        <w:suppressAutoHyphens/>
        <w:spacing w:line="276" w:lineRule="auto"/>
        <w:ind w:right="-1"/>
        <w:jc w:val="both"/>
        <w:rPr>
          <w:color w:val="000000"/>
          <w:sz w:val="28"/>
          <w:szCs w:val="28"/>
        </w:rPr>
      </w:pPr>
      <w:r w:rsidRPr="00704026">
        <w:rPr>
          <w:color w:val="000000"/>
          <w:sz w:val="28"/>
          <w:szCs w:val="28"/>
        </w:rPr>
        <w:t>Обеспечение административными мерами выполнения требований проведения согласований с собственниками автодорог и линейных инженерных коммуникаций в части размещения объектов капитального строительства в границах их охранных зон (весь период).</w:t>
      </w:r>
    </w:p>
    <w:p w:rsidR="00491597" w:rsidRDefault="00491597" w:rsidP="009B59F5">
      <w:pPr>
        <w:suppressAutoHyphens/>
        <w:rPr>
          <w:color w:val="000000"/>
          <w:sz w:val="28"/>
          <w:szCs w:val="28"/>
        </w:rPr>
      </w:pPr>
    </w:p>
    <w:p w:rsidR="004A3ED6" w:rsidRPr="0061092D" w:rsidRDefault="004A3ED6" w:rsidP="009B59F5">
      <w:pPr>
        <w:suppressAutoHyphens/>
        <w:rPr>
          <w:color w:val="000000"/>
          <w:sz w:val="28"/>
          <w:szCs w:val="28"/>
        </w:rPr>
      </w:pPr>
      <w:r w:rsidRPr="0061092D">
        <w:rPr>
          <w:color w:val="000000"/>
          <w:sz w:val="28"/>
          <w:szCs w:val="28"/>
        </w:rPr>
        <w:br w:type="page"/>
      </w:r>
    </w:p>
    <w:p w:rsidR="009A0CE8" w:rsidRPr="004A3ED6" w:rsidRDefault="004A3ED6" w:rsidP="009B59F5">
      <w:pPr>
        <w:pStyle w:val="1"/>
        <w:numPr>
          <w:ilvl w:val="0"/>
          <w:numId w:val="0"/>
        </w:numPr>
        <w:suppressAutoHyphens/>
        <w:spacing w:before="120" w:after="120"/>
        <w:rPr>
          <w:rFonts w:ascii="Times New Roman" w:hAnsi="Times New Roman" w:cs="Times New Roman"/>
          <w:color w:val="000000"/>
          <w:sz w:val="28"/>
          <w:szCs w:val="28"/>
        </w:rPr>
      </w:pPr>
      <w:bookmarkStart w:id="136" w:name="_Toc129670097"/>
      <w:r w:rsidRPr="004A3ED6">
        <w:rPr>
          <w:rFonts w:ascii="Times New Roman" w:hAnsi="Times New Roman" w:cs="Times New Roman"/>
          <w:color w:val="000000"/>
          <w:sz w:val="28"/>
          <w:szCs w:val="28"/>
        </w:rPr>
        <w:lastRenderedPageBreak/>
        <w:t>9. Экология и охрана окружающей среды</w:t>
      </w:r>
      <w:bookmarkEnd w:id="136"/>
    </w:p>
    <w:p w:rsidR="00C85EA9" w:rsidRPr="00A92E03" w:rsidRDefault="004A3ED6" w:rsidP="009B59F5">
      <w:pPr>
        <w:pStyle w:val="20"/>
        <w:numPr>
          <w:ilvl w:val="0"/>
          <w:numId w:val="0"/>
        </w:numPr>
        <w:suppressAutoHyphens/>
        <w:spacing w:before="120" w:after="120"/>
        <w:rPr>
          <w:rFonts w:ascii="Times New Roman" w:hAnsi="Times New Roman" w:cs="Times New Roman"/>
          <w:i w:val="0"/>
          <w:color w:val="000000"/>
        </w:rPr>
      </w:pPr>
      <w:bookmarkStart w:id="137" w:name="_Toc280554413"/>
      <w:bookmarkStart w:id="138" w:name="_Toc61324665"/>
      <w:bookmarkStart w:id="139" w:name="_Toc129670098"/>
      <w:r w:rsidRPr="00A92E03">
        <w:rPr>
          <w:rFonts w:ascii="Times New Roman" w:hAnsi="Times New Roman" w:cs="Times New Roman"/>
          <w:i w:val="0"/>
          <w:color w:val="000000"/>
        </w:rPr>
        <w:t xml:space="preserve">9.1. </w:t>
      </w:r>
      <w:r w:rsidR="00C85EA9" w:rsidRPr="00A92E03">
        <w:rPr>
          <w:rFonts w:ascii="Times New Roman" w:hAnsi="Times New Roman" w:cs="Times New Roman"/>
          <w:i w:val="0"/>
          <w:color w:val="000000"/>
        </w:rPr>
        <w:t>Состояние воздушного бассейна</w:t>
      </w:r>
      <w:bookmarkEnd w:id="137"/>
      <w:bookmarkEnd w:id="138"/>
      <w:bookmarkEnd w:id="139"/>
    </w:p>
    <w:p w:rsidR="006B59FC" w:rsidRDefault="00766DAE" w:rsidP="009B59F5">
      <w:pPr>
        <w:suppressAutoHyphens/>
        <w:spacing w:line="276" w:lineRule="auto"/>
        <w:ind w:firstLine="709"/>
        <w:jc w:val="both"/>
        <w:rPr>
          <w:rFonts w:eastAsiaTheme="minorHAnsi"/>
          <w:sz w:val="28"/>
          <w:szCs w:val="28"/>
          <w:lang w:eastAsia="en-US"/>
        </w:rPr>
      </w:pPr>
      <w:r w:rsidRPr="00766DAE">
        <w:rPr>
          <w:rFonts w:eastAsiaTheme="minorHAnsi"/>
          <w:sz w:val="28"/>
          <w:szCs w:val="28"/>
          <w:lang w:eastAsia="en-US"/>
        </w:rPr>
        <w:t>Основная экологическая стратегия градостроительного развития поселения направлена на обеспечение устойчивого и экологически безопасного развития территории, создание условий, обеспечивающих снижение техногенного воздействия на окружающую среду, формирование комфортных условий проживания.</w:t>
      </w:r>
    </w:p>
    <w:p w:rsidR="00766DAE" w:rsidRPr="00766DAE" w:rsidRDefault="00766DAE" w:rsidP="009B59F5">
      <w:pPr>
        <w:suppressAutoHyphens/>
        <w:spacing w:line="276" w:lineRule="auto"/>
        <w:ind w:firstLine="709"/>
        <w:jc w:val="both"/>
        <w:rPr>
          <w:sz w:val="28"/>
          <w:szCs w:val="28"/>
        </w:rPr>
      </w:pPr>
      <w:r w:rsidRPr="00766DAE">
        <w:rPr>
          <w:rFonts w:eastAsiaTheme="minorHAnsi"/>
          <w:sz w:val="28"/>
          <w:szCs w:val="28"/>
          <w:lang w:eastAsia="en-US"/>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w:t>
      </w:r>
      <w:r w:rsidR="00367D27">
        <w:rPr>
          <w:rFonts w:eastAsiaTheme="minorHAnsi"/>
          <w:sz w:val="28"/>
          <w:szCs w:val="28"/>
          <w:lang w:eastAsia="en-US"/>
        </w:rPr>
        <w:t xml:space="preserve"> </w:t>
      </w:r>
      <w:r w:rsidRPr="00766DAE">
        <w:rPr>
          <w:sz w:val="28"/>
          <w:szCs w:val="28"/>
        </w:rPr>
        <w:t>Федеральным законом от 10.01.2002 № 7-ФЗ «Об охране окружающей природной среды» (разд. VIII «Чрезвычайные экологические ситуации») установлено следующее:</w:t>
      </w:r>
    </w:p>
    <w:p w:rsidR="00766DAE" w:rsidRPr="00766DAE" w:rsidRDefault="00766DAE" w:rsidP="00DA2D45">
      <w:pPr>
        <w:pStyle w:val="aff5"/>
        <w:numPr>
          <w:ilvl w:val="0"/>
          <w:numId w:val="31"/>
        </w:numPr>
        <w:shd w:val="clear" w:color="auto" w:fill="FFFFFF"/>
        <w:suppressAutoHyphens/>
        <w:spacing w:line="276" w:lineRule="auto"/>
        <w:jc w:val="both"/>
        <w:rPr>
          <w:sz w:val="28"/>
          <w:szCs w:val="28"/>
        </w:rPr>
      </w:pPr>
      <w:r w:rsidRPr="00766DAE">
        <w:rPr>
          <w:sz w:val="28"/>
          <w:szCs w:val="28"/>
        </w:rPr>
        <w:t>участки территории Российской Федерации, где в результате хозяйственной или иной деятельности происходят устойчивые отрицательные изменения в окружающей природной среде, угрожающие здоровью населения, состоянию естественных экологических систем, генетических фондов растений и животных, объявляются зонами чрезвычайной экологической ситуации (ст. 58);</w:t>
      </w:r>
    </w:p>
    <w:p w:rsidR="00766DAE" w:rsidRPr="00766DAE" w:rsidRDefault="00766DAE" w:rsidP="00DA2D45">
      <w:pPr>
        <w:pStyle w:val="aff5"/>
        <w:numPr>
          <w:ilvl w:val="0"/>
          <w:numId w:val="31"/>
        </w:numPr>
        <w:shd w:val="clear" w:color="auto" w:fill="FFFFFF"/>
        <w:suppressAutoHyphens/>
        <w:spacing w:line="276" w:lineRule="auto"/>
        <w:jc w:val="both"/>
        <w:rPr>
          <w:sz w:val="28"/>
          <w:szCs w:val="28"/>
        </w:rPr>
      </w:pPr>
      <w:r w:rsidRPr="00766DAE">
        <w:rPr>
          <w:sz w:val="28"/>
          <w:szCs w:val="28"/>
        </w:rPr>
        <w:t>участки территории Российской Федерации, где в результате хозяйственной либо иной деятельности произошли глубокие необратимые изменения окружающей природной среды, повлекшие за собой существенное ухудшение здоровья населения, нарушение природного равновесия, разрушение естественных экологических систем, деградацию флоры и фауны, объявляются зонами экологического бедствия (ст. 59).</w:t>
      </w:r>
    </w:p>
    <w:p w:rsidR="0006588C" w:rsidRDefault="0006588C" w:rsidP="009B59F5">
      <w:pPr>
        <w:pStyle w:val="24"/>
        <w:suppressAutoHyphens/>
        <w:spacing w:after="0" w:line="276" w:lineRule="auto"/>
        <w:ind w:left="0" w:right="-1" w:firstLine="709"/>
        <w:jc w:val="both"/>
        <w:rPr>
          <w:color w:val="000000"/>
          <w:sz w:val="28"/>
          <w:szCs w:val="28"/>
        </w:rPr>
      </w:pPr>
      <w:r w:rsidRPr="00BD46CF">
        <w:rPr>
          <w:color w:val="000000"/>
          <w:sz w:val="28"/>
          <w:szCs w:val="28"/>
        </w:rPr>
        <w:t xml:space="preserve">Степень загрязнения атмосферного воздуха устанавливается по кратности превышения </w:t>
      </w:r>
      <w:r w:rsidR="004A3ED6">
        <w:rPr>
          <w:color w:val="000000"/>
          <w:sz w:val="28"/>
          <w:szCs w:val="28"/>
        </w:rPr>
        <w:t>п</w:t>
      </w:r>
      <w:r w:rsidR="004A3ED6" w:rsidRPr="004A3ED6">
        <w:rPr>
          <w:color w:val="000000"/>
          <w:sz w:val="28"/>
          <w:szCs w:val="28"/>
        </w:rPr>
        <w:t xml:space="preserve">редельно-допустимые концентрации </w:t>
      </w:r>
      <w:r w:rsidR="004A3ED6">
        <w:rPr>
          <w:color w:val="000000"/>
          <w:sz w:val="28"/>
          <w:szCs w:val="28"/>
        </w:rPr>
        <w:t>(</w:t>
      </w:r>
      <w:r w:rsidRPr="00BD46CF">
        <w:rPr>
          <w:color w:val="000000"/>
          <w:sz w:val="28"/>
          <w:szCs w:val="28"/>
        </w:rPr>
        <w:t>ПДК</w:t>
      </w:r>
      <w:r w:rsidR="004A3ED6">
        <w:rPr>
          <w:color w:val="000000"/>
          <w:sz w:val="28"/>
          <w:szCs w:val="28"/>
        </w:rPr>
        <w:t>)</w:t>
      </w:r>
      <w:r w:rsidRPr="00BD46CF">
        <w:rPr>
          <w:color w:val="000000"/>
          <w:sz w:val="28"/>
          <w:szCs w:val="28"/>
        </w:rPr>
        <w:t xml:space="preserve"> с учетом класса опасности загрязняющего вещества, суммации биологического действия токсикантов и частоты превышения ПДК.</w:t>
      </w:r>
      <w:r w:rsidR="004A3ED6">
        <w:rPr>
          <w:color w:val="000000"/>
          <w:sz w:val="28"/>
          <w:szCs w:val="28"/>
        </w:rPr>
        <w:t xml:space="preserve"> (Таблица 9.1</w:t>
      </w:r>
      <w:r w:rsidR="0061092D">
        <w:rPr>
          <w:color w:val="000000"/>
          <w:sz w:val="28"/>
          <w:szCs w:val="28"/>
        </w:rPr>
        <w:t>.1</w:t>
      </w:r>
      <w:r w:rsidR="004A3ED6">
        <w:rPr>
          <w:color w:val="000000"/>
          <w:sz w:val="28"/>
          <w:szCs w:val="28"/>
        </w:rPr>
        <w:t>).</w:t>
      </w:r>
    </w:p>
    <w:p w:rsidR="00925681" w:rsidRDefault="00925681" w:rsidP="009B59F5">
      <w:pPr>
        <w:pStyle w:val="24"/>
        <w:suppressAutoHyphens/>
        <w:spacing w:after="0" w:line="276" w:lineRule="auto"/>
        <w:ind w:left="0" w:right="-1" w:firstLine="709"/>
        <w:jc w:val="both"/>
        <w:rPr>
          <w:color w:val="000000"/>
          <w:sz w:val="28"/>
          <w:szCs w:val="28"/>
        </w:rPr>
      </w:pPr>
      <w:r w:rsidRPr="00BD46CF">
        <w:rPr>
          <w:color w:val="000000"/>
          <w:sz w:val="28"/>
          <w:szCs w:val="28"/>
        </w:rPr>
        <w:t>Объемы атмосферных выпадений в техногенных ландшафтах в 2-5 раз больше, чем в природных</w:t>
      </w:r>
      <w:r>
        <w:rPr>
          <w:color w:val="000000"/>
          <w:sz w:val="28"/>
          <w:szCs w:val="28"/>
        </w:rPr>
        <w:t xml:space="preserve"> ландшафтах</w:t>
      </w:r>
      <w:r w:rsidRPr="00BD46CF">
        <w:rPr>
          <w:color w:val="000000"/>
          <w:sz w:val="28"/>
          <w:szCs w:val="28"/>
        </w:rPr>
        <w:t>. Ореолы рассеивания загрязняющих веществ в несколько раз превышают размеры площадных источников выбросов.</w:t>
      </w:r>
    </w:p>
    <w:p w:rsidR="00F337C9" w:rsidRDefault="00F337C9" w:rsidP="00B703E5">
      <w:pPr>
        <w:pStyle w:val="24"/>
        <w:suppressAutoHyphens/>
        <w:spacing w:after="0" w:line="240" w:lineRule="auto"/>
        <w:ind w:left="0" w:right="81"/>
        <w:rPr>
          <w:color w:val="000000"/>
          <w:sz w:val="28"/>
          <w:szCs w:val="28"/>
        </w:rPr>
      </w:pPr>
    </w:p>
    <w:p w:rsidR="004A3ED6" w:rsidRDefault="004A3ED6" w:rsidP="009B59F5">
      <w:pPr>
        <w:pStyle w:val="24"/>
        <w:suppressAutoHyphens/>
        <w:spacing w:before="120" w:line="240" w:lineRule="auto"/>
        <w:ind w:left="0" w:right="81"/>
        <w:jc w:val="right"/>
        <w:rPr>
          <w:color w:val="000000"/>
          <w:sz w:val="28"/>
          <w:szCs w:val="28"/>
        </w:rPr>
      </w:pPr>
      <w:r>
        <w:rPr>
          <w:color w:val="000000"/>
          <w:sz w:val="28"/>
          <w:szCs w:val="28"/>
        </w:rPr>
        <w:lastRenderedPageBreak/>
        <w:t>Таблица 9.1</w:t>
      </w:r>
      <w:r w:rsidR="0061092D">
        <w:rPr>
          <w:color w:val="000000"/>
          <w:sz w:val="28"/>
          <w:szCs w:val="28"/>
        </w:rPr>
        <w:t>.1</w:t>
      </w:r>
    </w:p>
    <w:p w:rsidR="004A3ED6" w:rsidRDefault="004A3ED6" w:rsidP="009B59F5">
      <w:pPr>
        <w:pStyle w:val="24"/>
        <w:suppressAutoHyphens/>
        <w:spacing w:after="0" w:line="240" w:lineRule="auto"/>
        <w:ind w:left="0" w:right="81"/>
        <w:jc w:val="center"/>
        <w:rPr>
          <w:color w:val="000000"/>
          <w:sz w:val="28"/>
          <w:szCs w:val="28"/>
        </w:rPr>
      </w:pPr>
      <w:r w:rsidRPr="004A3ED6">
        <w:rPr>
          <w:color w:val="000000"/>
          <w:sz w:val="28"/>
          <w:szCs w:val="28"/>
        </w:rPr>
        <w:t>Предельно-допустимые концентрации загрязняющих веществ</w:t>
      </w:r>
      <w:r>
        <w:rPr>
          <w:color w:val="000000"/>
          <w:sz w:val="28"/>
          <w:szCs w:val="28"/>
        </w:rPr>
        <w:br/>
      </w:r>
      <w:r w:rsidRPr="004A3ED6">
        <w:rPr>
          <w:color w:val="000000"/>
          <w:sz w:val="28"/>
          <w:szCs w:val="28"/>
        </w:rPr>
        <w:t>в атмосферном воздухе</w:t>
      </w:r>
    </w:p>
    <w:p w:rsidR="004A3ED6" w:rsidRDefault="004A3ED6" w:rsidP="009B59F5">
      <w:pPr>
        <w:pStyle w:val="24"/>
        <w:suppressAutoHyphens/>
        <w:spacing w:after="0" w:line="276" w:lineRule="auto"/>
        <w:ind w:left="0" w:right="81"/>
        <w:jc w:val="right"/>
        <w:rPr>
          <w:color w:val="000000"/>
          <w:sz w:val="28"/>
          <w:szCs w:val="28"/>
        </w:rPr>
      </w:pPr>
      <w:r w:rsidRPr="004A3ED6">
        <w:rPr>
          <w:color w:val="000000"/>
          <w:sz w:val="28"/>
          <w:szCs w:val="28"/>
        </w:rPr>
        <w:t>мг/м³</w:t>
      </w:r>
    </w:p>
    <w:tbl>
      <w:tblPr>
        <w:tblStyle w:val="af1"/>
        <w:tblW w:w="0" w:type="auto"/>
        <w:tblLook w:val="04A0" w:firstRow="1" w:lastRow="0" w:firstColumn="1" w:lastColumn="0" w:noHBand="0" w:noVBand="1"/>
      </w:tblPr>
      <w:tblGrid>
        <w:gridCol w:w="2391"/>
        <w:gridCol w:w="2393"/>
        <w:gridCol w:w="2393"/>
        <w:gridCol w:w="2393"/>
      </w:tblGrid>
      <w:tr w:rsidR="004A3ED6" w:rsidTr="004A3ED6">
        <w:tc>
          <w:tcPr>
            <w:tcW w:w="2392" w:type="dxa"/>
          </w:tcPr>
          <w:p w:rsidR="004A3ED6" w:rsidRPr="004A3ED6" w:rsidRDefault="004A3ED6" w:rsidP="009B59F5">
            <w:pPr>
              <w:suppressAutoHyphens/>
              <w:ind w:right="81"/>
              <w:jc w:val="center"/>
              <w:rPr>
                <w:b/>
                <w:color w:val="000000"/>
              </w:rPr>
            </w:pPr>
            <w:r w:rsidRPr="004A3ED6">
              <w:rPr>
                <w:b/>
                <w:color w:val="000000"/>
              </w:rPr>
              <w:t>Загрязняющие вещества</w:t>
            </w:r>
          </w:p>
        </w:tc>
        <w:tc>
          <w:tcPr>
            <w:tcW w:w="2393" w:type="dxa"/>
          </w:tcPr>
          <w:p w:rsidR="004A3ED6" w:rsidRPr="004A3ED6" w:rsidRDefault="004A3ED6" w:rsidP="009B59F5">
            <w:pPr>
              <w:suppressAutoHyphens/>
              <w:ind w:right="81"/>
              <w:jc w:val="center"/>
              <w:rPr>
                <w:b/>
                <w:color w:val="000000"/>
              </w:rPr>
            </w:pPr>
            <w:r w:rsidRPr="004A3ED6">
              <w:rPr>
                <w:b/>
                <w:color w:val="000000"/>
              </w:rPr>
              <w:t>ПДК среднесуточная</w:t>
            </w:r>
          </w:p>
        </w:tc>
        <w:tc>
          <w:tcPr>
            <w:tcW w:w="2393" w:type="dxa"/>
          </w:tcPr>
          <w:p w:rsidR="004A3ED6" w:rsidRPr="004A3ED6" w:rsidRDefault="004A3ED6" w:rsidP="009B59F5">
            <w:pPr>
              <w:suppressAutoHyphens/>
              <w:ind w:right="81"/>
              <w:jc w:val="center"/>
              <w:rPr>
                <w:b/>
                <w:color w:val="000000"/>
              </w:rPr>
            </w:pPr>
            <w:r w:rsidRPr="004A3ED6">
              <w:rPr>
                <w:b/>
                <w:color w:val="000000"/>
              </w:rPr>
              <w:t>ПДК максимально разовая</w:t>
            </w:r>
          </w:p>
        </w:tc>
        <w:tc>
          <w:tcPr>
            <w:tcW w:w="2393" w:type="dxa"/>
          </w:tcPr>
          <w:p w:rsidR="004A3ED6" w:rsidRPr="004A3ED6" w:rsidRDefault="004A3ED6" w:rsidP="009B59F5">
            <w:pPr>
              <w:suppressAutoHyphens/>
              <w:ind w:right="81"/>
              <w:jc w:val="center"/>
              <w:rPr>
                <w:b/>
                <w:color w:val="000000"/>
              </w:rPr>
            </w:pPr>
            <w:r w:rsidRPr="004A3ED6">
              <w:rPr>
                <w:b/>
                <w:color w:val="000000"/>
              </w:rPr>
              <w:t>Класс опасности</w:t>
            </w:r>
          </w:p>
        </w:tc>
      </w:tr>
      <w:tr w:rsidR="004A3ED6" w:rsidRPr="004A3ED6" w:rsidTr="00B43486">
        <w:tc>
          <w:tcPr>
            <w:tcW w:w="9571" w:type="dxa"/>
            <w:gridSpan w:val="4"/>
          </w:tcPr>
          <w:p w:rsidR="004A3ED6" w:rsidRPr="004A3ED6" w:rsidRDefault="004A3ED6" w:rsidP="009B59F5">
            <w:pPr>
              <w:pStyle w:val="24"/>
              <w:suppressAutoHyphens/>
              <w:spacing w:after="0" w:line="240" w:lineRule="auto"/>
              <w:ind w:left="0" w:right="81"/>
              <w:jc w:val="center"/>
              <w:rPr>
                <w:b/>
                <w:i/>
                <w:color w:val="000000"/>
                <w:sz w:val="28"/>
                <w:szCs w:val="28"/>
              </w:rPr>
            </w:pPr>
            <w:r w:rsidRPr="004A3ED6">
              <w:rPr>
                <w:b/>
                <w:i/>
                <w:color w:val="000000"/>
              </w:rPr>
              <w:t>Основные</w:t>
            </w:r>
          </w:p>
        </w:tc>
      </w:tr>
      <w:tr w:rsidR="004A3ED6" w:rsidTr="004A3ED6">
        <w:tc>
          <w:tcPr>
            <w:tcW w:w="2392" w:type="dxa"/>
          </w:tcPr>
          <w:p w:rsidR="004A3ED6" w:rsidRPr="004A3ED6" w:rsidRDefault="004A3ED6" w:rsidP="009B59F5">
            <w:pPr>
              <w:suppressAutoHyphens/>
              <w:ind w:right="81"/>
              <w:rPr>
                <w:color w:val="000000"/>
              </w:rPr>
            </w:pPr>
            <w:proofErr w:type="gramStart"/>
            <w:r w:rsidRPr="004A3ED6">
              <w:rPr>
                <w:color w:val="000000"/>
              </w:rPr>
              <w:t>Твердые</w:t>
            </w:r>
            <w:proofErr w:type="gramEnd"/>
            <w:r w:rsidRPr="004A3ED6">
              <w:rPr>
                <w:color w:val="000000"/>
              </w:rPr>
              <w:t xml:space="preserve"> (пыль)</w:t>
            </w:r>
          </w:p>
        </w:tc>
        <w:tc>
          <w:tcPr>
            <w:tcW w:w="2393" w:type="dxa"/>
          </w:tcPr>
          <w:p w:rsidR="004A3ED6" w:rsidRPr="004A3ED6" w:rsidRDefault="004A3ED6" w:rsidP="009B59F5">
            <w:pPr>
              <w:suppressAutoHyphens/>
              <w:ind w:right="81"/>
              <w:jc w:val="center"/>
              <w:rPr>
                <w:color w:val="000000"/>
              </w:rPr>
            </w:pPr>
            <w:r w:rsidRPr="004A3ED6">
              <w:rPr>
                <w:color w:val="000000"/>
              </w:rPr>
              <w:t>0,15</w:t>
            </w:r>
          </w:p>
        </w:tc>
        <w:tc>
          <w:tcPr>
            <w:tcW w:w="2393" w:type="dxa"/>
          </w:tcPr>
          <w:p w:rsidR="004A3ED6" w:rsidRPr="004A3ED6" w:rsidRDefault="004A3ED6" w:rsidP="009B59F5">
            <w:pPr>
              <w:suppressAutoHyphens/>
              <w:ind w:right="81"/>
              <w:jc w:val="center"/>
              <w:rPr>
                <w:color w:val="000000"/>
              </w:rPr>
            </w:pPr>
            <w:r w:rsidRPr="004A3ED6">
              <w:rPr>
                <w:color w:val="000000"/>
              </w:rPr>
              <w:t>0,5</w:t>
            </w:r>
            <w:r>
              <w:rPr>
                <w:color w:val="000000"/>
              </w:rPr>
              <w:t>0</w:t>
            </w:r>
          </w:p>
        </w:tc>
        <w:tc>
          <w:tcPr>
            <w:tcW w:w="2393" w:type="dxa"/>
          </w:tcPr>
          <w:p w:rsidR="004A3ED6" w:rsidRPr="004A3ED6" w:rsidRDefault="004A3ED6" w:rsidP="009B59F5">
            <w:pPr>
              <w:suppressAutoHyphens/>
              <w:ind w:right="81"/>
              <w:jc w:val="center"/>
              <w:rPr>
                <w:color w:val="000000"/>
              </w:rPr>
            </w:pPr>
            <w:r w:rsidRPr="004A3ED6">
              <w:rPr>
                <w:color w:val="000000"/>
              </w:rPr>
              <w:t>3</w:t>
            </w:r>
          </w:p>
        </w:tc>
      </w:tr>
      <w:tr w:rsidR="004A3ED6" w:rsidTr="004A3ED6">
        <w:tc>
          <w:tcPr>
            <w:tcW w:w="2392" w:type="dxa"/>
          </w:tcPr>
          <w:p w:rsidR="004A3ED6" w:rsidRPr="004A3ED6" w:rsidRDefault="004A3ED6" w:rsidP="009B59F5">
            <w:pPr>
              <w:suppressAutoHyphens/>
              <w:ind w:right="81"/>
              <w:rPr>
                <w:color w:val="000000"/>
              </w:rPr>
            </w:pPr>
            <w:r w:rsidRPr="004A3ED6">
              <w:rPr>
                <w:color w:val="000000"/>
              </w:rPr>
              <w:t>Диоксид серы</w:t>
            </w:r>
          </w:p>
        </w:tc>
        <w:tc>
          <w:tcPr>
            <w:tcW w:w="2393" w:type="dxa"/>
          </w:tcPr>
          <w:p w:rsidR="004A3ED6" w:rsidRPr="004A3ED6" w:rsidRDefault="004A3ED6" w:rsidP="009B59F5">
            <w:pPr>
              <w:suppressAutoHyphens/>
              <w:ind w:right="81"/>
              <w:jc w:val="center"/>
              <w:rPr>
                <w:color w:val="000000"/>
              </w:rPr>
            </w:pPr>
            <w:r w:rsidRPr="004A3ED6">
              <w:rPr>
                <w:color w:val="000000"/>
              </w:rPr>
              <w:t>0,05</w:t>
            </w:r>
          </w:p>
        </w:tc>
        <w:tc>
          <w:tcPr>
            <w:tcW w:w="2393" w:type="dxa"/>
          </w:tcPr>
          <w:p w:rsidR="004A3ED6" w:rsidRPr="004A3ED6" w:rsidRDefault="004A3ED6" w:rsidP="009B59F5">
            <w:pPr>
              <w:suppressAutoHyphens/>
              <w:ind w:right="81"/>
              <w:jc w:val="center"/>
              <w:rPr>
                <w:color w:val="000000"/>
              </w:rPr>
            </w:pPr>
            <w:r w:rsidRPr="004A3ED6">
              <w:rPr>
                <w:color w:val="000000"/>
              </w:rPr>
              <w:t>0,5</w:t>
            </w:r>
            <w:r>
              <w:rPr>
                <w:color w:val="000000"/>
              </w:rPr>
              <w:t>0</w:t>
            </w:r>
          </w:p>
        </w:tc>
        <w:tc>
          <w:tcPr>
            <w:tcW w:w="2393" w:type="dxa"/>
          </w:tcPr>
          <w:p w:rsidR="004A3ED6" w:rsidRPr="004A3ED6" w:rsidRDefault="004A3ED6" w:rsidP="009B59F5">
            <w:pPr>
              <w:suppressAutoHyphens/>
              <w:ind w:right="81"/>
              <w:jc w:val="center"/>
              <w:rPr>
                <w:color w:val="000000"/>
              </w:rPr>
            </w:pPr>
            <w:r w:rsidRPr="004A3ED6">
              <w:rPr>
                <w:color w:val="000000"/>
              </w:rPr>
              <w:t>3</w:t>
            </w:r>
          </w:p>
        </w:tc>
      </w:tr>
      <w:tr w:rsidR="004A3ED6" w:rsidTr="004A3ED6">
        <w:tc>
          <w:tcPr>
            <w:tcW w:w="2392" w:type="dxa"/>
          </w:tcPr>
          <w:p w:rsidR="004A3ED6" w:rsidRPr="004A3ED6" w:rsidRDefault="004A3ED6" w:rsidP="009B59F5">
            <w:pPr>
              <w:suppressAutoHyphens/>
              <w:ind w:right="81"/>
              <w:rPr>
                <w:color w:val="000000"/>
              </w:rPr>
            </w:pPr>
            <w:r w:rsidRPr="004A3ED6">
              <w:rPr>
                <w:color w:val="000000"/>
              </w:rPr>
              <w:t>Диоксид азота</w:t>
            </w:r>
          </w:p>
        </w:tc>
        <w:tc>
          <w:tcPr>
            <w:tcW w:w="2393" w:type="dxa"/>
          </w:tcPr>
          <w:p w:rsidR="004A3ED6" w:rsidRPr="004A3ED6" w:rsidRDefault="004A3ED6" w:rsidP="009B59F5">
            <w:pPr>
              <w:suppressAutoHyphens/>
              <w:ind w:right="81"/>
              <w:jc w:val="center"/>
              <w:rPr>
                <w:color w:val="000000"/>
              </w:rPr>
            </w:pPr>
            <w:r w:rsidRPr="004A3ED6">
              <w:rPr>
                <w:color w:val="000000"/>
              </w:rPr>
              <w:t>0,04</w:t>
            </w:r>
          </w:p>
        </w:tc>
        <w:tc>
          <w:tcPr>
            <w:tcW w:w="2393" w:type="dxa"/>
          </w:tcPr>
          <w:p w:rsidR="004A3ED6" w:rsidRPr="004A3ED6" w:rsidRDefault="004A3ED6" w:rsidP="009B59F5">
            <w:pPr>
              <w:suppressAutoHyphens/>
              <w:ind w:right="81"/>
              <w:jc w:val="center"/>
              <w:rPr>
                <w:color w:val="000000"/>
              </w:rPr>
            </w:pPr>
            <w:r w:rsidRPr="004A3ED6">
              <w:rPr>
                <w:color w:val="000000"/>
              </w:rPr>
              <w:t>0,85</w:t>
            </w:r>
          </w:p>
        </w:tc>
        <w:tc>
          <w:tcPr>
            <w:tcW w:w="2393" w:type="dxa"/>
          </w:tcPr>
          <w:p w:rsidR="004A3ED6" w:rsidRPr="004A3ED6" w:rsidRDefault="004A3ED6" w:rsidP="009B59F5">
            <w:pPr>
              <w:suppressAutoHyphens/>
              <w:ind w:right="81"/>
              <w:jc w:val="center"/>
              <w:rPr>
                <w:color w:val="000000"/>
              </w:rPr>
            </w:pPr>
            <w:r w:rsidRPr="004A3ED6">
              <w:rPr>
                <w:color w:val="000000"/>
              </w:rPr>
              <w:t>2</w:t>
            </w:r>
          </w:p>
        </w:tc>
      </w:tr>
      <w:tr w:rsidR="004A3ED6" w:rsidTr="004A3ED6">
        <w:tc>
          <w:tcPr>
            <w:tcW w:w="2392" w:type="dxa"/>
          </w:tcPr>
          <w:p w:rsidR="004A3ED6" w:rsidRPr="004A3ED6" w:rsidRDefault="004A3ED6" w:rsidP="009B59F5">
            <w:pPr>
              <w:suppressAutoHyphens/>
              <w:ind w:right="81"/>
              <w:rPr>
                <w:color w:val="000000"/>
              </w:rPr>
            </w:pPr>
            <w:r w:rsidRPr="004A3ED6">
              <w:rPr>
                <w:color w:val="000000"/>
              </w:rPr>
              <w:t>Оксид азота</w:t>
            </w:r>
          </w:p>
        </w:tc>
        <w:tc>
          <w:tcPr>
            <w:tcW w:w="2393" w:type="dxa"/>
          </w:tcPr>
          <w:p w:rsidR="004A3ED6" w:rsidRPr="004A3ED6" w:rsidRDefault="004A3ED6" w:rsidP="009B59F5">
            <w:pPr>
              <w:suppressAutoHyphens/>
              <w:ind w:right="81"/>
              <w:jc w:val="center"/>
              <w:rPr>
                <w:color w:val="000000"/>
              </w:rPr>
            </w:pPr>
            <w:r w:rsidRPr="004A3ED6">
              <w:rPr>
                <w:color w:val="000000"/>
              </w:rPr>
              <w:t>0,06</w:t>
            </w:r>
          </w:p>
        </w:tc>
        <w:tc>
          <w:tcPr>
            <w:tcW w:w="2393" w:type="dxa"/>
          </w:tcPr>
          <w:p w:rsidR="004A3ED6" w:rsidRPr="004A3ED6" w:rsidRDefault="004A3ED6" w:rsidP="009B59F5">
            <w:pPr>
              <w:suppressAutoHyphens/>
              <w:ind w:right="81"/>
              <w:jc w:val="center"/>
              <w:rPr>
                <w:color w:val="000000"/>
              </w:rPr>
            </w:pPr>
            <w:r w:rsidRPr="004A3ED6">
              <w:rPr>
                <w:color w:val="000000"/>
              </w:rPr>
              <w:t>0,4</w:t>
            </w:r>
            <w:r>
              <w:rPr>
                <w:color w:val="000000"/>
              </w:rPr>
              <w:t>0</w:t>
            </w:r>
          </w:p>
        </w:tc>
        <w:tc>
          <w:tcPr>
            <w:tcW w:w="2393" w:type="dxa"/>
          </w:tcPr>
          <w:p w:rsidR="004A3ED6" w:rsidRPr="004A3ED6" w:rsidRDefault="004A3ED6" w:rsidP="009B59F5">
            <w:pPr>
              <w:suppressAutoHyphens/>
              <w:ind w:right="81"/>
              <w:jc w:val="center"/>
              <w:rPr>
                <w:color w:val="000000"/>
              </w:rPr>
            </w:pPr>
            <w:r w:rsidRPr="004A3ED6">
              <w:rPr>
                <w:color w:val="000000"/>
              </w:rPr>
              <w:t>3</w:t>
            </w:r>
          </w:p>
        </w:tc>
      </w:tr>
      <w:tr w:rsidR="004A3ED6" w:rsidTr="004A3ED6">
        <w:tc>
          <w:tcPr>
            <w:tcW w:w="2392" w:type="dxa"/>
          </w:tcPr>
          <w:p w:rsidR="004A3ED6" w:rsidRPr="004A3ED6" w:rsidRDefault="004A3ED6" w:rsidP="009B59F5">
            <w:pPr>
              <w:suppressAutoHyphens/>
              <w:ind w:right="81"/>
              <w:rPr>
                <w:color w:val="000000"/>
              </w:rPr>
            </w:pPr>
            <w:r w:rsidRPr="004A3ED6">
              <w:rPr>
                <w:color w:val="000000"/>
              </w:rPr>
              <w:t>Оксид углерода</w:t>
            </w:r>
          </w:p>
        </w:tc>
        <w:tc>
          <w:tcPr>
            <w:tcW w:w="2393" w:type="dxa"/>
          </w:tcPr>
          <w:p w:rsidR="004A3ED6" w:rsidRPr="004A3ED6" w:rsidRDefault="004A3ED6" w:rsidP="009B59F5">
            <w:pPr>
              <w:suppressAutoHyphens/>
              <w:ind w:right="81"/>
              <w:jc w:val="center"/>
              <w:rPr>
                <w:color w:val="000000"/>
              </w:rPr>
            </w:pPr>
            <w:r w:rsidRPr="004A3ED6">
              <w:rPr>
                <w:color w:val="000000"/>
              </w:rPr>
              <w:t>3</w:t>
            </w:r>
            <w:r>
              <w:rPr>
                <w:color w:val="000000"/>
              </w:rPr>
              <w:t>,00</w:t>
            </w:r>
          </w:p>
        </w:tc>
        <w:tc>
          <w:tcPr>
            <w:tcW w:w="2393" w:type="dxa"/>
          </w:tcPr>
          <w:p w:rsidR="004A3ED6" w:rsidRPr="004A3ED6" w:rsidRDefault="004A3ED6" w:rsidP="009B59F5">
            <w:pPr>
              <w:suppressAutoHyphens/>
              <w:ind w:right="81"/>
              <w:jc w:val="center"/>
              <w:rPr>
                <w:color w:val="000000"/>
              </w:rPr>
            </w:pPr>
            <w:r w:rsidRPr="004A3ED6">
              <w:rPr>
                <w:color w:val="000000"/>
              </w:rPr>
              <w:t>5</w:t>
            </w:r>
            <w:r>
              <w:rPr>
                <w:color w:val="000000"/>
              </w:rPr>
              <w:t>,00</w:t>
            </w:r>
          </w:p>
        </w:tc>
        <w:tc>
          <w:tcPr>
            <w:tcW w:w="2393" w:type="dxa"/>
          </w:tcPr>
          <w:p w:rsidR="004A3ED6" w:rsidRPr="004A3ED6" w:rsidRDefault="004A3ED6" w:rsidP="009B59F5">
            <w:pPr>
              <w:suppressAutoHyphens/>
              <w:ind w:right="81"/>
              <w:jc w:val="center"/>
              <w:rPr>
                <w:color w:val="000000"/>
              </w:rPr>
            </w:pPr>
            <w:r w:rsidRPr="004A3ED6">
              <w:rPr>
                <w:color w:val="000000"/>
              </w:rPr>
              <w:t>4</w:t>
            </w:r>
          </w:p>
        </w:tc>
      </w:tr>
      <w:tr w:rsidR="004A3ED6" w:rsidTr="00B43486">
        <w:tc>
          <w:tcPr>
            <w:tcW w:w="9571" w:type="dxa"/>
            <w:gridSpan w:val="4"/>
          </w:tcPr>
          <w:p w:rsidR="004A3ED6" w:rsidRPr="004A3ED6" w:rsidRDefault="004A3ED6" w:rsidP="009B59F5">
            <w:pPr>
              <w:suppressAutoHyphens/>
              <w:ind w:right="81"/>
              <w:jc w:val="center"/>
              <w:rPr>
                <w:color w:val="000000"/>
              </w:rPr>
            </w:pPr>
            <w:r w:rsidRPr="004A3ED6">
              <w:rPr>
                <w:color w:val="000000"/>
              </w:rPr>
              <w:t>Специфические</w:t>
            </w:r>
          </w:p>
        </w:tc>
      </w:tr>
      <w:tr w:rsidR="00A548F9" w:rsidTr="004A3ED6">
        <w:tc>
          <w:tcPr>
            <w:tcW w:w="2392" w:type="dxa"/>
          </w:tcPr>
          <w:p w:rsidR="00A548F9" w:rsidRPr="004A3ED6" w:rsidRDefault="00A548F9" w:rsidP="009B59F5">
            <w:pPr>
              <w:suppressAutoHyphens/>
              <w:ind w:right="81"/>
              <w:rPr>
                <w:color w:val="000000"/>
              </w:rPr>
            </w:pPr>
            <w:r w:rsidRPr="004A3ED6">
              <w:rPr>
                <w:color w:val="000000"/>
              </w:rPr>
              <w:t>Аммиак</w:t>
            </w:r>
          </w:p>
        </w:tc>
        <w:tc>
          <w:tcPr>
            <w:tcW w:w="2393" w:type="dxa"/>
          </w:tcPr>
          <w:p w:rsidR="00A548F9" w:rsidRPr="004A3ED6" w:rsidRDefault="00A548F9" w:rsidP="009B59F5">
            <w:pPr>
              <w:suppressAutoHyphens/>
              <w:ind w:right="81"/>
              <w:jc w:val="center"/>
              <w:rPr>
                <w:color w:val="000000"/>
              </w:rPr>
            </w:pPr>
            <w:r w:rsidRPr="004A3ED6">
              <w:rPr>
                <w:color w:val="000000"/>
              </w:rPr>
              <w:t>0,04</w:t>
            </w:r>
            <w:r>
              <w:rPr>
                <w:color w:val="000000"/>
              </w:rPr>
              <w:t>0000</w:t>
            </w:r>
          </w:p>
        </w:tc>
        <w:tc>
          <w:tcPr>
            <w:tcW w:w="2393" w:type="dxa"/>
          </w:tcPr>
          <w:p w:rsidR="00A548F9" w:rsidRPr="004A3ED6" w:rsidRDefault="00A548F9" w:rsidP="009B59F5">
            <w:pPr>
              <w:suppressAutoHyphens/>
              <w:ind w:right="81"/>
              <w:jc w:val="center"/>
              <w:rPr>
                <w:color w:val="000000"/>
              </w:rPr>
            </w:pPr>
            <w:r w:rsidRPr="004A3ED6">
              <w:rPr>
                <w:color w:val="000000"/>
              </w:rPr>
              <w:t>0,2</w:t>
            </w:r>
            <w:r>
              <w:rPr>
                <w:color w:val="000000"/>
              </w:rPr>
              <w:t>0</w:t>
            </w:r>
          </w:p>
        </w:tc>
        <w:tc>
          <w:tcPr>
            <w:tcW w:w="2393" w:type="dxa"/>
          </w:tcPr>
          <w:p w:rsidR="00A548F9" w:rsidRPr="004A3ED6" w:rsidRDefault="00A548F9" w:rsidP="009B59F5">
            <w:pPr>
              <w:suppressAutoHyphens/>
              <w:ind w:right="81"/>
              <w:jc w:val="center"/>
              <w:rPr>
                <w:color w:val="000000"/>
              </w:rPr>
            </w:pPr>
            <w:r w:rsidRPr="004A3ED6">
              <w:rPr>
                <w:color w:val="000000"/>
              </w:rPr>
              <w:t>4</w:t>
            </w:r>
          </w:p>
        </w:tc>
      </w:tr>
      <w:tr w:rsidR="00A548F9" w:rsidTr="004A3ED6">
        <w:tc>
          <w:tcPr>
            <w:tcW w:w="2392" w:type="dxa"/>
          </w:tcPr>
          <w:p w:rsidR="00A548F9" w:rsidRPr="004A3ED6" w:rsidRDefault="00A548F9" w:rsidP="009B59F5">
            <w:pPr>
              <w:suppressAutoHyphens/>
              <w:ind w:right="81"/>
              <w:rPr>
                <w:color w:val="000000"/>
              </w:rPr>
            </w:pPr>
            <w:r w:rsidRPr="004A3ED6">
              <w:rPr>
                <w:color w:val="000000"/>
              </w:rPr>
              <w:t>Хлористый водород</w:t>
            </w:r>
          </w:p>
        </w:tc>
        <w:tc>
          <w:tcPr>
            <w:tcW w:w="2393" w:type="dxa"/>
          </w:tcPr>
          <w:p w:rsidR="00A548F9" w:rsidRPr="004A3ED6" w:rsidRDefault="00A548F9" w:rsidP="009B59F5">
            <w:pPr>
              <w:suppressAutoHyphens/>
              <w:ind w:right="81"/>
              <w:jc w:val="center"/>
              <w:rPr>
                <w:color w:val="000000"/>
              </w:rPr>
            </w:pPr>
            <w:r w:rsidRPr="004A3ED6">
              <w:rPr>
                <w:color w:val="000000"/>
              </w:rPr>
              <w:t>0,2</w:t>
            </w:r>
            <w:r>
              <w:rPr>
                <w:color w:val="000000"/>
              </w:rPr>
              <w:t>00000</w:t>
            </w:r>
          </w:p>
        </w:tc>
        <w:tc>
          <w:tcPr>
            <w:tcW w:w="2393" w:type="dxa"/>
          </w:tcPr>
          <w:p w:rsidR="00A548F9" w:rsidRPr="004A3ED6" w:rsidRDefault="00A548F9" w:rsidP="009B59F5">
            <w:pPr>
              <w:suppressAutoHyphens/>
              <w:ind w:right="81"/>
              <w:jc w:val="center"/>
              <w:rPr>
                <w:color w:val="000000"/>
              </w:rPr>
            </w:pPr>
            <w:r w:rsidRPr="004A3ED6">
              <w:rPr>
                <w:color w:val="000000"/>
              </w:rPr>
              <w:t>0,2</w:t>
            </w:r>
            <w:r>
              <w:rPr>
                <w:color w:val="000000"/>
              </w:rPr>
              <w:t>0</w:t>
            </w:r>
          </w:p>
        </w:tc>
        <w:tc>
          <w:tcPr>
            <w:tcW w:w="2393" w:type="dxa"/>
          </w:tcPr>
          <w:p w:rsidR="00A548F9" w:rsidRPr="004A3ED6" w:rsidRDefault="00A548F9" w:rsidP="009B59F5">
            <w:pPr>
              <w:suppressAutoHyphens/>
              <w:ind w:right="81"/>
              <w:jc w:val="center"/>
              <w:rPr>
                <w:color w:val="000000"/>
              </w:rPr>
            </w:pPr>
            <w:r w:rsidRPr="004A3ED6">
              <w:rPr>
                <w:color w:val="000000"/>
              </w:rPr>
              <w:t>2</w:t>
            </w:r>
          </w:p>
        </w:tc>
      </w:tr>
      <w:tr w:rsidR="00A548F9" w:rsidTr="004A3ED6">
        <w:tc>
          <w:tcPr>
            <w:tcW w:w="2392" w:type="dxa"/>
          </w:tcPr>
          <w:p w:rsidR="00A548F9" w:rsidRPr="004A3ED6" w:rsidRDefault="00A548F9" w:rsidP="009B59F5">
            <w:pPr>
              <w:suppressAutoHyphens/>
              <w:ind w:right="81"/>
              <w:rPr>
                <w:color w:val="000000"/>
              </w:rPr>
            </w:pPr>
            <w:r w:rsidRPr="004A3ED6">
              <w:rPr>
                <w:color w:val="000000"/>
              </w:rPr>
              <w:t>Сероуглерод</w:t>
            </w:r>
          </w:p>
        </w:tc>
        <w:tc>
          <w:tcPr>
            <w:tcW w:w="2393" w:type="dxa"/>
          </w:tcPr>
          <w:p w:rsidR="00A548F9" w:rsidRPr="004A3ED6" w:rsidRDefault="00A548F9" w:rsidP="009B59F5">
            <w:pPr>
              <w:suppressAutoHyphens/>
              <w:ind w:right="81"/>
              <w:jc w:val="center"/>
              <w:rPr>
                <w:color w:val="000000"/>
              </w:rPr>
            </w:pPr>
            <w:r w:rsidRPr="004A3ED6">
              <w:rPr>
                <w:color w:val="000000"/>
              </w:rPr>
              <w:t>0,005</w:t>
            </w:r>
            <w:r>
              <w:rPr>
                <w:color w:val="000000"/>
              </w:rPr>
              <w:t>000</w:t>
            </w:r>
          </w:p>
        </w:tc>
        <w:tc>
          <w:tcPr>
            <w:tcW w:w="2393" w:type="dxa"/>
          </w:tcPr>
          <w:p w:rsidR="00A548F9" w:rsidRPr="004A3ED6" w:rsidRDefault="00A548F9" w:rsidP="009B59F5">
            <w:pPr>
              <w:suppressAutoHyphens/>
              <w:ind w:right="81"/>
              <w:jc w:val="center"/>
              <w:rPr>
                <w:color w:val="000000"/>
              </w:rPr>
            </w:pPr>
            <w:r w:rsidRPr="004A3ED6">
              <w:rPr>
                <w:color w:val="000000"/>
              </w:rPr>
              <w:t>0,03</w:t>
            </w:r>
          </w:p>
        </w:tc>
        <w:tc>
          <w:tcPr>
            <w:tcW w:w="2393" w:type="dxa"/>
          </w:tcPr>
          <w:p w:rsidR="00A548F9" w:rsidRPr="004A3ED6" w:rsidRDefault="00A548F9" w:rsidP="009B59F5">
            <w:pPr>
              <w:suppressAutoHyphens/>
              <w:ind w:right="81"/>
              <w:jc w:val="center"/>
              <w:rPr>
                <w:color w:val="000000"/>
              </w:rPr>
            </w:pPr>
            <w:r w:rsidRPr="004A3ED6">
              <w:rPr>
                <w:color w:val="000000"/>
              </w:rPr>
              <w:t>2</w:t>
            </w:r>
          </w:p>
        </w:tc>
      </w:tr>
      <w:tr w:rsidR="00A548F9" w:rsidTr="004A3ED6">
        <w:tc>
          <w:tcPr>
            <w:tcW w:w="2392" w:type="dxa"/>
          </w:tcPr>
          <w:p w:rsidR="00A548F9" w:rsidRPr="004A3ED6" w:rsidRDefault="00A548F9" w:rsidP="009B59F5">
            <w:pPr>
              <w:suppressAutoHyphens/>
              <w:ind w:right="81"/>
              <w:rPr>
                <w:color w:val="000000"/>
              </w:rPr>
            </w:pPr>
            <w:r w:rsidRPr="004A3ED6">
              <w:rPr>
                <w:color w:val="000000"/>
              </w:rPr>
              <w:t>Бен</w:t>
            </w:r>
            <w:proofErr w:type="gramStart"/>
            <w:r w:rsidRPr="004A3ED6">
              <w:rPr>
                <w:color w:val="000000"/>
              </w:rPr>
              <w:t>з(</w:t>
            </w:r>
            <w:proofErr w:type="gramEnd"/>
            <w:r w:rsidRPr="004A3ED6">
              <w:rPr>
                <w:color w:val="000000"/>
              </w:rPr>
              <w:t>а)пирен</w:t>
            </w:r>
          </w:p>
        </w:tc>
        <w:tc>
          <w:tcPr>
            <w:tcW w:w="2393" w:type="dxa"/>
          </w:tcPr>
          <w:p w:rsidR="00A548F9" w:rsidRPr="004A3ED6" w:rsidRDefault="00A548F9" w:rsidP="009B59F5">
            <w:pPr>
              <w:suppressAutoHyphens/>
              <w:ind w:right="81"/>
              <w:jc w:val="center"/>
              <w:rPr>
                <w:color w:val="000000"/>
              </w:rPr>
            </w:pPr>
            <w:r w:rsidRPr="004A3ED6">
              <w:rPr>
                <w:color w:val="000000"/>
              </w:rPr>
              <w:t>0,000001</w:t>
            </w:r>
          </w:p>
        </w:tc>
        <w:tc>
          <w:tcPr>
            <w:tcW w:w="2393" w:type="dxa"/>
          </w:tcPr>
          <w:p w:rsidR="00A548F9" w:rsidRPr="004A3ED6" w:rsidRDefault="00A548F9" w:rsidP="009B59F5">
            <w:pPr>
              <w:suppressAutoHyphens/>
              <w:ind w:right="81"/>
              <w:jc w:val="center"/>
              <w:rPr>
                <w:color w:val="000000"/>
              </w:rPr>
            </w:pPr>
            <w:r w:rsidRPr="004A3ED6">
              <w:rPr>
                <w:color w:val="000000"/>
              </w:rPr>
              <w:t>-</w:t>
            </w:r>
          </w:p>
        </w:tc>
        <w:tc>
          <w:tcPr>
            <w:tcW w:w="2393" w:type="dxa"/>
          </w:tcPr>
          <w:p w:rsidR="00A548F9" w:rsidRPr="004A3ED6" w:rsidRDefault="00A548F9" w:rsidP="009B59F5">
            <w:pPr>
              <w:suppressAutoHyphens/>
              <w:ind w:right="81"/>
              <w:jc w:val="center"/>
              <w:rPr>
                <w:color w:val="000000"/>
              </w:rPr>
            </w:pPr>
            <w:r w:rsidRPr="004A3ED6">
              <w:rPr>
                <w:color w:val="000000"/>
              </w:rPr>
              <w:t>1</w:t>
            </w:r>
          </w:p>
        </w:tc>
      </w:tr>
    </w:tbl>
    <w:p w:rsidR="0006588C" w:rsidRPr="00BD46CF" w:rsidRDefault="0006588C" w:rsidP="009B59F5">
      <w:pPr>
        <w:pStyle w:val="24"/>
        <w:suppressAutoHyphens/>
        <w:spacing w:before="120" w:after="0" w:line="276" w:lineRule="auto"/>
        <w:ind w:left="0" w:right="-1" w:firstLine="709"/>
        <w:jc w:val="both"/>
        <w:rPr>
          <w:color w:val="000000"/>
          <w:sz w:val="28"/>
          <w:szCs w:val="28"/>
        </w:rPr>
      </w:pPr>
      <w:r w:rsidRPr="00BD46CF">
        <w:rPr>
          <w:color w:val="000000"/>
          <w:sz w:val="28"/>
          <w:szCs w:val="28"/>
        </w:rPr>
        <w:t>Линейные источники выбросов (автом</w:t>
      </w:r>
      <w:r w:rsidR="006B59FC">
        <w:rPr>
          <w:color w:val="000000"/>
          <w:sz w:val="28"/>
          <w:szCs w:val="28"/>
        </w:rPr>
        <w:t xml:space="preserve">обильные </w:t>
      </w:r>
      <w:r w:rsidRPr="00BD46CF">
        <w:rPr>
          <w:color w:val="000000"/>
          <w:sz w:val="28"/>
          <w:szCs w:val="28"/>
        </w:rPr>
        <w:t>дорог</w:t>
      </w:r>
      <w:r w:rsidR="006B59FC">
        <w:rPr>
          <w:color w:val="000000"/>
          <w:sz w:val="28"/>
          <w:szCs w:val="28"/>
        </w:rPr>
        <w:t>и</w:t>
      </w:r>
      <w:r w:rsidRPr="00BD46CF">
        <w:rPr>
          <w:color w:val="000000"/>
          <w:sz w:val="28"/>
          <w:szCs w:val="28"/>
        </w:rPr>
        <w:t>), несмотря на значительные объемы выбросов, не образуют обширных ореолов с высоким уровнем загрязнения атмосферы.</w:t>
      </w:r>
    </w:p>
    <w:p w:rsidR="006B59FC" w:rsidRDefault="0006588C" w:rsidP="009B59F5">
      <w:pPr>
        <w:pStyle w:val="24"/>
        <w:suppressAutoHyphens/>
        <w:spacing w:after="0" w:line="276" w:lineRule="auto"/>
        <w:ind w:left="0" w:right="-1" w:firstLine="709"/>
        <w:jc w:val="both"/>
        <w:rPr>
          <w:color w:val="000000"/>
          <w:sz w:val="28"/>
          <w:szCs w:val="28"/>
        </w:rPr>
      </w:pPr>
      <w:r w:rsidRPr="00BD46CF">
        <w:rPr>
          <w:color w:val="000000"/>
          <w:sz w:val="28"/>
          <w:szCs w:val="28"/>
        </w:rPr>
        <w:t>Главным источником загрязнения атмосферы является автомобильный транспорт. Особенно велики масштабы загрязнения приземного слоя атмосферы вдоль дорог с интенсивным движением автомобилей.</w:t>
      </w:r>
    </w:p>
    <w:p w:rsidR="0006588C" w:rsidRDefault="0006588C" w:rsidP="009B59F5">
      <w:pPr>
        <w:pStyle w:val="24"/>
        <w:suppressAutoHyphens/>
        <w:spacing w:after="0" w:line="276" w:lineRule="auto"/>
        <w:ind w:left="0" w:right="-1" w:firstLine="709"/>
        <w:jc w:val="both"/>
        <w:rPr>
          <w:color w:val="000000"/>
          <w:sz w:val="28"/>
          <w:szCs w:val="28"/>
        </w:rPr>
      </w:pPr>
      <w:r w:rsidRPr="00BD46CF">
        <w:rPr>
          <w:color w:val="000000"/>
          <w:sz w:val="28"/>
          <w:szCs w:val="28"/>
        </w:rPr>
        <w:t>Из 200 токсичных ингредиентов, содержащихся в выхлопных газах автомобилей, основными являются окислы азота, двуокись серы, бензапирен и сажа, а также тетраэтилсвинец, который ранее добавлялся в этилированные бензины для улучшения их антидетонирующих свойств.</w:t>
      </w:r>
    </w:p>
    <w:p w:rsidR="0006588C" w:rsidRDefault="0006588C" w:rsidP="009B59F5">
      <w:pPr>
        <w:pStyle w:val="24"/>
        <w:suppressAutoHyphens/>
        <w:spacing w:after="0" w:line="276" w:lineRule="auto"/>
        <w:ind w:left="0" w:right="-1" w:firstLine="709"/>
        <w:jc w:val="both"/>
        <w:rPr>
          <w:color w:val="000000"/>
          <w:sz w:val="28"/>
          <w:szCs w:val="28"/>
        </w:rPr>
      </w:pPr>
      <w:r w:rsidRPr="00BD46CF">
        <w:rPr>
          <w:color w:val="000000"/>
          <w:sz w:val="28"/>
          <w:szCs w:val="28"/>
        </w:rPr>
        <w:t>Своеобразными индикаторами уровня загрязнения атмосферы являются соединения тяжелых металлов. На территориях, прилежащих к автомагистралям, как правило, концентрация тяжелых металлов в пыли значительно выше, чем в дефляционной пыли природных ландшафтов. Это связано с выбросами автотранспорта и участием в формировании общей пылевой массы продуктов истирания шин и автодорожного полотна. Усилением дефляционных процессов в теплый период объясняется уменьшение доли техногенной составляющей, поэтому концентрация большей части тяжелых металлов в атмосферной пыли летом будет несколько ниже, чем зимой. Напротив, концентрация стронция и бария – спутников строительной индустрии – в этот период может возрастать.</w:t>
      </w:r>
    </w:p>
    <w:p w:rsidR="004131DC" w:rsidRDefault="004131DC" w:rsidP="009B59F5">
      <w:pPr>
        <w:suppressAutoHyphens/>
        <w:rPr>
          <w:color w:val="000000"/>
          <w:sz w:val="28"/>
          <w:szCs w:val="28"/>
        </w:rPr>
      </w:pPr>
      <w:r>
        <w:rPr>
          <w:color w:val="000000"/>
          <w:sz w:val="28"/>
          <w:szCs w:val="28"/>
        </w:rPr>
        <w:br w:type="page"/>
      </w:r>
    </w:p>
    <w:p w:rsidR="00925681" w:rsidRDefault="004131DC" w:rsidP="009B59F5">
      <w:pPr>
        <w:pStyle w:val="24"/>
        <w:suppressAutoHyphens/>
        <w:spacing w:after="0" w:line="276" w:lineRule="auto"/>
        <w:ind w:left="0" w:right="-1"/>
        <w:jc w:val="both"/>
        <w:outlineLvl w:val="1"/>
        <w:rPr>
          <w:color w:val="000000"/>
          <w:sz w:val="28"/>
          <w:szCs w:val="28"/>
        </w:rPr>
      </w:pPr>
      <w:bookmarkStart w:id="140" w:name="_Toc129670099"/>
      <w:r w:rsidRPr="00925681">
        <w:rPr>
          <w:b/>
          <w:color w:val="000000"/>
          <w:sz w:val="28"/>
          <w:szCs w:val="28"/>
        </w:rPr>
        <w:lastRenderedPageBreak/>
        <w:t>9.2. Обращение с отходами</w:t>
      </w:r>
      <w:bookmarkEnd w:id="140"/>
    </w:p>
    <w:p w:rsidR="00925681" w:rsidRPr="00925681" w:rsidRDefault="00925681" w:rsidP="009B59F5">
      <w:pPr>
        <w:suppressAutoHyphens/>
        <w:autoSpaceDE w:val="0"/>
        <w:autoSpaceDN w:val="0"/>
        <w:adjustRightInd w:val="0"/>
        <w:spacing w:line="276" w:lineRule="auto"/>
        <w:ind w:firstLine="709"/>
        <w:jc w:val="both"/>
        <w:rPr>
          <w:rFonts w:eastAsiaTheme="minorHAnsi"/>
          <w:color w:val="000000"/>
          <w:sz w:val="28"/>
          <w:szCs w:val="28"/>
          <w:lang w:eastAsia="en-US"/>
        </w:rPr>
      </w:pPr>
      <w:r w:rsidRPr="00925681">
        <w:rPr>
          <w:rFonts w:eastAsiaTheme="minorHAnsi"/>
          <w:color w:val="000000"/>
          <w:sz w:val="28"/>
          <w:szCs w:val="28"/>
          <w:lang w:eastAsia="en-US"/>
        </w:rPr>
        <w:t xml:space="preserve">Проблема безопасного обращения с отходами производства и потребления, образовавшимися в процессе хозяйственной деятельности населения и организаций является одной из основных экологических проблем </w:t>
      </w:r>
      <w:r w:rsidR="00A35DE9">
        <w:rPr>
          <w:rFonts w:eastAsiaTheme="minorHAnsi"/>
          <w:color w:val="000000"/>
          <w:sz w:val="28"/>
          <w:szCs w:val="28"/>
          <w:lang w:eastAsia="en-US"/>
        </w:rPr>
        <w:t>сельского поселения Кичмалка</w:t>
      </w:r>
      <w:r w:rsidRPr="00925681">
        <w:rPr>
          <w:rFonts w:eastAsiaTheme="minorHAnsi"/>
          <w:color w:val="000000"/>
          <w:sz w:val="28"/>
          <w:szCs w:val="28"/>
          <w:lang w:eastAsia="en-US"/>
        </w:rPr>
        <w:t>.</w:t>
      </w:r>
    </w:p>
    <w:p w:rsidR="00925681" w:rsidRPr="00925681" w:rsidRDefault="00925681" w:rsidP="009B59F5">
      <w:pPr>
        <w:suppressAutoHyphens/>
        <w:autoSpaceDE w:val="0"/>
        <w:autoSpaceDN w:val="0"/>
        <w:adjustRightInd w:val="0"/>
        <w:spacing w:line="276" w:lineRule="auto"/>
        <w:ind w:firstLine="709"/>
        <w:jc w:val="both"/>
        <w:rPr>
          <w:rFonts w:eastAsiaTheme="minorHAnsi"/>
          <w:color w:val="000000"/>
          <w:sz w:val="28"/>
          <w:szCs w:val="28"/>
          <w:lang w:eastAsia="en-US"/>
        </w:rPr>
      </w:pPr>
      <w:r w:rsidRPr="00925681">
        <w:rPr>
          <w:rFonts w:eastAsiaTheme="minorHAnsi"/>
          <w:color w:val="000000"/>
          <w:sz w:val="28"/>
          <w:szCs w:val="28"/>
          <w:lang w:eastAsia="en-US"/>
        </w:rPr>
        <w:t xml:space="preserve">Согласно п. 18 с. 16 Федерального закона от 06.10.2003 № 131-ФЗ «Об общих принципах организации местного самоуправления в Российской Федерации» к вопросам местного самоуправления относится и организация сбора и вывоза </w:t>
      </w:r>
      <w:r w:rsidR="00E4563C">
        <w:rPr>
          <w:rFonts w:eastAsiaTheme="minorHAnsi"/>
          <w:color w:val="000000"/>
          <w:sz w:val="28"/>
          <w:szCs w:val="28"/>
          <w:lang w:eastAsia="en-US"/>
        </w:rPr>
        <w:t>коммунальных</w:t>
      </w:r>
      <w:r w:rsidRPr="00925681">
        <w:rPr>
          <w:rFonts w:eastAsiaTheme="minorHAnsi"/>
          <w:color w:val="000000"/>
          <w:sz w:val="28"/>
          <w:szCs w:val="28"/>
          <w:lang w:eastAsia="en-US"/>
        </w:rPr>
        <w:t xml:space="preserve"> отходов и мусора. Перечень отходов в период эксплуатации объектов жилой застройки включает в себя:</w:t>
      </w:r>
    </w:p>
    <w:p w:rsidR="00925681" w:rsidRPr="00925681" w:rsidRDefault="00925681" w:rsidP="00DA2D45">
      <w:pPr>
        <w:numPr>
          <w:ilvl w:val="0"/>
          <w:numId w:val="32"/>
        </w:numPr>
        <w:suppressAutoHyphens/>
        <w:autoSpaceDE w:val="0"/>
        <w:autoSpaceDN w:val="0"/>
        <w:adjustRightInd w:val="0"/>
        <w:spacing w:line="276" w:lineRule="auto"/>
        <w:jc w:val="both"/>
        <w:rPr>
          <w:rFonts w:eastAsiaTheme="minorHAnsi"/>
          <w:color w:val="000000"/>
          <w:sz w:val="28"/>
          <w:szCs w:val="28"/>
          <w:lang w:eastAsia="en-US"/>
        </w:rPr>
      </w:pPr>
      <w:r w:rsidRPr="00925681">
        <w:rPr>
          <w:rFonts w:eastAsiaTheme="minorHAnsi"/>
          <w:color w:val="000000"/>
          <w:sz w:val="28"/>
          <w:szCs w:val="28"/>
          <w:lang w:eastAsia="en-US"/>
        </w:rPr>
        <w:t xml:space="preserve">твердые </w:t>
      </w:r>
      <w:r w:rsidR="00E4563C" w:rsidRPr="00E4563C">
        <w:rPr>
          <w:rFonts w:eastAsiaTheme="minorHAnsi"/>
          <w:color w:val="000000"/>
          <w:sz w:val="28"/>
          <w:szCs w:val="28"/>
          <w:lang w:eastAsia="en-US"/>
        </w:rPr>
        <w:t>коммунальны</w:t>
      </w:r>
      <w:r w:rsidRPr="00925681">
        <w:rPr>
          <w:rFonts w:eastAsiaTheme="minorHAnsi"/>
          <w:color w:val="000000"/>
          <w:sz w:val="28"/>
          <w:szCs w:val="28"/>
          <w:lang w:eastAsia="en-US"/>
        </w:rPr>
        <w:t xml:space="preserve">е отходы </w:t>
      </w:r>
      <w:r w:rsidR="00A2484E">
        <w:rPr>
          <w:rFonts w:eastAsiaTheme="minorHAnsi"/>
          <w:color w:val="000000"/>
          <w:sz w:val="28"/>
          <w:szCs w:val="28"/>
          <w:lang w:eastAsia="en-US"/>
        </w:rPr>
        <w:t xml:space="preserve">(ТКО) </w:t>
      </w:r>
      <w:r w:rsidRPr="00925681">
        <w:rPr>
          <w:rFonts w:eastAsiaTheme="minorHAnsi"/>
          <w:color w:val="000000"/>
          <w:sz w:val="28"/>
          <w:szCs w:val="28"/>
          <w:lang w:eastAsia="en-US"/>
        </w:rPr>
        <w:t>от жилого фонда;</w:t>
      </w:r>
    </w:p>
    <w:p w:rsidR="00925681" w:rsidRPr="00925681" w:rsidRDefault="00925681" w:rsidP="00DA2D45">
      <w:pPr>
        <w:numPr>
          <w:ilvl w:val="0"/>
          <w:numId w:val="32"/>
        </w:numPr>
        <w:suppressAutoHyphens/>
        <w:autoSpaceDE w:val="0"/>
        <w:autoSpaceDN w:val="0"/>
        <w:adjustRightInd w:val="0"/>
        <w:spacing w:line="276" w:lineRule="auto"/>
        <w:jc w:val="both"/>
        <w:rPr>
          <w:rFonts w:eastAsiaTheme="minorHAnsi"/>
          <w:color w:val="000000"/>
          <w:sz w:val="28"/>
          <w:szCs w:val="28"/>
          <w:lang w:eastAsia="en-US"/>
        </w:rPr>
      </w:pPr>
      <w:r w:rsidRPr="00925681">
        <w:rPr>
          <w:rFonts w:eastAsiaTheme="minorHAnsi"/>
          <w:color w:val="000000"/>
          <w:sz w:val="28"/>
          <w:szCs w:val="28"/>
          <w:lang w:eastAsia="en-US"/>
        </w:rPr>
        <w:t xml:space="preserve">твердые </w:t>
      </w:r>
      <w:r w:rsidR="00E4563C" w:rsidRPr="00E4563C">
        <w:rPr>
          <w:rFonts w:eastAsiaTheme="minorHAnsi"/>
          <w:color w:val="000000"/>
          <w:sz w:val="28"/>
          <w:szCs w:val="28"/>
          <w:lang w:eastAsia="en-US"/>
        </w:rPr>
        <w:t>коммунальны</w:t>
      </w:r>
      <w:r w:rsidRPr="00925681">
        <w:rPr>
          <w:rFonts w:eastAsiaTheme="minorHAnsi"/>
          <w:color w:val="000000"/>
          <w:sz w:val="28"/>
          <w:szCs w:val="28"/>
          <w:lang w:eastAsia="en-US"/>
        </w:rPr>
        <w:t>е отходы от детских дошкольных учреждений;</w:t>
      </w:r>
    </w:p>
    <w:p w:rsidR="00925681" w:rsidRPr="00925681" w:rsidRDefault="00925681" w:rsidP="00DA2D45">
      <w:pPr>
        <w:numPr>
          <w:ilvl w:val="0"/>
          <w:numId w:val="32"/>
        </w:numPr>
        <w:suppressAutoHyphens/>
        <w:autoSpaceDE w:val="0"/>
        <w:autoSpaceDN w:val="0"/>
        <w:adjustRightInd w:val="0"/>
        <w:spacing w:line="276" w:lineRule="auto"/>
        <w:jc w:val="both"/>
        <w:rPr>
          <w:rFonts w:eastAsiaTheme="minorHAnsi"/>
          <w:color w:val="000000"/>
          <w:sz w:val="28"/>
          <w:szCs w:val="28"/>
          <w:lang w:eastAsia="en-US"/>
        </w:rPr>
      </w:pPr>
      <w:r w:rsidRPr="00925681">
        <w:rPr>
          <w:rFonts w:eastAsiaTheme="minorHAnsi"/>
          <w:color w:val="000000"/>
          <w:sz w:val="28"/>
          <w:szCs w:val="28"/>
          <w:lang w:eastAsia="en-US"/>
        </w:rPr>
        <w:t xml:space="preserve">твердые </w:t>
      </w:r>
      <w:r w:rsidR="00E4563C" w:rsidRPr="00E4563C">
        <w:rPr>
          <w:rFonts w:eastAsiaTheme="minorHAnsi"/>
          <w:color w:val="000000"/>
          <w:sz w:val="28"/>
          <w:szCs w:val="28"/>
          <w:lang w:eastAsia="en-US"/>
        </w:rPr>
        <w:t>коммунальны</w:t>
      </w:r>
      <w:r w:rsidRPr="00925681">
        <w:rPr>
          <w:rFonts w:eastAsiaTheme="minorHAnsi"/>
          <w:color w:val="000000"/>
          <w:sz w:val="28"/>
          <w:szCs w:val="28"/>
          <w:lang w:eastAsia="en-US"/>
        </w:rPr>
        <w:t>е отходы от школ основного (полного) образования;</w:t>
      </w:r>
    </w:p>
    <w:p w:rsidR="00925681" w:rsidRPr="00925681" w:rsidRDefault="00925681" w:rsidP="00DA2D45">
      <w:pPr>
        <w:numPr>
          <w:ilvl w:val="0"/>
          <w:numId w:val="32"/>
        </w:numPr>
        <w:suppressAutoHyphens/>
        <w:autoSpaceDE w:val="0"/>
        <w:autoSpaceDN w:val="0"/>
        <w:adjustRightInd w:val="0"/>
        <w:spacing w:line="276" w:lineRule="auto"/>
        <w:jc w:val="both"/>
        <w:rPr>
          <w:rFonts w:eastAsiaTheme="minorHAnsi"/>
          <w:color w:val="000000"/>
          <w:sz w:val="28"/>
          <w:szCs w:val="28"/>
          <w:lang w:eastAsia="en-US"/>
        </w:rPr>
      </w:pPr>
      <w:r w:rsidRPr="00925681">
        <w:rPr>
          <w:rFonts w:eastAsiaTheme="minorHAnsi"/>
          <w:color w:val="000000"/>
          <w:sz w:val="28"/>
          <w:szCs w:val="28"/>
          <w:lang w:eastAsia="en-US"/>
        </w:rPr>
        <w:t xml:space="preserve">твердые </w:t>
      </w:r>
      <w:r w:rsidR="00E4563C" w:rsidRPr="00E4563C">
        <w:rPr>
          <w:rFonts w:eastAsiaTheme="minorHAnsi"/>
          <w:color w:val="000000"/>
          <w:sz w:val="28"/>
          <w:szCs w:val="28"/>
          <w:lang w:eastAsia="en-US"/>
        </w:rPr>
        <w:t>коммунальны</w:t>
      </w:r>
      <w:r w:rsidRPr="00925681">
        <w:rPr>
          <w:rFonts w:eastAsiaTheme="minorHAnsi"/>
          <w:color w:val="000000"/>
          <w:sz w:val="28"/>
          <w:szCs w:val="28"/>
          <w:lang w:eastAsia="en-US"/>
        </w:rPr>
        <w:t>е отходы от предприятий торговли;</w:t>
      </w:r>
    </w:p>
    <w:p w:rsidR="00925681" w:rsidRPr="00925681" w:rsidRDefault="00925681" w:rsidP="00DA2D45">
      <w:pPr>
        <w:numPr>
          <w:ilvl w:val="0"/>
          <w:numId w:val="32"/>
        </w:numPr>
        <w:suppressAutoHyphens/>
        <w:autoSpaceDE w:val="0"/>
        <w:autoSpaceDN w:val="0"/>
        <w:adjustRightInd w:val="0"/>
        <w:spacing w:line="276" w:lineRule="auto"/>
        <w:jc w:val="both"/>
        <w:rPr>
          <w:rFonts w:eastAsiaTheme="minorHAnsi"/>
          <w:color w:val="000000"/>
          <w:sz w:val="28"/>
          <w:szCs w:val="28"/>
          <w:lang w:eastAsia="en-US"/>
        </w:rPr>
      </w:pPr>
      <w:r w:rsidRPr="00925681">
        <w:rPr>
          <w:rFonts w:eastAsiaTheme="minorHAnsi"/>
          <w:color w:val="000000"/>
          <w:sz w:val="28"/>
          <w:szCs w:val="28"/>
          <w:lang w:eastAsia="en-US"/>
        </w:rPr>
        <w:t xml:space="preserve">твердые </w:t>
      </w:r>
      <w:r w:rsidR="00E4563C" w:rsidRPr="00E4563C">
        <w:rPr>
          <w:rFonts w:eastAsiaTheme="minorHAnsi"/>
          <w:color w:val="000000"/>
          <w:sz w:val="28"/>
          <w:szCs w:val="28"/>
          <w:lang w:eastAsia="en-US"/>
        </w:rPr>
        <w:t>коммунальны</w:t>
      </w:r>
      <w:r w:rsidRPr="00925681">
        <w:rPr>
          <w:rFonts w:eastAsiaTheme="minorHAnsi"/>
          <w:color w:val="000000"/>
          <w:sz w:val="28"/>
          <w:szCs w:val="28"/>
          <w:lang w:eastAsia="en-US"/>
        </w:rPr>
        <w:t>е отходы от объектов обслуживания и прочих нежилых помещений.</w:t>
      </w:r>
    </w:p>
    <w:p w:rsidR="00C8419D" w:rsidRDefault="00C8419D" w:rsidP="00576316">
      <w:pPr>
        <w:pStyle w:val="24"/>
        <w:suppressAutoHyphens/>
        <w:spacing w:after="0" w:line="276" w:lineRule="auto"/>
        <w:ind w:left="0" w:right="-1" w:firstLine="709"/>
        <w:jc w:val="both"/>
        <w:rPr>
          <w:rFonts w:eastAsiaTheme="minorHAnsi"/>
          <w:sz w:val="28"/>
          <w:szCs w:val="28"/>
          <w:lang w:eastAsia="en-US"/>
        </w:rPr>
      </w:pPr>
      <w:r w:rsidRPr="00925681">
        <w:rPr>
          <w:rFonts w:eastAsiaTheme="minorHAnsi"/>
          <w:sz w:val="28"/>
          <w:szCs w:val="28"/>
          <w:lang w:eastAsia="en-US"/>
        </w:rPr>
        <w:t>Учитывая целесообразность вторичного использования утильных компонентов Т</w:t>
      </w:r>
      <w:r w:rsidR="00A2484E">
        <w:rPr>
          <w:rFonts w:eastAsiaTheme="minorHAnsi"/>
          <w:sz w:val="28"/>
          <w:szCs w:val="28"/>
          <w:lang w:eastAsia="en-US"/>
        </w:rPr>
        <w:t>К</w:t>
      </w:r>
      <w:r w:rsidRPr="00925681">
        <w:rPr>
          <w:rFonts w:eastAsiaTheme="minorHAnsi"/>
          <w:sz w:val="28"/>
          <w:szCs w:val="28"/>
          <w:lang w:eastAsia="en-US"/>
        </w:rPr>
        <w:t xml:space="preserve">О, </w:t>
      </w:r>
      <w:r w:rsidR="000B70F2">
        <w:rPr>
          <w:rFonts w:eastAsiaTheme="minorHAnsi"/>
          <w:sz w:val="28"/>
          <w:szCs w:val="28"/>
          <w:lang w:eastAsia="en-US"/>
        </w:rPr>
        <w:t>генеральным план</w:t>
      </w:r>
      <w:r w:rsidRPr="00925681">
        <w:rPr>
          <w:rFonts w:eastAsiaTheme="minorHAnsi"/>
          <w:sz w:val="28"/>
          <w:szCs w:val="28"/>
          <w:lang w:eastAsia="en-US"/>
        </w:rPr>
        <w:t xml:space="preserve">ом предлагается внедрение на </w:t>
      </w:r>
      <w:proofErr w:type="gramStart"/>
      <w:r w:rsidRPr="00925681">
        <w:rPr>
          <w:rFonts w:eastAsiaTheme="minorHAnsi"/>
          <w:sz w:val="28"/>
          <w:szCs w:val="28"/>
          <w:lang w:eastAsia="en-US"/>
        </w:rPr>
        <w:t>проектируемой</w:t>
      </w:r>
      <w:proofErr w:type="gramEnd"/>
      <w:r w:rsidRPr="00925681">
        <w:rPr>
          <w:rFonts w:eastAsiaTheme="minorHAnsi"/>
          <w:sz w:val="28"/>
          <w:szCs w:val="28"/>
          <w:lang w:eastAsia="en-US"/>
        </w:rPr>
        <w:t xml:space="preserve"> территории селективного сбора отходов. Общая масса утильных фракций Т</w:t>
      </w:r>
      <w:r w:rsidR="00A2484E">
        <w:rPr>
          <w:rFonts w:eastAsiaTheme="minorHAnsi"/>
          <w:sz w:val="28"/>
          <w:szCs w:val="28"/>
          <w:lang w:eastAsia="en-US"/>
        </w:rPr>
        <w:t>К</w:t>
      </w:r>
      <w:r w:rsidRPr="00925681">
        <w:rPr>
          <w:rFonts w:eastAsiaTheme="minorHAnsi"/>
          <w:sz w:val="28"/>
          <w:szCs w:val="28"/>
          <w:lang w:eastAsia="en-US"/>
        </w:rPr>
        <w:t>О может быть отсортирована и использована в качестве вторичного сырья, остальная масса Т</w:t>
      </w:r>
      <w:r w:rsidR="00A2484E">
        <w:rPr>
          <w:rFonts w:eastAsiaTheme="minorHAnsi"/>
          <w:sz w:val="28"/>
          <w:szCs w:val="28"/>
          <w:lang w:eastAsia="en-US"/>
        </w:rPr>
        <w:t>К</w:t>
      </w:r>
      <w:r w:rsidRPr="00925681">
        <w:rPr>
          <w:rFonts w:eastAsiaTheme="minorHAnsi"/>
          <w:sz w:val="28"/>
          <w:szCs w:val="28"/>
          <w:lang w:eastAsia="en-US"/>
        </w:rPr>
        <w:t>О подлежит захоронению на полигоне.</w:t>
      </w:r>
    </w:p>
    <w:p w:rsidR="00C85EA9" w:rsidRPr="00A92E03" w:rsidRDefault="00925681" w:rsidP="009B59F5">
      <w:pPr>
        <w:pStyle w:val="20"/>
        <w:numPr>
          <w:ilvl w:val="0"/>
          <w:numId w:val="0"/>
        </w:numPr>
        <w:suppressAutoHyphens/>
        <w:spacing w:before="120" w:after="120"/>
        <w:rPr>
          <w:rFonts w:ascii="Times New Roman" w:hAnsi="Times New Roman" w:cs="Times New Roman"/>
          <w:i w:val="0"/>
          <w:color w:val="000000"/>
        </w:rPr>
      </w:pPr>
      <w:bookmarkStart w:id="141" w:name="_Toc196744163"/>
      <w:bookmarkStart w:id="142" w:name="_Toc241378761"/>
      <w:bookmarkStart w:id="143" w:name="_Toc280554415"/>
      <w:bookmarkStart w:id="144" w:name="_Toc61324667"/>
      <w:bookmarkStart w:id="145" w:name="_Toc129670100"/>
      <w:r w:rsidRPr="00A92E03">
        <w:rPr>
          <w:rFonts w:ascii="Times New Roman" w:hAnsi="Times New Roman" w:cs="Times New Roman"/>
          <w:i w:val="0"/>
          <w:color w:val="000000"/>
        </w:rPr>
        <w:t>9.</w:t>
      </w:r>
      <w:r w:rsidR="00C8419D">
        <w:rPr>
          <w:rFonts w:ascii="Times New Roman" w:hAnsi="Times New Roman" w:cs="Times New Roman"/>
          <w:i w:val="0"/>
          <w:color w:val="000000"/>
        </w:rPr>
        <w:t>2</w:t>
      </w:r>
      <w:r w:rsidRPr="00A92E03">
        <w:rPr>
          <w:rFonts w:ascii="Times New Roman" w:hAnsi="Times New Roman" w:cs="Times New Roman"/>
          <w:i w:val="0"/>
          <w:color w:val="000000"/>
        </w:rPr>
        <w:t xml:space="preserve">. </w:t>
      </w:r>
      <w:r w:rsidR="00C85EA9" w:rsidRPr="00A92E03">
        <w:rPr>
          <w:rFonts w:ascii="Times New Roman" w:hAnsi="Times New Roman" w:cs="Times New Roman"/>
          <w:i w:val="0"/>
          <w:color w:val="000000"/>
        </w:rPr>
        <w:t>Мероприятия по охране окружающей среды</w:t>
      </w:r>
      <w:bookmarkEnd w:id="141"/>
      <w:bookmarkEnd w:id="142"/>
      <w:bookmarkEnd w:id="143"/>
      <w:bookmarkEnd w:id="144"/>
      <w:bookmarkEnd w:id="145"/>
    </w:p>
    <w:p w:rsidR="00DF7A9F" w:rsidRDefault="00DF7A9F" w:rsidP="009B59F5">
      <w:pPr>
        <w:suppressAutoHyphens/>
        <w:spacing w:line="276" w:lineRule="auto"/>
        <w:ind w:right="-1" w:firstLine="709"/>
        <w:jc w:val="both"/>
        <w:rPr>
          <w:color w:val="000000"/>
          <w:sz w:val="28"/>
          <w:szCs w:val="28"/>
        </w:rPr>
      </w:pPr>
      <w:r w:rsidRPr="00BD46CF">
        <w:rPr>
          <w:color w:val="000000"/>
          <w:sz w:val="28"/>
          <w:szCs w:val="28"/>
        </w:rPr>
        <w:t xml:space="preserve">Наиболее значительные природоохранные проекты на территории поселения, а также комплексные мероприятия по охране окружающей среды связаны с реализацией федеральных и региональных целевых программ в этой области. Задачами органов местного самоуправления </w:t>
      </w:r>
      <w:r w:rsidR="00A35DE9">
        <w:rPr>
          <w:color w:val="000000"/>
          <w:sz w:val="28"/>
          <w:szCs w:val="28"/>
        </w:rPr>
        <w:t>сельского поселения Кичмалка</w:t>
      </w:r>
      <w:r w:rsidRPr="00BD46CF">
        <w:rPr>
          <w:color w:val="000000"/>
          <w:sz w:val="28"/>
          <w:szCs w:val="28"/>
        </w:rPr>
        <w:t xml:space="preserve"> являются оказание содействия реализации не территории федеральных, региональных и районных целевых программ, обеспечение административными методами ведение хозяйственной деятельности на территории в рамках соблюдения природоохранного законодательства, выполнение в рамках полномочий органов местного самоуправления мероприятий, направленных на сохранение окружающей среды.</w:t>
      </w:r>
    </w:p>
    <w:p w:rsidR="0061092D" w:rsidRPr="00BD46CF" w:rsidRDefault="0061092D" w:rsidP="009B59F5">
      <w:pPr>
        <w:suppressAutoHyphens/>
        <w:spacing w:line="276" w:lineRule="auto"/>
        <w:ind w:right="-1" w:firstLine="709"/>
        <w:jc w:val="both"/>
        <w:rPr>
          <w:color w:val="000000"/>
          <w:sz w:val="28"/>
          <w:szCs w:val="28"/>
        </w:rPr>
      </w:pPr>
    </w:p>
    <w:p w:rsidR="00DF7A9F" w:rsidRPr="00BD46CF" w:rsidRDefault="00DF7A9F" w:rsidP="009B59F5">
      <w:pPr>
        <w:suppressAutoHyphens/>
        <w:spacing w:line="276" w:lineRule="auto"/>
        <w:ind w:right="-1" w:firstLine="709"/>
        <w:jc w:val="both"/>
        <w:rPr>
          <w:color w:val="000000"/>
          <w:sz w:val="28"/>
          <w:szCs w:val="28"/>
        </w:rPr>
      </w:pPr>
      <w:r w:rsidRPr="00BD46CF">
        <w:rPr>
          <w:color w:val="000000"/>
          <w:sz w:val="28"/>
          <w:szCs w:val="28"/>
        </w:rPr>
        <w:lastRenderedPageBreak/>
        <w:t>Решение проблемы противоречия между интенсификацией хозяйственного и рекреационного освоения территории и необходимостью сохранения целостности экосистем связано с соблюдением режимов функциональных зон и зон с особыми условиями использования территорий, а также обеспечение выполнение природоохранных мероприятий в соответствии с федеральным и региональным законодательством.</w:t>
      </w:r>
    </w:p>
    <w:p w:rsidR="00DF7A9F" w:rsidRPr="00BD46CF" w:rsidRDefault="00DF7A9F" w:rsidP="009B59F5">
      <w:pPr>
        <w:suppressAutoHyphens/>
        <w:spacing w:line="276" w:lineRule="auto"/>
        <w:ind w:firstLine="709"/>
        <w:jc w:val="both"/>
        <w:rPr>
          <w:b/>
          <w:color w:val="000000"/>
          <w:sz w:val="28"/>
          <w:szCs w:val="28"/>
        </w:rPr>
      </w:pPr>
      <w:r w:rsidRPr="00BD46CF">
        <w:rPr>
          <w:b/>
          <w:color w:val="000000"/>
          <w:sz w:val="28"/>
          <w:szCs w:val="28"/>
        </w:rPr>
        <w:t>Мероприятия</w:t>
      </w:r>
      <w:r w:rsidR="00925681">
        <w:rPr>
          <w:b/>
          <w:color w:val="000000"/>
          <w:sz w:val="28"/>
          <w:szCs w:val="28"/>
        </w:rPr>
        <w:t xml:space="preserve"> </w:t>
      </w:r>
      <w:r w:rsidRPr="00BD46CF">
        <w:rPr>
          <w:b/>
          <w:color w:val="000000"/>
          <w:sz w:val="28"/>
          <w:szCs w:val="28"/>
        </w:rPr>
        <w:t>в части охраны окружающей среды:</w:t>
      </w:r>
    </w:p>
    <w:p w:rsidR="00DF7A9F" w:rsidRPr="00421D55" w:rsidRDefault="00DF7A9F" w:rsidP="00DA2D45">
      <w:pPr>
        <w:pStyle w:val="aff5"/>
        <w:numPr>
          <w:ilvl w:val="0"/>
          <w:numId w:val="106"/>
        </w:numPr>
        <w:suppressAutoHyphens/>
        <w:spacing w:line="276" w:lineRule="auto"/>
        <w:jc w:val="both"/>
        <w:rPr>
          <w:color w:val="000000"/>
          <w:sz w:val="28"/>
          <w:szCs w:val="28"/>
        </w:rPr>
      </w:pPr>
      <w:r w:rsidRPr="00421D55">
        <w:rPr>
          <w:color w:val="000000"/>
          <w:sz w:val="28"/>
          <w:szCs w:val="28"/>
        </w:rPr>
        <w:t>Оказание содействия реализации на территории федеральных региональных и районных целевых программ в области охраны окружающей среды (весь период)</w:t>
      </w:r>
      <w:r w:rsidR="00704026">
        <w:rPr>
          <w:color w:val="000000"/>
          <w:sz w:val="28"/>
          <w:szCs w:val="28"/>
        </w:rPr>
        <w:t>.</w:t>
      </w:r>
    </w:p>
    <w:p w:rsidR="00DF7A9F" w:rsidRPr="00421D55" w:rsidRDefault="00DF7A9F" w:rsidP="00DA2D45">
      <w:pPr>
        <w:pStyle w:val="aff5"/>
        <w:numPr>
          <w:ilvl w:val="0"/>
          <w:numId w:val="106"/>
        </w:numPr>
        <w:suppressAutoHyphens/>
        <w:spacing w:line="276" w:lineRule="auto"/>
        <w:jc w:val="both"/>
        <w:rPr>
          <w:color w:val="000000"/>
          <w:sz w:val="28"/>
          <w:szCs w:val="28"/>
        </w:rPr>
      </w:pPr>
      <w:r w:rsidRPr="00421D55">
        <w:rPr>
          <w:color w:val="000000"/>
          <w:sz w:val="28"/>
          <w:szCs w:val="28"/>
        </w:rPr>
        <w:t>Обеспечение административными мерами подготовки экологического обоснования при разработке инвестиционных проектов на территории поселения (весь период)</w:t>
      </w:r>
      <w:r w:rsidR="00704026">
        <w:rPr>
          <w:color w:val="000000"/>
          <w:sz w:val="28"/>
          <w:szCs w:val="28"/>
        </w:rPr>
        <w:t>.</w:t>
      </w:r>
    </w:p>
    <w:p w:rsidR="00DF7A9F" w:rsidRPr="00421D55" w:rsidRDefault="00DF7A9F" w:rsidP="00DA2D45">
      <w:pPr>
        <w:pStyle w:val="aff5"/>
        <w:numPr>
          <w:ilvl w:val="0"/>
          <w:numId w:val="106"/>
        </w:numPr>
        <w:suppressAutoHyphens/>
        <w:spacing w:line="276" w:lineRule="auto"/>
        <w:jc w:val="both"/>
        <w:rPr>
          <w:color w:val="000000"/>
          <w:sz w:val="28"/>
          <w:szCs w:val="28"/>
        </w:rPr>
      </w:pPr>
      <w:r w:rsidRPr="00421D55">
        <w:rPr>
          <w:color w:val="000000"/>
          <w:sz w:val="28"/>
          <w:szCs w:val="28"/>
        </w:rPr>
        <w:t xml:space="preserve">Увеличение площади </w:t>
      </w:r>
      <w:r w:rsidR="003D1B79" w:rsidRPr="00421D55">
        <w:rPr>
          <w:color w:val="000000"/>
          <w:sz w:val="28"/>
          <w:szCs w:val="28"/>
        </w:rPr>
        <w:t>парков, скверов, бульваров, аллей и т.д.</w:t>
      </w:r>
      <w:r w:rsidRPr="00421D55">
        <w:rPr>
          <w:color w:val="000000"/>
          <w:sz w:val="28"/>
          <w:szCs w:val="28"/>
        </w:rPr>
        <w:t xml:space="preserve"> на территории поселения из пород деревьев и кустарников, наиболее устойчивых к техногенному воздействию (весь период)</w:t>
      </w:r>
      <w:r w:rsidR="00704026">
        <w:rPr>
          <w:color w:val="000000"/>
          <w:sz w:val="28"/>
          <w:szCs w:val="28"/>
        </w:rPr>
        <w:t>.</w:t>
      </w:r>
    </w:p>
    <w:p w:rsidR="00DF7A9F" w:rsidRPr="00421D55" w:rsidRDefault="00DF7A9F" w:rsidP="00DA2D45">
      <w:pPr>
        <w:pStyle w:val="aff5"/>
        <w:numPr>
          <w:ilvl w:val="0"/>
          <w:numId w:val="106"/>
        </w:numPr>
        <w:suppressAutoHyphens/>
        <w:spacing w:line="276" w:lineRule="auto"/>
        <w:jc w:val="both"/>
        <w:rPr>
          <w:color w:val="000000"/>
          <w:sz w:val="28"/>
          <w:szCs w:val="28"/>
        </w:rPr>
      </w:pPr>
      <w:r w:rsidRPr="00421D55">
        <w:rPr>
          <w:color w:val="000000"/>
          <w:sz w:val="28"/>
          <w:szCs w:val="28"/>
        </w:rPr>
        <w:t xml:space="preserve">Установка запрета на сжигание бытового мусора в частных домовладениях и на улицах </w:t>
      </w:r>
      <w:r w:rsidR="00E6071D">
        <w:rPr>
          <w:color w:val="000000"/>
          <w:sz w:val="28"/>
          <w:szCs w:val="28"/>
        </w:rPr>
        <w:t>села</w:t>
      </w:r>
      <w:r w:rsidRPr="00421D55">
        <w:rPr>
          <w:color w:val="000000"/>
          <w:sz w:val="28"/>
          <w:szCs w:val="28"/>
        </w:rPr>
        <w:t xml:space="preserve"> (</w:t>
      </w:r>
      <w:r w:rsidR="00433004" w:rsidRPr="00421D55">
        <w:rPr>
          <w:color w:val="000000"/>
          <w:sz w:val="28"/>
          <w:szCs w:val="28"/>
        </w:rPr>
        <w:t>весь период</w:t>
      </w:r>
      <w:r w:rsidRPr="00421D55">
        <w:rPr>
          <w:color w:val="000000"/>
          <w:sz w:val="28"/>
          <w:szCs w:val="28"/>
        </w:rPr>
        <w:t>).</w:t>
      </w:r>
    </w:p>
    <w:p w:rsidR="00DF7A9F" w:rsidRPr="00421D55" w:rsidRDefault="00DF7A9F" w:rsidP="00DA2D45">
      <w:pPr>
        <w:pStyle w:val="aff5"/>
        <w:numPr>
          <w:ilvl w:val="0"/>
          <w:numId w:val="106"/>
        </w:numPr>
        <w:suppressAutoHyphens/>
        <w:spacing w:line="276" w:lineRule="auto"/>
        <w:jc w:val="both"/>
        <w:rPr>
          <w:color w:val="000000"/>
          <w:sz w:val="28"/>
          <w:szCs w:val="28"/>
        </w:rPr>
      </w:pPr>
      <w:r w:rsidRPr="00421D55">
        <w:rPr>
          <w:color w:val="000000"/>
          <w:sz w:val="28"/>
          <w:szCs w:val="28"/>
        </w:rPr>
        <w:t xml:space="preserve">Регулирование застройки </w:t>
      </w:r>
      <w:r w:rsidR="00ED34CB">
        <w:rPr>
          <w:color w:val="000000"/>
          <w:sz w:val="28"/>
          <w:szCs w:val="28"/>
        </w:rPr>
        <w:t>сель</w:t>
      </w:r>
      <w:r w:rsidR="003D1B79" w:rsidRPr="00421D55">
        <w:rPr>
          <w:color w:val="000000"/>
          <w:sz w:val="28"/>
          <w:szCs w:val="28"/>
        </w:rPr>
        <w:t>ской территории</w:t>
      </w:r>
      <w:r w:rsidRPr="00421D55">
        <w:rPr>
          <w:color w:val="000000"/>
          <w:sz w:val="28"/>
          <w:szCs w:val="28"/>
        </w:rPr>
        <w:t xml:space="preserve"> с сохранени</w:t>
      </w:r>
      <w:r w:rsidR="003D1B79" w:rsidRPr="00421D55">
        <w:rPr>
          <w:color w:val="000000"/>
          <w:sz w:val="28"/>
          <w:szCs w:val="28"/>
        </w:rPr>
        <w:t>ем</w:t>
      </w:r>
      <w:r w:rsidRPr="00421D55">
        <w:rPr>
          <w:color w:val="000000"/>
          <w:sz w:val="28"/>
          <w:szCs w:val="28"/>
        </w:rPr>
        <w:t xml:space="preserve"> естественных путей поверхностного стока с территории </w:t>
      </w:r>
      <w:r w:rsidR="00E6071D" w:rsidRPr="00E6071D">
        <w:rPr>
          <w:color w:val="000000"/>
          <w:sz w:val="28"/>
          <w:szCs w:val="28"/>
        </w:rPr>
        <w:t>села</w:t>
      </w:r>
      <w:r w:rsidR="003D1B79" w:rsidRPr="00421D55">
        <w:rPr>
          <w:color w:val="000000"/>
          <w:sz w:val="28"/>
          <w:szCs w:val="28"/>
        </w:rPr>
        <w:t xml:space="preserve"> </w:t>
      </w:r>
      <w:r w:rsidRPr="00421D55">
        <w:rPr>
          <w:color w:val="000000"/>
          <w:sz w:val="28"/>
          <w:szCs w:val="28"/>
        </w:rPr>
        <w:t>(весь период).</w:t>
      </w:r>
    </w:p>
    <w:p w:rsidR="00DF7A9F" w:rsidRPr="00BD46CF" w:rsidRDefault="00DF7A9F" w:rsidP="009B59F5">
      <w:pPr>
        <w:suppressAutoHyphens/>
        <w:spacing w:line="276" w:lineRule="auto"/>
        <w:ind w:firstLine="709"/>
        <w:jc w:val="both"/>
        <w:rPr>
          <w:color w:val="000000"/>
          <w:sz w:val="28"/>
          <w:szCs w:val="28"/>
        </w:rPr>
      </w:pPr>
      <w:r w:rsidRPr="00BD46CF">
        <w:rPr>
          <w:color w:val="000000"/>
          <w:sz w:val="28"/>
          <w:szCs w:val="28"/>
        </w:rPr>
        <w:t>Решение проблемы неудовлетворительного качества хозяйственно-питьевых вод также связано с развитием жилищно-коммунального сектора на территории поселения – реконструкцией и строительством водопроводных и канализационных систем, строительством очистных сооружений канализации, прекращением загрязняющих сбросов в водные объекты (в том числе и термальных вод системы теплоснабжения).</w:t>
      </w:r>
    </w:p>
    <w:p w:rsidR="00DF7A9F" w:rsidRPr="00BD46CF" w:rsidRDefault="00DF7A9F" w:rsidP="009B59F5">
      <w:pPr>
        <w:suppressAutoHyphens/>
        <w:ind w:right="81"/>
        <w:rPr>
          <w:color w:val="000000"/>
          <w:sz w:val="28"/>
          <w:szCs w:val="28"/>
        </w:rPr>
      </w:pPr>
    </w:p>
    <w:p w:rsidR="00C85EA9" w:rsidRDefault="00930F3A" w:rsidP="009B59F5">
      <w:pPr>
        <w:pStyle w:val="1"/>
        <w:numPr>
          <w:ilvl w:val="0"/>
          <w:numId w:val="0"/>
        </w:numPr>
        <w:suppressAutoHyphens/>
        <w:spacing w:before="120" w:after="120"/>
        <w:rPr>
          <w:rFonts w:ascii="Times New Roman" w:hAnsi="Times New Roman" w:cs="Times New Roman"/>
          <w:color w:val="000000"/>
          <w:sz w:val="28"/>
          <w:szCs w:val="28"/>
        </w:rPr>
      </w:pPr>
      <w:bookmarkStart w:id="146" w:name="_Toc280554416"/>
      <w:r w:rsidRPr="00BD46CF">
        <w:rPr>
          <w:rFonts w:ascii="Times New Roman" w:hAnsi="Times New Roman" w:cs="Times New Roman"/>
          <w:i/>
          <w:color w:val="000000"/>
        </w:rPr>
        <w:br w:type="page"/>
      </w:r>
      <w:bookmarkStart w:id="147" w:name="_Toc61324668"/>
      <w:bookmarkStart w:id="148" w:name="_Toc129670101"/>
      <w:r w:rsidR="000F0BEB" w:rsidRPr="000F0BEB">
        <w:rPr>
          <w:rFonts w:ascii="Times New Roman" w:hAnsi="Times New Roman" w:cs="Times New Roman"/>
          <w:color w:val="000000"/>
          <w:sz w:val="28"/>
          <w:szCs w:val="28"/>
        </w:rPr>
        <w:lastRenderedPageBreak/>
        <w:t xml:space="preserve">10. </w:t>
      </w:r>
      <w:r w:rsidR="00C85EA9" w:rsidRPr="000F0BEB">
        <w:rPr>
          <w:rFonts w:ascii="Times New Roman" w:hAnsi="Times New Roman" w:cs="Times New Roman"/>
          <w:color w:val="000000"/>
          <w:sz w:val="28"/>
          <w:szCs w:val="28"/>
        </w:rPr>
        <w:t>Транспортный комплекс</w:t>
      </w:r>
      <w:bookmarkEnd w:id="146"/>
      <w:bookmarkEnd w:id="147"/>
      <w:bookmarkEnd w:id="148"/>
    </w:p>
    <w:p w:rsidR="00DB105B" w:rsidRPr="00DB105B" w:rsidRDefault="00DB105B" w:rsidP="009B59F5">
      <w:pPr>
        <w:pStyle w:val="20"/>
        <w:numPr>
          <w:ilvl w:val="0"/>
          <w:numId w:val="0"/>
        </w:numPr>
        <w:suppressAutoHyphens/>
        <w:spacing w:before="0" w:after="120"/>
        <w:rPr>
          <w:rFonts w:ascii="Times New Roman" w:hAnsi="Times New Roman" w:cs="Times New Roman"/>
          <w:i w:val="0"/>
          <w:color w:val="000000"/>
        </w:rPr>
      </w:pPr>
      <w:bookmarkStart w:id="149" w:name="_Toc129670102"/>
      <w:r w:rsidRPr="00DB105B">
        <w:rPr>
          <w:rFonts w:ascii="Times New Roman" w:hAnsi="Times New Roman" w:cs="Times New Roman"/>
          <w:i w:val="0"/>
          <w:color w:val="000000"/>
        </w:rPr>
        <w:t xml:space="preserve">10.1. </w:t>
      </w:r>
      <w:r w:rsidRPr="00DB105B">
        <w:rPr>
          <w:rFonts w:ascii="Times New Roman" w:hAnsi="Times New Roman" w:cs="Times New Roman"/>
          <w:i w:val="0"/>
        </w:rPr>
        <w:t>Приоритеты развития транспортного комплекса</w:t>
      </w:r>
      <w:bookmarkEnd w:id="149"/>
    </w:p>
    <w:p w:rsidR="00DB105B" w:rsidRPr="00BD46CF" w:rsidRDefault="00DB105B" w:rsidP="009B59F5">
      <w:pPr>
        <w:suppressAutoHyphens/>
        <w:spacing w:line="276" w:lineRule="auto"/>
        <w:ind w:right="-2" w:firstLine="709"/>
        <w:jc w:val="both"/>
        <w:rPr>
          <w:color w:val="000000"/>
          <w:sz w:val="28"/>
          <w:szCs w:val="28"/>
        </w:rPr>
      </w:pPr>
      <w:r w:rsidRPr="00BD46CF">
        <w:rPr>
          <w:color w:val="000000"/>
          <w:sz w:val="28"/>
          <w:szCs w:val="28"/>
        </w:rPr>
        <w:t>Основными приоритетами развития транспортного комплекса муниципального образования должны стать:</w:t>
      </w:r>
    </w:p>
    <w:p w:rsidR="00DB105B" w:rsidRPr="004E7349" w:rsidRDefault="00DB105B" w:rsidP="00DA2D45">
      <w:pPr>
        <w:pStyle w:val="aff5"/>
        <w:numPr>
          <w:ilvl w:val="0"/>
          <w:numId w:val="33"/>
        </w:numPr>
        <w:suppressAutoHyphens/>
        <w:spacing w:line="276" w:lineRule="auto"/>
        <w:ind w:right="-2"/>
        <w:jc w:val="both"/>
        <w:rPr>
          <w:color w:val="000000"/>
          <w:sz w:val="28"/>
          <w:szCs w:val="28"/>
        </w:rPr>
      </w:pPr>
      <w:r w:rsidRPr="004E7349">
        <w:rPr>
          <w:color w:val="000000"/>
          <w:sz w:val="28"/>
          <w:szCs w:val="28"/>
          <w:u w:val="single"/>
        </w:rPr>
        <w:t>на первую очередь (20</w:t>
      </w:r>
      <w:r w:rsidR="00394E20" w:rsidRPr="004E7349">
        <w:rPr>
          <w:color w:val="000000"/>
          <w:sz w:val="28"/>
          <w:szCs w:val="28"/>
          <w:u w:val="single"/>
        </w:rPr>
        <w:t>3</w:t>
      </w:r>
      <w:r w:rsidR="00B52FA0">
        <w:rPr>
          <w:color w:val="000000"/>
          <w:sz w:val="28"/>
          <w:szCs w:val="28"/>
          <w:u w:val="single"/>
        </w:rPr>
        <w:t>2</w:t>
      </w:r>
      <w:r w:rsidR="00394E20" w:rsidRPr="004E7349">
        <w:rPr>
          <w:color w:val="000000"/>
          <w:sz w:val="28"/>
          <w:szCs w:val="28"/>
          <w:u w:val="single"/>
        </w:rPr>
        <w:t xml:space="preserve"> </w:t>
      </w:r>
      <w:r w:rsidRPr="004E7349">
        <w:rPr>
          <w:color w:val="000000"/>
          <w:sz w:val="28"/>
          <w:szCs w:val="28"/>
          <w:u w:val="single"/>
        </w:rPr>
        <w:t>г</w:t>
      </w:r>
      <w:r w:rsidR="004E7349" w:rsidRPr="004E7349">
        <w:rPr>
          <w:color w:val="000000"/>
          <w:sz w:val="28"/>
          <w:szCs w:val="28"/>
          <w:u w:val="single"/>
        </w:rPr>
        <w:t>од</w:t>
      </w:r>
      <w:r w:rsidRPr="004E7349">
        <w:rPr>
          <w:color w:val="000000"/>
          <w:sz w:val="28"/>
          <w:szCs w:val="28"/>
          <w:u w:val="single"/>
        </w:rPr>
        <w:t>)</w:t>
      </w:r>
      <w:r w:rsidRPr="004E7349">
        <w:rPr>
          <w:color w:val="000000"/>
          <w:sz w:val="28"/>
          <w:szCs w:val="28"/>
        </w:rPr>
        <w:t>:</w:t>
      </w:r>
    </w:p>
    <w:p w:rsidR="00DB105B" w:rsidRPr="004E7349" w:rsidRDefault="00DB105B" w:rsidP="00DA2D45">
      <w:pPr>
        <w:pStyle w:val="aff5"/>
        <w:numPr>
          <w:ilvl w:val="0"/>
          <w:numId w:val="33"/>
        </w:numPr>
        <w:suppressAutoHyphens/>
        <w:spacing w:line="276" w:lineRule="auto"/>
        <w:ind w:left="1134" w:right="-2" w:hanging="425"/>
        <w:jc w:val="both"/>
        <w:rPr>
          <w:color w:val="000000"/>
          <w:sz w:val="28"/>
          <w:szCs w:val="28"/>
        </w:rPr>
      </w:pPr>
      <w:r w:rsidRPr="004E7349">
        <w:rPr>
          <w:color w:val="000000"/>
          <w:sz w:val="28"/>
          <w:szCs w:val="28"/>
        </w:rPr>
        <w:t>расширение основных существующих главных и основных улиц с целью доведения их до проектных поперечных профилей;</w:t>
      </w:r>
    </w:p>
    <w:p w:rsidR="00DB105B" w:rsidRPr="004E7349" w:rsidRDefault="00DB105B" w:rsidP="00DA2D45">
      <w:pPr>
        <w:pStyle w:val="aff5"/>
        <w:numPr>
          <w:ilvl w:val="0"/>
          <w:numId w:val="33"/>
        </w:numPr>
        <w:suppressAutoHyphens/>
        <w:spacing w:line="276" w:lineRule="auto"/>
        <w:ind w:left="1134" w:right="-2" w:hanging="425"/>
        <w:jc w:val="both"/>
        <w:rPr>
          <w:color w:val="000000"/>
          <w:sz w:val="28"/>
          <w:szCs w:val="28"/>
        </w:rPr>
      </w:pPr>
      <w:r w:rsidRPr="004E7349">
        <w:rPr>
          <w:color w:val="000000"/>
          <w:sz w:val="28"/>
          <w:szCs w:val="28"/>
        </w:rPr>
        <w:t>ремонт и реконструкция дорожного покрытия существующей улично-дорожной сети;</w:t>
      </w:r>
    </w:p>
    <w:p w:rsidR="00DB105B" w:rsidRPr="004E7349" w:rsidRDefault="00DB105B" w:rsidP="00DA2D45">
      <w:pPr>
        <w:pStyle w:val="aff5"/>
        <w:numPr>
          <w:ilvl w:val="0"/>
          <w:numId w:val="33"/>
        </w:numPr>
        <w:suppressAutoHyphens/>
        <w:spacing w:line="276" w:lineRule="auto"/>
        <w:ind w:left="1134" w:right="-2" w:hanging="425"/>
        <w:jc w:val="both"/>
        <w:rPr>
          <w:color w:val="000000"/>
          <w:sz w:val="28"/>
          <w:szCs w:val="28"/>
        </w:rPr>
      </w:pPr>
      <w:r w:rsidRPr="004E7349">
        <w:rPr>
          <w:color w:val="000000"/>
          <w:sz w:val="28"/>
          <w:szCs w:val="28"/>
        </w:rPr>
        <w:t>резервирование земельных участков для новых автодорог;</w:t>
      </w:r>
    </w:p>
    <w:p w:rsidR="00DB105B" w:rsidRPr="004E7349" w:rsidRDefault="00DB105B" w:rsidP="00DA2D45">
      <w:pPr>
        <w:pStyle w:val="aff5"/>
        <w:numPr>
          <w:ilvl w:val="0"/>
          <w:numId w:val="33"/>
        </w:numPr>
        <w:suppressAutoHyphens/>
        <w:spacing w:line="276" w:lineRule="auto"/>
        <w:ind w:left="1134" w:right="-2" w:hanging="425"/>
        <w:jc w:val="both"/>
        <w:rPr>
          <w:color w:val="000000"/>
          <w:sz w:val="28"/>
          <w:szCs w:val="28"/>
        </w:rPr>
      </w:pPr>
      <w:r w:rsidRPr="004E7349">
        <w:rPr>
          <w:color w:val="000000"/>
          <w:sz w:val="28"/>
          <w:szCs w:val="28"/>
        </w:rPr>
        <w:t>строительство улично-дорожной сети на территории районов нового жилищного строительства</w:t>
      </w:r>
      <w:r w:rsidR="004E7349">
        <w:rPr>
          <w:color w:val="000000"/>
          <w:sz w:val="28"/>
          <w:szCs w:val="28"/>
        </w:rPr>
        <w:t>;</w:t>
      </w:r>
    </w:p>
    <w:p w:rsidR="00DB105B" w:rsidRPr="004E7349" w:rsidRDefault="00DB105B" w:rsidP="00DA2D45">
      <w:pPr>
        <w:pStyle w:val="aff5"/>
        <w:numPr>
          <w:ilvl w:val="0"/>
          <w:numId w:val="33"/>
        </w:numPr>
        <w:suppressAutoHyphens/>
        <w:spacing w:line="276" w:lineRule="auto"/>
        <w:ind w:right="-2"/>
        <w:jc w:val="both"/>
        <w:rPr>
          <w:color w:val="000000"/>
          <w:sz w:val="28"/>
          <w:szCs w:val="28"/>
        </w:rPr>
      </w:pPr>
      <w:r w:rsidRPr="004E7349">
        <w:rPr>
          <w:color w:val="000000"/>
          <w:sz w:val="28"/>
          <w:szCs w:val="28"/>
          <w:u w:val="single"/>
        </w:rPr>
        <w:t>на расчётный срок (20</w:t>
      </w:r>
      <w:r w:rsidR="004E7349" w:rsidRPr="004E7349">
        <w:rPr>
          <w:color w:val="000000"/>
          <w:sz w:val="28"/>
          <w:szCs w:val="28"/>
          <w:u w:val="single"/>
        </w:rPr>
        <w:t>4</w:t>
      </w:r>
      <w:r w:rsidR="00B52FA0">
        <w:rPr>
          <w:color w:val="000000"/>
          <w:sz w:val="28"/>
          <w:szCs w:val="28"/>
          <w:u w:val="single"/>
        </w:rPr>
        <w:t>2</w:t>
      </w:r>
      <w:r w:rsidR="004E7349" w:rsidRPr="004E7349">
        <w:rPr>
          <w:color w:val="000000"/>
          <w:sz w:val="28"/>
          <w:szCs w:val="28"/>
          <w:u w:val="single"/>
        </w:rPr>
        <w:t xml:space="preserve"> </w:t>
      </w:r>
      <w:r w:rsidRPr="004E7349">
        <w:rPr>
          <w:color w:val="000000"/>
          <w:sz w:val="28"/>
          <w:szCs w:val="28"/>
          <w:u w:val="single"/>
        </w:rPr>
        <w:t>г</w:t>
      </w:r>
      <w:r w:rsidR="004E7349" w:rsidRPr="004E7349">
        <w:rPr>
          <w:color w:val="000000"/>
          <w:sz w:val="28"/>
          <w:szCs w:val="28"/>
          <w:u w:val="single"/>
        </w:rPr>
        <w:t>од</w:t>
      </w:r>
      <w:r w:rsidRPr="004E7349">
        <w:rPr>
          <w:color w:val="000000"/>
          <w:sz w:val="28"/>
          <w:szCs w:val="28"/>
          <w:u w:val="single"/>
        </w:rPr>
        <w:t>)</w:t>
      </w:r>
      <w:r w:rsidRPr="004E7349">
        <w:rPr>
          <w:color w:val="000000"/>
          <w:sz w:val="28"/>
          <w:szCs w:val="28"/>
        </w:rPr>
        <w:t>:</w:t>
      </w:r>
    </w:p>
    <w:p w:rsidR="00DB105B" w:rsidRPr="004E7349" w:rsidRDefault="00DB105B" w:rsidP="00DA2D45">
      <w:pPr>
        <w:pStyle w:val="aff5"/>
        <w:numPr>
          <w:ilvl w:val="0"/>
          <w:numId w:val="33"/>
        </w:numPr>
        <w:suppressAutoHyphens/>
        <w:spacing w:line="276" w:lineRule="auto"/>
        <w:ind w:left="1134" w:right="-2" w:hanging="425"/>
        <w:jc w:val="both"/>
        <w:rPr>
          <w:color w:val="000000"/>
          <w:sz w:val="28"/>
          <w:szCs w:val="28"/>
        </w:rPr>
      </w:pPr>
      <w:r w:rsidRPr="004E7349">
        <w:rPr>
          <w:color w:val="000000"/>
          <w:sz w:val="28"/>
          <w:szCs w:val="28"/>
        </w:rPr>
        <w:t xml:space="preserve">дальнейшая интеграция в транспортный комплекс </w:t>
      </w:r>
      <w:r w:rsidR="00F1609E">
        <w:rPr>
          <w:color w:val="000000"/>
          <w:sz w:val="28"/>
          <w:szCs w:val="28"/>
        </w:rPr>
        <w:t>Зольского</w:t>
      </w:r>
      <w:r w:rsidRPr="004E7349">
        <w:rPr>
          <w:color w:val="000000"/>
          <w:sz w:val="28"/>
          <w:szCs w:val="28"/>
        </w:rPr>
        <w:t xml:space="preserve"> района и Кабардино-Балкарской Республики;</w:t>
      </w:r>
    </w:p>
    <w:p w:rsidR="00DB105B" w:rsidRPr="004E7349" w:rsidRDefault="00DB105B" w:rsidP="00DA2D45">
      <w:pPr>
        <w:pStyle w:val="aff5"/>
        <w:numPr>
          <w:ilvl w:val="0"/>
          <w:numId w:val="33"/>
        </w:numPr>
        <w:suppressAutoHyphens/>
        <w:spacing w:line="276" w:lineRule="auto"/>
        <w:ind w:left="1134" w:right="-2" w:hanging="425"/>
        <w:jc w:val="both"/>
        <w:rPr>
          <w:color w:val="000000"/>
          <w:sz w:val="28"/>
          <w:szCs w:val="28"/>
        </w:rPr>
      </w:pPr>
      <w:r w:rsidRPr="004E7349">
        <w:rPr>
          <w:color w:val="000000"/>
          <w:sz w:val="28"/>
          <w:szCs w:val="28"/>
        </w:rPr>
        <w:t>упорядочение улично-дорожной сети в отдельных районах поселения, решаемое в комплексе с архитектурно-планировочными мероприятиями;</w:t>
      </w:r>
    </w:p>
    <w:p w:rsidR="00DB105B" w:rsidRPr="004E7349" w:rsidRDefault="00DB105B" w:rsidP="00DA2D45">
      <w:pPr>
        <w:pStyle w:val="aff5"/>
        <w:numPr>
          <w:ilvl w:val="0"/>
          <w:numId w:val="33"/>
        </w:numPr>
        <w:suppressAutoHyphens/>
        <w:spacing w:line="276" w:lineRule="auto"/>
        <w:ind w:left="1134" w:right="-2" w:hanging="425"/>
        <w:jc w:val="both"/>
        <w:rPr>
          <w:color w:val="000000"/>
          <w:sz w:val="28"/>
          <w:szCs w:val="28"/>
        </w:rPr>
      </w:pPr>
      <w:r w:rsidRPr="004E7349">
        <w:rPr>
          <w:color w:val="000000"/>
          <w:sz w:val="28"/>
          <w:szCs w:val="28"/>
        </w:rPr>
        <w:t>строительство новых главных и основных автодорог;</w:t>
      </w:r>
    </w:p>
    <w:p w:rsidR="00DB105B" w:rsidRPr="004E7349" w:rsidRDefault="00DB105B" w:rsidP="00DA2D45">
      <w:pPr>
        <w:pStyle w:val="aff5"/>
        <w:numPr>
          <w:ilvl w:val="0"/>
          <w:numId w:val="33"/>
        </w:numPr>
        <w:suppressAutoHyphens/>
        <w:spacing w:line="276" w:lineRule="auto"/>
        <w:ind w:left="1134" w:right="-2" w:hanging="425"/>
        <w:jc w:val="both"/>
        <w:rPr>
          <w:color w:val="000000"/>
          <w:sz w:val="28"/>
          <w:szCs w:val="28"/>
        </w:rPr>
      </w:pPr>
      <w:r w:rsidRPr="004E7349">
        <w:rPr>
          <w:color w:val="000000"/>
          <w:sz w:val="28"/>
          <w:szCs w:val="28"/>
        </w:rPr>
        <w:t>строительство тротуаров и пешеходных пространств (скверы, бульвары) для организации системы пешеходного движения в поселении;</w:t>
      </w:r>
    </w:p>
    <w:p w:rsidR="00DB105B" w:rsidRPr="004E7349" w:rsidRDefault="00DB105B" w:rsidP="00DA2D45">
      <w:pPr>
        <w:pStyle w:val="aff5"/>
        <w:numPr>
          <w:ilvl w:val="0"/>
          <w:numId w:val="33"/>
        </w:numPr>
        <w:suppressAutoHyphens/>
        <w:spacing w:line="276" w:lineRule="auto"/>
        <w:ind w:right="-2"/>
        <w:jc w:val="both"/>
        <w:rPr>
          <w:color w:val="000000"/>
          <w:sz w:val="28"/>
          <w:szCs w:val="28"/>
        </w:rPr>
      </w:pPr>
      <w:r w:rsidRPr="004E7349">
        <w:rPr>
          <w:color w:val="000000"/>
          <w:sz w:val="28"/>
          <w:szCs w:val="28"/>
          <w:u w:val="single"/>
        </w:rPr>
        <w:t>на отдалённую перспективу (</w:t>
      </w:r>
      <w:r w:rsidR="00B52FA0">
        <w:rPr>
          <w:color w:val="000000"/>
          <w:sz w:val="28"/>
          <w:szCs w:val="28"/>
          <w:u w:val="single"/>
        </w:rPr>
        <w:t>далее</w:t>
      </w:r>
      <w:r w:rsidR="004E7349" w:rsidRPr="004E7349">
        <w:rPr>
          <w:color w:val="000000"/>
          <w:sz w:val="28"/>
          <w:szCs w:val="28"/>
          <w:u w:val="single"/>
        </w:rPr>
        <w:t xml:space="preserve"> 2046 </w:t>
      </w:r>
      <w:r w:rsidRPr="004E7349">
        <w:rPr>
          <w:color w:val="000000"/>
          <w:sz w:val="28"/>
          <w:szCs w:val="28"/>
          <w:u w:val="single"/>
        </w:rPr>
        <w:t>г</w:t>
      </w:r>
      <w:r w:rsidR="004E7349" w:rsidRPr="004E7349">
        <w:rPr>
          <w:color w:val="000000"/>
          <w:sz w:val="28"/>
          <w:szCs w:val="28"/>
          <w:u w:val="single"/>
        </w:rPr>
        <w:t>ода</w:t>
      </w:r>
      <w:r w:rsidRPr="004E7349">
        <w:rPr>
          <w:color w:val="000000"/>
          <w:sz w:val="28"/>
          <w:szCs w:val="28"/>
          <w:u w:val="single"/>
        </w:rPr>
        <w:t>)</w:t>
      </w:r>
      <w:r w:rsidRPr="004E7349">
        <w:rPr>
          <w:color w:val="000000"/>
          <w:sz w:val="28"/>
          <w:szCs w:val="28"/>
        </w:rPr>
        <w:t>:</w:t>
      </w:r>
    </w:p>
    <w:p w:rsidR="00DB105B" w:rsidRPr="004E7349" w:rsidRDefault="00DB105B" w:rsidP="00DA2D45">
      <w:pPr>
        <w:pStyle w:val="aff5"/>
        <w:numPr>
          <w:ilvl w:val="0"/>
          <w:numId w:val="33"/>
        </w:numPr>
        <w:suppressAutoHyphens/>
        <w:spacing w:line="276" w:lineRule="auto"/>
        <w:ind w:left="1134" w:right="-2" w:hanging="425"/>
        <w:jc w:val="both"/>
        <w:rPr>
          <w:color w:val="000000"/>
          <w:sz w:val="28"/>
          <w:szCs w:val="28"/>
        </w:rPr>
      </w:pPr>
      <w:r w:rsidRPr="004E7349">
        <w:rPr>
          <w:color w:val="000000"/>
          <w:sz w:val="28"/>
          <w:szCs w:val="28"/>
        </w:rPr>
        <w:t>разработка комплексной транспортной схемы муниципального образования.</w:t>
      </w:r>
    </w:p>
    <w:p w:rsidR="00C85EA9" w:rsidRPr="000F0BEB" w:rsidRDefault="000F0BEB" w:rsidP="009B59F5">
      <w:pPr>
        <w:pStyle w:val="20"/>
        <w:numPr>
          <w:ilvl w:val="0"/>
          <w:numId w:val="0"/>
        </w:numPr>
        <w:suppressAutoHyphens/>
        <w:spacing w:before="120" w:after="120"/>
        <w:rPr>
          <w:rFonts w:ascii="Times New Roman" w:hAnsi="Times New Roman" w:cs="Times New Roman"/>
          <w:i w:val="0"/>
          <w:color w:val="000000"/>
        </w:rPr>
      </w:pPr>
      <w:bookmarkStart w:id="150" w:name="_Toc280554417"/>
      <w:bookmarkStart w:id="151" w:name="_Toc61324669"/>
      <w:bookmarkStart w:id="152" w:name="_Toc129670103"/>
      <w:r w:rsidRPr="000F0BEB">
        <w:rPr>
          <w:rFonts w:ascii="Times New Roman" w:hAnsi="Times New Roman" w:cs="Times New Roman"/>
          <w:i w:val="0"/>
          <w:color w:val="000000"/>
        </w:rPr>
        <w:t>10.</w:t>
      </w:r>
      <w:r w:rsidR="00732940">
        <w:rPr>
          <w:rFonts w:ascii="Times New Roman" w:hAnsi="Times New Roman" w:cs="Times New Roman"/>
          <w:i w:val="0"/>
          <w:color w:val="000000"/>
        </w:rPr>
        <w:t>2</w:t>
      </w:r>
      <w:r w:rsidRPr="000F0BEB">
        <w:rPr>
          <w:rFonts w:ascii="Times New Roman" w:hAnsi="Times New Roman" w:cs="Times New Roman"/>
          <w:i w:val="0"/>
          <w:color w:val="000000"/>
        </w:rPr>
        <w:t xml:space="preserve">. </w:t>
      </w:r>
      <w:r w:rsidR="00C85EA9" w:rsidRPr="000F0BEB">
        <w:rPr>
          <w:rFonts w:ascii="Times New Roman" w:hAnsi="Times New Roman" w:cs="Times New Roman"/>
          <w:i w:val="0"/>
          <w:color w:val="000000"/>
        </w:rPr>
        <w:t>Внешний транспорт</w:t>
      </w:r>
      <w:bookmarkEnd w:id="150"/>
      <w:bookmarkEnd w:id="151"/>
      <w:bookmarkEnd w:id="152"/>
    </w:p>
    <w:p w:rsidR="004E7349" w:rsidRDefault="002B1884" w:rsidP="009B59F5">
      <w:pPr>
        <w:suppressAutoHyphens/>
        <w:spacing w:line="276" w:lineRule="auto"/>
        <w:ind w:right="-2" w:firstLine="709"/>
        <w:jc w:val="both"/>
        <w:rPr>
          <w:color w:val="000000"/>
          <w:sz w:val="28"/>
          <w:szCs w:val="28"/>
        </w:rPr>
      </w:pPr>
      <w:r w:rsidRPr="00BD46CF">
        <w:rPr>
          <w:color w:val="000000"/>
          <w:sz w:val="28"/>
          <w:szCs w:val="28"/>
        </w:rPr>
        <w:t>Внешний транспорт на территории поселения представлен автомобильным</w:t>
      </w:r>
      <w:r w:rsidR="000F0BEB">
        <w:rPr>
          <w:color w:val="000000"/>
          <w:sz w:val="28"/>
          <w:szCs w:val="28"/>
        </w:rPr>
        <w:t xml:space="preserve"> транспортом</w:t>
      </w:r>
      <w:r w:rsidRPr="00BD46CF">
        <w:rPr>
          <w:color w:val="000000"/>
          <w:sz w:val="28"/>
          <w:szCs w:val="28"/>
        </w:rPr>
        <w:t>.</w:t>
      </w:r>
    </w:p>
    <w:p w:rsidR="007A2B8F" w:rsidRPr="007A2B8F" w:rsidRDefault="007A2B8F" w:rsidP="009B59F5">
      <w:pPr>
        <w:suppressAutoHyphens/>
        <w:spacing w:line="276" w:lineRule="auto"/>
        <w:ind w:firstLine="709"/>
        <w:jc w:val="both"/>
        <w:rPr>
          <w:rFonts w:eastAsiaTheme="minorHAnsi"/>
          <w:b/>
          <w:i/>
          <w:color w:val="000000"/>
          <w:sz w:val="28"/>
          <w:szCs w:val="28"/>
          <w:shd w:val="clear" w:color="auto" w:fill="FFFFFF"/>
          <w:lang w:eastAsia="en-US"/>
        </w:rPr>
      </w:pPr>
      <w:r w:rsidRPr="007A2B8F">
        <w:rPr>
          <w:rFonts w:eastAsiaTheme="minorHAnsi"/>
          <w:b/>
          <w:i/>
          <w:color w:val="000000"/>
          <w:sz w:val="28"/>
          <w:szCs w:val="28"/>
          <w:shd w:val="clear" w:color="auto" w:fill="FFFFFF"/>
          <w:lang w:eastAsia="en-US"/>
        </w:rPr>
        <w:t>Автомобильный транспорт</w:t>
      </w:r>
    </w:p>
    <w:p w:rsidR="007A2B8F" w:rsidRPr="007A2B8F" w:rsidRDefault="007A2B8F" w:rsidP="009B59F5">
      <w:pPr>
        <w:suppressAutoHyphens/>
        <w:spacing w:line="276" w:lineRule="auto"/>
        <w:ind w:firstLine="709"/>
        <w:jc w:val="both"/>
        <w:rPr>
          <w:rFonts w:eastAsiaTheme="minorHAnsi"/>
          <w:color w:val="000000"/>
          <w:sz w:val="28"/>
          <w:szCs w:val="28"/>
          <w:shd w:val="clear" w:color="auto" w:fill="FFFFFF"/>
          <w:lang w:eastAsia="en-US"/>
        </w:rPr>
      </w:pPr>
      <w:r w:rsidRPr="007A2B8F">
        <w:rPr>
          <w:rFonts w:eastAsiaTheme="minorHAnsi"/>
          <w:color w:val="000000"/>
          <w:sz w:val="28"/>
          <w:szCs w:val="28"/>
          <w:shd w:val="clear" w:color="auto" w:fill="FFFFFF"/>
          <w:lang w:eastAsia="en-US"/>
        </w:rPr>
        <w:t>Основным видом транспорта в поселении является автомобильный транспорт.</w:t>
      </w:r>
    </w:p>
    <w:p w:rsidR="00B52FA0" w:rsidRDefault="007A2B8F" w:rsidP="009B59F5">
      <w:pPr>
        <w:suppressAutoHyphens/>
        <w:spacing w:line="276" w:lineRule="auto"/>
        <w:ind w:firstLine="709"/>
        <w:jc w:val="both"/>
        <w:rPr>
          <w:rFonts w:eastAsiaTheme="minorHAnsi"/>
          <w:color w:val="000000"/>
          <w:sz w:val="28"/>
          <w:szCs w:val="28"/>
          <w:shd w:val="clear" w:color="auto" w:fill="FFFFFF"/>
          <w:lang w:eastAsia="en-US"/>
        </w:rPr>
      </w:pPr>
      <w:r w:rsidRPr="007A2B8F">
        <w:rPr>
          <w:rFonts w:eastAsiaTheme="minorHAnsi"/>
          <w:color w:val="000000"/>
          <w:sz w:val="28"/>
          <w:szCs w:val="28"/>
          <w:shd w:val="clear" w:color="auto" w:fill="FFFFFF"/>
          <w:lang w:eastAsia="en-US"/>
        </w:rPr>
        <w:t xml:space="preserve">Территорию </w:t>
      </w:r>
      <w:r w:rsidR="00A35DE9">
        <w:rPr>
          <w:rFonts w:eastAsiaTheme="minorHAnsi"/>
          <w:color w:val="000000"/>
          <w:sz w:val="28"/>
          <w:szCs w:val="28"/>
          <w:shd w:val="clear" w:color="auto" w:fill="FFFFFF"/>
          <w:lang w:eastAsia="en-US"/>
        </w:rPr>
        <w:t>сельского поселения Кичмалка</w:t>
      </w:r>
      <w:r w:rsidRPr="007A2B8F">
        <w:rPr>
          <w:rFonts w:eastAsiaTheme="minorHAnsi"/>
          <w:color w:val="000000"/>
          <w:sz w:val="28"/>
          <w:szCs w:val="28"/>
          <w:shd w:val="clear" w:color="auto" w:fill="FFFFFF"/>
          <w:lang w:eastAsia="en-US"/>
        </w:rPr>
        <w:t xml:space="preserve"> с другими муниципальными образованиями, регионами Северного Кавказа и Центральной Россией связывает автомобильная дорога р</w:t>
      </w:r>
      <w:r w:rsidR="006805C9">
        <w:rPr>
          <w:rFonts w:eastAsiaTheme="minorHAnsi"/>
          <w:color w:val="000000"/>
          <w:sz w:val="28"/>
          <w:szCs w:val="28"/>
          <w:shd w:val="clear" w:color="auto" w:fill="FFFFFF"/>
          <w:lang w:eastAsia="en-US"/>
        </w:rPr>
        <w:t>егион</w:t>
      </w:r>
      <w:r w:rsidRPr="007A2B8F">
        <w:rPr>
          <w:rFonts w:eastAsiaTheme="minorHAnsi"/>
          <w:color w:val="000000"/>
          <w:sz w:val="28"/>
          <w:szCs w:val="28"/>
          <w:shd w:val="clear" w:color="auto" w:fill="FFFFFF"/>
          <w:lang w:eastAsia="en-US"/>
        </w:rPr>
        <w:t xml:space="preserve">ального значения </w:t>
      </w:r>
      <w:r w:rsidR="006805C9" w:rsidRPr="006805C9">
        <w:rPr>
          <w:rFonts w:eastAsiaTheme="minorHAnsi"/>
          <w:color w:val="000000"/>
          <w:sz w:val="28"/>
          <w:szCs w:val="28"/>
          <w:shd w:val="clear" w:color="auto" w:fill="FFFFFF"/>
          <w:lang w:eastAsia="en-US"/>
        </w:rPr>
        <w:t>83К-015 Малка-урочище Ингушли</w:t>
      </w:r>
      <w:r w:rsidRPr="007A2B8F">
        <w:rPr>
          <w:rFonts w:eastAsiaTheme="minorHAnsi"/>
          <w:color w:val="000000"/>
          <w:sz w:val="28"/>
          <w:szCs w:val="28"/>
          <w:shd w:val="clear" w:color="auto" w:fill="FFFFFF"/>
          <w:lang w:eastAsia="en-US"/>
        </w:rPr>
        <w:t>.</w:t>
      </w:r>
    </w:p>
    <w:p w:rsidR="007A2B8F" w:rsidRPr="007A2B8F" w:rsidRDefault="007A2B8F" w:rsidP="009B59F5">
      <w:pPr>
        <w:suppressAutoHyphens/>
        <w:spacing w:line="276" w:lineRule="auto"/>
        <w:ind w:firstLine="709"/>
        <w:jc w:val="both"/>
        <w:rPr>
          <w:rFonts w:eastAsiaTheme="minorHAnsi"/>
          <w:color w:val="000000"/>
          <w:sz w:val="28"/>
          <w:szCs w:val="28"/>
          <w:shd w:val="clear" w:color="auto" w:fill="FFFFFF"/>
          <w:lang w:eastAsia="en-US"/>
        </w:rPr>
      </w:pPr>
      <w:r w:rsidRPr="007A2B8F">
        <w:rPr>
          <w:rFonts w:eastAsiaTheme="minorHAnsi"/>
          <w:color w:val="000000"/>
          <w:sz w:val="28"/>
          <w:szCs w:val="28"/>
          <w:shd w:val="clear" w:color="auto" w:fill="FFFFFF"/>
          <w:lang w:eastAsia="en-US"/>
        </w:rPr>
        <w:lastRenderedPageBreak/>
        <w:t xml:space="preserve">Дорога имеет асфальтобетонное покрытие и ширину проезжей части </w:t>
      </w:r>
      <w:r w:rsidR="006805C9">
        <w:rPr>
          <w:rFonts w:eastAsiaTheme="minorHAnsi"/>
          <w:color w:val="000000"/>
          <w:sz w:val="28"/>
          <w:szCs w:val="28"/>
          <w:shd w:val="clear" w:color="auto" w:fill="FFFFFF"/>
          <w:lang w:eastAsia="en-US"/>
        </w:rPr>
        <w:t>6</w:t>
      </w:r>
      <w:r w:rsidR="00B52FA0">
        <w:rPr>
          <w:rFonts w:eastAsiaTheme="minorHAnsi"/>
          <w:color w:val="000000"/>
          <w:sz w:val="28"/>
          <w:szCs w:val="28"/>
          <w:shd w:val="clear" w:color="auto" w:fill="FFFFFF"/>
          <w:lang w:eastAsia="en-US"/>
        </w:rPr>
        <w:t> </w:t>
      </w:r>
      <w:r w:rsidRPr="007A2B8F">
        <w:rPr>
          <w:rFonts w:eastAsiaTheme="minorHAnsi"/>
          <w:color w:val="000000"/>
          <w:sz w:val="28"/>
          <w:szCs w:val="28"/>
          <w:shd w:val="clear" w:color="auto" w:fill="FFFFFF"/>
          <w:lang w:eastAsia="en-US"/>
        </w:rPr>
        <w:t>м</w:t>
      </w:r>
      <w:r w:rsidR="00B52FA0">
        <w:rPr>
          <w:rFonts w:eastAsiaTheme="minorHAnsi"/>
          <w:color w:val="000000"/>
          <w:sz w:val="28"/>
          <w:szCs w:val="28"/>
          <w:shd w:val="clear" w:color="auto" w:fill="FFFFFF"/>
          <w:lang w:eastAsia="en-US"/>
        </w:rPr>
        <w:t>, по ней</w:t>
      </w:r>
      <w:r w:rsidR="00B52FA0" w:rsidRPr="00B52FA0">
        <w:rPr>
          <w:rFonts w:eastAsiaTheme="minorHAnsi"/>
          <w:color w:val="000000"/>
          <w:sz w:val="28"/>
          <w:szCs w:val="28"/>
          <w:shd w:val="clear" w:color="auto" w:fill="FFFFFF"/>
          <w:lang w:eastAsia="en-US"/>
        </w:rPr>
        <w:t xml:space="preserve"> идёт основной поток транзитного, грузового и пассажирского автотранспорта.</w:t>
      </w:r>
    </w:p>
    <w:p w:rsidR="007A2B8F" w:rsidRDefault="007A2B8F" w:rsidP="009B59F5">
      <w:pPr>
        <w:suppressAutoHyphens/>
        <w:spacing w:line="276" w:lineRule="auto"/>
        <w:ind w:firstLine="709"/>
        <w:jc w:val="both"/>
        <w:rPr>
          <w:rFonts w:eastAsiaTheme="minorHAnsi"/>
          <w:color w:val="000000"/>
          <w:sz w:val="28"/>
          <w:szCs w:val="28"/>
          <w:shd w:val="clear" w:color="auto" w:fill="FFFFFF"/>
          <w:lang w:eastAsia="en-US"/>
        </w:rPr>
      </w:pPr>
      <w:r w:rsidRPr="007A2B8F">
        <w:rPr>
          <w:rFonts w:eastAsiaTheme="minorHAnsi"/>
          <w:color w:val="000000"/>
          <w:sz w:val="28"/>
          <w:szCs w:val="28"/>
          <w:shd w:val="clear" w:color="auto" w:fill="FFFFFF"/>
          <w:lang w:eastAsia="en-US"/>
        </w:rPr>
        <w:t xml:space="preserve">Единственным видом внешнего пассажирского транспорта для </w:t>
      </w:r>
      <w:r w:rsidRPr="001B0C84">
        <w:rPr>
          <w:rFonts w:eastAsiaTheme="minorHAnsi"/>
          <w:sz w:val="28"/>
          <w:szCs w:val="28"/>
          <w:shd w:val="clear" w:color="auto" w:fill="FFFFFF"/>
          <w:lang w:eastAsia="en-US"/>
        </w:rPr>
        <w:t>поселения является маршрутное такси.</w:t>
      </w:r>
      <w:r w:rsidR="00936637">
        <w:rPr>
          <w:rFonts w:eastAsiaTheme="minorHAnsi"/>
          <w:sz w:val="28"/>
          <w:szCs w:val="28"/>
          <w:shd w:val="clear" w:color="auto" w:fill="FFFFFF"/>
          <w:lang w:eastAsia="en-US"/>
        </w:rPr>
        <w:t xml:space="preserve"> </w:t>
      </w:r>
      <w:r w:rsidRPr="007A2B8F">
        <w:rPr>
          <w:rFonts w:eastAsiaTheme="minorHAnsi"/>
          <w:color w:val="000000"/>
          <w:sz w:val="28"/>
          <w:szCs w:val="28"/>
          <w:shd w:val="clear" w:color="auto" w:fill="FFFFFF"/>
          <w:lang w:eastAsia="en-US"/>
        </w:rPr>
        <w:t xml:space="preserve">Условия для предоставления транспортных услуг населению и организация транспортного обслуживания населения в границах </w:t>
      </w:r>
      <w:r w:rsidR="006805C9">
        <w:rPr>
          <w:rFonts w:eastAsiaTheme="minorHAnsi"/>
          <w:color w:val="000000"/>
          <w:sz w:val="28"/>
          <w:szCs w:val="28"/>
          <w:shd w:val="clear" w:color="auto" w:fill="FFFFFF"/>
          <w:lang w:eastAsia="en-US"/>
        </w:rPr>
        <w:t>сель</w:t>
      </w:r>
      <w:r w:rsidRPr="007A2B8F">
        <w:rPr>
          <w:rFonts w:eastAsiaTheme="minorHAnsi"/>
          <w:color w:val="000000"/>
          <w:sz w:val="28"/>
          <w:szCs w:val="28"/>
          <w:shd w:val="clear" w:color="auto" w:fill="FFFFFF"/>
          <w:lang w:eastAsia="en-US"/>
        </w:rPr>
        <w:t xml:space="preserve">ского поселения </w:t>
      </w:r>
      <w:r w:rsidR="006805C9">
        <w:rPr>
          <w:rFonts w:eastAsiaTheme="minorHAnsi"/>
          <w:color w:val="000000"/>
          <w:sz w:val="28"/>
          <w:szCs w:val="28"/>
          <w:shd w:val="clear" w:color="auto" w:fill="FFFFFF"/>
          <w:lang w:eastAsia="en-US"/>
        </w:rPr>
        <w:t xml:space="preserve">не </w:t>
      </w:r>
      <w:r w:rsidRPr="007A2B8F">
        <w:rPr>
          <w:rFonts w:eastAsiaTheme="minorHAnsi"/>
          <w:color w:val="000000"/>
          <w:sz w:val="28"/>
          <w:szCs w:val="28"/>
          <w:shd w:val="clear" w:color="auto" w:fill="FFFFFF"/>
          <w:lang w:eastAsia="en-US"/>
        </w:rPr>
        <w:t>имеются.</w:t>
      </w:r>
    </w:p>
    <w:p w:rsidR="00321946" w:rsidRPr="007A2B8F" w:rsidRDefault="00321946" w:rsidP="009B59F5">
      <w:pPr>
        <w:suppressAutoHyphens/>
        <w:spacing w:line="276" w:lineRule="auto"/>
        <w:ind w:firstLine="709"/>
        <w:jc w:val="both"/>
        <w:rPr>
          <w:rFonts w:eastAsiaTheme="minorHAnsi"/>
          <w:color w:val="000000"/>
          <w:sz w:val="28"/>
          <w:szCs w:val="28"/>
          <w:shd w:val="clear" w:color="auto" w:fill="FFFFFF"/>
          <w:lang w:eastAsia="en-US"/>
        </w:rPr>
      </w:pPr>
      <w:r>
        <w:rPr>
          <w:rFonts w:eastAsiaTheme="minorHAnsi"/>
          <w:color w:val="000000"/>
          <w:sz w:val="28"/>
          <w:szCs w:val="28"/>
          <w:shd w:val="clear" w:color="auto" w:fill="FFFFFF"/>
          <w:lang w:eastAsia="en-US"/>
        </w:rPr>
        <w:t xml:space="preserve">Расстояние </w:t>
      </w:r>
      <w:r w:rsidRPr="00321946">
        <w:rPr>
          <w:rFonts w:eastAsiaTheme="minorHAnsi"/>
          <w:color w:val="000000"/>
          <w:sz w:val="28"/>
          <w:szCs w:val="28"/>
          <w:shd w:val="clear" w:color="auto" w:fill="FFFFFF"/>
          <w:lang w:eastAsia="en-US"/>
        </w:rPr>
        <w:t xml:space="preserve">(по дороге) от села Кичмалка до </w:t>
      </w:r>
      <w:r>
        <w:rPr>
          <w:rFonts w:eastAsiaTheme="minorHAnsi"/>
          <w:color w:val="000000"/>
          <w:sz w:val="28"/>
          <w:szCs w:val="28"/>
          <w:shd w:val="clear" w:color="auto" w:fill="FFFFFF"/>
          <w:lang w:eastAsia="en-US"/>
        </w:rPr>
        <w:t xml:space="preserve">примыкания </w:t>
      </w:r>
      <w:r w:rsidR="00936637">
        <w:rPr>
          <w:rFonts w:eastAsiaTheme="minorHAnsi"/>
          <w:color w:val="000000"/>
          <w:sz w:val="28"/>
          <w:szCs w:val="28"/>
          <w:shd w:val="clear" w:color="auto" w:fill="FFFFFF"/>
          <w:lang w:eastAsia="en-US"/>
        </w:rPr>
        <w:t>(</w:t>
      </w:r>
      <w:proofErr w:type="gramStart"/>
      <w:r w:rsidR="00936637">
        <w:rPr>
          <w:rFonts w:eastAsiaTheme="minorHAnsi"/>
          <w:color w:val="000000"/>
          <w:sz w:val="28"/>
          <w:szCs w:val="28"/>
          <w:shd w:val="clear" w:color="auto" w:fill="FFFFFF"/>
          <w:lang w:eastAsia="en-US"/>
        </w:rPr>
        <w:t>с</w:t>
      </w:r>
      <w:proofErr w:type="gramEnd"/>
      <w:r w:rsidR="00936637">
        <w:rPr>
          <w:rFonts w:eastAsiaTheme="minorHAnsi"/>
          <w:color w:val="000000"/>
          <w:sz w:val="28"/>
          <w:szCs w:val="28"/>
          <w:shd w:val="clear" w:color="auto" w:fill="FFFFFF"/>
          <w:lang w:eastAsia="en-US"/>
        </w:rPr>
        <w:t xml:space="preserve">. </w:t>
      </w:r>
      <w:proofErr w:type="gramStart"/>
      <w:r w:rsidR="00936637">
        <w:rPr>
          <w:rFonts w:eastAsiaTheme="minorHAnsi"/>
          <w:color w:val="000000"/>
          <w:sz w:val="28"/>
          <w:szCs w:val="28"/>
          <w:shd w:val="clear" w:color="auto" w:fill="FFFFFF"/>
          <w:lang w:eastAsia="en-US"/>
        </w:rPr>
        <w:t>Малка</w:t>
      </w:r>
      <w:proofErr w:type="gramEnd"/>
      <w:r w:rsidR="00936637">
        <w:rPr>
          <w:rFonts w:eastAsiaTheme="minorHAnsi"/>
          <w:color w:val="000000"/>
          <w:sz w:val="28"/>
          <w:szCs w:val="28"/>
          <w:shd w:val="clear" w:color="auto" w:fill="FFFFFF"/>
          <w:lang w:eastAsia="en-US"/>
        </w:rPr>
        <w:t xml:space="preserve">) </w:t>
      </w:r>
      <w:r>
        <w:rPr>
          <w:rFonts w:eastAsiaTheme="minorHAnsi"/>
          <w:color w:val="000000"/>
          <w:sz w:val="28"/>
          <w:szCs w:val="28"/>
          <w:shd w:val="clear" w:color="auto" w:fill="FFFFFF"/>
          <w:lang w:eastAsia="en-US"/>
        </w:rPr>
        <w:t>к автомобильной дорог</w:t>
      </w:r>
      <w:r w:rsidR="00936637">
        <w:rPr>
          <w:rFonts w:eastAsiaTheme="minorHAnsi"/>
          <w:color w:val="000000"/>
          <w:sz w:val="28"/>
          <w:szCs w:val="28"/>
          <w:shd w:val="clear" w:color="auto" w:fill="FFFFFF"/>
          <w:lang w:eastAsia="en-US"/>
        </w:rPr>
        <w:t>е</w:t>
      </w:r>
      <w:r>
        <w:rPr>
          <w:rFonts w:eastAsiaTheme="minorHAnsi"/>
          <w:color w:val="000000"/>
          <w:sz w:val="28"/>
          <w:szCs w:val="28"/>
          <w:shd w:val="clear" w:color="auto" w:fill="FFFFFF"/>
          <w:lang w:eastAsia="en-US"/>
        </w:rPr>
        <w:t xml:space="preserve"> федерального значения </w:t>
      </w:r>
      <w:r w:rsidR="00936637">
        <w:rPr>
          <w:rFonts w:eastAsiaTheme="minorHAnsi"/>
          <w:color w:val="000000"/>
          <w:sz w:val="28"/>
          <w:szCs w:val="28"/>
          <w:shd w:val="clear" w:color="auto" w:fill="FFFFFF"/>
          <w:lang w:eastAsia="en-US"/>
        </w:rPr>
        <w:t>Р-217 «Кавказ</w:t>
      </w:r>
      <w:r w:rsidRPr="00321946">
        <w:rPr>
          <w:rFonts w:eastAsiaTheme="minorHAnsi"/>
          <w:color w:val="000000"/>
          <w:sz w:val="28"/>
          <w:szCs w:val="28"/>
          <w:shd w:val="clear" w:color="auto" w:fill="FFFFFF"/>
          <w:lang w:eastAsia="en-US"/>
        </w:rPr>
        <w:t xml:space="preserve">» – </w:t>
      </w:r>
      <w:r w:rsidR="00936637">
        <w:rPr>
          <w:rFonts w:eastAsiaTheme="minorHAnsi"/>
          <w:color w:val="000000"/>
          <w:sz w:val="28"/>
          <w:szCs w:val="28"/>
          <w:shd w:val="clear" w:color="auto" w:fill="FFFFFF"/>
          <w:lang w:eastAsia="en-US"/>
        </w:rPr>
        <w:t>39</w:t>
      </w:r>
      <w:r w:rsidRPr="00321946">
        <w:rPr>
          <w:rFonts w:eastAsiaTheme="minorHAnsi"/>
          <w:color w:val="000000"/>
          <w:sz w:val="28"/>
          <w:szCs w:val="28"/>
          <w:shd w:val="clear" w:color="auto" w:fill="FFFFFF"/>
          <w:lang w:eastAsia="en-US"/>
        </w:rPr>
        <w:t xml:space="preserve"> км.</w:t>
      </w:r>
    </w:p>
    <w:p w:rsidR="004E7349" w:rsidRPr="007A2B8F" w:rsidRDefault="004E7349" w:rsidP="009B59F5">
      <w:pPr>
        <w:suppressAutoHyphens/>
        <w:spacing w:line="276" w:lineRule="auto"/>
        <w:ind w:right="-2" w:firstLine="709"/>
        <w:jc w:val="both"/>
        <w:rPr>
          <w:b/>
          <w:i/>
          <w:color w:val="000000"/>
          <w:sz w:val="28"/>
          <w:szCs w:val="28"/>
        </w:rPr>
      </w:pPr>
      <w:r w:rsidRPr="007A2B8F">
        <w:rPr>
          <w:b/>
          <w:i/>
          <w:color w:val="000000"/>
          <w:sz w:val="28"/>
          <w:szCs w:val="28"/>
        </w:rPr>
        <w:t>Железнодорожный транспорт</w:t>
      </w:r>
    </w:p>
    <w:p w:rsidR="00B52FA0" w:rsidRPr="00B52FA0" w:rsidRDefault="00B52FA0" w:rsidP="00B52FA0">
      <w:pPr>
        <w:suppressAutoHyphens/>
        <w:spacing w:line="276" w:lineRule="auto"/>
        <w:ind w:firstLine="709"/>
        <w:jc w:val="both"/>
        <w:rPr>
          <w:rFonts w:eastAsiaTheme="minorHAnsi"/>
          <w:color w:val="000000"/>
          <w:sz w:val="28"/>
          <w:szCs w:val="28"/>
          <w:shd w:val="clear" w:color="auto" w:fill="FFFFFF"/>
          <w:lang w:eastAsia="en-US"/>
        </w:rPr>
      </w:pPr>
      <w:r w:rsidRPr="00B52FA0">
        <w:rPr>
          <w:rFonts w:eastAsiaTheme="minorHAnsi"/>
          <w:color w:val="000000"/>
          <w:sz w:val="28"/>
          <w:szCs w:val="28"/>
          <w:shd w:val="clear" w:color="auto" w:fill="FFFFFF"/>
          <w:lang w:eastAsia="en-US"/>
        </w:rPr>
        <w:t xml:space="preserve">Ближайшей к поселению станцией железной дороги является железнодорожная станция «Пятигорск». Станция расположена на двухпутной железнодорожной ветке </w:t>
      </w:r>
      <w:proofErr w:type="gramStart"/>
      <w:r w:rsidRPr="00B52FA0">
        <w:rPr>
          <w:rFonts w:eastAsiaTheme="minorHAnsi"/>
          <w:color w:val="000000"/>
          <w:sz w:val="28"/>
          <w:szCs w:val="28"/>
          <w:shd w:val="clear" w:color="auto" w:fill="FFFFFF"/>
          <w:lang w:eastAsia="en-US"/>
        </w:rPr>
        <w:t>Минеральные</w:t>
      </w:r>
      <w:proofErr w:type="gramEnd"/>
      <w:r w:rsidRPr="00B52FA0">
        <w:rPr>
          <w:rFonts w:eastAsiaTheme="minorHAnsi"/>
          <w:color w:val="000000"/>
          <w:sz w:val="28"/>
          <w:szCs w:val="28"/>
          <w:shd w:val="clear" w:color="auto" w:fill="FFFFFF"/>
          <w:lang w:eastAsia="en-US"/>
        </w:rPr>
        <w:t xml:space="preserve"> Воды-Кисловодск. Станция «Пятигорск» является пассажирской. На станции имеются четыре железнодорожных пути и две пассажирских платформ:</w:t>
      </w:r>
    </w:p>
    <w:p w:rsidR="00B52FA0" w:rsidRPr="00B52FA0" w:rsidRDefault="00B52FA0" w:rsidP="00DA2D45">
      <w:pPr>
        <w:numPr>
          <w:ilvl w:val="0"/>
          <w:numId w:val="74"/>
        </w:numPr>
        <w:suppressAutoHyphens/>
        <w:spacing w:after="200" w:line="276" w:lineRule="auto"/>
        <w:contextualSpacing/>
        <w:jc w:val="both"/>
        <w:rPr>
          <w:rFonts w:eastAsiaTheme="minorHAnsi"/>
          <w:color w:val="000000"/>
          <w:sz w:val="28"/>
          <w:szCs w:val="28"/>
          <w:shd w:val="clear" w:color="auto" w:fill="FFFFFF"/>
          <w:lang w:eastAsia="en-US"/>
        </w:rPr>
      </w:pPr>
      <w:r w:rsidRPr="00B52FA0">
        <w:rPr>
          <w:rFonts w:eastAsiaTheme="minorHAnsi"/>
          <w:color w:val="000000"/>
          <w:sz w:val="28"/>
          <w:szCs w:val="28"/>
          <w:shd w:val="clear" w:color="auto" w:fill="FFFFFF"/>
          <w:lang w:eastAsia="en-US"/>
        </w:rPr>
        <w:t>платформа № 1 – высокая, малоиспользуемая, является отстойником для пригородных поездов сообщением Кисловодск-Пятигорск;</w:t>
      </w:r>
    </w:p>
    <w:p w:rsidR="00B52FA0" w:rsidRDefault="00B52FA0" w:rsidP="00DA2D45">
      <w:pPr>
        <w:numPr>
          <w:ilvl w:val="0"/>
          <w:numId w:val="74"/>
        </w:numPr>
        <w:suppressAutoHyphens/>
        <w:spacing w:after="200" w:line="276" w:lineRule="auto"/>
        <w:contextualSpacing/>
        <w:jc w:val="both"/>
        <w:rPr>
          <w:rFonts w:eastAsiaTheme="minorHAnsi"/>
          <w:color w:val="000000"/>
          <w:sz w:val="28"/>
          <w:szCs w:val="28"/>
          <w:shd w:val="clear" w:color="auto" w:fill="FFFFFF"/>
          <w:lang w:eastAsia="en-US"/>
        </w:rPr>
      </w:pPr>
      <w:r w:rsidRPr="00B52FA0">
        <w:rPr>
          <w:rFonts w:eastAsiaTheme="minorHAnsi"/>
          <w:color w:val="000000"/>
          <w:sz w:val="28"/>
          <w:szCs w:val="28"/>
          <w:shd w:val="clear" w:color="auto" w:fill="FFFFFF"/>
          <w:lang w:eastAsia="en-US"/>
        </w:rPr>
        <w:t>платформа № 2 – основная для перевозок пассажиров. К этой платформе прибывают все пригородные электропоезда, а также поезда дальнего следования.</w:t>
      </w:r>
    </w:p>
    <w:p w:rsidR="00321946" w:rsidRPr="00B52FA0" w:rsidRDefault="00321946" w:rsidP="00321946">
      <w:pPr>
        <w:suppressAutoHyphens/>
        <w:spacing w:after="200" w:line="276" w:lineRule="auto"/>
        <w:ind w:firstLine="720"/>
        <w:contextualSpacing/>
        <w:jc w:val="both"/>
        <w:rPr>
          <w:rFonts w:eastAsiaTheme="minorHAnsi"/>
          <w:color w:val="000000"/>
          <w:sz w:val="28"/>
          <w:szCs w:val="28"/>
          <w:shd w:val="clear" w:color="auto" w:fill="FFFFFF"/>
          <w:lang w:eastAsia="en-US"/>
        </w:rPr>
      </w:pPr>
      <w:r w:rsidRPr="00321946">
        <w:rPr>
          <w:rFonts w:eastAsiaTheme="minorHAnsi"/>
          <w:color w:val="000000"/>
          <w:sz w:val="28"/>
          <w:szCs w:val="28"/>
          <w:shd w:val="clear" w:color="auto" w:fill="FFFFFF"/>
          <w:lang w:eastAsia="en-US"/>
        </w:rPr>
        <w:t>Расстояние (по дороге</w:t>
      </w:r>
      <w:r>
        <w:rPr>
          <w:rFonts w:eastAsiaTheme="minorHAnsi"/>
          <w:color w:val="000000"/>
          <w:sz w:val="28"/>
          <w:szCs w:val="28"/>
          <w:shd w:val="clear" w:color="auto" w:fill="FFFFFF"/>
          <w:lang w:eastAsia="en-US"/>
        </w:rPr>
        <w:t xml:space="preserve"> через пос. Залукокоаже</w:t>
      </w:r>
      <w:r w:rsidRPr="00321946">
        <w:rPr>
          <w:rFonts w:eastAsiaTheme="minorHAnsi"/>
          <w:color w:val="000000"/>
          <w:sz w:val="28"/>
          <w:szCs w:val="28"/>
          <w:shd w:val="clear" w:color="auto" w:fill="FFFFFF"/>
          <w:lang w:eastAsia="en-US"/>
        </w:rPr>
        <w:t>) от села Кичмалка до железнодорожн</w:t>
      </w:r>
      <w:r>
        <w:rPr>
          <w:rFonts w:eastAsiaTheme="minorHAnsi"/>
          <w:color w:val="000000"/>
          <w:sz w:val="28"/>
          <w:szCs w:val="28"/>
          <w:shd w:val="clear" w:color="auto" w:fill="FFFFFF"/>
          <w:lang w:eastAsia="en-US"/>
        </w:rPr>
        <w:t>ой</w:t>
      </w:r>
      <w:r w:rsidRPr="00321946">
        <w:rPr>
          <w:rFonts w:eastAsiaTheme="minorHAnsi"/>
          <w:color w:val="000000"/>
          <w:sz w:val="28"/>
          <w:szCs w:val="28"/>
          <w:shd w:val="clear" w:color="auto" w:fill="FFFFFF"/>
          <w:lang w:eastAsia="en-US"/>
        </w:rPr>
        <w:t xml:space="preserve"> станци</w:t>
      </w:r>
      <w:r>
        <w:rPr>
          <w:rFonts w:eastAsiaTheme="minorHAnsi"/>
          <w:color w:val="000000"/>
          <w:sz w:val="28"/>
          <w:szCs w:val="28"/>
          <w:shd w:val="clear" w:color="auto" w:fill="FFFFFF"/>
          <w:lang w:eastAsia="en-US"/>
        </w:rPr>
        <w:t>и</w:t>
      </w:r>
      <w:r w:rsidRPr="00321946">
        <w:rPr>
          <w:rFonts w:eastAsiaTheme="minorHAnsi"/>
          <w:color w:val="000000"/>
          <w:sz w:val="28"/>
          <w:szCs w:val="28"/>
          <w:shd w:val="clear" w:color="auto" w:fill="FFFFFF"/>
          <w:lang w:eastAsia="en-US"/>
        </w:rPr>
        <w:t xml:space="preserve"> «Пятигорск» –</w:t>
      </w:r>
      <w:r>
        <w:rPr>
          <w:rFonts w:eastAsiaTheme="minorHAnsi"/>
          <w:color w:val="000000"/>
          <w:sz w:val="28"/>
          <w:szCs w:val="28"/>
          <w:shd w:val="clear" w:color="auto" w:fill="FFFFFF"/>
          <w:lang w:eastAsia="en-US"/>
        </w:rPr>
        <w:t xml:space="preserve"> </w:t>
      </w:r>
      <w:r w:rsidRPr="00321946">
        <w:rPr>
          <w:rFonts w:eastAsiaTheme="minorHAnsi"/>
          <w:color w:val="000000"/>
          <w:sz w:val="28"/>
          <w:szCs w:val="28"/>
          <w:shd w:val="clear" w:color="auto" w:fill="FFFFFF"/>
          <w:lang w:eastAsia="en-US"/>
        </w:rPr>
        <w:t>7</w:t>
      </w:r>
      <w:r>
        <w:rPr>
          <w:rFonts w:eastAsiaTheme="minorHAnsi"/>
          <w:color w:val="000000"/>
          <w:sz w:val="28"/>
          <w:szCs w:val="28"/>
          <w:shd w:val="clear" w:color="auto" w:fill="FFFFFF"/>
          <w:lang w:eastAsia="en-US"/>
        </w:rPr>
        <w:t>5</w:t>
      </w:r>
      <w:r w:rsidRPr="00321946">
        <w:rPr>
          <w:rFonts w:eastAsiaTheme="minorHAnsi"/>
          <w:color w:val="000000"/>
          <w:sz w:val="28"/>
          <w:szCs w:val="28"/>
          <w:shd w:val="clear" w:color="auto" w:fill="FFFFFF"/>
          <w:lang w:eastAsia="en-US"/>
        </w:rPr>
        <w:t xml:space="preserve"> км.</w:t>
      </w:r>
    </w:p>
    <w:p w:rsidR="00B52FA0" w:rsidRPr="00B52FA0" w:rsidRDefault="00B52FA0" w:rsidP="00B52FA0">
      <w:pPr>
        <w:suppressAutoHyphens/>
        <w:spacing w:line="276" w:lineRule="auto"/>
        <w:ind w:firstLine="709"/>
        <w:jc w:val="both"/>
        <w:rPr>
          <w:rFonts w:eastAsiaTheme="minorHAnsi"/>
          <w:b/>
          <w:i/>
          <w:color w:val="000000"/>
          <w:sz w:val="28"/>
          <w:szCs w:val="28"/>
          <w:shd w:val="clear" w:color="auto" w:fill="FFFFFF"/>
          <w:lang w:eastAsia="en-US"/>
        </w:rPr>
      </w:pPr>
      <w:r w:rsidRPr="00B52FA0">
        <w:rPr>
          <w:rFonts w:eastAsiaTheme="minorHAnsi"/>
          <w:b/>
          <w:i/>
          <w:color w:val="000000"/>
          <w:sz w:val="28"/>
          <w:szCs w:val="28"/>
          <w:shd w:val="clear" w:color="auto" w:fill="FFFFFF"/>
          <w:lang w:eastAsia="en-US"/>
        </w:rPr>
        <w:t>Воздушный транспорт</w:t>
      </w:r>
    </w:p>
    <w:p w:rsidR="006805C9" w:rsidRPr="006805C9" w:rsidRDefault="006805C9" w:rsidP="006805C9">
      <w:pPr>
        <w:suppressAutoHyphens/>
        <w:spacing w:line="276" w:lineRule="auto"/>
        <w:ind w:firstLine="709"/>
        <w:jc w:val="both"/>
        <w:rPr>
          <w:rFonts w:eastAsiaTheme="minorHAnsi"/>
          <w:color w:val="000000"/>
          <w:sz w:val="28"/>
          <w:szCs w:val="28"/>
          <w:shd w:val="clear" w:color="auto" w:fill="FFFFFF"/>
          <w:lang w:eastAsia="en-US"/>
        </w:rPr>
      </w:pPr>
      <w:r w:rsidRPr="006805C9">
        <w:rPr>
          <w:rFonts w:eastAsiaTheme="minorHAnsi"/>
          <w:color w:val="000000"/>
          <w:sz w:val="28"/>
          <w:szCs w:val="28"/>
          <w:shd w:val="clear" w:color="auto" w:fill="FFFFFF"/>
          <w:lang w:eastAsia="en-US"/>
        </w:rPr>
        <w:t>Ближайшим аэропортом является аэропорт «Нальчик». Авиапредприятие имеет действующий сертификат № 056 А-М на аэропорт Нальчик, выданный Межгосударственным авиационным комитетом, удостоверяющий, что аэропорт соответствует сертификационным требованиям и пригоден для международных полетов.</w:t>
      </w:r>
    </w:p>
    <w:p w:rsidR="00B52FA0" w:rsidRDefault="006805C9" w:rsidP="006805C9">
      <w:pPr>
        <w:suppressAutoHyphens/>
        <w:spacing w:line="276" w:lineRule="auto"/>
        <w:ind w:firstLine="709"/>
        <w:jc w:val="both"/>
        <w:rPr>
          <w:rFonts w:eastAsiaTheme="minorHAnsi"/>
          <w:color w:val="000000"/>
          <w:sz w:val="28"/>
          <w:szCs w:val="28"/>
          <w:shd w:val="clear" w:color="auto" w:fill="FFFFFF"/>
          <w:lang w:eastAsia="en-US"/>
        </w:rPr>
      </w:pPr>
      <w:r w:rsidRPr="006805C9">
        <w:rPr>
          <w:rFonts w:eastAsiaTheme="minorHAnsi"/>
          <w:color w:val="000000"/>
          <w:sz w:val="28"/>
          <w:szCs w:val="28"/>
          <w:shd w:val="clear" w:color="auto" w:fill="FFFFFF"/>
          <w:lang w:eastAsia="en-US"/>
        </w:rPr>
        <w:t>Сегодня международный аэропорт «Нальчик» способен принимать и обслуживать самолеты для авиалиний малой и средней протяженности и вертолеты всех типов.</w:t>
      </w:r>
    </w:p>
    <w:p w:rsidR="006805C9" w:rsidRPr="00B52FA0" w:rsidRDefault="006805C9" w:rsidP="006805C9">
      <w:pPr>
        <w:suppressAutoHyphens/>
        <w:spacing w:line="276" w:lineRule="auto"/>
        <w:ind w:firstLine="709"/>
        <w:jc w:val="both"/>
        <w:rPr>
          <w:rFonts w:eastAsiaTheme="minorHAnsi"/>
          <w:color w:val="000000"/>
          <w:sz w:val="28"/>
          <w:szCs w:val="28"/>
          <w:shd w:val="clear" w:color="auto" w:fill="FFFFFF"/>
          <w:lang w:eastAsia="en-US"/>
        </w:rPr>
      </w:pPr>
      <w:r>
        <w:rPr>
          <w:rFonts w:eastAsiaTheme="minorHAnsi"/>
          <w:color w:val="000000"/>
          <w:sz w:val="28"/>
          <w:szCs w:val="28"/>
          <w:shd w:val="clear" w:color="auto" w:fill="FFFFFF"/>
          <w:lang w:eastAsia="en-US"/>
        </w:rPr>
        <w:t xml:space="preserve">Расстояние </w:t>
      </w:r>
      <w:r w:rsidR="003735D4">
        <w:rPr>
          <w:rFonts w:eastAsiaTheme="minorHAnsi"/>
          <w:color w:val="000000"/>
          <w:sz w:val="28"/>
          <w:szCs w:val="28"/>
          <w:shd w:val="clear" w:color="auto" w:fill="FFFFFF"/>
          <w:lang w:eastAsia="en-US"/>
        </w:rPr>
        <w:t xml:space="preserve">(по дороге) </w:t>
      </w:r>
      <w:r>
        <w:rPr>
          <w:rFonts w:eastAsiaTheme="minorHAnsi"/>
          <w:color w:val="000000"/>
          <w:sz w:val="28"/>
          <w:szCs w:val="28"/>
          <w:shd w:val="clear" w:color="auto" w:fill="FFFFFF"/>
          <w:lang w:eastAsia="en-US"/>
        </w:rPr>
        <w:t xml:space="preserve">от села Кичмалка до </w:t>
      </w:r>
      <w:r w:rsidRPr="006805C9">
        <w:rPr>
          <w:rFonts w:eastAsiaTheme="minorHAnsi"/>
          <w:color w:val="000000"/>
          <w:sz w:val="28"/>
          <w:szCs w:val="28"/>
          <w:shd w:val="clear" w:color="auto" w:fill="FFFFFF"/>
          <w:lang w:eastAsia="en-US"/>
        </w:rPr>
        <w:t>аэропорт</w:t>
      </w:r>
      <w:r w:rsidR="003735D4">
        <w:rPr>
          <w:rFonts w:eastAsiaTheme="minorHAnsi"/>
          <w:color w:val="000000"/>
          <w:sz w:val="28"/>
          <w:szCs w:val="28"/>
          <w:shd w:val="clear" w:color="auto" w:fill="FFFFFF"/>
          <w:lang w:eastAsia="en-US"/>
        </w:rPr>
        <w:t>а</w:t>
      </w:r>
      <w:r w:rsidRPr="006805C9">
        <w:rPr>
          <w:rFonts w:eastAsiaTheme="minorHAnsi"/>
          <w:color w:val="000000"/>
          <w:sz w:val="28"/>
          <w:szCs w:val="28"/>
          <w:shd w:val="clear" w:color="auto" w:fill="FFFFFF"/>
          <w:lang w:eastAsia="en-US"/>
        </w:rPr>
        <w:t xml:space="preserve"> «Нальчик» </w:t>
      </w:r>
      <w:r w:rsidR="00321946" w:rsidRPr="00321946">
        <w:rPr>
          <w:rFonts w:eastAsiaTheme="minorHAnsi"/>
          <w:color w:val="000000"/>
          <w:sz w:val="28"/>
          <w:szCs w:val="28"/>
          <w:shd w:val="clear" w:color="auto" w:fill="FFFFFF"/>
          <w:lang w:eastAsia="en-US"/>
        </w:rPr>
        <w:t>–</w:t>
      </w:r>
      <w:r w:rsidR="00321946">
        <w:rPr>
          <w:rFonts w:eastAsiaTheme="minorHAnsi"/>
          <w:color w:val="000000"/>
          <w:sz w:val="28"/>
          <w:szCs w:val="28"/>
          <w:shd w:val="clear" w:color="auto" w:fill="FFFFFF"/>
          <w:lang w:eastAsia="en-US"/>
        </w:rPr>
        <w:t xml:space="preserve"> </w:t>
      </w:r>
      <w:r w:rsidRPr="006805C9">
        <w:rPr>
          <w:rFonts w:eastAsiaTheme="minorHAnsi"/>
          <w:color w:val="000000"/>
          <w:sz w:val="28"/>
          <w:szCs w:val="28"/>
          <w:shd w:val="clear" w:color="auto" w:fill="FFFFFF"/>
          <w:lang w:eastAsia="en-US"/>
        </w:rPr>
        <w:t>8</w:t>
      </w:r>
      <w:r w:rsidR="00321946">
        <w:rPr>
          <w:rFonts w:eastAsiaTheme="minorHAnsi"/>
          <w:color w:val="000000"/>
          <w:sz w:val="28"/>
          <w:szCs w:val="28"/>
          <w:shd w:val="clear" w:color="auto" w:fill="FFFFFF"/>
          <w:lang w:eastAsia="en-US"/>
        </w:rPr>
        <w:t>7</w:t>
      </w:r>
      <w:r w:rsidR="003735D4">
        <w:rPr>
          <w:rFonts w:eastAsiaTheme="minorHAnsi"/>
          <w:color w:val="000000"/>
          <w:sz w:val="28"/>
          <w:szCs w:val="28"/>
          <w:shd w:val="clear" w:color="auto" w:fill="FFFFFF"/>
          <w:lang w:eastAsia="en-US"/>
        </w:rPr>
        <w:t> </w:t>
      </w:r>
      <w:r w:rsidRPr="006805C9">
        <w:rPr>
          <w:rFonts w:eastAsiaTheme="minorHAnsi"/>
          <w:color w:val="000000"/>
          <w:sz w:val="28"/>
          <w:szCs w:val="28"/>
          <w:shd w:val="clear" w:color="auto" w:fill="FFFFFF"/>
          <w:lang w:eastAsia="en-US"/>
        </w:rPr>
        <w:t>км</w:t>
      </w:r>
      <w:r w:rsidR="003735D4">
        <w:rPr>
          <w:rFonts w:eastAsiaTheme="minorHAnsi"/>
          <w:color w:val="000000"/>
          <w:sz w:val="28"/>
          <w:szCs w:val="28"/>
          <w:shd w:val="clear" w:color="auto" w:fill="FFFFFF"/>
          <w:lang w:eastAsia="en-US"/>
        </w:rPr>
        <w:t>.</w:t>
      </w:r>
    </w:p>
    <w:p w:rsidR="00370DA9" w:rsidRPr="00370DA9" w:rsidRDefault="006805C9" w:rsidP="009B59F5">
      <w:pPr>
        <w:suppressAutoHyphens/>
        <w:spacing w:line="276" w:lineRule="auto"/>
        <w:ind w:firstLine="709"/>
        <w:jc w:val="both"/>
        <w:rPr>
          <w:rFonts w:eastAsia="Calibri"/>
          <w:b/>
          <w:i/>
          <w:color w:val="000000"/>
          <w:sz w:val="28"/>
          <w:szCs w:val="28"/>
          <w:shd w:val="clear" w:color="auto" w:fill="FFFFFF"/>
          <w:lang w:eastAsia="en-US"/>
        </w:rPr>
      </w:pPr>
      <w:r w:rsidRPr="006805C9">
        <w:rPr>
          <w:rFonts w:eastAsia="Calibri"/>
          <w:b/>
          <w:i/>
          <w:color w:val="000000"/>
          <w:sz w:val="28"/>
          <w:szCs w:val="28"/>
          <w:shd w:val="clear" w:color="auto" w:fill="FFFFFF"/>
          <w:lang w:eastAsia="en-US"/>
        </w:rPr>
        <w:t>Водный</w:t>
      </w:r>
      <w:r w:rsidR="00370DA9" w:rsidRPr="00370DA9">
        <w:rPr>
          <w:rFonts w:eastAsia="Calibri"/>
          <w:b/>
          <w:i/>
          <w:color w:val="000000"/>
          <w:sz w:val="28"/>
          <w:szCs w:val="28"/>
          <w:shd w:val="clear" w:color="auto" w:fill="FFFFFF"/>
          <w:lang w:eastAsia="en-US"/>
        </w:rPr>
        <w:t xml:space="preserve"> транспорт</w:t>
      </w:r>
    </w:p>
    <w:p w:rsidR="00370DA9" w:rsidRDefault="006805C9" w:rsidP="009B59F5">
      <w:pPr>
        <w:suppressAutoHyphens/>
        <w:spacing w:line="276" w:lineRule="auto"/>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Водный</w:t>
      </w:r>
      <w:r w:rsidR="00370DA9" w:rsidRPr="00370DA9">
        <w:rPr>
          <w:rFonts w:eastAsia="Calibri"/>
          <w:color w:val="000000"/>
          <w:sz w:val="28"/>
          <w:szCs w:val="28"/>
          <w:shd w:val="clear" w:color="auto" w:fill="FFFFFF"/>
          <w:lang w:eastAsia="en-US"/>
        </w:rPr>
        <w:t xml:space="preserve"> транспорт</w:t>
      </w:r>
      <w:r w:rsidR="00370DA9">
        <w:rPr>
          <w:rFonts w:eastAsia="Calibri"/>
          <w:color w:val="000000"/>
          <w:sz w:val="28"/>
          <w:szCs w:val="28"/>
          <w:shd w:val="clear" w:color="auto" w:fill="FFFFFF"/>
          <w:lang w:eastAsia="en-US"/>
        </w:rPr>
        <w:t xml:space="preserve"> </w:t>
      </w:r>
      <w:r w:rsidR="00370DA9" w:rsidRPr="00370DA9">
        <w:rPr>
          <w:rFonts w:eastAsia="Calibri"/>
          <w:color w:val="000000"/>
          <w:sz w:val="28"/>
          <w:szCs w:val="28"/>
          <w:shd w:val="clear" w:color="auto" w:fill="FFFFFF"/>
          <w:lang w:eastAsia="en-US"/>
        </w:rPr>
        <w:t xml:space="preserve">на территории </w:t>
      </w:r>
      <w:r w:rsidR="00A35DE9">
        <w:rPr>
          <w:rFonts w:eastAsia="Calibri"/>
          <w:color w:val="000000"/>
          <w:sz w:val="28"/>
          <w:szCs w:val="28"/>
          <w:shd w:val="clear" w:color="auto" w:fill="FFFFFF"/>
          <w:lang w:eastAsia="en-US"/>
        </w:rPr>
        <w:t>сельского поселения Кичмалка</w:t>
      </w:r>
      <w:r w:rsidR="00370DA9">
        <w:rPr>
          <w:rFonts w:eastAsia="Calibri"/>
          <w:color w:val="000000"/>
          <w:sz w:val="28"/>
          <w:szCs w:val="28"/>
          <w:shd w:val="clear" w:color="auto" w:fill="FFFFFF"/>
          <w:lang w:eastAsia="en-US"/>
        </w:rPr>
        <w:t xml:space="preserve"> отсутствует</w:t>
      </w:r>
      <w:r>
        <w:rPr>
          <w:rFonts w:eastAsia="Calibri"/>
          <w:color w:val="000000"/>
          <w:sz w:val="28"/>
          <w:szCs w:val="28"/>
          <w:shd w:val="clear" w:color="auto" w:fill="FFFFFF"/>
          <w:lang w:eastAsia="en-US"/>
        </w:rPr>
        <w:t>, так как река Кичм</w:t>
      </w:r>
      <w:r w:rsidRPr="006805C9">
        <w:rPr>
          <w:rFonts w:eastAsia="Calibri"/>
          <w:color w:val="000000"/>
          <w:sz w:val="28"/>
          <w:szCs w:val="28"/>
          <w:shd w:val="clear" w:color="auto" w:fill="FFFFFF"/>
          <w:lang w:eastAsia="en-US"/>
        </w:rPr>
        <w:t>алка на всем протяжении несудоходна и транспортного значения не имеет.</w:t>
      </w:r>
    </w:p>
    <w:p w:rsidR="00732940" w:rsidRPr="00732940" w:rsidRDefault="00732940" w:rsidP="009B59F5">
      <w:pPr>
        <w:suppressAutoHyphens/>
        <w:spacing w:line="276" w:lineRule="auto"/>
        <w:ind w:firstLine="709"/>
        <w:jc w:val="both"/>
        <w:rPr>
          <w:rFonts w:eastAsia="Calibri"/>
          <w:b/>
          <w:i/>
          <w:color w:val="000000"/>
          <w:sz w:val="28"/>
          <w:szCs w:val="28"/>
          <w:shd w:val="clear" w:color="auto" w:fill="FFFFFF"/>
          <w:lang w:eastAsia="en-US"/>
        </w:rPr>
      </w:pPr>
      <w:r w:rsidRPr="00732940">
        <w:rPr>
          <w:rFonts w:eastAsia="Calibri"/>
          <w:b/>
          <w:i/>
          <w:color w:val="000000"/>
          <w:sz w:val="28"/>
          <w:szCs w:val="28"/>
          <w:shd w:val="clear" w:color="auto" w:fill="FFFFFF"/>
          <w:lang w:eastAsia="en-US"/>
        </w:rPr>
        <w:lastRenderedPageBreak/>
        <w:t>Трубопроводный транспорт</w:t>
      </w:r>
    </w:p>
    <w:p w:rsidR="00732940" w:rsidRDefault="00732940" w:rsidP="009B59F5">
      <w:pPr>
        <w:suppressAutoHyphens/>
        <w:spacing w:line="276" w:lineRule="auto"/>
        <w:ind w:firstLine="709"/>
        <w:jc w:val="both"/>
        <w:rPr>
          <w:rFonts w:eastAsia="Calibri"/>
          <w:color w:val="000000"/>
          <w:sz w:val="28"/>
          <w:szCs w:val="28"/>
          <w:shd w:val="clear" w:color="auto" w:fill="FFFFFF"/>
          <w:lang w:eastAsia="en-US"/>
        </w:rPr>
      </w:pPr>
      <w:r w:rsidRPr="00732940">
        <w:rPr>
          <w:rFonts w:eastAsia="Calibri"/>
          <w:color w:val="000000"/>
          <w:sz w:val="28"/>
          <w:szCs w:val="28"/>
          <w:shd w:val="clear" w:color="auto" w:fill="FFFFFF"/>
          <w:lang w:eastAsia="en-US"/>
        </w:rPr>
        <w:t xml:space="preserve">Трубопроводный транспорт на территории </w:t>
      </w:r>
      <w:r w:rsidR="00A35DE9">
        <w:rPr>
          <w:rFonts w:eastAsia="Calibri"/>
          <w:color w:val="000000"/>
          <w:sz w:val="28"/>
          <w:szCs w:val="28"/>
          <w:shd w:val="clear" w:color="auto" w:fill="FFFFFF"/>
          <w:lang w:eastAsia="en-US"/>
        </w:rPr>
        <w:t>сельского поселения Кичмалка</w:t>
      </w:r>
      <w:r w:rsidRPr="00732940">
        <w:rPr>
          <w:rFonts w:eastAsia="Calibri"/>
          <w:color w:val="000000"/>
          <w:sz w:val="28"/>
          <w:szCs w:val="28"/>
          <w:shd w:val="clear" w:color="auto" w:fill="FFFFFF"/>
          <w:lang w:eastAsia="en-US"/>
        </w:rPr>
        <w:t xml:space="preserve"> представлен газопроводом высокого давления.</w:t>
      </w:r>
    </w:p>
    <w:p w:rsidR="003B785D" w:rsidRPr="003B785D" w:rsidRDefault="003B785D" w:rsidP="009B59F5">
      <w:pPr>
        <w:pStyle w:val="20"/>
        <w:numPr>
          <w:ilvl w:val="0"/>
          <w:numId w:val="0"/>
        </w:numPr>
        <w:suppressAutoHyphens/>
        <w:spacing w:before="120" w:after="120"/>
        <w:rPr>
          <w:rFonts w:ascii="Times New Roman" w:hAnsi="Times New Roman" w:cs="Times New Roman"/>
          <w:i w:val="0"/>
          <w:color w:val="000000"/>
        </w:rPr>
      </w:pPr>
      <w:bookmarkStart w:id="153" w:name="_Toc129670104"/>
      <w:r w:rsidRPr="003B785D">
        <w:rPr>
          <w:rFonts w:ascii="Times New Roman" w:hAnsi="Times New Roman" w:cs="Times New Roman"/>
          <w:i w:val="0"/>
          <w:color w:val="000000"/>
        </w:rPr>
        <w:t>10.</w:t>
      </w:r>
      <w:r w:rsidR="00732940">
        <w:rPr>
          <w:rFonts w:ascii="Times New Roman" w:hAnsi="Times New Roman" w:cs="Times New Roman"/>
          <w:i w:val="0"/>
          <w:color w:val="000000"/>
        </w:rPr>
        <w:t>3</w:t>
      </w:r>
      <w:r w:rsidRPr="003B785D">
        <w:rPr>
          <w:rFonts w:ascii="Times New Roman" w:hAnsi="Times New Roman" w:cs="Times New Roman"/>
          <w:i w:val="0"/>
          <w:color w:val="000000"/>
        </w:rPr>
        <w:t>. Общественный транспорт</w:t>
      </w:r>
      <w:bookmarkEnd w:id="153"/>
    </w:p>
    <w:p w:rsidR="003B785D" w:rsidRDefault="003B785D" w:rsidP="009B59F5">
      <w:pPr>
        <w:suppressAutoHyphens/>
        <w:spacing w:line="276" w:lineRule="auto"/>
        <w:ind w:right="-2" w:firstLine="709"/>
        <w:jc w:val="both"/>
        <w:rPr>
          <w:color w:val="000000"/>
          <w:sz w:val="28"/>
          <w:szCs w:val="28"/>
        </w:rPr>
      </w:pPr>
      <w:r w:rsidRPr="003B785D">
        <w:rPr>
          <w:color w:val="000000"/>
          <w:sz w:val="28"/>
          <w:szCs w:val="28"/>
        </w:rPr>
        <w:t>В настоящее время (202</w:t>
      </w:r>
      <w:r w:rsidR="00663A4C">
        <w:rPr>
          <w:color w:val="000000"/>
          <w:sz w:val="28"/>
          <w:szCs w:val="28"/>
        </w:rPr>
        <w:t>2</w:t>
      </w:r>
      <w:r w:rsidRPr="003B785D">
        <w:rPr>
          <w:color w:val="000000"/>
          <w:sz w:val="28"/>
          <w:szCs w:val="28"/>
        </w:rPr>
        <w:t xml:space="preserve"> г.) полномочия по организации транспортного обслуживания населения осуществляются Министерством транспорта Кабардино-Балкарской Республики – исполнительным органом государственной власти республики в сфере общественного транспорта (пригородные и междугородные межмуниципальные маршруты автомобильного транспорта, пригородное железнодорожное сообщение)</w:t>
      </w:r>
      <w:r w:rsidR="00370DA9">
        <w:rPr>
          <w:color w:val="000000"/>
          <w:sz w:val="28"/>
          <w:szCs w:val="28"/>
        </w:rPr>
        <w:t xml:space="preserve"> </w:t>
      </w:r>
      <w:r w:rsidRPr="003B785D">
        <w:rPr>
          <w:color w:val="000000"/>
          <w:sz w:val="28"/>
          <w:szCs w:val="28"/>
        </w:rPr>
        <w:t>и 13</w:t>
      </w:r>
      <w:r w:rsidR="00370DA9">
        <w:rPr>
          <w:color w:val="000000"/>
          <w:sz w:val="28"/>
          <w:szCs w:val="28"/>
        </w:rPr>
        <w:t> </w:t>
      </w:r>
      <w:r w:rsidRPr="003B785D">
        <w:rPr>
          <w:color w:val="000000"/>
          <w:sz w:val="28"/>
          <w:szCs w:val="28"/>
        </w:rPr>
        <w:t>муниципальными образованиями Республики (городские и пригородные внутри муниципальные маршруты).</w:t>
      </w:r>
    </w:p>
    <w:p w:rsidR="004454AD" w:rsidRDefault="004454AD" w:rsidP="009B59F5">
      <w:pPr>
        <w:suppressAutoHyphens/>
        <w:spacing w:line="276" w:lineRule="auto"/>
        <w:ind w:right="-2" w:firstLine="709"/>
        <w:jc w:val="both"/>
        <w:rPr>
          <w:color w:val="000000"/>
          <w:sz w:val="28"/>
          <w:szCs w:val="28"/>
        </w:rPr>
      </w:pPr>
      <w:r w:rsidRPr="004454AD">
        <w:rPr>
          <w:rFonts w:eastAsia="Palatino Linotype"/>
          <w:color w:val="000000"/>
          <w:sz w:val="28"/>
          <w:szCs w:val="28"/>
        </w:rPr>
        <w:t>Одной из основных проблем наземного транспорта общего пользования в Кабардино-Балкарской Республике продолжают оставаться недостаточные темпы обновления парка подвижного состава. В условиях отсутствия в большинстве муниципальных образований перспективных планов развития инфраструктурные ограничения усиливают проблемы развития общественного транспорта.</w:t>
      </w:r>
    </w:p>
    <w:p w:rsidR="00946319" w:rsidRPr="00624133" w:rsidRDefault="00946319" w:rsidP="009B59F5">
      <w:pPr>
        <w:suppressAutoHyphens/>
        <w:spacing w:line="276" w:lineRule="auto"/>
        <w:ind w:right="-2" w:firstLine="709"/>
        <w:jc w:val="both"/>
        <w:rPr>
          <w:b/>
          <w:i/>
          <w:sz w:val="28"/>
          <w:szCs w:val="28"/>
        </w:rPr>
      </w:pPr>
      <w:r w:rsidRPr="00624133">
        <w:rPr>
          <w:b/>
          <w:i/>
          <w:sz w:val="28"/>
          <w:szCs w:val="28"/>
        </w:rPr>
        <w:t>Муниципальный транспорт</w:t>
      </w:r>
    </w:p>
    <w:p w:rsidR="003B785D" w:rsidRPr="00EC1C4B" w:rsidRDefault="00663A4C" w:rsidP="009B59F5">
      <w:pPr>
        <w:suppressAutoHyphens/>
        <w:spacing w:line="276" w:lineRule="auto"/>
        <w:ind w:right="-2" w:firstLine="709"/>
        <w:jc w:val="both"/>
        <w:rPr>
          <w:color w:val="000000"/>
          <w:sz w:val="28"/>
          <w:szCs w:val="28"/>
        </w:rPr>
      </w:pPr>
      <w:r w:rsidRPr="00663A4C">
        <w:rPr>
          <w:position w:val="6"/>
          <w:sz w:val="28"/>
          <w:szCs w:val="28"/>
        </w:rPr>
        <w:t xml:space="preserve">Муниципальный транспорт на территории </w:t>
      </w:r>
      <w:r w:rsidR="00A35DE9">
        <w:rPr>
          <w:position w:val="6"/>
          <w:sz w:val="28"/>
          <w:szCs w:val="28"/>
        </w:rPr>
        <w:t>сельского поселения Кичмалка</w:t>
      </w:r>
      <w:r w:rsidRPr="00663A4C">
        <w:rPr>
          <w:position w:val="6"/>
          <w:sz w:val="28"/>
          <w:szCs w:val="28"/>
        </w:rPr>
        <w:t xml:space="preserve"> отсутствует.</w:t>
      </w:r>
    </w:p>
    <w:p w:rsidR="003B785D" w:rsidRPr="00EC1C4B" w:rsidRDefault="003B785D" w:rsidP="009B59F5">
      <w:pPr>
        <w:suppressAutoHyphens/>
        <w:spacing w:line="276" w:lineRule="auto"/>
        <w:ind w:right="-2" w:firstLine="709"/>
        <w:jc w:val="both"/>
        <w:rPr>
          <w:color w:val="000000"/>
          <w:sz w:val="28"/>
          <w:szCs w:val="28"/>
        </w:rPr>
      </w:pPr>
      <w:r w:rsidRPr="00EC1C4B">
        <w:rPr>
          <w:color w:val="000000"/>
          <w:sz w:val="28"/>
          <w:szCs w:val="28"/>
        </w:rPr>
        <w:t xml:space="preserve">Остановки на территории </w:t>
      </w:r>
      <w:r w:rsidR="00A35DE9">
        <w:rPr>
          <w:color w:val="000000"/>
          <w:sz w:val="28"/>
          <w:szCs w:val="28"/>
        </w:rPr>
        <w:t>сельского поселения Кичмалка</w:t>
      </w:r>
      <w:r w:rsidRPr="00EC1C4B">
        <w:rPr>
          <w:color w:val="000000"/>
          <w:sz w:val="28"/>
          <w:szCs w:val="28"/>
        </w:rPr>
        <w:t xml:space="preserve"> </w:t>
      </w:r>
      <w:r w:rsidR="00321946">
        <w:rPr>
          <w:color w:val="000000"/>
          <w:sz w:val="28"/>
          <w:szCs w:val="28"/>
        </w:rPr>
        <w:t xml:space="preserve">не </w:t>
      </w:r>
      <w:r w:rsidRPr="00EC1C4B">
        <w:rPr>
          <w:color w:val="000000"/>
          <w:sz w:val="28"/>
          <w:szCs w:val="28"/>
        </w:rPr>
        <w:t>обустроены.</w:t>
      </w:r>
    </w:p>
    <w:p w:rsidR="00732940" w:rsidRPr="00EC1C4B" w:rsidRDefault="00732940" w:rsidP="009B59F5">
      <w:pPr>
        <w:pStyle w:val="20"/>
        <w:numPr>
          <w:ilvl w:val="0"/>
          <w:numId w:val="0"/>
        </w:numPr>
        <w:suppressAutoHyphens/>
        <w:spacing w:before="120" w:after="120"/>
        <w:rPr>
          <w:rFonts w:ascii="Times New Roman" w:hAnsi="Times New Roman" w:cs="Times New Roman"/>
          <w:bCs w:val="0"/>
          <w:i w:val="0"/>
          <w:color w:val="000000"/>
        </w:rPr>
      </w:pPr>
      <w:bookmarkStart w:id="154" w:name="_Toc63399019"/>
      <w:bookmarkStart w:id="155" w:name="_Toc129670105"/>
      <w:r w:rsidRPr="00EC1C4B">
        <w:rPr>
          <w:rFonts w:ascii="Times New Roman" w:hAnsi="Times New Roman" w:cs="Times New Roman"/>
          <w:i w:val="0"/>
          <w:color w:val="000000"/>
          <w:shd w:val="clear" w:color="auto" w:fill="FFFFFF"/>
          <w:lang w:eastAsia="en-US"/>
        </w:rPr>
        <w:t>10.</w:t>
      </w:r>
      <w:r w:rsidRPr="00EC1C4B">
        <w:rPr>
          <w:rFonts w:ascii="Times New Roman" w:hAnsi="Times New Roman" w:cs="Times New Roman"/>
          <w:bCs w:val="0"/>
          <w:i w:val="0"/>
          <w:color w:val="000000"/>
          <w:shd w:val="clear" w:color="auto" w:fill="FFFFFF"/>
          <w:lang w:eastAsia="en-US"/>
        </w:rPr>
        <w:t>4</w:t>
      </w:r>
      <w:r w:rsidRPr="00EC1C4B">
        <w:rPr>
          <w:rFonts w:ascii="Times New Roman" w:hAnsi="Times New Roman" w:cs="Times New Roman"/>
          <w:i w:val="0"/>
          <w:color w:val="000000"/>
          <w:shd w:val="clear" w:color="auto" w:fill="FFFFFF"/>
          <w:lang w:eastAsia="en-US"/>
        </w:rPr>
        <w:t>. Улично-дорожная сеть</w:t>
      </w:r>
      <w:bookmarkEnd w:id="154"/>
      <w:bookmarkEnd w:id="155"/>
    </w:p>
    <w:p w:rsidR="00732940" w:rsidRPr="00EC1C4B" w:rsidRDefault="00732940" w:rsidP="009B59F5">
      <w:pPr>
        <w:suppressAutoHyphens/>
        <w:spacing w:line="276" w:lineRule="auto"/>
        <w:ind w:firstLine="709"/>
        <w:jc w:val="both"/>
        <w:rPr>
          <w:rFonts w:eastAsia="Calibri"/>
          <w:sz w:val="28"/>
          <w:szCs w:val="28"/>
          <w:shd w:val="clear" w:color="auto" w:fill="FFFFFF"/>
          <w:lang w:eastAsia="en-US"/>
        </w:rPr>
      </w:pPr>
      <w:r w:rsidRPr="00EC1C4B">
        <w:rPr>
          <w:rFonts w:eastAsia="Calibri"/>
          <w:sz w:val="28"/>
          <w:szCs w:val="28"/>
          <w:shd w:val="clear" w:color="auto" w:fill="FFFFFF"/>
          <w:lang w:eastAsia="en-US"/>
        </w:rPr>
        <w:t xml:space="preserve">Общая протяженность автомобильных дорог </w:t>
      </w:r>
      <w:r w:rsidR="00A35DE9">
        <w:rPr>
          <w:rFonts w:eastAsia="Calibri"/>
          <w:sz w:val="28"/>
          <w:szCs w:val="28"/>
          <w:shd w:val="clear" w:color="auto" w:fill="FFFFFF"/>
          <w:lang w:eastAsia="en-US"/>
        </w:rPr>
        <w:t>сельского поселения Кичмалка</w:t>
      </w:r>
      <w:r w:rsidR="00516760">
        <w:rPr>
          <w:rFonts w:eastAsia="Calibri"/>
          <w:sz w:val="28"/>
          <w:szCs w:val="28"/>
          <w:shd w:val="clear" w:color="auto" w:fill="FFFFFF"/>
          <w:lang w:eastAsia="en-US"/>
        </w:rPr>
        <w:t xml:space="preserve"> без учета полевых дорог</w:t>
      </w:r>
      <w:r w:rsidRPr="00EC1C4B">
        <w:rPr>
          <w:rFonts w:eastAsia="Calibri"/>
          <w:sz w:val="28"/>
          <w:szCs w:val="28"/>
          <w:shd w:val="clear" w:color="auto" w:fill="FFFFFF"/>
          <w:lang w:eastAsia="en-US"/>
        </w:rPr>
        <w:t xml:space="preserve"> </w:t>
      </w:r>
      <w:r w:rsidRPr="00737F91">
        <w:rPr>
          <w:rFonts w:eastAsia="Calibri"/>
          <w:sz w:val="28"/>
          <w:szCs w:val="28"/>
          <w:shd w:val="clear" w:color="auto" w:fill="FFFFFF"/>
          <w:lang w:eastAsia="en-US"/>
        </w:rPr>
        <w:t xml:space="preserve">составляет </w:t>
      </w:r>
      <w:r w:rsidR="00516760">
        <w:rPr>
          <w:rFonts w:eastAsia="Calibri"/>
          <w:sz w:val="28"/>
          <w:szCs w:val="28"/>
          <w:shd w:val="clear" w:color="auto" w:fill="FFFFFF"/>
          <w:lang w:eastAsia="en-US"/>
        </w:rPr>
        <w:t>19,98</w:t>
      </w:r>
      <w:r w:rsidRPr="00737F91">
        <w:rPr>
          <w:rFonts w:eastAsia="Calibri"/>
          <w:sz w:val="28"/>
          <w:szCs w:val="28"/>
          <w:shd w:val="clear" w:color="auto" w:fill="FFFFFF"/>
          <w:lang w:eastAsia="en-US"/>
        </w:rPr>
        <w:t xml:space="preserve"> км, в том числе: с асфальтовым покрытием – </w:t>
      </w:r>
      <w:r w:rsidR="00516760">
        <w:rPr>
          <w:rFonts w:eastAsia="Calibri"/>
          <w:sz w:val="28"/>
          <w:szCs w:val="28"/>
          <w:shd w:val="clear" w:color="auto" w:fill="FFFFFF"/>
          <w:lang w:eastAsia="en-US"/>
        </w:rPr>
        <w:t>6</w:t>
      </w:r>
      <w:r w:rsidRPr="00737F91">
        <w:rPr>
          <w:rFonts w:eastAsia="Calibri"/>
          <w:sz w:val="28"/>
          <w:szCs w:val="28"/>
          <w:shd w:val="clear" w:color="auto" w:fill="FFFFFF"/>
          <w:lang w:eastAsia="en-US"/>
        </w:rPr>
        <w:t>,</w:t>
      </w:r>
      <w:r w:rsidR="00516760">
        <w:rPr>
          <w:rFonts w:eastAsia="Calibri"/>
          <w:sz w:val="28"/>
          <w:szCs w:val="28"/>
          <w:shd w:val="clear" w:color="auto" w:fill="FFFFFF"/>
          <w:lang w:eastAsia="en-US"/>
        </w:rPr>
        <w:t>69</w:t>
      </w:r>
      <w:r w:rsidR="00737F91" w:rsidRPr="00737F91">
        <w:rPr>
          <w:rFonts w:eastAsia="Calibri"/>
          <w:sz w:val="28"/>
          <w:szCs w:val="28"/>
          <w:shd w:val="clear" w:color="auto" w:fill="FFFFFF"/>
          <w:lang w:eastAsia="en-US"/>
        </w:rPr>
        <w:t> </w:t>
      </w:r>
      <w:r w:rsidRPr="00737F91">
        <w:rPr>
          <w:rFonts w:eastAsia="Calibri"/>
          <w:sz w:val="28"/>
          <w:szCs w:val="28"/>
          <w:shd w:val="clear" w:color="auto" w:fill="FFFFFF"/>
          <w:lang w:eastAsia="en-US"/>
        </w:rPr>
        <w:t xml:space="preserve">км, с гравийным покрытием – </w:t>
      </w:r>
      <w:r w:rsidR="00516760">
        <w:rPr>
          <w:rFonts w:eastAsia="Calibri"/>
          <w:sz w:val="28"/>
          <w:szCs w:val="28"/>
          <w:shd w:val="clear" w:color="auto" w:fill="FFFFFF"/>
          <w:lang w:eastAsia="en-US"/>
        </w:rPr>
        <w:t>13</w:t>
      </w:r>
      <w:r w:rsidRPr="00737F91">
        <w:rPr>
          <w:rFonts w:eastAsia="Calibri"/>
          <w:sz w:val="28"/>
          <w:szCs w:val="28"/>
          <w:shd w:val="clear" w:color="auto" w:fill="FFFFFF"/>
          <w:lang w:eastAsia="en-US"/>
        </w:rPr>
        <w:t>,</w:t>
      </w:r>
      <w:r w:rsidR="00516760">
        <w:rPr>
          <w:rFonts w:eastAsia="Calibri"/>
          <w:sz w:val="28"/>
          <w:szCs w:val="28"/>
          <w:shd w:val="clear" w:color="auto" w:fill="FFFFFF"/>
          <w:lang w:eastAsia="en-US"/>
        </w:rPr>
        <w:t>14</w:t>
      </w:r>
      <w:r w:rsidRPr="00737F91">
        <w:rPr>
          <w:rFonts w:eastAsia="Calibri"/>
          <w:sz w:val="28"/>
          <w:szCs w:val="28"/>
          <w:shd w:val="clear" w:color="auto" w:fill="FFFFFF"/>
          <w:lang w:eastAsia="en-US"/>
        </w:rPr>
        <w:t xml:space="preserve"> км, грунтовым (профилированным) – </w:t>
      </w:r>
      <w:r w:rsidR="00516760">
        <w:rPr>
          <w:rFonts w:eastAsia="Calibri"/>
          <w:sz w:val="28"/>
          <w:szCs w:val="28"/>
          <w:shd w:val="clear" w:color="auto" w:fill="FFFFFF"/>
          <w:lang w:eastAsia="en-US"/>
        </w:rPr>
        <w:t>0,15 км</w:t>
      </w:r>
      <w:r w:rsidRPr="00737F91">
        <w:rPr>
          <w:rFonts w:eastAsia="Calibri"/>
          <w:sz w:val="28"/>
          <w:szCs w:val="28"/>
          <w:shd w:val="clear" w:color="auto" w:fill="FFFFFF"/>
          <w:lang w:eastAsia="en-US"/>
        </w:rPr>
        <w:t xml:space="preserve">. (Таблица </w:t>
      </w:r>
      <w:r w:rsidRPr="00EC1C4B">
        <w:rPr>
          <w:rFonts w:eastAsia="Calibri"/>
          <w:sz w:val="28"/>
          <w:szCs w:val="28"/>
          <w:shd w:val="clear" w:color="auto" w:fill="FFFFFF"/>
          <w:lang w:eastAsia="en-US"/>
        </w:rPr>
        <w:t>10.</w:t>
      </w:r>
      <w:r w:rsidR="00C448C9" w:rsidRPr="00EC1C4B">
        <w:rPr>
          <w:rFonts w:eastAsia="Calibri"/>
          <w:sz w:val="28"/>
          <w:szCs w:val="28"/>
          <w:shd w:val="clear" w:color="auto" w:fill="FFFFFF"/>
          <w:lang w:eastAsia="en-US"/>
        </w:rPr>
        <w:t>4</w:t>
      </w:r>
      <w:r w:rsidRPr="00EC1C4B">
        <w:rPr>
          <w:rFonts w:eastAsia="Calibri"/>
          <w:sz w:val="28"/>
          <w:szCs w:val="28"/>
          <w:shd w:val="clear" w:color="auto" w:fill="FFFFFF"/>
          <w:lang w:eastAsia="en-US"/>
        </w:rPr>
        <w:t>.1).</w:t>
      </w:r>
    </w:p>
    <w:p w:rsidR="00C448C9" w:rsidRPr="00C448C9" w:rsidRDefault="00C448C9" w:rsidP="009B59F5">
      <w:pPr>
        <w:suppressAutoHyphens/>
        <w:spacing w:line="276" w:lineRule="auto"/>
        <w:jc w:val="right"/>
        <w:rPr>
          <w:rFonts w:eastAsia="Calibri"/>
          <w:sz w:val="28"/>
          <w:szCs w:val="28"/>
          <w:shd w:val="clear" w:color="auto" w:fill="FFFFFF"/>
          <w:lang w:eastAsia="en-US"/>
        </w:rPr>
      </w:pPr>
      <w:r w:rsidRPr="00C448C9">
        <w:rPr>
          <w:rFonts w:eastAsia="Calibri"/>
          <w:sz w:val="28"/>
          <w:szCs w:val="28"/>
          <w:shd w:val="clear" w:color="auto" w:fill="FFFFFF"/>
          <w:lang w:eastAsia="en-US"/>
        </w:rPr>
        <w:t>Таблица 10.</w:t>
      </w:r>
      <w:r w:rsidR="001638E0">
        <w:rPr>
          <w:rFonts w:eastAsia="Calibri"/>
          <w:sz w:val="28"/>
          <w:szCs w:val="28"/>
          <w:shd w:val="clear" w:color="auto" w:fill="FFFFFF"/>
          <w:lang w:eastAsia="en-US"/>
        </w:rPr>
        <w:t>4.</w:t>
      </w:r>
      <w:r w:rsidRPr="00C448C9">
        <w:rPr>
          <w:rFonts w:eastAsia="Calibri"/>
          <w:sz w:val="28"/>
          <w:szCs w:val="28"/>
          <w:shd w:val="clear" w:color="auto" w:fill="FFFFFF"/>
          <w:lang w:eastAsia="en-US"/>
        </w:rPr>
        <w:t>1</w:t>
      </w:r>
    </w:p>
    <w:p w:rsidR="00C448C9" w:rsidRPr="00C448C9" w:rsidRDefault="00C448C9" w:rsidP="009B59F5">
      <w:pPr>
        <w:suppressAutoHyphens/>
        <w:spacing w:after="120" w:line="276" w:lineRule="auto"/>
        <w:jc w:val="center"/>
        <w:rPr>
          <w:rFonts w:eastAsia="Calibri"/>
          <w:sz w:val="28"/>
          <w:szCs w:val="28"/>
          <w:shd w:val="clear" w:color="auto" w:fill="FFFFFF"/>
          <w:lang w:eastAsia="en-US"/>
        </w:rPr>
      </w:pPr>
      <w:r w:rsidRPr="00C448C9">
        <w:rPr>
          <w:rFonts w:eastAsia="Calibri"/>
          <w:sz w:val="28"/>
          <w:szCs w:val="28"/>
          <w:shd w:val="clear" w:color="auto" w:fill="FFFFFF"/>
          <w:lang w:eastAsia="en-US"/>
        </w:rPr>
        <w:t>Сводные данные по дорогам общего пользования поселения</w:t>
      </w:r>
    </w:p>
    <w:tbl>
      <w:tblPr>
        <w:tblStyle w:val="140"/>
        <w:tblW w:w="9605" w:type="dxa"/>
        <w:tblInd w:w="0" w:type="dxa"/>
        <w:tblLayout w:type="fixed"/>
        <w:tblLook w:val="04A0" w:firstRow="1" w:lastRow="0" w:firstColumn="1" w:lastColumn="0" w:noHBand="0" w:noVBand="1"/>
      </w:tblPr>
      <w:tblGrid>
        <w:gridCol w:w="4503"/>
        <w:gridCol w:w="1559"/>
        <w:gridCol w:w="1134"/>
        <w:gridCol w:w="1276"/>
        <w:gridCol w:w="1133"/>
      </w:tblGrid>
      <w:tr w:rsidR="00C448C9" w:rsidRPr="000D261E" w:rsidTr="001D0D11">
        <w:tc>
          <w:tcPr>
            <w:tcW w:w="4503" w:type="dxa"/>
            <w:vMerge w:val="restart"/>
            <w:tcBorders>
              <w:top w:val="single" w:sz="4" w:space="0" w:color="auto"/>
              <w:left w:val="single" w:sz="4" w:space="0" w:color="auto"/>
              <w:bottom w:val="single" w:sz="4" w:space="0" w:color="auto"/>
              <w:right w:val="single" w:sz="4" w:space="0" w:color="auto"/>
            </w:tcBorders>
            <w:hideMark/>
          </w:tcPr>
          <w:p w:rsidR="00C448C9" w:rsidRPr="000D261E" w:rsidRDefault="00C448C9" w:rsidP="009B59F5">
            <w:pPr>
              <w:suppressAutoHyphens/>
              <w:jc w:val="center"/>
              <w:rPr>
                <w:rFonts w:ascii="Times New Roman" w:hAnsi="Times New Roman"/>
                <w:b/>
                <w:shd w:val="clear" w:color="auto" w:fill="FFFFFF"/>
              </w:rPr>
            </w:pPr>
            <w:r w:rsidRPr="000D261E">
              <w:rPr>
                <w:rFonts w:ascii="Times New Roman" w:hAnsi="Times New Roman"/>
                <w:b/>
                <w:shd w:val="clear" w:color="auto" w:fill="FFFFFF"/>
              </w:rPr>
              <w:t>Дороги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C448C9" w:rsidRPr="000D261E" w:rsidRDefault="00C448C9" w:rsidP="009B59F5">
            <w:pPr>
              <w:suppressAutoHyphens/>
              <w:jc w:val="center"/>
              <w:rPr>
                <w:rFonts w:ascii="Times New Roman" w:hAnsi="Times New Roman"/>
                <w:b/>
                <w:shd w:val="clear" w:color="auto" w:fill="FFFFFF"/>
              </w:rPr>
            </w:pPr>
            <w:proofErr w:type="gramStart"/>
            <w:r w:rsidRPr="000D261E">
              <w:rPr>
                <w:rFonts w:ascii="Times New Roman" w:hAnsi="Times New Roman"/>
                <w:b/>
                <w:shd w:val="clear" w:color="auto" w:fill="FFFFFF"/>
              </w:rPr>
              <w:t>Протяжен-ность</w:t>
            </w:r>
            <w:proofErr w:type="gramEnd"/>
            <w:r w:rsidRPr="000D261E">
              <w:rPr>
                <w:rFonts w:ascii="Times New Roman" w:hAnsi="Times New Roman"/>
                <w:b/>
                <w:shd w:val="clear" w:color="auto" w:fill="FFFFFF"/>
              </w:rPr>
              <w:t>, м</w:t>
            </w:r>
          </w:p>
        </w:tc>
        <w:tc>
          <w:tcPr>
            <w:tcW w:w="3543" w:type="dxa"/>
            <w:gridSpan w:val="3"/>
            <w:tcBorders>
              <w:top w:val="single" w:sz="4" w:space="0" w:color="auto"/>
              <w:left w:val="single" w:sz="4" w:space="0" w:color="auto"/>
              <w:bottom w:val="single" w:sz="4" w:space="0" w:color="auto"/>
              <w:right w:val="single" w:sz="4" w:space="0" w:color="auto"/>
            </w:tcBorders>
            <w:hideMark/>
          </w:tcPr>
          <w:p w:rsidR="00C448C9" w:rsidRPr="000D261E" w:rsidRDefault="00C448C9" w:rsidP="009B59F5">
            <w:pPr>
              <w:suppressAutoHyphens/>
              <w:jc w:val="center"/>
              <w:rPr>
                <w:rFonts w:ascii="Times New Roman" w:hAnsi="Times New Roman"/>
                <w:shd w:val="clear" w:color="auto" w:fill="FFFFFF"/>
              </w:rPr>
            </w:pPr>
            <w:r w:rsidRPr="000D261E">
              <w:rPr>
                <w:rFonts w:ascii="Times New Roman" w:hAnsi="Times New Roman"/>
                <w:b/>
              </w:rPr>
              <w:t>Покрытие</w:t>
            </w:r>
          </w:p>
        </w:tc>
      </w:tr>
      <w:tr w:rsidR="00C448C9" w:rsidRPr="000D261E" w:rsidTr="001D0D11">
        <w:tc>
          <w:tcPr>
            <w:tcW w:w="4503" w:type="dxa"/>
            <w:vMerge/>
            <w:tcBorders>
              <w:top w:val="single" w:sz="4" w:space="0" w:color="auto"/>
              <w:left w:val="single" w:sz="4" w:space="0" w:color="auto"/>
              <w:bottom w:val="single" w:sz="4" w:space="0" w:color="auto"/>
              <w:right w:val="single" w:sz="4" w:space="0" w:color="auto"/>
            </w:tcBorders>
            <w:vAlign w:val="center"/>
            <w:hideMark/>
          </w:tcPr>
          <w:p w:rsidR="00C448C9" w:rsidRPr="000D261E" w:rsidRDefault="00C448C9" w:rsidP="009B59F5">
            <w:pPr>
              <w:suppressAutoHyphens/>
              <w:rPr>
                <w:rFonts w:ascii="Times New Roman" w:hAnsi="Times New Roman"/>
                <w:b/>
                <w:shd w:val="clear" w:color="auto" w:fill="FFFFFF"/>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448C9" w:rsidRPr="000D261E" w:rsidRDefault="00C448C9" w:rsidP="009B59F5">
            <w:pPr>
              <w:suppressAutoHyphens/>
              <w:rPr>
                <w:rFonts w:ascii="Times New Roman" w:hAnsi="Times New Roman"/>
                <w:b/>
                <w:shd w:val="clear" w:color="auto" w:fill="FFFFFF"/>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448C9" w:rsidRPr="000D261E" w:rsidRDefault="00C448C9" w:rsidP="009B59F5">
            <w:pPr>
              <w:suppressAutoHyphens/>
              <w:jc w:val="center"/>
              <w:rPr>
                <w:rFonts w:ascii="Times New Roman" w:hAnsi="Times New Roman"/>
                <w:b/>
              </w:rPr>
            </w:pPr>
            <w:r w:rsidRPr="000D261E">
              <w:rPr>
                <w:rFonts w:ascii="Times New Roman" w:hAnsi="Times New Roman"/>
                <w:b/>
              </w:rPr>
              <w:t>а/бетон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C448C9" w:rsidRPr="000D261E" w:rsidRDefault="00C448C9" w:rsidP="009B59F5">
            <w:pPr>
              <w:suppressAutoHyphens/>
              <w:jc w:val="center"/>
              <w:rPr>
                <w:rFonts w:ascii="Times New Roman" w:hAnsi="Times New Roman"/>
                <w:b/>
              </w:rPr>
            </w:pPr>
            <w:r w:rsidRPr="000D261E">
              <w:rPr>
                <w:rFonts w:ascii="Times New Roman" w:hAnsi="Times New Roman"/>
                <w:b/>
              </w:rPr>
              <w:t>гравий</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8C9" w:rsidRPr="000D261E" w:rsidRDefault="00C448C9" w:rsidP="009B59F5">
            <w:pPr>
              <w:suppressAutoHyphens/>
              <w:jc w:val="center"/>
              <w:rPr>
                <w:rFonts w:ascii="Times New Roman" w:hAnsi="Times New Roman"/>
                <w:b/>
              </w:rPr>
            </w:pPr>
            <w:r w:rsidRPr="000D261E">
              <w:rPr>
                <w:rFonts w:ascii="Times New Roman" w:hAnsi="Times New Roman"/>
                <w:b/>
              </w:rPr>
              <w:t>грунт</w:t>
            </w:r>
          </w:p>
        </w:tc>
      </w:tr>
      <w:tr w:rsidR="00C448C9" w:rsidRPr="000D261E" w:rsidTr="001B6AF2">
        <w:tc>
          <w:tcPr>
            <w:tcW w:w="4503" w:type="dxa"/>
            <w:tcBorders>
              <w:top w:val="single" w:sz="4" w:space="0" w:color="auto"/>
              <w:left w:val="single" w:sz="4" w:space="0" w:color="auto"/>
              <w:bottom w:val="single" w:sz="4" w:space="0" w:color="auto"/>
              <w:right w:val="single" w:sz="4" w:space="0" w:color="auto"/>
            </w:tcBorders>
            <w:hideMark/>
          </w:tcPr>
          <w:p w:rsidR="00C448C9" w:rsidRPr="000D261E" w:rsidRDefault="00C448C9" w:rsidP="004454AD">
            <w:pPr>
              <w:suppressAutoHyphens/>
              <w:rPr>
                <w:rFonts w:ascii="Times New Roman" w:hAnsi="Times New Roman"/>
                <w:shd w:val="clear" w:color="auto" w:fill="FFFFFF"/>
              </w:rPr>
            </w:pPr>
            <w:r w:rsidRPr="000D261E">
              <w:rPr>
                <w:rFonts w:ascii="Times New Roman" w:hAnsi="Times New Roman"/>
                <w:shd w:val="clear" w:color="auto" w:fill="FFFFFF"/>
              </w:rPr>
              <w:t>федерального значения</w:t>
            </w:r>
          </w:p>
        </w:tc>
        <w:tc>
          <w:tcPr>
            <w:tcW w:w="1559" w:type="dxa"/>
            <w:tcBorders>
              <w:top w:val="single" w:sz="4" w:space="0" w:color="auto"/>
              <w:left w:val="single" w:sz="4" w:space="0" w:color="auto"/>
              <w:bottom w:val="single" w:sz="4" w:space="0" w:color="auto"/>
              <w:right w:val="single" w:sz="4" w:space="0" w:color="auto"/>
            </w:tcBorders>
            <w:vAlign w:val="center"/>
          </w:tcPr>
          <w:p w:rsidR="00C448C9" w:rsidRPr="004C0E6D" w:rsidRDefault="004454AD" w:rsidP="009B59F5">
            <w:pPr>
              <w:suppressAutoHyphens/>
              <w:jc w:val="center"/>
              <w:rPr>
                <w:rFonts w:ascii="Times New Roman" w:hAnsi="Times New Roman"/>
                <w:shd w:val="clear" w:color="auto" w:fill="FFFFFF"/>
              </w:rPr>
            </w:pPr>
            <w:r>
              <w:rPr>
                <w:rFonts w:ascii="Times New Roman" w:hAnsi="Times New Roman"/>
                <w:shd w:val="clear" w:color="auto" w:fill="FFFFFF"/>
              </w:rPr>
              <w:t>-</w:t>
            </w:r>
          </w:p>
        </w:tc>
        <w:tc>
          <w:tcPr>
            <w:tcW w:w="1134" w:type="dxa"/>
            <w:tcBorders>
              <w:top w:val="single" w:sz="4" w:space="0" w:color="auto"/>
              <w:left w:val="single" w:sz="4" w:space="0" w:color="auto"/>
              <w:bottom w:val="single" w:sz="4" w:space="0" w:color="auto"/>
              <w:right w:val="single" w:sz="4" w:space="0" w:color="auto"/>
            </w:tcBorders>
            <w:vAlign w:val="center"/>
          </w:tcPr>
          <w:p w:rsidR="00C448C9" w:rsidRPr="004C0E6D" w:rsidRDefault="004454AD" w:rsidP="001D0D11">
            <w:pPr>
              <w:suppressAutoHyphens/>
              <w:jc w:val="center"/>
              <w:rPr>
                <w:rFonts w:ascii="Times New Roman" w:hAnsi="Times New Roman"/>
                <w:shd w:val="clear" w:color="auto" w:fill="FFFFFF"/>
              </w:rPr>
            </w:pPr>
            <w:r>
              <w:rPr>
                <w:rFonts w:ascii="Times New Roman" w:hAnsi="Times New Roman"/>
                <w:shd w:val="clear" w:color="auto" w:fill="FFFFFF"/>
              </w:rPr>
              <w:t>-</w:t>
            </w:r>
          </w:p>
        </w:tc>
        <w:tc>
          <w:tcPr>
            <w:tcW w:w="1276" w:type="dxa"/>
            <w:tcBorders>
              <w:top w:val="single" w:sz="4" w:space="0" w:color="auto"/>
              <w:left w:val="single" w:sz="4" w:space="0" w:color="auto"/>
              <w:bottom w:val="single" w:sz="4" w:space="0" w:color="auto"/>
              <w:right w:val="single" w:sz="4" w:space="0" w:color="auto"/>
            </w:tcBorders>
            <w:vAlign w:val="center"/>
          </w:tcPr>
          <w:p w:rsidR="00C448C9" w:rsidRPr="004C0E6D" w:rsidRDefault="004454AD" w:rsidP="009B59F5">
            <w:pPr>
              <w:suppressAutoHyphens/>
              <w:jc w:val="center"/>
              <w:rPr>
                <w:rFonts w:ascii="Times New Roman" w:hAnsi="Times New Roman"/>
                <w:shd w:val="clear" w:color="auto" w:fill="FFFFFF"/>
              </w:rPr>
            </w:pPr>
            <w:r>
              <w:rPr>
                <w:rFonts w:ascii="Times New Roman" w:hAnsi="Times New Roman"/>
                <w:shd w:val="clear" w:color="auto" w:fill="FFFFFF"/>
              </w:rPr>
              <w:t>-</w:t>
            </w:r>
          </w:p>
        </w:tc>
        <w:tc>
          <w:tcPr>
            <w:tcW w:w="1133" w:type="dxa"/>
            <w:tcBorders>
              <w:top w:val="single" w:sz="4" w:space="0" w:color="auto"/>
              <w:left w:val="single" w:sz="4" w:space="0" w:color="auto"/>
              <w:bottom w:val="single" w:sz="4" w:space="0" w:color="auto"/>
              <w:right w:val="single" w:sz="4" w:space="0" w:color="auto"/>
            </w:tcBorders>
            <w:vAlign w:val="center"/>
          </w:tcPr>
          <w:p w:rsidR="00C448C9" w:rsidRPr="004C0E6D" w:rsidRDefault="004454AD" w:rsidP="009B59F5">
            <w:pPr>
              <w:suppressAutoHyphens/>
              <w:jc w:val="center"/>
              <w:rPr>
                <w:rFonts w:ascii="Times New Roman" w:hAnsi="Times New Roman"/>
                <w:shd w:val="clear" w:color="auto" w:fill="FFFFFF"/>
              </w:rPr>
            </w:pPr>
            <w:r>
              <w:rPr>
                <w:rFonts w:ascii="Times New Roman" w:hAnsi="Times New Roman"/>
                <w:shd w:val="clear" w:color="auto" w:fill="FFFFFF"/>
              </w:rPr>
              <w:t>-</w:t>
            </w:r>
          </w:p>
        </w:tc>
      </w:tr>
      <w:tr w:rsidR="00C448C9" w:rsidRPr="000D261E" w:rsidTr="00B30B12">
        <w:tc>
          <w:tcPr>
            <w:tcW w:w="4503" w:type="dxa"/>
            <w:tcBorders>
              <w:top w:val="single" w:sz="4" w:space="0" w:color="auto"/>
              <w:left w:val="single" w:sz="4" w:space="0" w:color="auto"/>
              <w:bottom w:val="single" w:sz="4" w:space="0" w:color="auto"/>
              <w:right w:val="single" w:sz="4" w:space="0" w:color="auto"/>
            </w:tcBorders>
            <w:hideMark/>
          </w:tcPr>
          <w:p w:rsidR="00C448C9" w:rsidRPr="000D261E" w:rsidRDefault="00C448C9" w:rsidP="004454AD">
            <w:pPr>
              <w:suppressAutoHyphens/>
              <w:rPr>
                <w:rFonts w:ascii="Times New Roman" w:hAnsi="Times New Roman"/>
                <w:shd w:val="clear" w:color="auto" w:fill="FFFFFF"/>
              </w:rPr>
            </w:pPr>
            <w:proofErr w:type="gramStart"/>
            <w:r w:rsidRPr="000D261E">
              <w:rPr>
                <w:rFonts w:ascii="Times New Roman" w:hAnsi="Times New Roman"/>
                <w:shd w:val="clear" w:color="auto" w:fill="FFFFFF"/>
              </w:rPr>
              <w:t>регионального</w:t>
            </w:r>
            <w:proofErr w:type="gramEnd"/>
            <w:r w:rsidRPr="000D261E">
              <w:rPr>
                <w:rFonts w:ascii="Times New Roman" w:hAnsi="Times New Roman"/>
                <w:shd w:val="clear" w:color="auto" w:fill="FFFFFF"/>
              </w:rPr>
              <w:t xml:space="preserve"> значения</w:t>
            </w:r>
            <w:r w:rsidR="00EC1C4B" w:rsidRPr="000D261E">
              <w:rPr>
                <w:rFonts w:ascii="Times New Roman" w:hAnsi="Times New Roman"/>
                <w:shd w:val="clear" w:color="auto" w:fill="FFFFFF"/>
              </w:rPr>
              <w:t xml:space="preserve"> (табл</w:t>
            </w:r>
            <w:r w:rsidR="001D0D11">
              <w:rPr>
                <w:rFonts w:ascii="Times New Roman" w:hAnsi="Times New Roman"/>
                <w:shd w:val="clear" w:color="auto" w:fill="FFFFFF"/>
              </w:rPr>
              <w:t xml:space="preserve">ица </w:t>
            </w:r>
            <w:r w:rsidR="00EC1C4B" w:rsidRPr="000D261E">
              <w:rPr>
                <w:rFonts w:ascii="Times New Roman" w:hAnsi="Times New Roman"/>
                <w:shd w:val="clear" w:color="auto" w:fill="FFFFFF"/>
              </w:rPr>
              <w:t>10.4.</w:t>
            </w:r>
            <w:r w:rsidR="004454AD">
              <w:rPr>
                <w:rFonts w:ascii="Times New Roman" w:hAnsi="Times New Roman"/>
                <w:shd w:val="clear" w:color="auto" w:fill="FFFFFF"/>
              </w:rPr>
              <w:t>2</w:t>
            </w:r>
            <w:r w:rsidR="00EC1C4B" w:rsidRPr="000D261E">
              <w:rPr>
                <w:rFonts w:ascii="Times New Roman" w:hAnsi="Times New Roman"/>
                <w:shd w:val="clear" w:color="auto" w:fill="FFFFFF"/>
              </w:rPr>
              <w:t>)</w:t>
            </w:r>
          </w:p>
        </w:tc>
        <w:tc>
          <w:tcPr>
            <w:tcW w:w="1559" w:type="dxa"/>
            <w:tcBorders>
              <w:top w:val="single" w:sz="4" w:space="0" w:color="auto"/>
              <w:left w:val="single" w:sz="4" w:space="0" w:color="auto"/>
              <w:bottom w:val="single" w:sz="4" w:space="0" w:color="auto"/>
              <w:right w:val="single" w:sz="4" w:space="0" w:color="auto"/>
            </w:tcBorders>
          </w:tcPr>
          <w:p w:rsidR="00C448C9" w:rsidRPr="00B30B12" w:rsidRDefault="00B30B12" w:rsidP="00B30B12">
            <w:pPr>
              <w:suppressAutoHyphens/>
              <w:jc w:val="center"/>
              <w:rPr>
                <w:rFonts w:ascii="Times New Roman" w:hAnsi="Times New Roman"/>
                <w:shd w:val="clear" w:color="auto" w:fill="FFFFFF"/>
              </w:rPr>
            </w:pPr>
            <w:r w:rsidRPr="00B30B12">
              <w:rPr>
                <w:rFonts w:ascii="Times New Roman" w:hAnsi="Times New Roman"/>
                <w:shd w:val="clear" w:color="auto" w:fill="FFFFFF"/>
              </w:rPr>
              <w:t>9120</w:t>
            </w:r>
          </w:p>
        </w:tc>
        <w:tc>
          <w:tcPr>
            <w:tcW w:w="1134" w:type="dxa"/>
            <w:tcBorders>
              <w:top w:val="single" w:sz="4" w:space="0" w:color="auto"/>
              <w:left w:val="single" w:sz="4" w:space="0" w:color="auto"/>
              <w:bottom w:val="single" w:sz="4" w:space="0" w:color="auto"/>
              <w:right w:val="single" w:sz="4" w:space="0" w:color="auto"/>
            </w:tcBorders>
          </w:tcPr>
          <w:p w:rsidR="00C448C9" w:rsidRPr="00B30B12" w:rsidRDefault="00B30B12" w:rsidP="00B30B12">
            <w:pPr>
              <w:suppressAutoHyphens/>
              <w:jc w:val="center"/>
              <w:rPr>
                <w:rFonts w:ascii="Times New Roman" w:hAnsi="Times New Roman"/>
              </w:rPr>
            </w:pPr>
            <w:r w:rsidRPr="00B30B12">
              <w:rPr>
                <w:rFonts w:ascii="Times New Roman" w:hAnsi="Times New Roman"/>
              </w:rPr>
              <w:t>5640</w:t>
            </w:r>
          </w:p>
        </w:tc>
        <w:tc>
          <w:tcPr>
            <w:tcW w:w="1276" w:type="dxa"/>
            <w:tcBorders>
              <w:top w:val="single" w:sz="4" w:space="0" w:color="auto"/>
              <w:left w:val="single" w:sz="4" w:space="0" w:color="auto"/>
              <w:bottom w:val="single" w:sz="4" w:space="0" w:color="auto"/>
              <w:right w:val="single" w:sz="4" w:space="0" w:color="auto"/>
            </w:tcBorders>
          </w:tcPr>
          <w:p w:rsidR="00C448C9" w:rsidRPr="00B30B12" w:rsidRDefault="009A14CD" w:rsidP="00B30B12">
            <w:pPr>
              <w:suppressAutoHyphens/>
              <w:jc w:val="center"/>
              <w:rPr>
                <w:rFonts w:ascii="Times New Roman" w:hAnsi="Times New Roman"/>
              </w:rPr>
            </w:pPr>
            <w:r w:rsidRPr="00B30B12">
              <w:rPr>
                <w:rFonts w:ascii="Times New Roman" w:hAnsi="Times New Roman"/>
              </w:rPr>
              <w:t>3480</w:t>
            </w:r>
          </w:p>
        </w:tc>
        <w:tc>
          <w:tcPr>
            <w:tcW w:w="1133" w:type="dxa"/>
            <w:tcBorders>
              <w:top w:val="single" w:sz="4" w:space="0" w:color="auto"/>
              <w:left w:val="single" w:sz="4" w:space="0" w:color="auto"/>
              <w:bottom w:val="single" w:sz="4" w:space="0" w:color="auto"/>
              <w:right w:val="single" w:sz="4" w:space="0" w:color="auto"/>
            </w:tcBorders>
          </w:tcPr>
          <w:p w:rsidR="00C448C9" w:rsidRPr="00B30B12" w:rsidRDefault="009A14CD" w:rsidP="00B30B12">
            <w:pPr>
              <w:suppressAutoHyphens/>
              <w:jc w:val="center"/>
              <w:rPr>
                <w:rFonts w:ascii="Times New Roman" w:hAnsi="Times New Roman"/>
              </w:rPr>
            </w:pPr>
            <w:r w:rsidRPr="00B30B12">
              <w:rPr>
                <w:rFonts w:ascii="Times New Roman" w:hAnsi="Times New Roman"/>
              </w:rPr>
              <w:t>-</w:t>
            </w:r>
          </w:p>
        </w:tc>
      </w:tr>
      <w:tr w:rsidR="00B30B12" w:rsidRPr="006379E9" w:rsidTr="00B30B12">
        <w:tc>
          <w:tcPr>
            <w:tcW w:w="4503" w:type="dxa"/>
            <w:tcBorders>
              <w:top w:val="single" w:sz="4" w:space="0" w:color="auto"/>
              <w:left w:val="single" w:sz="4" w:space="0" w:color="auto"/>
              <w:bottom w:val="single" w:sz="4" w:space="0" w:color="auto"/>
              <w:right w:val="single" w:sz="4" w:space="0" w:color="auto"/>
            </w:tcBorders>
            <w:hideMark/>
          </w:tcPr>
          <w:p w:rsidR="00B30B12" w:rsidRPr="006379E9" w:rsidRDefault="00B30B12" w:rsidP="004454AD">
            <w:pPr>
              <w:suppressAutoHyphens/>
              <w:rPr>
                <w:rFonts w:ascii="Times New Roman" w:hAnsi="Times New Roman"/>
                <w:shd w:val="clear" w:color="auto" w:fill="FFFFFF"/>
              </w:rPr>
            </w:pPr>
            <w:r w:rsidRPr="006379E9">
              <w:rPr>
                <w:rFonts w:ascii="Times New Roman" w:hAnsi="Times New Roman"/>
                <w:shd w:val="clear" w:color="auto" w:fill="FFFFFF"/>
              </w:rPr>
              <w:t>местного значения (таблица 10.4.</w:t>
            </w:r>
            <w:r>
              <w:rPr>
                <w:rFonts w:ascii="Times New Roman" w:hAnsi="Times New Roman"/>
                <w:shd w:val="clear" w:color="auto" w:fill="FFFFFF"/>
              </w:rPr>
              <w:t>3</w:t>
            </w:r>
            <w:r w:rsidRPr="006379E9">
              <w:rPr>
                <w:rFonts w:ascii="Times New Roman" w:hAnsi="Times New Roman"/>
                <w:shd w:val="clear" w:color="auto" w:fill="FFFFFF"/>
              </w:rPr>
              <w:t>)</w:t>
            </w:r>
          </w:p>
        </w:tc>
        <w:tc>
          <w:tcPr>
            <w:tcW w:w="1559" w:type="dxa"/>
            <w:tcBorders>
              <w:top w:val="single" w:sz="4" w:space="0" w:color="auto"/>
              <w:left w:val="single" w:sz="4" w:space="0" w:color="auto"/>
              <w:bottom w:val="single" w:sz="4" w:space="0" w:color="auto"/>
              <w:right w:val="single" w:sz="4" w:space="0" w:color="auto"/>
            </w:tcBorders>
          </w:tcPr>
          <w:p w:rsidR="00B30B12" w:rsidRPr="00B30B12" w:rsidRDefault="00B30B12" w:rsidP="00B30B12">
            <w:pPr>
              <w:suppressAutoHyphens/>
              <w:jc w:val="center"/>
              <w:rPr>
                <w:rFonts w:ascii="Times New Roman" w:hAnsi="Times New Roman"/>
              </w:rPr>
            </w:pPr>
            <w:r w:rsidRPr="00B30B12">
              <w:rPr>
                <w:rFonts w:ascii="Times New Roman" w:hAnsi="Times New Roman"/>
              </w:rPr>
              <w:t>10860</w:t>
            </w:r>
          </w:p>
        </w:tc>
        <w:tc>
          <w:tcPr>
            <w:tcW w:w="1134" w:type="dxa"/>
            <w:tcBorders>
              <w:top w:val="single" w:sz="4" w:space="0" w:color="auto"/>
              <w:left w:val="single" w:sz="4" w:space="0" w:color="auto"/>
              <w:bottom w:val="single" w:sz="4" w:space="0" w:color="auto"/>
              <w:right w:val="single" w:sz="4" w:space="0" w:color="auto"/>
            </w:tcBorders>
          </w:tcPr>
          <w:p w:rsidR="00B30B12" w:rsidRPr="00B30B12" w:rsidRDefault="00B30B12" w:rsidP="00B30B12">
            <w:pPr>
              <w:jc w:val="center"/>
              <w:rPr>
                <w:rFonts w:ascii="Times New Roman" w:hAnsi="Times New Roman"/>
              </w:rPr>
            </w:pPr>
            <w:r w:rsidRPr="00B30B12">
              <w:rPr>
                <w:rFonts w:ascii="Times New Roman" w:hAnsi="Times New Roman"/>
              </w:rPr>
              <w:t>1050</w:t>
            </w:r>
          </w:p>
        </w:tc>
        <w:tc>
          <w:tcPr>
            <w:tcW w:w="1276" w:type="dxa"/>
            <w:tcBorders>
              <w:top w:val="single" w:sz="4" w:space="0" w:color="auto"/>
              <w:left w:val="single" w:sz="4" w:space="0" w:color="auto"/>
              <w:bottom w:val="single" w:sz="4" w:space="0" w:color="auto"/>
              <w:right w:val="single" w:sz="4" w:space="0" w:color="auto"/>
            </w:tcBorders>
          </w:tcPr>
          <w:p w:rsidR="00B30B12" w:rsidRPr="00B30B12" w:rsidRDefault="00B30B12" w:rsidP="00B30B12">
            <w:pPr>
              <w:jc w:val="center"/>
              <w:rPr>
                <w:rFonts w:ascii="Times New Roman" w:hAnsi="Times New Roman"/>
              </w:rPr>
            </w:pPr>
            <w:r w:rsidRPr="00B30B12">
              <w:rPr>
                <w:rFonts w:ascii="Times New Roman" w:hAnsi="Times New Roman"/>
              </w:rPr>
              <w:t>9660</w:t>
            </w:r>
          </w:p>
        </w:tc>
        <w:tc>
          <w:tcPr>
            <w:tcW w:w="1133" w:type="dxa"/>
            <w:tcBorders>
              <w:top w:val="single" w:sz="4" w:space="0" w:color="auto"/>
              <w:left w:val="single" w:sz="4" w:space="0" w:color="auto"/>
              <w:bottom w:val="single" w:sz="4" w:space="0" w:color="auto"/>
              <w:right w:val="single" w:sz="4" w:space="0" w:color="auto"/>
            </w:tcBorders>
          </w:tcPr>
          <w:p w:rsidR="00B30B12" w:rsidRPr="00B30B12" w:rsidRDefault="00B30B12" w:rsidP="00B30B12">
            <w:pPr>
              <w:jc w:val="center"/>
              <w:rPr>
                <w:rFonts w:ascii="Times New Roman" w:hAnsi="Times New Roman"/>
              </w:rPr>
            </w:pPr>
            <w:r w:rsidRPr="00B30B12">
              <w:rPr>
                <w:rFonts w:ascii="Times New Roman" w:hAnsi="Times New Roman"/>
              </w:rPr>
              <w:t>150</w:t>
            </w:r>
          </w:p>
        </w:tc>
      </w:tr>
      <w:tr w:rsidR="00B30B12" w:rsidRPr="004C0E6D" w:rsidTr="00B30B12">
        <w:tc>
          <w:tcPr>
            <w:tcW w:w="4503" w:type="dxa"/>
            <w:tcBorders>
              <w:top w:val="single" w:sz="4" w:space="0" w:color="auto"/>
              <w:left w:val="single" w:sz="4" w:space="0" w:color="auto"/>
              <w:bottom w:val="single" w:sz="4" w:space="0" w:color="auto"/>
              <w:right w:val="single" w:sz="4" w:space="0" w:color="auto"/>
            </w:tcBorders>
            <w:hideMark/>
          </w:tcPr>
          <w:p w:rsidR="00B30B12" w:rsidRPr="004C0E6D" w:rsidRDefault="00B30B12" w:rsidP="004C0E6D">
            <w:pPr>
              <w:suppressAutoHyphens/>
              <w:jc w:val="center"/>
              <w:rPr>
                <w:rFonts w:ascii="Times New Roman" w:hAnsi="Times New Roman"/>
                <w:b/>
                <w:shd w:val="clear" w:color="auto" w:fill="FFFFFF"/>
              </w:rPr>
            </w:pPr>
            <w:r w:rsidRPr="004C0E6D">
              <w:rPr>
                <w:rFonts w:ascii="Times New Roman" w:hAnsi="Times New Roman"/>
                <w:b/>
                <w:shd w:val="clear" w:color="auto" w:fill="FFFFFF"/>
              </w:rPr>
              <w:t>Всего</w:t>
            </w:r>
          </w:p>
        </w:tc>
        <w:tc>
          <w:tcPr>
            <w:tcW w:w="1559" w:type="dxa"/>
            <w:tcBorders>
              <w:top w:val="single" w:sz="4" w:space="0" w:color="auto"/>
              <w:left w:val="single" w:sz="4" w:space="0" w:color="auto"/>
              <w:bottom w:val="single" w:sz="4" w:space="0" w:color="auto"/>
              <w:right w:val="single" w:sz="4" w:space="0" w:color="auto"/>
            </w:tcBorders>
          </w:tcPr>
          <w:p w:rsidR="00B30B12" w:rsidRPr="00B30B12" w:rsidRDefault="00B30B12" w:rsidP="00B30B12">
            <w:pPr>
              <w:jc w:val="center"/>
              <w:rPr>
                <w:rFonts w:ascii="Times New Roman" w:hAnsi="Times New Roman"/>
                <w:b/>
                <w:color w:val="000000"/>
              </w:rPr>
            </w:pPr>
            <w:r w:rsidRPr="00B30B12">
              <w:rPr>
                <w:rFonts w:ascii="Times New Roman" w:hAnsi="Times New Roman"/>
                <w:b/>
                <w:color w:val="000000"/>
              </w:rPr>
              <w:t>19980</w:t>
            </w:r>
          </w:p>
        </w:tc>
        <w:tc>
          <w:tcPr>
            <w:tcW w:w="1134" w:type="dxa"/>
            <w:tcBorders>
              <w:top w:val="single" w:sz="4" w:space="0" w:color="auto"/>
              <w:left w:val="single" w:sz="4" w:space="0" w:color="auto"/>
              <w:bottom w:val="single" w:sz="4" w:space="0" w:color="auto"/>
              <w:right w:val="single" w:sz="4" w:space="0" w:color="auto"/>
            </w:tcBorders>
          </w:tcPr>
          <w:p w:rsidR="00B30B12" w:rsidRPr="00B30B12" w:rsidRDefault="00B30B12" w:rsidP="00B30B12">
            <w:pPr>
              <w:jc w:val="center"/>
              <w:rPr>
                <w:rFonts w:ascii="Times New Roman" w:hAnsi="Times New Roman"/>
                <w:b/>
                <w:color w:val="000000"/>
              </w:rPr>
            </w:pPr>
            <w:r w:rsidRPr="00B30B12">
              <w:rPr>
                <w:rFonts w:ascii="Times New Roman" w:hAnsi="Times New Roman"/>
                <w:b/>
                <w:color w:val="000000"/>
              </w:rPr>
              <w:t>6690</w:t>
            </w:r>
          </w:p>
        </w:tc>
        <w:tc>
          <w:tcPr>
            <w:tcW w:w="1276" w:type="dxa"/>
            <w:tcBorders>
              <w:top w:val="single" w:sz="4" w:space="0" w:color="auto"/>
              <w:left w:val="single" w:sz="4" w:space="0" w:color="auto"/>
              <w:bottom w:val="single" w:sz="4" w:space="0" w:color="auto"/>
              <w:right w:val="single" w:sz="4" w:space="0" w:color="auto"/>
            </w:tcBorders>
          </w:tcPr>
          <w:p w:rsidR="00B30B12" w:rsidRPr="00B30B12" w:rsidRDefault="00B30B12" w:rsidP="00B30B12">
            <w:pPr>
              <w:jc w:val="center"/>
              <w:rPr>
                <w:rFonts w:ascii="Times New Roman" w:hAnsi="Times New Roman"/>
                <w:b/>
                <w:color w:val="000000"/>
              </w:rPr>
            </w:pPr>
            <w:r w:rsidRPr="00B30B12">
              <w:rPr>
                <w:rFonts w:ascii="Times New Roman" w:hAnsi="Times New Roman"/>
                <w:b/>
                <w:color w:val="000000"/>
              </w:rPr>
              <w:t>13140</w:t>
            </w:r>
          </w:p>
        </w:tc>
        <w:tc>
          <w:tcPr>
            <w:tcW w:w="1133" w:type="dxa"/>
            <w:tcBorders>
              <w:top w:val="single" w:sz="4" w:space="0" w:color="auto"/>
              <w:left w:val="single" w:sz="4" w:space="0" w:color="auto"/>
              <w:bottom w:val="single" w:sz="4" w:space="0" w:color="auto"/>
              <w:right w:val="single" w:sz="4" w:space="0" w:color="auto"/>
            </w:tcBorders>
          </w:tcPr>
          <w:p w:rsidR="00B30B12" w:rsidRPr="00B30B12" w:rsidRDefault="00B30B12" w:rsidP="00B30B12">
            <w:pPr>
              <w:jc w:val="center"/>
              <w:rPr>
                <w:rFonts w:ascii="Times New Roman" w:hAnsi="Times New Roman"/>
                <w:b/>
                <w:color w:val="000000"/>
              </w:rPr>
            </w:pPr>
            <w:r w:rsidRPr="00B30B12">
              <w:rPr>
                <w:rFonts w:ascii="Times New Roman" w:hAnsi="Times New Roman"/>
                <w:b/>
                <w:color w:val="000000"/>
              </w:rPr>
              <w:t>150</w:t>
            </w:r>
          </w:p>
        </w:tc>
      </w:tr>
    </w:tbl>
    <w:p w:rsidR="00516760" w:rsidRPr="0008471A" w:rsidRDefault="00516760" w:rsidP="00516760">
      <w:pPr>
        <w:suppressAutoHyphens/>
        <w:spacing w:before="120" w:line="276" w:lineRule="auto"/>
        <w:ind w:firstLine="709"/>
        <w:jc w:val="both"/>
        <w:rPr>
          <w:rFonts w:eastAsia="Calibri"/>
          <w:sz w:val="28"/>
          <w:szCs w:val="28"/>
          <w:shd w:val="clear" w:color="auto" w:fill="FFFFFF"/>
          <w:lang w:eastAsia="en-US"/>
        </w:rPr>
      </w:pPr>
      <w:r w:rsidRPr="0008471A">
        <w:rPr>
          <w:rFonts w:eastAsia="Calibri"/>
          <w:sz w:val="28"/>
          <w:szCs w:val="28"/>
          <w:shd w:val="clear" w:color="auto" w:fill="FFFFFF"/>
          <w:lang w:eastAsia="en-US"/>
        </w:rPr>
        <w:t xml:space="preserve">Общая протяженность освещенных частей улиц </w:t>
      </w:r>
      <w:r w:rsidRPr="00516760">
        <w:rPr>
          <w:rFonts w:eastAsia="Calibri"/>
          <w:sz w:val="28"/>
          <w:szCs w:val="28"/>
          <w:lang w:eastAsia="en-US"/>
        </w:rPr>
        <w:t>– 14,92</w:t>
      </w:r>
      <w:r w:rsidRPr="0008471A">
        <w:rPr>
          <w:rFonts w:eastAsia="Calibri"/>
          <w:sz w:val="28"/>
          <w:szCs w:val="28"/>
          <w:shd w:val="clear" w:color="auto" w:fill="FFFFFF"/>
          <w:lang w:eastAsia="en-US"/>
        </w:rPr>
        <w:t xml:space="preserve"> км</w:t>
      </w:r>
      <w:r>
        <w:rPr>
          <w:rFonts w:eastAsia="Calibri"/>
          <w:sz w:val="28"/>
          <w:szCs w:val="28"/>
          <w:shd w:val="clear" w:color="auto" w:fill="FFFFFF"/>
          <w:lang w:eastAsia="en-US"/>
        </w:rPr>
        <w:t xml:space="preserve"> (74,7%)</w:t>
      </w:r>
      <w:r w:rsidRPr="0008471A">
        <w:rPr>
          <w:rFonts w:eastAsia="Calibri"/>
          <w:sz w:val="28"/>
          <w:szCs w:val="28"/>
          <w:shd w:val="clear" w:color="auto" w:fill="FFFFFF"/>
          <w:lang w:eastAsia="en-US"/>
        </w:rPr>
        <w:t>.</w:t>
      </w:r>
    </w:p>
    <w:p w:rsidR="002B4D92" w:rsidRDefault="001D0D11" w:rsidP="009B59F5">
      <w:pPr>
        <w:suppressAutoHyphens/>
        <w:spacing w:line="276" w:lineRule="auto"/>
        <w:ind w:firstLine="709"/>
        <w:jc w:val="both"/>
        <w:rPr>
          <w:sz w:val="28"/>
          <w:szCs w:val="28"/>
          <w:shd w:val="clear" w:color="auto" w:fill="FFFFFF"/>
        </w:rPr>
      </w:pPr>
      <w:r>
        <w:rPr>
          <w:rFonts w:eastAsia="Calibri"/>
          <w:sz w:val="28"/>
          <w:szCs w:val="28"/>
          <w:shd w:val="clear" w:color="auto" w:fill="FFFFFF"/>
          <w:lang w:eastAsia="en-US"/>
        </w:rPr>
        <w:lastRenderedPageBreak/>
        <w:t>Перечень</w:t>
      </w:r>
      <w:r w:rsidR="00BE511B" w:rsidRPr="00BE511B">
        <w:rPr>
          <w:rFonts w:eastAsia="Calibri"/>
          <w:sz w:val="28"/>
          <w:szCs w:val="28"/>
          <w:shd w:val="clear" w:color="auto" w:fill="FFFFFF"/>
          <w:lang w:eastAsia="en-US"/>
        </w:rPr>
        <w:t xml:space="preserve"> автомобильных дорог </w:t>
      </w:r>
      <w:proofErr w:type="gramStart"/>
      <w:r w:rsidR="00BE511B" w:rsidRPr="00BE511B">
        <w:rPr>
          <w:rFonts w:eastAsia="Calibri"/>
          <w:sz w:val="28"/>
          <w:szCs w:val="28"/>
          <w:shd w:val="clear" w:color="auto" w:fill="FFFFFF"/>
          <w:lang w:eastAsia="en-US"/>
        </w:rPr>
        <w:t>регионального</w:t>
      </w:r>
      <w:proofErr w:type="gramEnd"/>
      <w:r w:rsidR="00BE511B" w:rsidRPr="00BE511B">
        <w:rPr>
          <w:rFonts w:eastAsia="Calibri"/>
          <w:sz w:val="28"/>
          <w:szCs w:val="28"/>
          <w:shd w:val="clear" w:color="auto" w:fill="FFFFFF"/>
          <w:lang w:eastAsia="en-US"/>
        </w:rPr>
        <w:t xml:space="preserve"> значения</w:t>
      </w:r>
      <w:r w:rsidR="00BE511B">
        <w:rPr>
          <w:rFonts w:eastAsia="Calibri"/>
          <w:sz w:val="28"/>
          <w:szCs w:val="28"/>
          <w:shd w:val="clear" w:color="auto" w:fill="FFFFFF"/>
          <w:lang w:eastAsia="en-US"/>
        </w:rPr>
        <w:t xml:space="preserve"> приведен в таблице 10.</w:t>
      </w:r>
      <w:r>
        <w:rPr>
          <w:rFonts w:eastAsia="Calibri"/>
          <w:sz w:val="28"/>
          <w:szCs w:val="28"/>
          <w:shd w:val="clear" w:color="auto" w:fill="FFFFFF"/>
          <w:lang w:eastAsia="en-US"/>
        </w:rPr>
        <w:t>4.</w:t>
      </w:r>
      <w:r w:rsidR="004454AD">
        <w:rPr>
          <w:rFonts w:eastAsia="Calibri"/>
          <w:sz w:val="28"/>
          <w:szCs w:val="28"/>
          <w:shd w:val="clear" w:color="auto" w:fill="FFFFFF"/>
          <w:lang w:eastAsia="en-US"/>
        </w:rPr>
        <w:t>2</w:t>
      </w:r>
      <w:r w:rsidR="00BE511B">
        <w:rPr>
          <w:rFonts w:eastAsia="Calibri"/>
          <w:sz w:val="28"/>
          <w:szCs w:val="28"/>
          <w:shd w:val="clear" w:color="auto" w:fill="FFFFFF"/>
          <w:lang w:eastAsia="en-US"/>
        </w:rPr>
        <w:t>.</w:t>
      </w:r>
    </w:p>
    <w:p w:rsidR="003B785D" w:rsidRPr="00772C96" w:rsidRDefault="00772C96" w:rsidP="009B59F5">
      <w:pPr>
        <w:suppressAutoHyphens/>
        <w:jc w:val="right"/>
        <w:rPr>
          <w:bCs/>
          <w:sz w:val="28"/>
          <w:szCs w:val="28"/>
        </w:rPr>
      </w:pPr>
      <w:r w:rsidRPr="00772C96">
        <w:rPr>
          <w:sz w:val="28"/>
          <w:szCs w:val="28"/>
          <w:shd w:val="clear" w:color="auto" w:fill="FFFFFF"/>
        </w:rPr>
        <w:t>Таблица 10.</w:t>
      </w:r>
      <w:r w:rsidR="001D0D11">
        <w:rPr>
          <w:sz w:val="28"/>
          <w:szCs w:val="28"/>
          <w:shd w:val="clear" w:color="auto" w:fill="FFFFFF"/>
        </w:rPr>
        <w:t>4.</w:t>
      </w:r>
      <w:r w:rsidR="004454AD">
        <w:rPr>
          <w:sz w:val="28"/>
          <w:szCs w:val="28"/>
          <w:shd w:val="clear" w:color="auto" w:fill="FFFFFF"/>
        </w:rPr>
        <w:t>2</w:t>
      </w:r>
    </w:p>
    <w:p w:rsidR="0087622B" w:rsidRDefault="00B30B12" w:rsidP="009B59F5">
      <w:pPr>
        <w:suppressAutoHyphens/>
        <w:spacing w:after="120"/>
        <w:jc w:val="center"/>
        <w:rPr>
          <w:bCs/>
          <w:sz w:val="28"/>
          <w:szCs w:val="28"/>
        </w:rPr>
      </w:pPr>
      <w:r w:rsidRPr="00B30B12">
        <w:rPr>
          <w:bCs/>
          <w:sz w:val="28"/>
          <w:szCs w:val="28"/>
        </w:rPr>
        <w:t>Перечень</w:t>
      </w:r>
      <w:r w:rsidR="00435D50">
        <w:rPr>
          <w:bCs/>
          <w:sz w:val="28"/>
          <w:szCs w:val="28"/>
        </w:rPr>
        <w:t xml:space="preserve"> </w:t>
      </w:r>
      <w:r w:rsidR="0087622B" w:rsidRPr="0087622B">
        <w:rPr>
          <w:bCs/>
          <w:sz w:val="28"/>
          <w:szCs w:val="28"/>
        </w:rPr>
        <w:t xml:space="preserve">автомобильных дорог </w:t>
      </w:r>
      <w:proofErr w:type="gramStart"/>
      <w:r w:rsidR="0087622B" w:rsidRPr="0087622B">
        <w:rPr>
          <w:bCs/>
          <w:sz w:val="28"/>
          <w:szCs w:val="28"/>
        </w:rPr>
        <w:t>регионального</w:t>
      </w:r>
      <w:proofErr w:type="gramEnd"/>
      <w:r w:rsidR="0087622B" w:rsidRPr="0087622B">
        <w:rPr>
          <w:bCs/>
          <w:sz w:val="28"/>
          <w:szCs w:val="28"/>
        </w:rPr>
        <w:t xml:space="preserve"> зн</w:t>
      </w:r>
      <w:r w:rsidR="00772C96">
        <w:rPr>
          <w:bCs/>
          <w:sz w:val="28"/>
          <w:szCs w:val="28"/>
        </w:rPr>
        <w:t>ачения</w:t>
      </w:r>
    </w:p>
    <w:tbl>
      <w:tblPr>
        <w:tblW w:w="9417" w:type="dxa"/>
        <w:jc w:val="center"/>
        <w:tblInd w:w="-2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2832"/>
        <w:gridCol w:w="1495"/>
        <w:gridCol w:w="1213"/>
        <w:gridCol w:w="1038"/>
        <w:gridCol w:w="1025"/>
        <w:gridCol w:w="1074"/>
      </w:tblGrid>
      <w:tr w:rsidR="001D0D11" w:rsidRPr="004B0F33" w:rsidTr="00E52CD1">
        <w:trPr>
          <w:trHeight w:val="274"/>
          <w:tblHeader/>
          <w:jc w:val="center"/>
        </w:trPr>
        <w:tc>
          <w:tcPr>
            <w:tcW w:w="740" w:type="dxa"/>
            <w:vMerge w:val="restart"/>
            <w:tcBorders>
              <w:top w:val="single" w:sz="4" w:space="0" w:color="auto"/>
              <w:left w:val="single" w:sz="4" w:space="0" w:color="auto"/>
              <w:bottom w:val="single" w:sz="4" w:space="0" w:color="auto"/>
              <w:right w:val="single" w:sz="4" w:space="0" w:color="auto"/>
            </w:tcBorders>
            <w:hideMark/>
          </w:tcPr>
          <w:p w:rsidR="001D0D11" w:rsidRPr="004B0F33" w:rsidRDefault="001D0D11" w:rsidP="00E52CD1">
            <w:pPr>
              <w:suppressAutoHyphens/>
              <w:jc w:val="center"/>
              <w:rPr>
                <w:b/>
                <w:lang w:eastAsia="en-US"/>
              </w:rPr>
            </w:pPr>
            <w:r w:rsidRPr="004B0F33">
              <w:rPr>
                <w:b/>
                <w:lang w:eastAsia="en-US"/>
              </w:rPr>
              <w:t xml:space="preserve">№ </w:t>
            </w:r>
            <w:proofErr w:type="gramStart"/>
            <w:r w:rsidRPr="004B0F33">
              <w:rPr>
                <w:b/>
                <w:lang w:eastAsia="en-US"/>
              </w:rPr>
              <w:t>п</w:t>
            </w:r>
            <w:proofErr w:type="gramEnd"/>
            <w:r w:rsidRPr="004B0F33">
              <w:rPr>
                <w:b/>
                <w:lang w:eastAsia="en-US"/>
              </w:rPr>
              <w:t>/п</w:t>
            </w:r>
          </w:p>
        </w:tc>
        <w:tc>
          <w:tcPr>
            <w:tcW w:w="2832" w:type="dxa"/>
            <w:vMerge w:val="restart"/>
            <w:tcBorders>
              <w:top w:val="single" w:sz="4" w:space="0" w:color="auto"/>
              <w:left w:val="single" w:sz="4" w:space="0" w:color="auto"/>
              <w:bottom w:val="single" w:sz="4" w:space="0" w:color="auto"/>
              <w:right w:val="single" w:sz="4" w:space="0" w:color="auto"/>
            </w:tcBorders>
            <w:hideMark/>
          </w:tcPr>
          <w:p w:rsidR="001D0D11" w:rsidRPr="004B0F33" w:rsidRDefault="001D0D11" w:rsidP="00E52CD1">
            <w:pPr>
              <w:suppressAutoHyphens/>
              <w:jc w:val="center"/>
              <w:rPr>
                <w:b/>
                <w:lang w:eastAsia="en-US"/>
              </w:rPr>
            </w:pPr>
            <w:r w:rsidRPr="004B0F33">
              <w:rPr>
                <w:b/>
                <w:lang w:eastAsia="en-US"/>
              </w:rPr>
              <w:t>Наименование дороги, улицы, переулка</w:t>
            </w:r>
          </w:p>
        </w:tc>
        <w:tc>
          <w:tcPr>
            <w:tcW w:w="1495" w:type="dxa"/>
            <w:vMerge w:val="restart"/>
            <w:tcBorders>
              <w:top w:val="single" w:sz="4" w:space="0" w:color="auto"/>
              <w:left w:val="single" w:sz="4" w:space="0" w:color="auto"/>
              <w:bottom w:val="single" w:sz="4" w:space="0" w:color="auto"/>
              <w:right w:val="single" w:sz="4" w:space="0" w:color="auto"/>
            </w:tcBorders>
            <w:hideMark/>
          </w:tcPr>
          <w:p w:rsidR="001D0D11" w:rsidRPr="004B0F33" w:rsidRDefault="001D0D11" w:rsidP="00E52CD1">
            <w:pPr>
              <w:suppressAutoHyphens/>
              <w:jc w:val="center"/>
              <w:rPr>
                <w:b/>
                <w:lang w:eastAsia="en-US"/>
              </w:rPr>
            </w:pPr>
            <w:proofErr w:type="gramStart"/>
            <w:r w:rsidRPr="004B0F33">
              <w:rPr>
                <w:b/>
                <w:lang w:eastAsia="en-US"/>
              </w:rPr>
              <w:t>Протяжен</w:t>
            </w:r>
            <w:r>
              <w:rPr>
                <w:b/>
                <w:lang w:eastAsia="en-US"/>
              </w:rPr>
              <w:t>-</w:t>
            </w:r>
            <w:r w:rsidRPr="004B0F33">
              <w:rPr>
                <w:b/>
                <w:lang w:eastAsia="en-US"/>
              </w:rPr>
              <w:t>ность</w:t>
            </w:r>
            <w:proofErr w:type="gramEnd"/>
            <w:r w:rsidRPr="004B0F33">
              <w:rPr>
                <w:b/>
                <w:lang w:eastAsia="en-US"/>
              </w:rPr>
              <w:t>, м</w:t>
            </w:r>
          </w:p>
        </w:tc>
        <w:tc>
          <w:tcPr>
            <w:tcW w:w="1213" w:type="dxa"/>
            <w:vMerge w:val="restart"/>
            <w:tcBorders>
              <w:top w:val="single" w:sz="4" w:space="0" w:color="auto"/>
              <w:left w:val="single" w:sz="4" w:space="0" w:color="auto"/>
              <w:bottom w:val="single" w:sz="4" w:space="0" w:color="auto"/>
              <w:right w:val="single" w:sz="4" w:space="0" w:color="auto"/>
            </w:tcBorders>
            <w:hideMark/>
          </w:tcPr>
          <w:p w:rsidR="001D0D11" w:rsidRPr="004B0F33" w:rsidRDefault="001D0D11" w:rsidP="00E52CD1">
            <w:pPr>
              <w:suppressAutoHyphens/>
              <w:jc w:val="center"/>
              <w:rPr>
                <w:b/>
                <w:lang w:eastAsia="en-US"/>
              </w:rPr>
            </w:pPr>
            <w:r w:rsidRPr="004B0F33">
              <w:rPr>
                <w:b/>
                <w:lang w:eastAsia="en-US"/>
              </w:rPr>
              <w:t xml:space="preserve">Ширина, </w:t>
            </w:r>
            <w:proofErr w:type="gramStart"/>
            <w:r w:rsidRPr="004B0F33">
              <w:rPr>
                <w:b/>
                <w:lang w:eastAsia="en-US"/>
              </w:rPr>
              <w:t>м</w:t>
            </w:r>
            <w:proofErr w:type="gramEnd"/>
          </w:p>
        </w:tc>
        <w:tc>
          <w:tcPr>
            <w:tcW w:w="3137" w:type="dxa"/>
            <w:gridSpan w:val="3"/>
            <w:tcBorders>
              <w:top w:val="single" w:sz="4" w:space="0" w:color="auto"/>
              <w:left w:val="single" w:sz="4" w:space="0" w:color="auto"/>
              <w:bottom w:val="single" w:sz="4" w:space="0" w:color="auto"/>
              <w:right w:val="single" w:sz="4" w:space="0" w:color="auto"/>
            </w:tcBorders>
            <w:hideMark/>
          </w:tcPr>
          <w:p w:rsidR="001D0D11" w:rsidRPr="004B0F33" w:rsidRDefault="001D0D11" w:rsidP="00E52CD1">
            <w:pPr>
              <w:suppressAutoHyphens/>
              <w:jc w:val="center"/>
              <w:rPr>
                <w:b/>
                <w:lang w:eastAsia="en-US"/>
              </w:rPr>
            </w:pPr>
            <w:r w:rsidRPr="004B0F33">
              <w:rPr>
                <w:b/>
                <w:lang w:eastAsia="en-US"/>
              </w:rPr>
              <w:t xml:space="preserve">Покрытие, </w:t>
            </w:r>
            <w:proofErr w:type="gramStart"/>
            <w:r w:rsidRPr="004B0F33">
              <w:rPr>
                <w:b/>
                <w:lang w:eastAsia="en-US"/>
              </w:rPr>
              <w:t>км</w:t>
            </w:r>
            <w:proofErr w:type="gramEnd"/>
          </w:p>
        </w:tc>
      </w:tr>
      <w:tr w:rsidR="001D0D11" w:rsidRPr="004B0F33" w:rsidTr="00E52CD1">
        <w:trPr>
          <w:trHeight w:val="285"/>
          <w:tblHeader/>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1D0D11" w:rsidRPr="004B0F33" w:rsidRDefault="001D0D11" w:rsidP="00E52CD1">
            <w:pPr>
              <w:suppressAutoHyphens/>
              <w:rPr>
                <w:b/>
                <w:lang w:eastAsia="en-US"/>
              </w:rPr>
            </w:pPr>
          </w:p>
        </w:tc>
        <w:tc>
          <w:tcPr>
            <w:tcW w:w="2832" w:type="dxa"/>
            <w:vMerge/>
            <w:tcBorders>
              <w:top w:val="single" w:sz="4" w:space="0" w:color="auto"/>
              <w:left w:val="single" w:sz="4" w:space="0" w:color="auto"/>
              <w:bottom w:val="single" w:sz="4" w:space="0" w:color="auto"/>
              <w:right w:val="single" w:sz="4" w:space="0" w:color="auto"/>
            </w:tcBorders>
            <w:vAlign w:val="center"/>
            <w:hideMark/>
          </w:tcPr>
          <w:p w:rsidR="001D0D11" w:rsidRPr="004B0F33" w:rsidRDefault="001D0D11" w:rsidP="00E52CD1">
            <w:pPr>
              <w:suppressAutoHyphens/>
              <w:rPr>
                <w:b/>
                <w:lang w:eastAsia="en-US"/>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rsidR="001D0D11" w:rsidRPr="004B0F33" w:rsidRDefault="001D0D11" w:rsidP="00E52CD1">
            <w:pPr>
              <w:suppressAutoHyphens/>
              <w:rPr>
                <w:b/>
                <w:lang w:eastAsia="en-US"/>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1D0D11" w:rsidRPr="004B0F33" w:rsidRDefault="001D0D11" w:rsidP="00E52CD1">
            <w:pPr>
              <w:suppressAutoHyphens/>
              <w:rPr>
                <w:b/>
                <w:lang w:eastAsia="en-US"/>
              </w:rPr>
            </w:pPr>
          </w:p>
        </w:tc>
        <w:tc>
          <w:tcPr>
            <w:tcW w:w="1038" w:type="dxa"/>
            <w:tcBorders>
              <w:top w:val="single" w:sz="4" w:space="0" w:color="auto"/>
              <w:left w:val="single" w:sz="4" w:space="0" w:color="auto"/>
              <w:bottom w:val="single" w:sz="4" w:space="0" w:color="auto"/>
              <w:right w:val="single" w:sz="4" w:space="0" w:color="auto"/>
            </w:tcBorders>
            <w:hideMark/>
          </w:tcPr>
          <w:p w:rsidR="001D0D11" w:rsidRPr="004B0F33" w:rsidRDefault="001D0D11" w:rsidP="00E52CD1">
            <w:pPr>
              <w:suppressAutoHyphens/>
              <w:jc w:val="center"/>
              <w:rPr>
                <w:b/>
                <w:lang w:eastAsia="en-US"/>
              </w:rPr>
            </w:pPr>
            <w:r w:rsidRPr="004B0F33">
              <w:rPr>
                <w:b/>
                <w:lang w:eastAsia="en-US"/>
              </w:rPr>
              <w:t>а/бетон</w:t>
            </w:r>
          </w:p>
        </w:tc>
        <w:tc>
          <w:tcPr>
            <w:tcW w:w="1025" w:type="dxa"/>
            <w:tcBorders>
              <w:top w:val="single" w:sz="4" w:space="0" w:color="auto"/>
              <w:left w:val="single" w:sz="4" w:space="0" w:color="auto"/>
              <w:bottom w:val="single" w:sz="4" w:space="0" w:color="auto"/>
              <w:right w:val="single" w:sz="4" w:space="0" w:color="auto"/>
            </w:tcBorders>
            <w:hideMark/>
          </w:tcPr>
          <w:p w:rsidR="001D0D11" w:rsidRPr="004B0F33" w:rsidRDefault="001D0D11" w:rsidP="00E52CD1">
            <w:pPr>
              <w:suppressAutoHyphens/>
              <w:jc w:val="center"/>
              <w:rPr>
                <w:b/>
                <w:lang w:eastAsia="en-US"/>
              </w:rPr>
            </w:pPr>
            <w:r w:rsidRPr="004B0F33">
              <w:rPr>
                <w:b/>
                <w:lang w:eastAsia="en-US"/>
              </w:rPr>
              <w:t>гравий</w:t>
            </w:r>
          </w:p>
        </w:tc>
        <w:tc>
          <w:tcPr>
            <w:tcW w:w="1074" w:type="dxa"/>
            <w:tcBorders>
              <w:top w:val="single" w:sz="4" w:space="0" w:color="auto"/>
              <w:left w:val="single" w:sz="4" w:space="0" w:color="auto"/>
              <w:bottom w:val="single" w:sz="4" w:space="0" w:color="auto"/>
              <w:right w:val="single" w:sz="4" w:space="0" w:color="auto"/>
            </w:tcBorders>
            <w:hideMark/>
          </w:tcPr>
          <w:p w:rsidR="001D0D11" w:rsidRPr="004B0F33" w:rsidRDefault="001D0D11" w:rsidP="00E52CD1">
            <w:pPr>
              <w:suppressAutoHyphens/>
              <w:jc w:val="center"/>
              <w:rPr>
                <w:b/>
                <w:lang w:eastAsia="en-US"/>
              </w:rPr>
            </w:pPr>
            <w:r w:rsidRPr="004B0F33">
              <w:rPr>
                <w:b/>
                <w:lang w:eastAsia="en-US"/>
              </w:rPr>
              <w:t>грунт</w:t>
            </w:r>
          </w:p>
        </w:tc>
      </w:tr>
      <w:tr w:rsidR="001D0D11" w:rsidRPr="004B0F33" w:rsidTr="00E52CD1">
        <w:trPr>
          <w:trHeight w:val="285"/>
          <w:jc w:val="center"/>
        </w:trPr>
        <w:tc>
          <w:tcPr>
            <w:tcW w:w="740" w:type="dxa"/>
            <w:tcBorders>
              <w:top w:val="single" w:sz="4" w:space="0" w:color="auto"/>
              <w:left w:val="single" w:sz="4" w:space="0" w:color="auto"/>
              <w:bottom w:val="single" w:sz="4" w:space="0" w:color="auto"/>
              <w:right w:val="single" w:sz="4" w:space="0" w:color="auto"/>
            </w:tcBorders>
          </w:tcPr>
          <w:p w:rsidR="001D0D11" w:rsidRPr="004B0F33" w:rsidRDefault="001D0D11" w:rsidP="00E52CD1">
            <w:pPr>
              <w:pStyle w:val="aff5"/>
              <w:suppressAutoHyphens/>
              <w:ind w:left="34"/>
              <w:jc w:val="center"/>
            </w:pPr>
            <w:r w:rsidRPr="004B0F33">
              <w:t>1</w:t>
            </w:r>
          </w:p>
        </w:tc>
        <w:tc>
          <w:tcPr>
            <w:tcW w:w="2832" w:type="dxa"/>
            <w:tcBorders>
              <w:top w:val="single" w:sz="4" w:space="0" w:color="auto"/>
              <w:left w:val="single" w:sz="4" w:space="0" w:color="auto"/>
              <w:bottom w:val="single" w:sz="4" w:space="0" w:color="auto"/>
              <w:right w:val="single" w:sz="4" w:space="0" w:color="auto"/>
            </w:tcBorders>
            <w:vAlign w:val="center"/>
          </w:tcPr>
          <w:p w:rsidR="001D0D11" w:rsidRPr="001B0C84" w:rsidRDefault="004454AD" w:rsidP="00E52CD1">
            <w:pPr>
              <w:suppressAutoHyphens/>
            </w:pPr>
            <w:r w:rsidRPr="004454AD">
              <w:t>83К-015 Малка-урочище Ингушли</w:t>
            </w:r>
            <w:r>
              <w:t xml:space="preserve"> (вне села)</w:t>
            </w:r>
          </w:p>
        </w:tc>
        <w:tc>
          <w:tcPr>
            <w:tcW w:w="1495" w:type="dxa"/>
            <w:tcBorders>
              <w:top w:val="single" w:sz="4" w:space="0" w:color="auto"/>
              <w:left w:val="single" w:sz="4" w:space="0" w:color="auto"/>
              <w:bottom w:val="single" w:sz="4" w:space="0" w:color="auto"/>
              <w:right w:val="single" w:sz="4" w:space="0" w:color="auto"/>
            </w:tcBorders>
          </w:tcPr>
          <w:p w:rsidR="001D0D11" w:rsidRPr="00DE10DD" w:rsidRDefault="00B30B12" w:rsidP="00E52CD1">
            <w:pPr>
              <w:jc w:val="center"/>
            </w:pPr>
            <w:r>
              <w:t>4150</w:t>
            </w:r>
          </w:p>
        </w:tc>
        <w:tc>
          <w:tcPr>
            <w:tcW w:w="1213" w:type="dxa"/>
            <w:tcBorders>
              <w:top w:val="single" w:sz="4" w:space="0" w:color="auto"/>
              <w:left w:val="single" w:sz="4" w:space="0" w:color="auto"/>
              <w:bottom w:val="single" w:sz="4" w:space="0" w:color="auto"/>
              <w:right w:val="single" w:sz="4" w:space="0" w:color="auto"/>
            </w:tcBorders>
          </w:tcPr>
          <w:p w:rsidR="001D0D11" w:rsidRPr="003B6E5A" w:rsidRDefault="004454AD" w:rsidP="00E52CD1">
            <w:pPr>
              <w:jc w:val="center"/>
              <w:rPr>
                <w:lang w:eastAsia="en-US"/>
              </w:rPr>
            </w:pPr>
            <w:r>
              <w:rPr>
                <w:lang w:eastAsia="en-US"/>
              </w:rPr>
              <w:t>6</w:t>
            </w:r>
          </w:p>
        </w:tc>
        <w:tc>
          <w:tcPr>
            <w:tcW w:w="1038" w:type="dxa"/>
            <w:tcBorders>
              <w:top w:val="single" w:sz="4" w:space="0" w:color="auto"/>
              <w:left w:val="single" w:sz="4" w:space="0" w:color="auto"/>
              <w:bottom w:val="single" w:sz="4" w:space="0" w:color="auto"/>
              <w:right w:val="single" w:sz="4" w:space="0" w:color="auto"/>
            </w:tcBorders>
          </w:tcPr>
          <w:p w:rsidR="001D0D11" w:rsidRPr="003B6E5A" w:rsidRDefault="008D1B33" w:rsidP="00E52CD1">
            <w:pPr>
              <w:jc w:val="center"/>
              <w:rPr>
                <w:lang w:eastAsia="en-US"/>
              </w:rPr>
            </w:pPr>
            <w:r>
              <w:rPr>
                <w:lang w:eastAsia="en-US"/>
              </w:rPr>
              <w:t>670</w:t>
            </w:r>
          </w:p>
        </w:tc>
        <w:tc>
          <w:tcPr>
            <w:tcW w:w="1025" w:type="dxa"/>
            <w:tcBorders>
              <w:top w:val="single" w:sz="4" w:space="0" w:color="auto"/>
              <w:left w:val="single" w:sz="4" w:space="0" w:color="auto"/>
              <w:bottom w:val="single" w:sz="4" w:space="0" w:color="auto"/>
              <w:right w:val="single" w:sz="4" w:space="0" w:color="auto"/>
            </w:tcBorders>
          </w:tcPr>
          <w:p w:rsidR="001D0D11" w:rsidRPr="00DE10DD" w:rsidRDefault="008D1B33" w:rsidP="00E52CD1">
            <w:pPr>
              <w:jc w:val="center"/>
            </w:pPr>
            <w:r>
              <w:t>3480</w:t>
            </w:r>
          </w:p>
        </w:tc>
        <w:tc>
          <w:tcPr>
            <w:tcW w:w="1074" w:type="dxa"/>
            <w:tcBorders>
              <w:top w:val="single" w:sz="4" w:space="0" w:color="auto"/>
              <w:left w:val="single" w:sz="4" w:space="0" w:color="auto"/>
              <w:bottom w:val="single" w:sz="4" w:space="0" w:color="auto"/>
              <w:right w:val="single" w:sz="4" w:space="0" w:color="auto"/>
            </w:tcBorders>
          </w:tcPr>
          <w:p w:rsidR="001D0D11" w:rsidRPr="003B6E5A" w:rsidRDefault="009A14CD" w:rsidP="00E52CD1">
            <w:pPr>
              <w:jc w:val="center"/>
              <w:rPr>
                <w:lang w:eastAsia="en-US"/>
              </w:rPr>
            </w:pPr>
            <w:r>
              <w:rPr>
                <w:lang w:eastAsia="en-US"/>
              </w:rPr>
              <w:t>-</w:t>
            </w:r>
          </w:p>
        </w:tc>
      </w:tr>
      <w:tr w:rsidR="00B30B12" w:rsidRPr="004B0F33"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tcPr>
          <w:p w:rsidR="00B30B12" w:rsidRPr="004B0F33" w:rsidRDefault="00B30B12" w:rsidP="00E52CD1">
            <w:pPr>
              <w:pStyle w:val="aff5"/>
              <w:suppressAutoHyphens/>
              <w:ind w:left="34"/>
              <w:jc w:val="center"/>
            </w:pPr>
            <w:r>
              <w:t>2</w:t>
            </w:r>
          </w:p>
        </w:tc>
        <w:tc>
          <w:tcPr>
            <w:tcW w:w="2832" w:type="dxa"/>
            <w:tcBorders>
              <w:top w:val="single" w:sz="4" w:space="0" w:color="auto"/>
              <w:left w:val="single" w:sz="4" w:space="0" w:color="auto"/>
              <w:bottom w:val="single" w:sz="4" w:space="0" w:color="auto"/>
              <w:right w:val="single" w:sz="4" w:space="0" w:color="auto"/>
            </w:tcBorders>
          </w:tcPr>
          <w:p w:rsidR="00B30B12" w:rsidRPr="00893287" w:rsidRDefault="00B30B12" w:rsidP="00B30B12">
            <w:r w:rsidRPr="00893287">
              <w:t>ул. Чкалова</w:t>
            </w:r>
          </w:p>
        </w:tc>
        <w:tc>
          <w:tcPr>
            <w:tcW w:w="1495" w:type="dxa"/>
            <w:tcBorders>
              <w:top w:val="single" w:sz="4" w:space="0" w:color="auto"/>
              <w:left w:val="single" w:sz="4" w:space="0" w:color="auto"/>
              <w:bottom w:val="single" w:sz="4" w:space="0" w:color="auto"/>
              <w:right w:val="single" w:sz="4" w:space="0" w:color="auto"/>
            </w:tcBorders>
          </w:tcPr>
          <w:p w:rsidR="00B30B12" w:rsidRPr="00893287" w:rsidRDefault="00B30B12" w:rsidP="00B30B12">
            <w:pPr>
              <w:jc w:val="center"/>
            </w:pPr>
            <w:r w:rsidRPr="00893287">
              <w:t>4970</w:t>
            </w:r>
          </w:p>
        </w:tc>
        <w:tc>
          <w:tcPr>
            <w:tcW w:w="1213" w:type="dxa"/>
            <w:tcBorders>
              <w:top w:val="single" w:sz="4" w:space="0" w:color="auto"/>
              <w:left w:val="single" w:sz="4" w:space="0" w:color="auto"/>
              <w:bottom w:val="single" w:sz="4" w:space="0" w:color="auto"/>
              <w:right w:val="single" w:sz="4" w:space="0" w:color="auto"/>
            </w:tcBorders>
          </w:tcPr>
          <w:p w:rsidR="00B30B12" w:rsidRPr="00893287" w:rsidRDefault="00B30B12" w:rsidP="00B30B12">
            <w:pPr>
              <w:jc w:val="center"/>
              <w:rPr>
                <w:lang w:eastAsia="en-US"/>
              </w:rPr>
            </w:pPr>
            <w:r w:rsidRPr="00893287">
              <w:rPr>
                <w:lang w:eastAsia="en-US"/>
              </w:rPr>
              <w:t>6</w:t>
            </w:r>
          </w:p>
        </w:tc>
        <w:tc>
          <w:tcPr>
            <w:tcW w:w="1038" w:type="dxa"/>
            <w:tcBorders>
              <w:top w:val="single" w:sz="4" w:space="0" w:color="auto"/>
              <w:left w:val="single" w:sz="4" w:space="0" w:color="auto"/>
              <w:bottom w:val="single" w:sz="4" w:space="0" w:color="auto"/>
              <w:right w:val="single" w:sz="4" w:space="0" w:color="auto"/>
            </w:tcBorders>
          </w:tcPr>
          <w:p w:rsidR="00B30B12" w:rsidRPr="00893287" w:rsidRDefault="00B30B12" w:rsidP="00B30B12">
            <w:pPr>
              <w:jc w:val="center"/>
              <w:rPr>
                <w:lang w:eastAsia="en-US"/>
              </w:rPr>
            </w:pPr>
            <w:r w:rsidRPr="00893287">
              <w:rPr>
                <w:lang w:eastAsia="en-US"/>
              </w:rPr>
              <w:t>4970</w:t>
            </w:r>
          </w:p>
        </w:tc>
        <w:tc>
          <w:tcPr>
            <w:tcW w:w="1025" w:type="dxa"/>
            <w:tcBorders>
              <w:top w:val="single" w:sz="4" w:space="0" w:color="auto"/>
              <w:left w:val="single" w:sz="4" w:space="0" w:color="auto"/>
              <w:bottom w:val="single" w:sz="4" w:space="0" w:color="auto"/>
              <w:right w:val="single" w:sz="4" w:space="0" w:color="auto"/>
            </w:tcBorders>
          </w:tcPr>
          <w:p w:rsidR="00B30B12" w:rsidRPr="00893287" w:rsidRDefault="00B30B12" w:rsidP="00B30B12">
            <w:pPr>
              <w:jc w:val="center"/>
            </w:pPr>
            <w:r w:rsidRPr="00893287">
              <w:t>-</w:t>
            </w:r>
          </w:p>
        </w:tc>
        <w:tc>
          <w:tcPr>
            <w:tcW w:w="1074" w:type="dxa"/>
            <w:tcBorders>
              <w:top w:val="single" w:sz="4" w:space="0" w:color="auto"/>
              <w:left w:val="single" w:sz="4" w:space="0" w:color="auto"/>
              <w:bottom w:val="single" w:sz="4" w:space="0" w:color="auto"/>
              <w:right w:val="single" w:sz="4" w:space="0" w:color="auto"/>
            </w:tcBorders>
          </w:tcPr>
          <w:p w:rsidR="00B30B12" w:rsidRPr="00893287" w:rsidRDefault="00B30B12" w:rsidP="00B30B12">
            <w:pPr>
              <w:jc w:val="center"/>
              <w:rPr>
                <w:lang w:eastAsia="en-US"/>
              </w:rPr>
            </w:pPr>
            <w:r w:rsidRPr="00893287">
              <w:rPr>
                <w:lang w:eastAsia="en-US"/>
              </w:rPr>
              <w:t>-</w:t>
            </w:r>
          </w:p>
        </w:tc>
      </w:tr>
      <w:tr w:rsidR="00B30B12" w:rsidRPr="00B43D2F" w:rsidTr="00E52CD1">
        <w:trPr>
          <w:trHeight w:val="285"/>
          <w:jc w:val="center"/>
        </w:trPr>
        <w:tc>
          <w:tcPr>
            <w:tcW w:w="740" w:type="dxa"/>
            <w:tcBorders>
              <w:top w:val="single" w:sz="4" w:space="0" w:color="auto"/>
              <w:left w:val="single" w:sz="4" w:space="0" w:color="auto"/>
              <w:bottom w:val="single" w:sz="4" w:space="0" w:color="auto"/>
              <w:right w:val="single" w:sz="4" w:space="0" w:color="auto"/>
            </w:tcBorders>
          </w:tcPr>
          <w:p w:rsidR="00B30B12" w:rsidRPr="00B43D2F" w:rsidRDefault="00B30B12" w:rsidP="00E52CD1">
            <w:pPr>
              <w:pStyle w:val="aff5"/>
              <w:suppressAutoHyphens/>
              <w:ind w:left="34"/>
              <w:jc w:val="center"/>
              <w:rPr>
                <w:b/>
              </w:rPr>
            </w:pPr>
          </w:p>
        </w:tc>
        <w:tc>
          <w:tcPr>
            <w:tcW w:w="2832" w:type="dxa"/>
            <w:tcBorders>
              <w:top w:val="single" w:sz="4" w:space="0" w:color="auto"/>
              <w:left w:val="single" w:sz="4" w:space="0" w:color="auto"/>
              <w:bottom w:val="single" w:sz="4" w:space="0" w:color="auto"/>
              <w:right w:val="single" w:sz="4" w:space="0" w:color="auto"/>
            </w:tcBorders>
            <w:vAlign w:val="center"/>
          </w:tcPr>
          <w:p w:rsidR="00B30B12" w:rsidRPr="00B43D2F" w:rsidRDefault="00B30B12" w:rsidP="001D0D11">
            <w:pPr>
              <w:suppressAutoHyphens/>
              <w:rPr>
                <w:b/>
              </w:rPr>
            </w:pPr>
            <w:r w:rsidRPr="00B43D2F">
              <w:rPr>
                <w:b/>
              </w:rPr>
              <w:t>Всего</w:t>
            </w:r>
          </w:p>
        </w:tc>
        <w:tc>
          <w:tcPr>
            <w:tcW w:w="1495" w:type="dxa"/>
            <w:tcBorders>
              <w:top w:val="single" w:sz="4" w:space="0" w:color="auto"/>
              <w:left w:val="single" w:sz="4" w:space="0" w:color="auto"/>
              <w:bottom w:val="single" w:sz="4" w:space="0" w:color="auto"/>
              <w:right w:val="single" w:sz="4" w:space="0" w:color="auto"/>
            </w:tcBorders>
          </w:tcPr>
          <w:p w:rsidR="00B30B12" w:rsidRPr="00B43D2F" w:rsidRDefault="00B30B12" w:rsidP="00E52CD1">
            <w:pPr>
              <w:jc w:val="center"/>
              <w:rPr>
                <w:b/>
              </w:rPr>
            </w:pPr>
            <w:r>
              <w:rPr>
                <w:b/>
              </w:rPr>
              <w:t>9120</w:t>
            </w:r>
          </w:p>
        </w:tc>
        <w:tc>
          <w:tcPr>
            <w:tcW w:w="1213" w:type="dxa"/>
            <w:tcBorders>
              <w:top w:val="single" w:sz="4" w:space="0" w:color="auto"/>
              <w:left w:val="single" w:sz="4" w:space="0" w:color="auto"/>
              <w:bottom w:val="single" w:sz="4" w:space="0" w:color="auto"/>
              <w:right w:val="single" w:sz="4" w:space="0" w:color="auto"/>
            </w:tcBorders>
          </w:tcPr>
          <w:p w:rsidR="00B30B12" w:rsidRPr="00B43D2F" w:rsidRDefault="00B30B12" w:rsidP="00E52CD1">
            <w:pPr>
              <w:jc w:val="center"/>
              <w:rPr>
                <w:b/>
                <w:lang w:eastAsia="en-US"/>
              </w:rPr>
            </w:pPr>
            <w:r>
              <w:rPr>
                <w:b/>
                <w:lang w:eastAsia="en-US"/>
              </w:rPr>
              <w:t>-</w:t>
            </w:r>
          </w:p>
        </w:tc>
        <w:tc>
          <w:tcPr>
            <w:tcW w:w="1038" w:type="dxa"/>
            <w:tcBorders>
              <w:top w:val="single" w:sz="4" w:space="0" w:color="auto"/>
              <w:left w:val="single" w:sz="4" w:space="0" w:color="auto"/>
              <w:bottom w:val="single" w:sz="4" w:space="0" w:color="auto"/>
              <w:right w:val="single" w:sz="4" w:space="0" w:color="auto"/>
            </w:tcBorders>
          </w:tcPr>
          <w:p w:rsidR="00B30B12" w:rsidRPr="00B43D2F" w:rsidRDefault="00B30B12" w:rsidP="00E52CD1">
            <w:pPr>
              <w:jc w:val="center"/>
              <w:rPr>
                <w:b/>
                <w:lang w:eastAsia="en-US"/>
              </w:rPr>
            </w:pPr>
            <w:r>
              <w:rPr>
                <w:b/>
                <w:lang w:eastAsia="en-US"/>
              </w:rPr>
              <w:t>5640</w:t>
            </w:r>
          </w:p>
        </w:tc>
        <w:tc>
          <w:tcPr>
            <w:tcW w:w="1025" w:type="dxa"/>
            <w:tcBorders>
              <w:top w:val="single" w:sz="4" w:space="0" w:color="auto"/>
              <w:left w:val="single" w:sz="4" w:space="0" w:color="auto"/>
              <w:bottom w:val="single" w:sz="4" w:space="0" w:color="auto"/>
              <w:right w:val="single" w:sz="4" w:space="0" w:color="auto"/>
            </w:tcBorders>
          </w:tcPr>
          <w:p w:rsidR="00B30B12" w:rsidRPr="00B43D2F" w:rsidRDefault="00B30B12" w:rsidP="009A14CD">
            <w:pPr>
              <w:jc w:val="center"/>
              <w:rPr>
                <w:b/>
              </w:rPr>
            </w:pPr>
            <w:r>
              <w:rPr>
                <w:b/>
              </w:rPr>
              <w:t>3480</w:t>
            </w:r>
          </w:p>
        </w:tc>
        <w:tc>
          <w:tcPr>
            <w:tcW w:w="1074" w:type="dxa"/>
            <w:tcBorders>
              <w:top w:val="single" w:sz="4" w:space="0" w:color="auto"/>
              <w:left w:val="single" w:sz="4" w:space="0" w:color="auto"/>
              <w:bottom w:val="single" w:sz="4" w:space="0" w:color="auto"/>
              <w:right w:val="single" w:sz="4" w:space="0" w:color="auto"/>
            </w:tcBorders>
          </w:tcPr>
          <w:p w:rsidR="00B30B12" w:rsidRPr="00B43D2F" w:rsidRDefault="00B30B12" w:rsidP="00E52CD1">
            <w:pPr>
              <w:jc w:val="center"/>
              <w:rPr>
                <w:b/>
                <w:lang w:eastAsia="en-US"/>
              </w:rPr>
            </w:pPr>
            <w:r>
              <w:rPr>
                <w:b/>
                <w:lang w:eastAsia="en-US"/>
              </w:rPr>
              <w:t>-</w:t>
            </w:r>
          </w:p>
        </w:tc>
      </w:tr>
    </w:tbl>
    <w:p w:rsidR="00B43D2F" w:rsidRPr="00B43D2F" w:rsidRDefault="00B43D2F" w:rsidP="00B43D2F">
      <w:pPr>
        <w:suppressAutoHyphens/>
        <w:spacing w:before="120" w:line="276" w:lineRule="auto"/>
        <w:ind w:right="81" w:firstLine="709"/>
        <w:jc w:val="both"/>
        <w:rPr>
          <w:sz w:val="28"/>
          <w:szCs w:val="28"/>
          <w:shd w:val="clear" w:color="auto" w:fill="FFFFFF"/>
        </w:rPr>
      </w:pPr>
      <w:r w:rsidRPr="00B43D2F">
        <w:rPr>
          <w:sz w:val="28"/>
          <w:szCs w:val="28"/>
          <w:shd w:val="clear" w:color="auto" w:fill="FFFFFF"/>
        </w:rPr>
        <w:t xml:space="preserve">Перечень автомобильных дорог </w:t>
      </w:r>
      <w:r>
        <w:rPr>
          <w:sz w:val="28"/>
          <w:szCs w:val="28"/>
          <w:shd w:val="clear" w:color="auto" w:fill="FFFFFF"/>
        </w:rPr>
        <w:t>мест</w:t>
      </w:r>
      <w:r w:rsidRPr="00B43D2F">
        <w:rPr>
          <w:sz w:val="28"/>
          <w:szCs w:val="28"/>
          <w:shd w:val="clear" w:color="auto" w:fill="FFFFFF"/>
        </w:rPr>
        <w:t>ного значения приведен в таблице</w:t>
      </w:r>
      <w:r>
        <w:rPr>
          <w:sz w:val="28"/>
          <w:szCs w:val="28"/>
          <w:shd w:val="clear" w:color="auto" w:fill="FFFFFF"/>
        </w:rPr>
        <w:t> </w:t>
      </w:r>
      <w:r w:rsidRPr="00B43D2F">
        <w:rPr>
          <w:sz w:val="28"/>
          <w:szCs w:val="28"/>
          <w:shd w:val="clear" w:color="auto" w:fill="FFFFFF"/>
        </w:rPr>
        <w:t>10.4.</w:t>
      </w:r>
      <w:r w:rsidR="00007503">
        <w:rPr>
          <w:sz w:val="28"/>
          <w:szCs w:val="28"/>
          <w:shd w:val="clear" w:color="auto" w:fill="FFFFFF"/>
        </w:rPr>
        <w:t>3</w:t>
      </w:r>
      <w:r w:rsidRPr="00B43D2F">
        <w:rPr>
          <w:sz w:val="28"/>
          <w:szCs w:val="28"/>
          <w:shd w:val="clear" w:color="auto" w:fill="FFFFFF"/>
        </w:rPr>
        <w:t>.</w:t>
      </w:r>
    </w:p>
    <w:p w:rsidR="0087622B" w:rsidRPr="00772C96" w:rsidRDefault="00B43D2F" w:rsidP="00B43D2F">
      <w:pPr>
        <w:suppressAutoHyphens/>
        <w:spacing w:before="120" w:line="276" w:lineRule="auto"/>
        <w:ind w:right="81"/>
        <w:jc w:val="right"/>
        <w:rPr>
          <w:color w:val="000000"/>
          <w:sz w:val="28"/>
          <w:szCs w:val="28"/>
        </w:rPr>
      </w:pPr>
      <w:r w:rsidRPr="00B43D2F">
        <w:rPr>
          <w:sz w:val="28"/>
          <w:szCs w:val="28"/>
          <w:shd w:val="clear" w:color="auto" w:fill="FFFFFF"/>
        </w:rPr>
        <w:t>Таблица 10.4.</w:t>
      </w:r>
      <w:r w:rsidR="00007503">
        <w:rPr>
          <w:sz w:val="28"/>
          <w:szCs w:val="28"/>
          <w:shd w:val="clear" w:color="auto" w:fill="FFFFFF"/>
        </w:rPr>
        <w:t>3</w:t>
      </w:r>
    </w:p>
    <w:p w:rsidR="00772C96" w:rsidRDefault="00B30B12" w:rsidP="009B59F5">
      <w:pPr>
        <w:suppressAutoHyphens/>
        <w:spacing w:after="120" w:line="276" w:lineRule="auto"/>
        <w:ind w:right="-2"/>
        <w:jc w:val="center"/>
        <w:rPr>
          <w:bCs/>
          <w:sz w:val="28"/>
          <w:szCs w:val="28"/>
        </w:rPr>
      </w:pPr>
      <w:r w:rsidRPr="00B30B12">
        <w:rPr>
          <w:bCs/>
          <w:sz w:val="28"/>
          <w:szCs w:val="28"/>
        </w:rPr>
        <w:t>Перечень</w:t>
      </w:r>
      <w:r w:rsidR="00772C96">
        <w:rPr>
          <w:bCs/>
          <w:sz w:val="28"/>
          <w:szCs w:val="28"/>
        </w:rPr>
        <w:t xml:space="preserve"> </w:t>
      </w:r>
      <w:r w:rsidR="00772C96" w:rsidRPr="0087622B">
        <w:rPr>
          <w:bCs/>
          <w:sz w:val="28"/>
          <w:szCs w:val="28"/>
        </w:rPr>
        <w:t xml:space="preserve">автомобильных дорог </w:t>
      </w:r>
      <w:r w:rsidR="00772C96">
        <w:rPr>
          <w:bCs/>
          <w:sz w:val="28"/>
          <w:szCs w:val="28"/>
        </w:rPr>
        <w:t>местного</w:t>
      </w:r>
      <w:r w:rsidR="00772C96" w:rsidRPr="0087622B">
        <w:rPr>
          <w:bCs/>
          <w:sz w:val="28"/>
          <w:szCs w:val="28"/>
        </w:rPr>
        <w:t xml:space="preserve"> значения</w:t>
      </w:r>
    </w:p>
    <w:tbl>
      <w:tblPr>
        <w:tblW w:w="9417" w:type="dxa"/>
        <w:jc w:val="center"/>
        <w:tblInd w:w="-2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740"/>
        <w:gridCol w:w="2832"/>
        <w:gridCol w:w="1495"/>
        <w:gridCol w:w="1213"/>
        <w:gridCol w:w="1038"/>
        <w:gridCol w:w="1025"/>
        <w:gridCol w:w="1074"/>
      </w:tblGrid>
      <w:tr w:rsidR="00893287" w:rsidRPr="00893287" w:rsidTr="00936637">
        <w:trPr>
          <w:trHeight w:val="274"/>
          <w:tblHeader/>
          <w:jc w:val="center"/>
        </w:trPr>
        <w:tc>
          <w:tcPr>
            <w:tcW w:w="7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72C96" w:rsidRPr="00893287" w:rsidRDefault="00772C96" w:rsidP="00663A4C">
            <w:pPr>
              <w:suppressAutoHyphens/>
              <w:jc w:val="center"/>
              <w:rPr>
                <w:b/>
                <w:lang w:eastAsia="en-US"/>
              </w:rPr>
            </w:pPr>
            <w:r w:rsidRPr="00893287">
              <w:rPr>
                <w:b/>
                <w:lang w:eastAsia="en-US"/>
              </w:rPr>
              <w:t xml:space="preserve">№ </w:t>
            </w:r>
            <w:proofErr w:type="gramStart"/>
            <w:r w:rsidRPr="00893287">
              <w:rPr>
                <w:b/>
                <w:lang w:eastAsia="en-US"/>
              </w:rPr>
              <w:t>п</w:t>
            </w:r>
            <w:proofErr w:type="gramEnd"/>
            <w:r w:rsidRPr="00893287">
              <w:rPr>
                <w:b/>
                <w:lang w:eastAsia="en-US"/>
              </w:rPr>
              <w:t>/п</w:t>
            </w:r>
          </w:p>
        </w:tc>
        <w:tc>
          <w:tcPr>
            <w:tcW w:w="283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72C96" w:rsidRPr="00893287" w:rsidRDefault="00772C96" w:rsidP="00663A4C">
            <w:pPr>
              <w:suppressAutoHyphens/>
              <w:jc w:val="center"/>
              <w:rPr>
                <w:b/>
                <w:lang w:eastAsia="en-US"/>
              </w:rPr>
            </w:pPr>
            <w:r w:rsidRPr="00893287">
              <w:rPr>
                <w:b/>
                <w:lang w:eastAsia="en-US"/>
              </w:rPr>
              <w:t>Наименование дороги, улицы, переулка</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72C96" w:rsidRPr="00893287" w:rsidRDefault="008B65D8" w:rsidP="00663A4C">
            <w:pPr>
              <w:suppressAutoHyphens/>
              <w:jc w:val="center"/>
              <w:rPr>
                <w:b/>
                <w:lang w:eastAsia="en-US"/>
              </w:rPr>
            </w:pPr>
            <w:proofErr w:type="gramStart"/>
            <w:r w:rsidRPr="00893287">
              <w:rPr>
                <w:b/>
                <w:lang w:eastAsia="en-US"/>
              </w:rPr>
              <w:t>Протяжен</w:t>
            </w:r>
            <w:r w:rsidR="00B43D2F" w:rsidRPr="00893287">
              <w:rPr>
                <w:b/>
                <w:lang w:eastAsia="en-US"/>
              </w:rPr>
              <w:t>-</w:t>
            </w:r>
            <w:r w:rsidRPr="00893287">
              <w:rPr>
                <w:b/>
                <w:lang w:eastAsia="en-US"/>
              </w:rPr>
              <w:t>ность</w:t>
            </w:r>
            <w:proofErr w:type="gramEnd"/>
            <w:r w:rsidRPr="00893287">
              <w:rPr>
                <w:b/>
                <w:lang w:eastAsia="en-US"/>
              </w:rPr>
              <w:t>, м</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72C96" w:rsidRPr="00893287" w:rsidRDefault="00772C96" w:rsidP="00663A4C">
            <w:pPr>
              <w:suppressAutoHyphens/>
              <w:jc w:val="center"/>
              <w:rPr>
                <w:b/>
                <w:lang w:eastAsia="en-US"/>
              </w:rPr>
            </w:pPr>
            <w:r w:rsidRPr="00893287">
              <w:rPr>
                <w:b/>
                <w:lang w:eastAsia="en-US"/>
              </w:rPr>
              <w:t xml:space="preserve">Ширина, </w:t>
            </w:r>
            <w:proofErr w:type="gramStart"/>
            <w:r w:rsidRPr="00893287">
              <w:rPr>
                <w:b/>
                <w:lang w:eastAsia="en-US"/>
              </w:rPr>
              <w:t>м</w:t>
            </w:r>
            <w:proofErr w:type="gramEnd"/>
          </w:p>
        </w:tc>
        <w:tc>
          <w:tcPr>
            <w:tcW w:w="313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72C96" w:rsidRPr="00893287" w:rsidRDefault="00772C96" w:rsidP="00663A4C">
            <w:pPr>
              <w:suppressAutoHyphens/>
              <w:jc w:val="center"/>
              <w:rPr>
                <w:b/>
                <w:lang w:eastAsia="en-US"/>
              </w:rPr>
            </w:pPr>
            <w:r w:rsidRPr="00893287">
              <w:rPr>
                <w:b/>
                <w:lang w:eastAsia="en-US"/>
              </w:rPr>
              <w:t xml:space="preserve">Покрытие, </w:t>
            </w:r>
            <w:proofErr w:type="gramStart"/>
            <w:r w:rsidR="008B65D8" w:rsidRPr="00893287">
              <w:rPr>
                <w:b/>
                <w:lang w:eastAsia="en-US"/>
              </w:rPr>
              <w:t>к</w:t>
            </w:r>
            <w:r w:rsidRPr="00893287">
              <w:rPr>
                <w:b/>
                <w:lang w:eastAsia="en-US"/>
              </w:rPr>
              <w:t>м</w:t>
            </w:r>
            <w:proofErr w:type="gramEnd"/>
          </w:p>
        </w:tc>
      </w:tr>
      <w:tr w:rsidR="00893287" w:rsidRPr="00893287" w:rsidTr="00936637">
        <w:trPr>
          <w:trHeight w:val="285"/>
          <w:tblHeader/>
          <w:jc w:val="center"/>
        </w:trPr>
        <w:tc>
          <w:tcPr>
            <w:tcW w:w="7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2C96" w:rsidRPr="00893287" w:rsidRDefault="00772C96" w:rsidP="00663A4C">
            <w:pPr>
              <w:suppressAutoHyphens/>
              <w:rPr>
                <w:b/>
                <w:lang w:eastAsia="en-US"/>
              </w:rPr>
            </w:pPr>
          </w:p>
        </w:tc>
        <w:tc>
          <w:tcPr>
            <w:tcW w:w="283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2C96" w:rsidRPr="00893287" w:rsidRDefault="00772C96" w:rsidP="00663A4C">
            <w:pPr>
              <w:suppressAutoHyphens/>
              <w:rPr>
                <w:b/>
                <w:lang w:eastAsia="en-US"/>
              </w:rPr>
            </w:pPr>
          </w:p>
        </w:tc>
        <w:tc>
          <w:tcPr>
            <w:tcW w:w="14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2C96" w:rsidRPr="00893287" w:rsidRDefault="00772C96" w:rsidP="00663A4C">
            <w:pPr>
              <w:suppressAutoHyphens/>
              <w:rPr>
                <w:b/>
                <w:lang w:eastAsia="en-US"/>
              </w:rPr>
            </w:pPr>
          </w:p>
        </w:tc>
        <w:tc>
          <w:tcPr>
            <w:tcW w:w="121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2C96" w:rsidRPr="00893287" w:rsidRDefault="00772C96" w:rsidP="00663A4C">
            <w:pPr>
              <w:suppressAutoHyphens/>
              <w:rPr>
                <w:b/>
                <w:lang w:eastAsia="en-US"/>
              </w:rPr>
            </w:pP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C96" w:rsidRPr="00893287" w:rsidRDefault="00772C96" w:rsidP="00663A4C">
            <w:pPr>
              <w:suppressAutoHyphens/>
              <w:jc w:val="center"/>
              <w:rPr>
                <w:b/>
                <w:lang w:eastAsia="en-US"/>
              </w:rPr>
            </w:pPr>
            <w:r w:rsidRPr="00893287">
              <w:rPr>
                <w:b/>
                <w:lang w:eastAsia="en-US"/>
              </w:rPr>
              <w:t>а/б</w:t>
            </w:r>
            <w:r w:rsidR="008B65D8" w:rsidRPr="00893287">
              <w:rPr>
                <w:b/>
                <w:lang w:eastAsia="en-US"/>
              </w:rPr>
              <w:t>етон</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C96" w:rsidRPr="00893287" w:rsidRDefault="00772C96" w:rsidP="00663A4C">
            <w:pPr>
              <w:suppressAutoHyphens/>
              <w:jc w:val="center"/>
              <w:rPr>
                <w:b/>
                <w:lang w:eastAsia="en-US"/>
              </w:rPr>
            </w:pPr>
            <w:r w:rsidRPr="00893287">
              <w:rPr>
                <w:b/>
                <w:lang w:eastAsia="en-US"/>
              </w:rPr>
              <w:t>гравий</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C96" w:rsidRPr="00893287" w:rsidRDefault="00772C96" w:rsidP="00663A4C">
            <w:pPr>
              <w:suppressAutoHyphens/>
              <w:jc w:val="center"/>
              <w:rPr>
                <w:b/>
                <w:lang w:eastAsia="en-US"/>
              </w:rPr>
            </w:pPr>
            <w:r w:rsidRPr="00893287">
              <w:rPr>
                <w:b/>
                <w:lang w:eastAsia="en-US"/>
              </w:rPr>
              <w:t>грунт</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1</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ул. Байсултанова</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270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270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2</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ул. Баксанская</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700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700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3</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ул. Верхняя</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300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250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50</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4</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ул. Гогуева</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1790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1790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5</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ул. Горная</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550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550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6</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ул. Кавказская</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450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450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7</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ул. Лихова</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1150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1150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8</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ул. Мечиева</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1640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900</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740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9</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ул. Молодёжная</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1080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1080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10</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ул. Нижняя</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150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150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11</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ул. Подгорная</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870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150</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720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12</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ул. Школьная</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440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440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13</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пер. Гумаева (на ферму)</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200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100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100</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14</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пер. Джаппуева</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500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500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15</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пер. Кагермазова</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80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80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16</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пер. Ольмезова</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130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130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pPr>
            <w:r w:rsidRPr="00B30B12">
              <w:t>17</w:t>
            </w: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r w:rsidRPr="00B30B12">
              <w:t>пер. Центральный</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560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5</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pPr>
            <w:r w:rsidRPr="00B30B12">
              <w:t>560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lang w:eastAsia="en-US"/>
              </w:rPr>
            </w:pPr>
            <w:r w:rsidRPr="00B30B12">
              <w:rPr>
                <w:lang w:eastAsia="en-US"/>
              </w:rPr>
              <w:t>-</w:t>
            </w:r>
          </w:p>
        </w:tc>
      </w:tr>
      <w:tr w:rsidR="00B30B12" w:rsidRPr="00893287" w:rsidTr="00B30B12">
        <w:trPr>
          <w:trHeight w:val="285"/>
          <w:jc w:val="center"/>
        </w:trPr>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suppressAutoHyphens/>
              <w:ind w:left="34"/>
              <w:contextualSpacing/>
              <w:jc w:val="center"/>
              <w:rPr>
                <w:b/>
              </w:rPr>
            </w:pPr>
          </w:p>
        </w:tc>
        <w:tc>
          <w:tcPr>
            <w:tcW w:w="2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B12" w:rsidRPr="00B30B12" w:rsidRDefault="00B30B12" w:rsidP="00B30B12">
            <w:pPr>
              <w:rPr>
                <w:b/>
              </w:rPr>
            </w:pPr>
            <w:r w:rsidRPr="00B30B12">
              <w:rPr>
                <w:b/>
              </w:rPr>
              <w:t>Всего</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b/>
              </w:rPr>
            </w:pPr>
            <w:r w:rsidRPr="00B30B12">
              <w:rPr>
                <w:b/>
              </w:rPr>
              <w:t>10860</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b/>
                <w:lang w:eastAsia="en-US"/>
              </w:rPr>
            </w:pPr>
            <w:r w:rsidRPr="00B30B12">
              <w:rPr>
                <w:b/>
                <w:lang w:eastAsia="en-US"/>
              </w:rPr>
              <w:t>-</w:t>
            </w: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b/>
                <w:lang w:eastAsia="en-US"/>
              </w:rPr>
            </w:pPr>
            <w:r w:rsidRPr="00B30B12">
              <w:rPr>
                <w:b/>
              </w:rPr>
              <w:t>1050</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b/>
              </w:rPr>
            </w:pPr>
            <w:r w:rsidRPr="00B30B12">
              <w:rPr>
                <w:b/>
              </w:rPr>
              <w:t>9660</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Pr>
          <w:p w:rsidR="00B30B12" w:rsidRPr="00B30B12" w:rsidRDefault="00B30B12" w:rsidP="00B30B12">
            <w:pPr>
              <w:jc w:val="center"/>
              <w:rPr>
                <w:b/>
                <w:lang w:eastAsia="en-US"/>
              </w:rPr>
            </w:pPr>
            <w:r w:rsidRPr="00B30B12">
              <w:rPr>
                <w:b/>
                <w:lang w:eastAsia="en-US"/>
              </w:rPr>
              <w:t>150</w:t>
            </w:r>
          </w:p>
        </w:tc>
      </w:tr>
    </w:tbl>
    <w:p w:rsidR="0008471A" w:rsidRPr="0008471A" w:rsidRDefault="0008471A" w:rsidP="0008471A">
      <w:pPr>
        <w:suppressAutoHyphens/>
        <w:spacing w:before="120" w:line="276" w:lineRule="auto"/>
        <w:ind w:firstLine="709"/>
        <w:jc w:val="both"/>
        <w:rPr>
          <w:rFonts w:eastAsia="Calibri"/>
          <w:sz w:val="28"/>
          <w:szCs w:val="28"/>
          <w:shd w:val="clear" w:color="auto" w:fill="FFFFFF"/>
          <w:lang w:eastAsia="en-US"/>
        </w:rPr>
      </w:pPr>
      <w:r w:rsidRPr="00C448C9">
        <w:rPr>
          <w:rFonts w:eastAsia="Calibri"/>
          <w:sz w:val="28"/>
          <w:szCs w:val="28"/>
          <w:shd w:val="clear" w:color="auto" w:fill="FFFFFF"/>
          <w:lang w:eastAsia="en-US"/>
        </w:rPr>
        <w:t xml:space="preserve">Доля протяженности автомобильных дорог общего пользования </w:t>
      </w:r>
      <w:r w:rsidR="00CC7FFA" w:rsidRPr="00CC7FFA">
        <w:rPr>
          <w:rFonts w:eastAsia="Calibri"/>
          <w:sz w:val="28"/>
          <w:szCs w:val="28"/>
          <w:shd w:val="clear" w:color="auto" w:fill="FFFFFF"/>
          <w:lang w:eastAsia="en-US"/>
        </w:rPr>
        <w:t xml:space="preserve">без учета полевых дорог </w:t>
      </w:r>
      <w:r w:rsidRPr="00C448C9">
        <w:rPr>
          <w:rFonts w:eastAsia="Calibri"/>
          <w:sz w:val="28"/>
          <w:szCs w:val="28"/>
          <w:shd w:val="clear" w:color="auto" w:fill="FFFFFF"/>
          <w:lang w:eastAsia="en-US"/>
        </w:rPr>
        <w:t xml:space="preserve">с </w:t>
      </w:r>
      <w:r w:rsidRPr="0008471A">
        <w:rPr>
          <w:rFonts w:eastAsia="Calibri"/>
          <w:sz w:val="28"/>
          <w:szCs w:val="28"/>
          <w:shd w:val="clear" w:color="auto" w:fill="FFFFFF"/>
          <w:lang w:eastAsia="en-US"/>
        </w:rPr>
        <w:t xml:space="preserve">асфальтовым покрытием составляет </w:t>
      </w:r>
      <w:r w:rsidR="00516760">
        <w:rPr>
          <w:rFonts w:eastAsia="Calibri"/>
          <w:sz w:val="28"/>
          <w:szCs w:val="28"/>
          <w:shd w:val="clear" w:color="auto" w:fill="FFFFFF"/>
          <w:lang w:eastAsia="en-US"/>
        </w:rPr>
        <w:t>33</w:t>
      </w:r>
      <w:r w:rsidRPr="0008471A">
        <w:rPr>
          <w:rFonts w:eastAsia="Calibri"/>
          <w:sz w:val="28"/>
          <w:szCs w:val="28"/>
          <w:shd w:val="clear" w:color="auto" w:fill="FFFFFF"/>
          <w:lang w:eastAsia="en-US"/>
        </w:rPr>
        <w:t>,</w:t>
      </w:r>
      <w:r w:rsidR="00516760">
        <w:rPr>
          <w:rFonts w:eastAsia="Calibri"/>
          <w:sz w:val="28"/>
          <w:szCs w:val="28"/>
          <w:shd w:val="clear" w:color="auto" w:fill="FFFFFF"/>
          <w:lang w:eastAsia="en-US"/>
        </w:rPr>
        <w:t>5</w:t>
      </w:r>
      <w:r w:rsidRPr="0008471A">
        <w:rPr>
          <w:rFonts w:eastAsia="Calibri"/>
          <w:sz w:val="28"/>
          <w:szCs w:val="28"/>
          <w:shd w:val="clear" w:color="auto" w:fill="FFFFFF"/>
          <w:lang w:eastAsia="en-US"/>
        </w:rPr>
        <w:t>% от общей протяженности автомобильных дорог общего пользования.</w:t>
      </w:r>
    </w:p>
    <w:p w:rsidR="0008471A" w:rsidRPr="0008471A" w:rsidRDefault="0008471A" w:rsidP="0008471A">
      <w:pPr>
        <w:suppressAutoHyphens/>
        <w:spacing w:line="276" w:lineRule="auto"/>
        <w:ind w:firstLine="709"/>
        <w:jc w:val="both"/>
        <w:rPr>
          <w:sz w:val="28"/>
          <w:szCs w:val="28"/>
          <w:shd w:val="clear" w:color="auto" w:fill="FFFFFF"/>
        </w:rPr>
      </w:pPr>
      <w:r w:rsidRPr="0008471A">
        <w:rPr>
          <w:sz w:val="28"/>
          <w:szCs w:val="28"/>
          <w:shd w:val="clear" w:color="auto" w:fill="FFFFFF"/>
        </w:rPr>
        <w:t xml:space="preserve">Анализ приведенных выше таблиц показывает, что дороги с асфальтированным покрытием в сельском поселении Кичмалка </w:t>
      </w:r>
      <w:r w:rsidR="00CC7FFA" w:rsidRPr="00CC7FFA">
        <w:rPr>
          <w:sz w:val="28"/>
          <w:szCs w:val="28"/>
          <w:shd w:val="clear" w:color="auto" w:fill="FFFFFF"/>
        </w:rPr>
        <w:t xml:space="preserve">без учета полевых дорог </w:t>
      </w:r>
      <w:r w:rsidRPr="0008471A">
        <w:rPr>
          <w:sz w:val="28"/>
          <w:szCs w:val="28"/>
          <w:shd w:val="clear" w:color="auto" w:fill="FFFFFF"/>
        </w:rPr>
        <w:t xml:space="preserve">составляют </w:t>
      </w:r>
      <w:r w:rsidR="00516760">
        <w:rPr>
          <w:sz w:val="28"/>
          <w:szCs w:val="28"/>
          <w:shd w:val="clear" w:color="auto" w:fill="FFFFFF"/>
        </w:rPr>
        <w:t>45,6</w:t>
      </w:r>
      <w:r w:rsidRPr="0008471A">
        <w:rPr>
          <w:sz w:val="28"/>
          <w:szCs w:val="28"/>
          <w:shd w:val="clear" w:color="auto" w:fill="FFFFFF"/>
        </w:rPr>
        <w:t xml:space="preserve">%, а в селе Кичмалка – </w:t>
      </w:r>
      <w:r w:rsidR="00CC7FFA">
        <w:rPr>
          <w:sz w:val="28"/>
          <w:szCs w:val="28"/>
          <w:shd w:val="clear" w:color="auto" w:fill="FFFFFF"/>
        </w:rPr>
        <w:t>30,1</w:t>
      </w:r>
      <w:r w:rsidRPr="0008471A">
        <w:rPr>
          <w:sz w:val="28"/>
          <w:szCs w:val="28"/>
          <w:shd w:val="clear" w:color="auto" w:fill="FFFFFF"/>
        </w:rPr>
        <w:t>%.</w:t>
      </w:r>
    </w:p>
    <w:p w:rsidR="00367D27" w:rsidRDefault="00367D27" w:rsidP="006379E9">
      <w:pPr>
        <w:suppressAutoHyphens/>
        <w:spacing w:line="276" w:lineRule="auto"/>
        <w:ind w:firstLine="709"/>
        <w:jc w:val="both"/>
        <w:rPr>
          <w:rFonts w:eastAsia="Calibri"/>
          <w:color w:val="000000"/>
          <w:sz w:val="28"/>
          <w:szCs w:val="28"/>
          <w:shd w:val="clear" w:color="auto" w:fill="FFFFFF"/>
          <w:lang w:eastAsia="en-US"/>
        </w:rPr>
      </w:pPr>
      <w:r w:rsidRPr="00D77DDD">
        <w:rPr>
          <w:rFonts w:eastAsia="Calibri"/>
          <w:sz w:val="28"/>
          <w:szCs w:val="28"/>
          <w:lang w:eastAsia="en-US"/>
        </w:rPr>
        <w:lastRenderedPageBreak/>
        <w:t xml:space="preserve">Улично-дорожная сеть </w:t>
      </w:r>
      <w:r w:rsidR="00007503">
        <w:rPr>
          <w:rFonts w:eastAsia="Calibri"/>
          <w:sz w:val="28"/>
          <w:szCs w:val="28"/>
          <w:lang w:eastAsia="en-US"/>
        </w:rPr>
        <w:t xml:space="preserve">села </w:t>
      </w:r>
      <w:r w:rsidR="00007503">
        <w:rPr>
          <w:sz w:val="28"/>
          <w:szCs w:val="28"/>
          <w:shd w:val="clear" w:color="auto" w:fill="FFFFFF"/>
        </w:rPr>
        <w:t>Кичмалка</w:t>
      </w:r>
      <w:r w:rsidRPr="00D77DDD">
        <w:rPr>
          <w:rFonts w:eastAsia="Calibri"/>
          <w:sz w:val="28"/>
          <w:szCs w:val="28"/>
          <w:lang w:eastAsia="en-US"/>
        </w:rPr>
        <w:t xml:space="preserve"> представляет собой схему,</w:t>
      </w:r>
      <w:r w:rsidRPr="006379E9">
        <w:rPr>
          <w:rFonts w:eastAsia="Calibri"/>
          <w:sz w:val="28"/>
          <w:szCs w:val="28"/>
          <w:shd w:val="clear" w:color="auto" w:fill="FFFFFF"/>
          <w:lang w:eastAsia="en-US"/>
        </w:rPr>
        <w:t xml:space="preserve"> </w:t>
      </w:r>
      <w:r w:rsidRPr="00C448C9">
        <w:rPr>
          <w:rFonts w:eastAsia="Calibri"/>
          <w:color w:val="000000"/>
          <w:sz w:val="28"/>
          <w:szCs w:val="28"/>
          <w:shd w:val="clear" w:color="auto" w:fill="FFFFFF"/>
          <w:lang w:eastAsia="en-US"/>
        </w:rPr>
        <w:t xml:space="preserve">основанную </w:t>
      </w:r>
      <w:r w:rsidR="00007503">
        <w:rPr>
          <w:rFonts w:eastAsia="Calibri"/>
          <w:color w:val="000000"/>
          <w:sz w:val="28"/>
          <w:szCs w:val="28"/>
          <w:shd w:val="clear" w:color="auto" w:fill="FFFFFF"/>
          <w:lang w:eastAsia="en-US"/>
        </w:rPr>
        <w:t>одной</w:t>
      </w:r>
      <w:r w:rsidRPr="00C448C9">
        <w:rPr>
          <w:rFonts w:eastAsia="Calibri"/>
          <w:color w:val="000000"/>
          <w:sz w:val="28"/>
          <w:szCs w:val="28"/>
          <w:shd w:val="clear" w:color="auto" w:fill="FFFFFF"/>
          <w:lang w:eastAsia="en-US"/>
        </w:rPr>
        <w:t xml:space="preserve"> главн</w:t>
      </w:r>
      <w:r w:rsidR="00007503">
        <w:rPr>
          <w:rFonts w:eastAsia="Calibri"/>
          <w:color w:val="000000"/>
          <w:sz w:val="28"/>
          <w:szCs w:val="28"/>
          <w:shd w:val="clear" w:color="auto" w:fill="FFFFFF"/>
          <w:lang w:eastAsia="en-US"/>
        </w:rPr>
        <w:t>ой</w:t>
      </w:r>
      <w:r w:rsidRPr="00C448C9">
        <w:rPr>
          <w:rFonts w:eastAsia="Calibri"/>
          <w:color w:val="000000"/>
          <w:sz w:val="28"/>
          <w:szCs w:val="28"/>
          <w:shd w:val="clear" w:color="auto" w:fill="FFFFFF"/>
          <w:lang w:eastAsia="en-US"/>
        </w:rPr>
        <w:t xml:space="preserve"> транспортно-планировочной ос</w:t>
      </w:r>
      <w:r w:rsidR="00007503">
        <w:rPr>
          <w:rFonts w:eastAsia="Calibri"/>
          <w:color w:val="000000"/>
          <w:sz w:val="28"/>
          <w:szCs w:val="28"/>
          <w:shd w:val="clear" w:color="auto" w:fill="FFFFFF"/>
          <w:lang w:eastAsia="en-US"/>
        </w:rPr>
        <w:t>ью</w:t>
      </w:r>
      <w:r w:rsidRPr="00C448C9">
        <w:rPr>
          <w:rFonts w:eastAsia="Calibri"/>
          <w:color w:val="000000"/>
          <w:sz w:val="28"/>
          <w:szCs w:val="28"/>
          <w:shd w:val="clear" w:color="auto" w:fill="FFFFFF"/>
          <w:lang w:eastAsia="en-US"/>
        </w:rPr>
        <w:t>:</w:t>
      </w:r>
    </w:p>
    <w:p w:rsidR="00367D27" w:rsidRPr="0008471A" w:rsidRDefault="00007503" w:rsidP="00007503">
      <w:pPr>
        <w:suppressAutoHyphens/>
        <w:spacing w:line="276" w:lineRule="auto"/>
        <w:ind w:firstLine="709"/>
        <w:jc w:val="both"/>
        <w:rPr>
          <w:rFonts w:eastAsia="Calibri"/>
          <w:b/>
          <w:color w:val="000000"/>
          <w:sz w:val="28"/>
          <w:szCs w:val="28"/>
          <w:shd w:val="clear" w:color="auto" w:fill="FFFFFF"/>
          <w:lang w:eastAsia="en-US"/>
        </w:rPr>
      </w:pPr>
      <w:r w:rsidRPr="0008471A">
        <w:rPr>
          <w:b/>
          <w:sz w:val="28"/>
          <w:szCs w:val="28"/>
        </w:rPr>
        <w:t>83К-015 Малка-урочище Ингушли</w:t>
      </w:r>
      <w:r w:rsidR="006048EF" w:rsidRPr="0008471A">
        <w:rPr>
          <w:rFonts w:eastAsia="Calibri"/>
          <w:b/>
          <w:color w:val="000000"/>
          <w:sz w:val="28"/>
          <w:szCs w:val="28"/>
          <w:shd w:val="clear" w:color="auto" w:fill="FFFFFF"/>
          <w:lang w:eastAsia="en-US"/>
        </w:rPr>
        <w:t xml:space="preserve"> </w:t>
      </w:r>
      <w:r w:rsidR="00367D27" w:rsidRPr="0008471A">
        <w:rPr>
          <w:rFonts w:eastAsia="Calibri"/>
          <w:b/>
          <w:color w:val="000000"/>
          <w:sz w:val="28"/>
          <w:szCs w:val="28"/>
          <w:shd w:val="clear" w:color="auto" w:fill="FFFFFF"/>
          <w:lang w:eastAsia="en-US"/>
        </w:rPr>
        <w:t xml:space="preserve">– улица </w:t>
      </w:r>
      <w:r w:rsidRPr="0008471A">
        <w:rPr>
          <w:rFonts w:eastAsia="Calibri"/>
          <w:b/>
          <w:color w:val="000000"/>
          <w:sz w:val="28"/>
          <w:szCs w:val="28"/>
          <w:shd w:val="clear" w:color="auto" w:fill="FFFFFF"/>
          <w:lang w:eastAsia="en-US"/>
        </w:rPr>
        <w:t>Чкалова</w:t>
      </w:r>
      <w:r w:rsidR="006048EF" w:rsidRPr="0008471A">
        <w:rPr>
          <w:rFonts w:eastAsia="Calibri"/>
          <w:b/>
          <w:color w:val="000000"/>
          <w:sz w:val="28"/>
          <w:szCs w:val="28"/>
          <w:shd w:val="clear" w:color="auto" w:fill="FFFFFF"/>
          <w:lang w:eastAsia="en-US"/>
        </w:rPr>
        <w:t xml:space="preserve"> </w:t>
      </w:r>
      <w:r w:rsidR="00367D27" w:rsidRPr="0008471A">
        <w:rPr>
          <w:rFonts w:eastAsia="Calibri"/>
          <w:b/>
          <w:color w:val="000000"/>
          <w:sz w:val="28"/>
          <w:szCs w:val="28"/>
          <w:shd w:val="clear" w:color="auto" w:fill="FFFFFF"/>
          <w:lang w:eastAsia="en-US"/>
        </w:rPr>
        <w:t xml:space="preserve">– </w:t>
      </w:r>
      <w:r w:rsidRPr="0008471A">
        <w:rPr>
          <w:rFonts w:eastAsia="Calibri"/>
          <w:b/>
          <w:color w:val="000000"/>
          <w:sz w:val="28"/>
          <w:szCs w:val="28"/>
          <w:shd w:val="clear" w:color="auto" w:fill="FFFFFF"/>
          <w:lang w:eastAsia="en-US"/>
        </w:rPr>
        <w:t>83К-015 Малка-урочище Ингушли</w:t>
      </w:r>
      <w:r w:rsidR="00367D27" w:rsidRPr="0008471A">
        <w:rPr>
          <w:rFonts w:eastAsia="Calibri"/>
          <w:b/>
          <w:color w:val="000000"/>
          <w:sz w:val="28"/>
          <w:szCs w:val="28"/>
          <w:shd w:val="clear" w:color="auto" w:fill="FFFFFF"/>
          <w:lang w:eastAsia="en-US"/>
        </w:rPr>
        <w:t>:</w:t>
      </w:r>
      <w:r w:rsidR="00367D27" w:rsidRPr="0008471A">
        <w:rPr>
          <w:b/>
          <w:sz w:val="28"/>
          <w:szCs w:val="28"/>
        </w:rPr>
        <w:t xml:space="preserve"> </w:t>
      </w:r>
      <w:r w:rsidR="006048EF" w:rsidRPr="0008471A">
        <w:rPr>
          <w:b/>
          <w:sz w:val="28"/>
          <w:szCs w:val="28"/>
        </w:rPr>
        <w:t>направление</w:t>
      </w:r>
      <w:r w:rsidR="00367D27" w:rsidRPr="0008471A">
        <w:rPr>
          <w:rFonts w:eastAsia="Calibri"/>
          <w:b/>
          <w:color w:val="000000"/>
          <w:sz w:val="28"/>
          <w:szCs w:val="28"/>
          <w:shd w:val="clear" w:color="auto" w:fill="FFFFFF"/>
          <w:lang w:eastAsia="en-US"/>
        </w:rPr>
        <w:t xml:space="preserve"> </w:t>
      </w:r>
      <w:r w:rsidR="006048EF" w:rsidRPr="0008471A">
        <w:rPr>
          <w:rFonts w:eastAsia="Calibri"/>
          <w:b/>
          <w:color w:val="000000"/>
          <w:sz w:val="28"/>
          <w:szCs w:val="28"/>
          <w:shd w:val="clear" w:color="auto" w:fill="FFFFFF"/>
          <w:lang w:eastAsia="en-US"/>
        </w:rPr>
        <w:t>юго-восток (</w:t>
      </w:r>
      <w:r w:rsidRPr="0008471A">
        <w:rPr>
          <w:rFonts w:eastAsia="Calibri"/>
          <w:b/>
          <w:color w:val="000000"/>
          <w:sz w:val="28"/>
          <w:szCs w:val="28"/>
          <w:shd w:val="clear" w:color="auto" w:fill="FFFFFF"/>
          <w:lang w:eastAsia="en-US"/>
        </w:rPr>
        <w:t>Малка</w:t>
      </w:r>
      <w:r w:rsidR="006048EF" w:rsidRPr="0008471A">
        <w:rPr>
          <w:rFonts w:eastAsia="Calibri"/>
          <w:b/>
          <w:color w:val="000000"/>
          <w:sz w:val="28"/>
          <w:szCs w:val="28"/>
          <w:shd w:val="clear" w:color="auto" w:fill="FFFFFF"/>
          <w:lang w:eastAsia="en-US"/>
        </w:rPr>
        <w:t xml:space="preserve">) – </w:t>
      </w:r>
      <w:r w:rsidR="00367D27" w:rsidRPr="0008471A">
        <w:rPr>
          <w:rFonts w:eastAsia="Calibri"/>
          <w:b/>
          <w:color w:val="000000"/>
          <w:sz w:val="28"/>
          <w:szCs w:val="28"/>
          <w:shd w:val="clear" w:color="auto" w:fill="FFFFFF"/>
          <w:lang w:eastAsia="en-US"/>
        </w:rPr>
        <w:t>северо-запад</w:t>
      </w:r>
      <w:r w:rsidR="006048EF" w:rsidRPr="0008471A">
        <w:rPr>
          <w:rFonts w:eastAsia="Calibri"/>
          <w:b/>
          <w:color w:val="000000"/>
          <w:sz w:val="28"/>
          <w:szCs w:val="28"/>
          <w:shd w:val="clear" w:color="auto" w:fill="FFFFFF"/>
          <w:lang w:eastAsia="en-US"/>
        </w:rPr>
        <w:t xml:space="preserve"> (</w:t>
      </w:r>
      <w:r w:rsidRPr="0008471A">
        <w:rPr>
          <w:rFonts w:eastAsia="Calibri"/>
          <w:b/>
          <w:color w:val="000000"/>
          <w:sz w:val="28"/>
          <w:szCs w:val="28"/>
          <w:shd w:val="clear" w:color="auto" w:fill="FFFFFF"/>
          <w:lang w:eastAsia="en-US"/>
        </w:rPr>
        <w:t>урочище Ингушли</w:t>
      </w:r>
      <w:r w:rsidR="006048EF" w:rsidRPr="0008471A">
        <w:rPr>
          <w:rFonts w:eastAsia="Calibri"/>
          <w:b/>
          <w:color w:val="000000"/>
          <w:sz w:val="28"/>
          <w:szCs w:val="28"/>
          <w:shd w:val="clear" w:color="auto" w:fill="FFFFFF"/>
          <w:lang w:eastAsia="en-US"/>
        </w:rPr>
        <w:t>)</w:t>
      </w:r>
      <w:r w:rsidR="00893287" w:rsidRPr="0008471A">
        <w:rPr>
          <w:rFonts w:eastAsia="Calibri"/>
          <w:b/>
          <w:color w:val="000000"/>
          <w:sz w:val="28"/>
          <w:szCs w:val="28"/>
          <w:shd w:val="clear" w:color="auto" w:fill="FFFFFF"/>
          <w:lang w:eastAsia="en-US"/>
        </w:rPr>
        <w:t>.</w:t>
      </w:r>
    </w:p>
    <w:p w:rsidR="00893287" w:rsidRDefault="00893287" w:rsidP="00893287">
      <w:pPr>
        <w:pStyle w:val="aff5"/>
        <w:suppressAutoHyphens/>
        <w:spacing w:after="120" w:line="276" w:lineRule="auto"/>
        <w:ind w:left="0" w:right="-2" w:firstLine="709"/>
        <w:jc w:val="both"/>
        <w:rPr>
          <w:rFonts w:eastAsia="Calibri"/>
          <w:color w:val="000000"/>
          <w:sz w:val="28"/>
          <w:szCs w:val="28"/>
          <w:shd w:val="clear" w:color="auto" w:fill="FFFFFF"/>
          <w:lang w:eastAsia="en-US"/>
        </w:rPr>
      </w:pPr>
      <w:r w:rsidRPr="00BE511B">
        <w:rPr>
          <w:rFonts w:eastAsia="Calibri"/>
          <w:color w:val="000000"/>
          <w:sz w:val="28"/>
          <w:szCs w:val="28"/>
          <w:shd w:val="clear" w:color="auto" w:fill="FFFFFF"/>
          <w:lang w:eastAsia="en-US"/>
        </w:rPr>
        <w:t>Улично-дорожная сеть является основным образующим элементом транспортной, инженерной и социальной инфраструктуры населённого пункта.</w:t>
      </w:r>
    </w:p>
    <w:p w:rsidR="0008471A" w:rsidRDefault="00BE511B" w:rsidP="00893287">
      <w:pPr>
        <w:pStyle w:val="aff5"/>
        <w:suppressAutoHyphens/>
        <w:spacing w:line="276" w:lineRule="auto"/>
        <w:ind w:left="0" w:right="-2" w:firstLine="709"/>
        <w:jc w:val="both"/>
        <w:rPr>
          <w:rFonts w:eastAsia="Calibri"/>
          <w:color w:val="000000"/>
          <w:sz w:val="28"/>
          <w:szCs w:val="28"/>
          <w:shd w:val="clear" w:color="auto" w:fill="FFFFFF"/>
          <w:lang w:eastAsia="en-US"/>
        </w:rPr>
      </w:pPr>
      <w:r w:rsidRPr="00BE511B">
        <w:rPr>
          <w:rFonts w:eastAsia="Calibri"/>
          <w:color w:val="000000"/>
          <w:sz w:val="28"/>
          <w:szCs w:val="28"/>
          <w:shd w:val="clear" w:color="auto" w:fill="FFFFFF"/>
          <w:lang w:eastAsia="en-US"/>
        </w:rPr>
        <w:t>Развитие дорожной сети и инфраструктурных объектов в комплексном развитии поселения является одним из наиболее социально-значимых вопросов.</w:t>
      </w:r>
    </w:p>
    <w:p w:rsidR="00772A80" w:rsidRPr="00772A80" w:rsidRDefault="00772A80" w:rsidP="00893287">
      <w:pPr>
        <w:pStyle w:val="aff5"/>
        <w:suppressAutoHyphens/>
        <w:spacing w:line="276" w:lineRule="auto"/>
        <w:ind w:left="0" w:right="-2" w:firstLine="709"/>
        <w:jc w:val="both"/>
        <w:rPr>
          <w:sz w:val="28"/>
          <w:szCs w:val="28"/>
        </w:rPr>
      </w:pPr>
      <w:r w:rsidRPr="00772A80">
        <w:rPr>
          <w:sz w:val="28"/>
          <w:szCs w:val="28"/>
        </w:rPr>
        <w:t xml:space="preserve">Одной из основных проблем автодорожной сети </w:t>
      </w:r>
      <w:r w:rsidR="00A35DE9">
        <w:rPr>
          <w:sz w:val="28"/>
          <w:szCs w:val="28"/>
        </w:rPr>
        <w:t>сельского поселения Кичмалка</w:t>
      </w:r>
      <w:r w:rsidRPr="00772A80">
        <w:rPr>
          <w:sz w:val="28"/>
          <w:szCs w:val="28"/>
        </w:rPr>
        <w:t xml:space="preserve"> является то, что большая часть автомобильных дорог общего пользования местного значения не соответствует техническим нормативам.</w:t>
      </w:r>
    </w:p>
    <w:p w:rsidR="00CC6A72" w:rsidRPr="00BD46CF" w:rsidRDefault="00CC6A72" w:rsidP="009B59F5">
      <w:pPr>
        <w:shd w:val="clear" w:color="auto" w:fill="FFFFFF"/>
        <w:suppressAutoHyphens/>
        <w:autoSpaceDE w:val="0"/>
        <w:autoSpaceDN w:val="0"/>
        <w:adjustRightInd w:val="0"/>
        <w:spacing w:line="276" w:lineRule="auto"/>
        <w:ind w:right="81" w:firstLine="851"/>
        <w:jc w:val="both"/>
        <w:rPr>
          <w:b/>
          <w:color w:val="000000"/>
          <w:sz w:val="28"/>
          <w:szCs w:val="28"/>
        </w:rPr>
      </w:pPr>
      <w:r w:rsidRPr="00BD46CF">
        <w:rPr>
          <w:b/>
          <w:color w:val="000000"/>
          <w:sz w:val="28"/>
          <w:szCs w:val="28"/>
        </w:rPr>
        <w:t>Мероприятия в части развития транспортного комплекса:</w:t>
      </w:r>
    </w:p>
    <w:p w:rsidR="00CC6A72" w:rsidRDefault="00CC6A72" w:rsidP="00DA2D45">
      <w:pPr>
        <w:pStyle w:val="aff5"/>
        <w:numPr>
          <w:ilvl w:val="0"/>
          <w:numId w:val="107"/>
        </w:numPr>
        <w:suppressAutoHyphens/>
        <w:spacing w:line="276" w:lineRule="auto"/>
        <w:ind w:right="-2"/>
        <w:jc w:val="both"/>
        <w:rPr>
          <w:color w:val="000000"/>
          <w:sz w:val="28"/>
          <w:szCs w:val="28"/>
        </w:rPr>
      </w:pPr>
      <w:r w:rsidRPr="00421D55">
        <w:rPr>
          <w:color w:val="000000"/>
          <w:sz w:val="28"/>
          <w:szCs w:val="28"/>
        </w:rPr>
        <w:t xml:space="preserve">Проведение паспортизации и </w:t>
      </w:r>
      <w:proofErr w:type="gramStart"/>
      <w:r w:rsidRPr="00421D55">
        <w:rPr>
          <w:color w:val="000000"/>
          <w:sz w:val="28"/>
          <w:szCs w:val="28"/>
        </w:rPr>
        <w:t>инвентаризации</w:t>
      </w:r>
      <w:proofErr w:type="gramEnd"/>
      <w:r w:rsidRPr="00421D55">
        <w:rPr>
          <w:color w:val="000000"/>
          <w:sz w:val="28"/>
          <w:szCs w:val="28"/>
        </w:rPr>
        <w:t xml:space="preserve"> автомобильных дорог местного значения, определение полос отвода (первая очередь)</w:t>
      </w:r>
      <w:r w:rsidR="00704026">
        <w:rPr>
          <w:color w:val="000000"/>
          <w:sz w:val="28"/>
          <w:szCs w:val="28"/>
        </w:rPr>
        <w:t>.</w:t>
      </w:r>
    </w:p>
    <w:p w:rsidR="008A3654" w:rsidRPr="00421D55" w:rsidRDefault="008A3654" w:rsidP="008A3654">
      <w:pPr>
        <w:pStyle w:val="aff5"/>
        <w:numPr>
          <w:ilvl w:val="0"/>
          <w:numId w:val="107"/>
        </w:numPr>
        <w:suppressAutoHyphens/>
        <w:spacing w:line="276" w:lineRule="auto"/>
        <w:ind w:right="-2"/>
        <w:jc w:val="both"/>
        <w:rPr>
          <w:color w:val="000000"/>
          <w:sz w:val="28"/>
          <w:szCs w:val="28"/>
        </w:rPr>
      </w:pPr>
      <w:r>
        <w:rPr>
          <w:color w:val="000000"/>
          <w:sz w:val="28"/>
          <w:szCs w:val="28"/>
        </w:rPr>
        <w:t>Р</w:t>
      </w:r>
      <w:r w:rsidRPr="00421D55">
        <w:rPr>
          <w:color w:val="000000"/>
          <w:sz w:val="28"/>
          <w:szCs w:val="28"/>
        </w:rPr>
        <w:t>егистрация земельных участков, занятых авто</w:t>
      </w:r>
      <w:r>
        <w:rPr>
          <w:color w:val="000000"/>
          <w:sz w:val="28"/>
          <w:szCs w:val="28"/>
        </w:rPr>
        <w:t xml:space="preserve">мобильными </w:t>
      </w:r>
      <w:r w:rsidRPr="00421D55">
        <w:rPr>
          <w:color w:val="000000"/>
          <w:sz w:val="28"/>
          <w:szCs w:val="28"/>
        </w:rPr>
        <w:t>дорогами местного значения</w:t>
      </w:r>
      <w:r>
        <w:rPr>
          <w:color w:val="000000"/>
          <w:sz w:val="28"/>
          <w:szCs w:val="28"/>
        </w:rPr>
        <w:t xml:space="preserve"> </w:t>
      </w:r>
      <w:r w:rsidRPr="008A3654">
        <w:rPr>
          <w:color w:val="000000"/>
          <w:sz w:val="28"/>
          <w:szCs w:val="28"/>
        </w:rPr>
        <w:t>(первая очередь).</w:t>
      </w:r>
    </w:p>
    <w:p w:rsidR="00CC6A72" w:rsidRPr="00421D55" w:rsidRDefault="00CC6A72" w:rsidP="00DA2D45">
      <w:pPr>
        <w:pStyle w:val="aff5"/>
        <w:numPr>
          <w:ilvl w:val="0"/>
          <w:numId w:val="107"/>
        </w:numPr>
        <w:suppressAutoHyphens/>
        <w:spacing w:line="276" w:lineRule="auto"/>
        <w:ind w:right="-2"/>
        <w:jc w:val="both"/>
        <w:rPr>
          <w:color w:val="000000"/>
          <w:sz w:val="28"/>
          <w:szCs w:val="28"/>
        </w:rPr>
      </w:pPr>
      <w:r w:rsidRPr="00421D55">
        <w:rPr>
          <w:color w:val="000000"/>
          <w:sz w:val="28"/>
          <w:szCs w:val="28"/>
        </w:rPr>
        <w:t xml:space="preserve">Разработка и принятие муниципальной целевой программы поэтапного строительства и реконструкции улиц в </w:t>
      </w:r>
      <w:r w:rsidR="00C106E8">
        <w:rPr>
          <w:color w:val="000000"/>
          <w:sz w:val="28"/>
          <w:szCs w:val="28"/>
        </w:rPr>
        <w:t>сел</w:t>
      </w:r>
      <w:r w:rsidR="00CF1972" w:rsidRPr="00421D55">
        <w:rPr>
          <w:color w:val="000000"/>
          <w:sz w:val="28"/>
          <w:szCs w:val="28"/>
        </w:rPr>
        <w:t xml:space="preserve">е </w:t>
      </w:r>
      <w:r w:rsidR="003D49C1">
        <w:rPr>
          <w:color w:val="000000"/>
          <w:sz w:val="28"/>
          <w:szCs w:val="28"/>
        </w:rPr>
        <w:t>Кичмалка</w:t>
      </w:r>
      <w:r w:rsidR="00CF1972" w:rsidRPr="00421D55">
        <w:rPr>
          <w:color w:val="000000"/>
          <w:sz w:val="28"/>
          <w:szCs w:val="28"/>
        </w:rPr>
        <w:t xml:space="preserve"> на основе</w:t>
      </w:r>
      <w:r w:rsidRPr="00421D55">
        <w:rPr>
          <w:color w:val="000000"/>
          <w:sz w:val="28"/>
          <w:szCs w:val="28"/>
        </w:rPr>
        <w:t xml:space="preserve"> решений настоящего генерального плана (первая очередь)</w:t>
      </w:r>
      <w:r w:rsidR="00704026">
        <w:rPr>
          <w:color w:val="000000"/>
          <w:sz w:val="28"/>
          <w:szCs w:val="28"/>
        </w:rPr>
        <w:t>.</w:t>
      </w:r>
    </w:p>
    <w:p w:rsidR="00CC6A72" w:rsidRPr="00421D55" w:rsidRDefault="007B12BE" w:rsidP="0001697E">
      <w:pPr>
        <w:pStyle w:val="aff5"/>
        <w:numPr>
          <w:ilvl w:val="0"/>
          <w:numId w:val="107"/>
        </w:numPr>
        <w:suppressAutoHyphens/>
        <w:spacing w:line="276" w:lineRule="auto"/>
        <w:ind w:right="-2"/>
        <w:jc w:val="both"/>
        <w:rPr>
          <w:color w:val="000000"/>
          <w:sz w:val="28"/>
          <w:szCs w:val="28"/>
        </w:rPr>
      </w:pPr>
      <w:r w:rsidRPr="00421D55">
        <w:rPr>
          <w:color w:val="000000"/>
          <w:sz w:val="28"/>
          <w:szCs w:val="28"/>
        </w:rPr>
        <w:t>Организация р</w:t>
      </w:r>
      <w:r w:rsidR="00CC6A72" w:rsidRPr="00421D55">
        <w:rPr>
          <w:color w:val="000000"/>
          <w:sz w:val="28"/>
          <w:szCs w:val="28"/>
        </w:rPr>
        <w:t>еконструкци</w:t>
      </w:r>
      <w:r w:rsidRPr="00421D55">
        <w:rPr>
          <w:color w:val="000000"/>
          <w:sz w:val="28"/>
          <w:szCs w:val="28"/>
        </w:rPr>
        <w:t>и</w:t>
      </w:r>
      <w:r w:rsidR="00CC6A72" w:rsidRPr="00421D55">
        <w:rPr>
          <w:color w:val="000000"/>
          <w:sz w:val="28"/>
          <w:szCs w:val="28"/>
        </w:rPr>
        <w:t>, ремонт</w:t>
      </w:r>
      <w:r w:rsidRPr="00421D55">
        <w:rPr>
          <w:color w:val="000000"/>
          <w:sz w:val="28"/>
          <w:szCs w:val="28"/>
        </w:rPr>
        <w:t>а</w:t>
      </w:r>
      <w:r w:rsidR="00CC6A72" w:rsidRPr="00421D55">
        <w:rPr>
          <w:color w:val="000000"/>
          <w:sz w:val="28"/>
          <w:szCs w:val="28"/>
        </w:rPr>
        <w:t>, устройств</w:t>
      </w:r>
      <w:r w:rsidRPr="00421D55">
        <w:rPr>
          <w:color w:val="000000"/>
          <w:sz w:val="28"/>
          <w:szCs w:val="28"/>
        </w:rPr>
        <w:t>а</w:t>
      </w:r>
      <w:r w:rsidR="00CC6A72" w:rsidRPr="00421D55">
        <w:rPr>
          <w:color w:val="000000"/>
          <w:sz w:val="28"/>
          <w:szCs w:val="28"/>
        </w:rPr>
        <w:t xml:space="preserve"> твёрдого покрытия на улицах </w:t>
      </w:r>
      <w:r w:rsidR="00E6071D" w:rsidRPr="00E6071D">
        <w:rPr>
          <w:color w:val="000000"/>
          <w:sz w:val="28"/>
          <w:szCs w:val="28"/>
        </w:rPr>
        <w:t>села</w:t>
      </w:r>
      <w:r w:rsidR="00CC6A72" w:rsidRPr="00421D55">
        <w:rPr>
          <w:color w:val="000000"/>
          <w:sz w:val="28"/>
          <w:szCs w:val="28"/>
        </w:rPr>
        <w:t xml:space="preserve"> </w:t>
      </w:r>
      <w:r w:rsidR="0001697E" w:rsidRPr="0001697E">
        <w:rPr>
          <w:color w:val="000000"/>
          <w:sz w:val="28"/>
          <w:szCs w:val="28"/>
        </w:rPr>
        <w:t xml:space="preserve">Кичмалка </w:t>
      </w:r>
      <w:r w:rsidR="00CC6A72" w:rsidRPr="00421D55">
        <w:rPr>
          <w:color w:val="000000"/>
          <w:sz w:val="28"/>
          <w:szCs w:val="28"/>
        </w:rPr>
        <w:t>(весь период)</w:t>
      </w:r>
      <w:r w:rsidR="00704026">
        <w:rPr>
          <w:color w:val="000000"/>
          <w:sz w:val="28"/>
          <w:szCs w:val="28"/>
        </w:rPr>
        <w:t>.</w:t>
      </w:r>
    </w:p>
    <w:p w:rsidR="00CC6A72" w:rsidRPr="00421D55" w:rsidRDefault="007B12BE" w:rsidP="00DA2D45">
      <w:pPr>
        <w:pStyle w:val="aff5"/>
        <w:numPr>
          <w:ilvl w:val="0"/>
          <w:numId w:val="107"/>
        </w:numPr>
        <w:suppressAutoHyphens/>
        <w:spacing w:line="276" w:lineRule="auto"/>
        <w:ind w:right="-2"/>
        <w:jc w:val="both"/>
        <w:rPr>
          <w:color w:val="000000"/>
          <w:sz w:val="28"/>
          <w:szCs w:val="28"/>
        </w:rPr>
      </w:pPr>
      <w:r w:rsidRPr="00421D55">
        <w:rPr>
          <w:color w:val="000000"/>
          <w:sz w:val="28"/>
          <w:szCs w:val="28"/>
        </w:rPr>
        <w:t>Организация к</w:t>
      </w:r>
      <w:r w:rsidR="00CC6A72" w:rsidRPr="00421D55">
        <w:rPr>
          <w:color w:val="000000"/>
          <w:sz w:val="28"/>
          <w:szCs w:val="28"/>
        </w:rPr>
        <w:t>омплексно</w:t>
      </w:r>
      <w:r w:rsidRPr="00421D55">
        <w:rPr>
          <w:color w:val="000000"/>
          <w:sz w:val="28"/>
          <w:szCs w:val="28"/>
        </w:rPr>
        <w:t>го</w:t>
      </w:r>
      <w:r w:rsidR="00CC6A72" w:rsidRPr="00421D55">
        <w:rPr>
          <w:color w:val="000000"/>
          <w:sz w:val="28"/>
          <w:szCs w:val="28"/>
        </w:rPr>
        <w:t xml:space="preserve"> строительств</w:t>
      </w:r>
      <w:r w:rsidRPr="00421D55">
        <w:rPr>
          <w:color w:val="000000"/>
          <w:sz w:val="28"/>
          <w:szCs w:val="28"/>
        </w:rPr>
        <w:t>а</w:t>
      </w:r>
      <w:r w:rsidR="00CC6A72" w:rsidRPr="00421D55">
        <w:rPr>
          <w:color w:val="000000"/>
          <w:sz w:val="28"/>
          <w:szCs w:val="28"/>
        </w:rPr>
        <w:t xml:space="preserve"> дорог и тротуаров при </w:t>
      </w:r>
      <w:proofErr w:type="gramStart"/>
      <w:r w:rsidR="00CC6A72" w:rsidRPr="00421D55">
        <w:rPr>
          <w:color w:val="000000"/>
          <w:sz w:val="28"/>
          <w:szCs w:val="28"/>
        </w:rPr>
        <w:t>освоении</w:t>
      </w:r>
      <w:proofErr w:type="gramEnd"/>
      <w:r w:rsidR="00CC6A72" w:rsidRPr="00421D55">
        <w:rPr>
          <w:color w:val="000000"/>
          <w:sz w:val="28"/>
          <w:szCs w:val="28"/>
        </w:rPr>
        <w:t xml:space="preserve"> новых территорий для жилищного строительства (весь период)</w:t>
      </w:r>
      <w:r w:rsidR="00704026">
        <w:rPr>
          <w:color w:val="000000"/>
          <w:sz w:val="28"/>
          <w:szCs w:val="28"/>
        </w:rPr>
        <w:t>.</w:t>
      </w:r>
    </w:p>
    <w:p w:rsidR="00CC6A72" w:rsidRPr="00421D55" w:rsidRDefault="00CC6A72" w:rsidP="00DA2D45">
      <w:pPr>
        <w:pStyle w:val="aff5"/>
        <w:numPr>
          <w:ilvl w:val="0"/>
          <w:numId w:val="107"/>
        </w:numPr>
        <w:suppressAutoHyphens/>
        <w:spacing w:line="276" w:lineRule="auto"/>
        <w:ind w:right="-2"/>
        <w:jc w:val="both"/>
        <w:rPr>
          <w:color w:val="000000"/>
          <w:sz w:val="28"/>
          <w:szCs w:val="28"/>
        </w:rPr>
      </w:pPr>
      <w:r w:rsidRPr="00421D55">
        <w:rPr>
          <w:color w:val="000000"/>
          <w:sz w:val="28"/>
          <w:szCs w:val="28"/>
        </w:rPr>
        <w:t xml:space="preserve">Организация поперечных профилей всех улиц </w:t>
      </w:r>
      <w:r w:rsidR="00E6071D" w:rsidRPr="00E6071D">
        <w:rPr>
          <w:color w:val="000000"/>
          <w:sz w:val="28"/>
          <w:szCs w:val="28"/>
        </w:rPr>
        <w:t>села</w:t>
      </w:r>
      <w:r w:rsidRPr="00421D55">
        <w:rPr>
          <w:color w:val="000000"/>
          <w:sz w:val="28"/>
          <w:szCs w:val="28"/>
        </w:rPr>
        <w:t xml:space="preserve"> с водоотводом </w:t>
      </w:r>
      <w:r w:rsidR="001F6219" w:rsidRPr="00421D55">
        <w:rPr>
          <w:color w:val="000000"/>
          <w:sz w:val="28"/>
          <w:szCs w:val="28"/>
        </w:rPr>
        <w:t xml:space="preserve">в соответствие с настоящим генеральным планом </w:t>
      </w:r>
      <w:r w:rsidRPr="00421D55">
        <w:rPr>
          <w:color w:val="000000"/>
          <w:sz w:val="28"/>
          <w:szCs w:val="28"/>
        </w:rPr>
        <w:t>(весь период)</w:t>
      </w:r>
      <w:r w:rsidR="00704026">
        <w:rPr>
          <w:color w:val="000000"/>
          <w:sz w:val="28"/>
          <w:szCs w:val="28"/>
        </w:rPr>
        <w:t>.</w:t>
      </w:r>
    </w:p>
    <w:p w:rsidR="00CC6A72" w:rsidRPr="00421D55" w:rsidRDefault="00CC6A72" w:rsidP="00DA2D45">
      <w:pPr>
        <w:pStyle w:val="aff5"/>
        <w:numPr>
          <w:ilvl w:val="0"/>
          <w:numId w:val="107"/>
        </w:numPr>
        <w:suppressAutoHyphens/>
        <w:spacing w:line="276" w:lineRule="auto"/>
        <w:ind w:right="-2"/>
        <w:jc w:val="both"/>
        <w:rPr>
          <w:color w:val="000000"/>
          <w:sz w:val="28"/>
          <w:szCs w:val="28"/>
        </w:rPr>
      </w:pPr>
      <w:r w:rsidRPr="00421D55">
        <w:rPr>
          <w:color w:val="000000"/>
          <w:sz w:val="28"/>
          <w:szCs w:val="28"/>
        </w:rPr>
        <w:t>Оборудование остановочных площадок и установка павильонов для общественного транспорта (первая очередь)</w:t>
      </w:r>
      <w:r w:rsidR="00704026">
        <w:rPr>
          <w:color w:val="000000"/>
          <w:sz w:val="28"/>
          <w:szCs w:val="28"/>
        </w:rPr>
        <w:t>.</w:t>
      </w:r>
    </w:p>
    <w:p w:rsidR="00CC6A72" w:rsidRPr="00421D55" w:rsidRDefault="00CC6A72" w:rsidP="00DA2D45">
      <w:pPr>
        <w:pStyle w:val="aff5"/>
        <w:numPr>
          <w:ilvl w:val="0"/>
          <w:numId w:val="107"/>
        </w:numPr>
        <w:suppressAutoHyphens/>
        <w:spacing w:line="276" w:lineRule="auto"/>
        <w:ind w:right="-2"/>
        <w:jc w:val="both"/>
        <w:rPr>
          <w:color w:val="000000"/>
          <w:sz w:val="28"/>
          <w:szCs w:val="28"/>
        </w:rPr>
      </w:pPr>
      <w:r w:rsidRPr="00421D55">
        <w:rPr>
          <w:color w:val="000000"/>
          <w:sz w:val="28"/>
          <w:szCs w:val="28"/>
        </w:rPr>
        <w:t>Создание инфраструктуры автосервиса (расчётный срок).</w:t>
      </w:r>
    </w:p>
    <w:p w:rsidR="00C85EA9" w:rsidRPr="00AD4898" w:rsidRDefault="00AD4898" w:rsidP="009B59F5">
      <w:pPr>
        <w:pStyle w:val="20"/>
        <w:numPr>
          <w:ilvl w:val="0"/>
          <w:numId w:val="0"/>
        </w:numPr>
        <w:suppressAutoHyphens/>
        <w:spacing w:before="120" w:after="120"/>
        <w:rPr>
          <w:rFonts w:ascii="Times New Roman" w:hAnsi="Times New Roman" w:cs="Times New Roman"/>
          <w:i w:val="0"/>
          <w:color w:val="000000"/>
        </w:rPr>
      </w:pPr>
      <w:bookmarkStart w:id="156" w:name="_Toc280554423"/>
      <w:bookmarkStart w:id="157" w:name="_Toc61324674"/>
      <w:bookmarkStart w:id="158" w:name="_Toc129670106"/>
      <w:r w:rsidRPr="00AD4898">
        <w:rPr>
          <w:rFonts w:ascii="Times New Roman" w:hAnsi="Times New Roman" w:cs="Times New Roman"/>
          <w:i w:val="0"/>
          <w:color w:val="000000"/>
        </w:rPr>
        <w:t xml:space="preserve">10.5. </w:t>
      </w:r>
      <w:r w:rsidR="00C85EA9" w:rsidRPr="00AD4898">
        <w:rPr>
          <w:rFonts w:ascii="Times New Roman" w:hAnsi="Times New Roman" w:cs="Times New Roman"/>
          <w:i w:val="0"/>
          <w:color w:val="000000"/>
        </w:rPr>
        <w:t>Оптимизация улично-дорожной сети</w:t>
      </w:r>
      <w:bookmarkEnd w:id="156"/>
      <w:bookmarkEnd w:id="157"/>
      <w:bookmarkEnd w:id="158"/>
    </w:p>
    <w:p w:rsidR="0032755F" w:rsidRDefault="0032755F" w:rsidP="009B59F5">
      <w:pPr>
        <w:suppressAutoHyphens/>
        <w:spacing w:line="276" w:lineRule="auto"/>
        <w:ind w:right="-2" w:firstLine="709"/>
        <w:jc w:val="both"/>
        <w:rPr>
          <w:color w:val="000000"/>
          <w:sz w:val="28"/>
          <w:szCs w:val="28"/>
        </w:rPr>
      </w:pPr>
      <w:r w:rsidRPr="00BD46CF">
        <w:rPr>
          <w:color w:val="000000"/>
          <w:sz w:val="28"/>
          <w:szCs w:val="28"/>
        </w:rPr>
        <w:t xml:space="preserve">В соответствии с определёнными выше приоритетами развития транспортного комплекса </w:t>
      </w:r>
      <w:r w:rsidR="0008471A">
        <w:rPr>
          <w:color w:val="000000"/>
          <w:sz w:val="28"/>
          <w:szCs w:val="28"/>
        </w:rPr>
        <w:t>сель</w:t>
      </w:r>
      <w:r w:rsidRPr="00BD46CF">
        <w:rPr>
          <w:color w:val="000000"/>
          <w:sz w:val="28"/>
          <w:szCs w:val="28"/>
        </w:rPr>
        <w:t xml:space="preserve">ского поселения </w:t>
      </w:r>
      <w:r w:rsidR="0008471A">
        <w:rPr>
          <w:color w:val="000000"/>
          <w:sz w:val="28"/>
          <w:szCs w:val="28"/>
        </w:rPr>
        <w:t xml:space="preserve">Кичмалка </w:t>
      </w:r>
      <w:r w:rsidRPr="00BD46CF">
        <w:rPr>
          <w:color w:val="000000"/>
          <w:sz w:val="28"/>
          <w:szCs w:val="28"/>
        </w:rPr>
        <w:t>генеральн</w:t>
      </w:r>
      <w:r w:rsidR="000B70F2">
        <w:rPr>
          <w:color w:val="000000"/>
          <w:sz w:val="28"/>
          <w:szCs w:val="28"/>
        </w:rPr>
        <w:t>ым</w:t>
      </w:r>
      <w:r w:rsidRPr="00BD46CF">
        <w:rPr>
          <w:color w:val="000000"/>
          <w:sz w:val="28"/>
          <w:szCs w:val="28"/>
        </w:rPr>
        <w:t xml:space="preserve"> план</w:t>
      </w:r>
      <w:r w:rsidR="000B70F2">
        <w:rPr>
          <w:color w:val="000000"/>
          <w:sz w:val="28"/>
          <w:szCs w:val="28"/>
        </w:rPr>
        <w:t>ом</w:t>
      </w:r>
      <w:r w:rsidRPr="00BD46CF">
        <w:rPr>
          <w:color w:val="000000"/>
          <w:sz w:val="28"/>
          <w:szCs w:val="28"/>
        </w:rPr>
        <w:t xml:space="preserve"> предусмотрены мероприятия по оптимизации улично-дорожной сети.</w:t>
      </w:r>
      <w:r w:rsidR="0008471A">
        <w:rPr>
          <w:color w:val="000000"/>
          <w:sz w:val="28"/>
          <w:szCs w:val="28"/>
        </w:rPr>
        <w:t xml:space="preserve"> </w:t>
      </w:r>
      <w:r w:rsidRPr="00BD46CF">
        <w:rPr>
          <w:color w:val="000000"/>
          <w:sz w:val="28"/>
          <w:szCs w:val="28"/>
        </w:rPr>
        <w:lastRenderedPageBreak/>
        <w:t>В основу построения улично-дорожной сети положена идея увеличения числа связей между существующими и планируемыми районами населённ</w:t>
      </w:r>
      <w:r w:rsidR="00586338">
        <w:rPr>
          <w:color w:val="000000"/>
          <w:sz w:val="28"/>
          <w:szCs w:val="28"/>
        </w:rPr>
        <w:t>ого</w:t>
      </w:r>
      <w:r w:rsidRPr="00BD46CF">
        <w:rPr>
          <w:color w:val="000000"/>
          <w:sz w:val="28"/>
          <w:szCs w:val="28"/>
        </w:rPr>
        <w:t xml:space="preserve"> пункт</w:t>
      </w:r>
      <w:r w:rsidR="00586338">
        <w:rPr>
          <w:color w:val="000000"/>
          <w:sz w:val="28"/>
          <w:szCs w:val="28"/>
        </w:rPr>
        <w:t>а</w:t>
      </w:r>
      <w:r w:rsidRPr="00586338">
        <w:rPr>
          <w:color w:val="000000"/>
          <w:sz w:val="28"/>
          <w:szCs w:val="28"/>
        </w:rPr>
        <w:t>.</w:t>
      </w:r>
    </w:p>
    <w:p w:rsidR="004B0F33" w:rsidRPr="004B0F33" w:rsidRDefault="004B0F33" w:rsidP="009B59F5">
      <w:pPr>
        <w:suppressAutoHyphens/>
        <w:spacing w:line="276" w:lineRule="auto"/>
        <w:ind w:firstLine="709"/>
        <w:jc w:val="both"/>
        <w:rPr>
          <w:sz w:val="28"/>
          <w:szCs w:val="28"/>
        </w:rPr>
      </w:pPr>
      <w:r w:rsidRPr="004B0F33">
        <w:rPr>
          <w:sz w:val="28"/>
          <w:szCs w:val="28"/>
        </w:rPr>
        <w:t xml:space="preserve">В результате анализа улично-дорожной сети </w:t>
      </w:r>
      <w:r w:rsidR="00A35DE9">
        <w:rPr>
          <w:sz w:val="28"/>
          <w:szCs w:val="28"/>
        </w:rPr>
        <w:t>сельского поселения Кичмалка</w:t>
      </w:r>
      <w:r w:rsidRPr="004B0F33">
        <w:rPr>
          <w:sz w:val="28"/>
          <w:szCs w:val="28"/>
        </w:rPr>
        <w:t xml:space="preserve"> выявлены следующие причины, усложняющие работу транспорта:</w:t>
      </w:r>
    </w:p>
    <w:p w:rsidR="004B0F33" w:rsidRPr="004B0F33" w:rsidRDefault="004B0F33" w:rsidP="00DA2D45">
      <w:pPr>
        <w:widowControl w:val="0"/>
        <w:numPr>
          <w:ilvl w:val="0"/>
          <w:numId w:val="61"/>
        </w:numPr>
        <w:suppressAutoHyphens/>
        <w:autoSpaceDE w:val="0"/>
        <w:autoSpaceDN w:val="0"/>
        <w:adjustRightInd w:val="0"/>
        <w:spacing w:line="276" w:lineRule="auto"/>
        <w:jc w:val="both"/>
        <w:rPr>
          <w:sz w:val="28"/>
          <w:szCs w:val="28"/>
        </w:rPr>
      </w:pPr>
      <w:r w:rsidRPr="004B0F33">
        <w:rPr>
          <w:sz w:val="28"/>
          <w:szCs w:val="28"/>
        </w:rPr>
        <w:t>неудовлетворительное техническое состояние улиц и дорог;</w:t>
      </w:r>
    </w:p>
    <w:p w:rsidR="004B0F33" w:rsidRPr="004B0F33" w:rsidRDefault="004B0F33" w:rsidP="00DA2D45">
      <w:pPr>
        <w:widowControl w:val="0"/>
        <w:numPr>
          <w:ilvl w:val="0"/>
          <w:numId w:val="61"/>
        </w:numPr>
        <w:suppressAutoHyphens/>
        <w:autoSpaceDE w:val="0"/>
        <w:autoSpaceDN w:val="0"/>
        <w:adjustRightInd w:val="0"/>
        <w:spacing w:line="276" w:lineRule="auto"/>
        <w:jc w:val="both"/>
        <w:rPr>
          <w:sz w:val="28"/>
          <w:szCs w:val="28"/>
        </w:rPr>
      </w:pPr>
      <w:r w:rsidRPr="004B0F33">
        <w:rPr>
          <w:sz w:val="28"/>
          <w:szCs w:val="28"/>
        </w:rPr>
        <w:t>недостаточность ширины проезжей части (4-6 м);</w:t>
      </w:r>
    </w:p>
    <w:p w:rsidR="004B0F33" w:rsidRPr="004B0F33" w:rsidRDefault="004B0F33" w:rsidP="00DA2D45">
      <w:pPr>
        <w:widowControl w:val="0"/>
        <w:numPr>
          <w:ilvl w:val="0"/>
          <w:numId w:val="61"/>
        </w:numPr>
        <w:suppressAutoHyphens/>
        <w:autoSpaceDE w:val="0"/>
        <w:autoSpaceDN w:val="0"/>
        <w:adjustRightInd w:val="0"/>
        <w:spacing w:line="276" w:lineRule="auto"/>
        <w:jc w:val="both"/>
        <w:rPr>
          <w:sz w:val="28"/>
          <w:szCs w:val="28"/>
        </w:rPr>
      </w:pPr>
      <w:r w:rsidRPr="004B0F33">
        <w:rPr>
          <w:sz w:val="28"/>
          <w:szCs w:val="28"/>
        </w:rPr>
        <w:t>значительная протяженность грунтовых дорог;</w:t>
      </w:r>
    </w:p>
    <w:p w:rsidR="004B0F33" w:rsidRPr="004B0F33" w:rsidRDefault="004B0F33" w:rsidP="00DA2D45">
      <w:pPr>
        <w:widowControl w:val="0"/>
        <w:numPr>
          <w:ilvl w:val="0"/>
          <w:numId w:val="61"/>
        </w:numPr>
        <w:suppressAutoHyphens/>
        <w:autoSpaceDE w:val="0"/>
        <w:autoSpaceDN w:val="0"/>
        <w:adjustRightInd w:val="0"/>
        <w:spacing w:line="276" w:lineRule="auto"/>
        <w:jc w:val="both"/>
        <w:rPr>
          <w:sz w:val="28"/>
          <w:szCs w:val="28"/>
        </w:rPr>
      </w:pPr>
      <w:r w:rsidRPr="004B0F33">
        <w:rPr>
          <w:sz w:val="28"/>
          <w:szCs w:val="28"/>
        </w:rPr>
        <w:t>отсутствие дифференцирования улиц по назначению;</w:t>
      </w:r>
    </w:p>
    <w:p w:rsidR="004B0F33" w:rsidRPr="004B0F33" w:rsidRDefault="004B0F33" w:rsidP="00DA2D45">
      <w:pPr>
        <w:widowControl w:val="0"/>
        <w:numPr>
          <w:ilvl w:val="0"/>
          <w:numId w:val="61"/>
        </w:numPr>
        <w:suppressAutoHyphens/>
        <w:autoSpaceDE w:val="0"/>
        <w:autoSpaceDN w:val="0"/>
        <w:adjustRightInd w:val="0"/>
        <w:spacing w:line="276" w:lineRule="auto"/>
        <w:jc w:val="both"/>
        <w:rPr>
          <w:sz w:val="28"/>
          <w:szCs w:val="28"/>
        </w:rPr>
      </w:pPr>
      <w:r w:rsidRPr="004B0F33">
        <w:rPr>
          <w:sz w:val="28"/>
          <w:szCs w:val="28"/>
        </w:rPr>
        <w:t>отсутствие искусственного освещения;</w:t>
      </w:r>
    </w:p>
    <w:p w:rsidR="004B0F33" w:rsidRPr="004B0F33" w:rsidRDefault="004B0F33" w:rsidP="00DA2D45">
      <w:pPr>
        <w:widowControl w:val="0"/>
        <w:numPr>
          <w:ilvl w:val="0"/>
          <w:numId w:val="61"/>
        </w:numPr>
        <w:suppressAutoHyphens/>
        <w:autoSpaceDE w:val="0"/>
        <w:autoSpaceDN w:val="0"/>
        <w:adjustRightInd w:val="0"/>
        <w:spacing w:line="276" w:lineRule="auto"/>
        <w:jc w:val="both"/>
        <w:rPr>
          <w:sz w:val="28"/>
          <w:szCs w:val="28"/>
        </w:rPr>
      </w:pPr>
      <w:r w:rsidRPr="004B0F33">
        <w:rPr>
          <w:sz w:val="28"/>
          <w:szCs w:val="28"/>
        </w:rPr>
        <w:t>отсутствие тротуаров необходимых для упорядочения движения пешеходов.</w:t>
      </w:r>
    </w:p>
    <w:p w:rsidR="0032755F" w:rsidRPr="00586338" w:rsidRDefault="0032755F" w:rsidP="009B59F5">
      <w:pPr>
        <w:suppressAutoHyphens/>
        <w:spacing w:line="276" w:lineRule="auto"/>
        <w:ind w:right="-2" w:firstLine="709"/>
        <w:jc w:val="both"/>
        <w:rPr>
          <w:color w:val="000000"/>
          <w:sz w:val="28"/>
          <w:szCs w:val="28"/>
        </w:rPr>
      </w:pPr>
      <w:r w:rsidRPr="00586338">
        <w:rPr>
          <w:color w:val="000000"/>
          <w:sz w:val="28"/>
          <w:szCs w:val="28"/>
        </w:rPr>
        <w:t>В соответствии с уровнем в иерархии улиц должен быть выполнен поперечный профиль каждой из них.</w:t>
      </w:r>
    </w:p>
    <w:p w:rsidR="00586338" w:rsidRDefault="00586338" w:rsidP="0008471A">
      <w:pPr>
        <w:suppressAutoHyphens/>
        <w:spacing w:after="120" w:line="276" w:lineRule="auto"/>
        <w:ind w:right="-2" w:firstLine="709"/>
        <w:jc w:val="both"/>
        <w:rPr>
          <w:sz w:val="28"/>
          <w:szCs w:val="28"/>
        </w:rPr>
      </w:pPr>
      <w:r w:rsidRPr="00586338">
        <w:rPr>
          <w:sz w:val="28"/>
          <w:szCs w:val="28"/>
        </w:rPr>
        <w:t>В генерально</w:t>
      </w:r>
      <w:r w:rsidR="000B70F2">
        <w:rPr>
          <w:sz w:val="28"/>
          <w:szCs w:val="28"/>
        </w:rPr>
        <w:t>м</w:t>
      </w:r>
      <w:r w:rsidRPr="00586338">
        <w:rPr>
          <w:sz w:val="28"/>
          <w:szCs w:val="28"/>
        </w:rPr>
        <w:t xml:space="preserve"> план</w:t>
      </w:r>
      <w:r w:rsidR="000B70F2">
        <w:rPr>
          <w:sz w:val="28"/>
          <w:szCs w:val="28"/>
        </w:rPr>
        <w:t>е</w:t>
      </w:r>
      <w:r w:rsidRPr="00586338">
        <w:rPr>
          <w:sz w:val="28"/>
          <w:szCs w:val="28"/>
        </w:rPr>
        <w:t xml:space="preserve"> приведены поперечные профили автомобильных дорог регионального и местного значений</w:t>
      </w:r>
      <w:r w:rsidR="0008471A">
        <w:rPr>
          <w:sz w:val="28"/>
          <w:szCs w:val="28"/>
        </w:rPr>
        <w:t xml:space="preserve"> </w:t>
      </w:r>
      <w:r w:rsidRPr="00586338">
        <w:rPr>
          <w:sz w:val="28"/>
          <w:szCs w:val="28"/>
        </w:rPr>
        <w:t>(</w:t>
      </w:r>
      <w:r w:rsidR="0008471A">
        <w:rPr>
          <w:sz w:val="28"/>
          <w:szCs w:val="28"/>
        </w:rPr>
        <w:t>р</w:t>
      </w:r>
      <w:r w:rsidRPr="00586338">
        <w:rPr>
          <w:sz w:val="28"/>
          <w:szCs w:val="28"/>
        </w:rPr>
        <w:t>исунок 1</w:t>
      </w:r>
      <w:r>
        <w:rPr>
          <w:sz w:val="28"/>
          <w:szCs w:val="28"/>
        </w:rPr>
        <w:t>0</w:t>
      </w:r>
      <w:r w:rsidRPr="00586338">
        <w:rPr>
          <w:sz w:val="28"/>
          <w:szCs w:val="28"/>
        </w:rPr>
        <w:t>.</w:t>
      </w:r>
      <w:r>
        <w:rPr>
          <w:sz w:val="28"/>
          <w:szCs w:val="28"/>
        </w:rPr>
        <w:t>5</w:t>
      </w:r>
      <w:r w:rsidRPr="00586338">
        <w:rPr>
          <w:sz w:val="28"/>
          <w:szCs w:val="28"/>
        </w:rPr>
        <w:t>.1).</w:t>
      </w:r>
    </w:p>
    <w:p w:rsidR="00586338" w:rsidRPr="00586338" w:rsidRDefault="00586338" w:rsidP="009B59F5">
      <w:pPr>
        <w:suppressAutoHyphens/>
        <w:jc w:val="center"/>
        <w:rPr>
          <w:rFonts w:eastAsiaTheme="minorHAnsi"/>
          <w:sz w:val="26"/>
          <w:szCs w:val="26"/>
          <w:lang w:eastAsia="en-US"/>
        </w:rPr>
      </w:pPr>
      <w:r w:rsidRPr="00586338">
        <w:rPr>
          <w:rFonts w:eastAsiaTheme="minorHAnsi"/>
          <w:noProof/>
          <w:sz w:val="26"/>
          <w:szCs w:val="26"/>
        </w:rPr>
        <w:drawing>
          <wp:inline distT="0" distB="0" distL="0" distR="0" wp14:anchorId="378FF411" wp14:editId="2892F38A">
            <wp:extent cx="5219700" cy="4329982"/>
            <wp:effectExtent l="0" t="0" r="0" b="0"/>
            <wp:docPr id="16" name="Рисунок 16" descr="E:\Генеральные планы СП Зольского р-на\Дороги и ул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енеральные планы СП Зольского р-на\Дороги и улицы.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29705" cy="4338282"/>
                    </a:xfrm>
                    <a:prstGeom prst="rect">
                      <a:avLst/>
                    </a:prstGeom>
                    <a:noFill/>
                    <a:ln>
                      <a:noFill/>
                    </a:ln>
                  </pic:spPr>
                </pic:pic>
              </a:graphicData>
            </a:graphic>
          </wp:inline>
        </w:drawing>
      </w:r>
    </w:p>
    <w:p w:rsidR="00586338" w:rsidRDefault="00586338" w:rsidP="00704026">
      <w:pPr>
        <w:suppressAutoHyphens/>
        <w:spacing w:before="120" w:after="120"/>
        <w:jc w:val="center"/>
        <w:rPr>
          <w:rFonts w:eastAsiaTheme="minorHAnsi"/>
          <w:i/>
          <w:sz w:val="28"/>
          <w:szCs w:val="28"/>
          <w:lang w:eastAsia="en-US"/>
        </w:rPr>
      </w:pPr>
      <w:r w:rsidRPr="00586338">
        <w:rPr>
          <w:rFonts w:eastAsiaTheme="minorHAnsi"/>
          <w:i/>
          <w:sz w:val="28"/>
          <w:szCs w:val="28"/>
          <w:lang w:eastAsia="en-US"/>
        </w:rPr>
        <w:t>Рис. 1</w:t>
      </w:r>
      <w:r w:rsidRPr="00C01DDB">
        <w:rPr>
          <w:rFonts w:eastAsiaTheme="minorHAnsi"/>
          <w:i/>
          <w:sz w:val="28"/>
          <w:szCs w:val="28"/>
          <w:lang w:eastAsia="en-US"/>
        </w:rPr>
        <w:t>0</w:t>
      </w:r>
      <w:r w:rsidRPr="00586338">
        <w:rPr>
          <w:rFonts w:eastAsiaTheme="minorHAnsi"/>
          <w:i/>
          <w:sz w:val="28"/>
          <w:szCs w:val="28"/>
          <w:lang w:eastAsia="en-US"/>
        </w:rPr>
        <w:t>.</w:t>
      </w:r>
      <w:r w:rsidR="00C106E8">
        <w:rPr>
          <w:rFonts w:eastAsiaTheme="minorHAnsi"/>
          <w:i/>
          <w:sz w:val="28"/>
          <w:szCs w:val="28"/>
          <w:lang w:eastAsia="en-US"/>
        </w:rPr>
        <w:t>5.</w:t>
      </w:r>
      <w:r w:rsidRPr="00586338">
        <w:rPr>
          <w:rFonts w:eastAsiaTheme="minorHAnsi"/>
          <w:i/>
          <w:sz w:val="28"/>
          <w:szCs w:val="28"/>
          <w:lang w:eastAsia="en-US"/>
        </w:rPr>
        <w:t>1. Поперечные профили автомобильных дорог</w:t>
      </w:r>
      <w:r w:rsidRPr="00586338">
        <w:rPr>
          <w:rFonts w:eastAsiaTheme="minorHAnsi"/>
          <w:i/>
          <w:sz w:val="28"/>
          <w:szCs w:val="28"/>
          <w:lang w:eastAsia="en-US"/>
        </w:rPr>
        <w:br/>
        <w:t>региональн</w:t>
      </w:r>
      <w:r w:rsidRPr="00C01DDB">
        <w:rPr>
          <w:rFonts w:eastAsiaTheme="minorHAnsi"/>
          <w:i/>
          <w:sz w:val="28"/>
          <w:szCs w:val="28"/>
          <w:lang w:eastAsia="en-US"/>
        </w:rPr>
        <w:t>ого</w:t>
      </w:r>
      <w:r w:rsidRPr="00586338">
        <w:rPr>
          <w:rFonts w:eastAsiaTheme="minorHAnsi"/>
          <w:i/>
          <w:sz w:val="28"/>
          <w:szCs w:val="28"/>
          <w:lang w:eastAsia="en-US"/>
        </w:rPr>
        <w:t xml:space="preserve"> и местн</w:t>
      </w:r>
      <w:r w:rsidRPr="00C01DDB">
        <w:rPr>
          <w:rFonts w:eastAsiaTheme="minorHAnsi"/>
          <w:i/>
          <w:sz w:val="28"/>
          <w:szCs w:val="28"/>
          <w:lang w:eastAsia="en-US"/>
        </w:rPr>
        <w:t>ого</w:t>
      </w:r>
      <w:r w:rsidRPr="00586338">
        <w:rPr>
          <w:rFonts w:eastAsiaTheme="minorHAnsi"/>
          <w:i/>
          <w:sz w:val="28"/>
          <w:szCs w:val="28"/>
          <w:lang w:eastAsia="en-US"/>
        </w:rPr>
        <w:t xml:space="preserve"> значений</w:t>
      </w:r>
    </w:p>
    <w:p w:rsidR="0061092D" w:rsidRDefault="0061092D" w:rsidP="0061092D">
      <w:pPr>
        <w:suppressAutoHyphens/>
        <w:spacing w:line="276" w:lineRule="auto"/>
        <w:ind w:firstLine="709"/>
        <w:jc w:val="both"/>
        <w:rPr>
          <w:color w:val="000000"/>
          <w:sz w:val="28"/>
          <w:szCs w:val="28"/>
        </w:rPr>
      </w:pPr>
      <w:r w:rsidRPr="00586338">
        <w:rPr>
          <w:rFonts w:eastAsiaTheme="minorHAnsi"/>
          <w:sz w:val="28"/>
          <w:szCs w:val="28"/>
          <w:lang w:eastAsia="en-US"/>
        </w:rPr>
        <w:lastRenderedPageBreak/>
        <w:t>Поперечные профили, приведенные в составе текстовых материалов, рассматриваются как регламентирующие положения при проведении дальнейших работ по планировке территории, проектированию дорог и могут уточняться.</w:t>
      </w:r>
      <w:r>
        <w:rPr>
          <w:rFonts w:eastAsiaTheme="minorHAnsi"/>
          <w:sz w:val="28"/>
          <w:szCs w:val="28"/>
          <w:lang w:eastAsia="en-US"/>
        </w:rPr>
        <w:t xml:space="preserve"> </w:t>
      </w:r>
      <w:r w:rsidRPr="00586338">
        <w:rPr>
          <w:rFonts w:eastAsiaTheme="minorHAnsi"/>
          <w:sz w:val="28"/>
          <w:szCs w:val="28"/>
          <w:lang w:eastAsia="en-US"/>
        </w:rPr>
        <w:t>Неизменными должны остаться ширина проезжих частей, типы развязок и основные направления движения. При подготовке комплексной транспортной схемы поселения эти поперечные профили и схемы развязок могут быть откорректированы.</w:t>
      </w:r>
    </w:p>
    <w:p w:rsidR="0061092D" w:rsidRPr="00C01DDB" w:rsidRDefault="0061092D" w:rsidP="0061092D">
      <w:pPr>
        <w:tabs>
          <w:tab w:val="num" w:pos="2520"/>
          <w:tab w:val="num" w:pos="2880"/>
        </w:tabs>
        <w:suppressAutoHyphens/>
        <w:spacing w:line="276" w:lineRule="auto"/>
        <w:ind w:right="-2" w:firstLine="709"/>
        <w:jc w:val="both"/>
        <w:rPr>
          <w:color w:val="000000"/>
          <w:sz w:val="28"/>
          <w:szCs w:val="28"/>
        </w:rPr>
      </w:pPr>
      <w:r w:rsidRPr="00586338">
        <w:rPr>
          <w:color w:val="000000"/>
          <w:sz w:val="28"/>
          <w:szCs w:val="28"/>
        </w:rPr>
        <w:t xml:space="preserve">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w:t>
      </w:r>
      <w:r w:rsidRPr="00C01DDB">
        <w:rPr>
          <w:color w:val="000000"/>
          <w:sz w:val="28"/>
          <w:szCs w:val="28"/>
        </w:rPr>
        <w:t>земельных участков и сноса объектов капитального строительства с целью расширения улиц.</w:t>
      </w:r>
    </w:p>
    <w:p w:rsidR="004B0F33" w:rsidRDefault="004B0F33" w:rsidP="009B59F5">
      <w:pPr>
        <w:tabs>
          <w:tab w:val="num" w:pos="2520"/>
          <w:tab w:val="num" w:pos="2880"/>
        </w:tabs>
        <w:suppressAutoHyphens/>
        <w:spacing w:line="276" w:lineRule="auto"/>
        <w:ind w:right="-2" w:firstLine="709"/>
        <w:jc w:val="both"/>
        <w:rPr>
          <w:color w:val="000000"/>
          <w:sz w:val="28"/>
          <w:szCs w:val="28"/>
        </w:rPr>
      </w:pPr>
      <w:r w:rsidRPr="00586338">
        <w:rPr>
          <w:color w:val="000000"/>
          <w:sz w:val="28"/>
          <w:szCs w:val="28"/>
        </w:rPr>
        <w:t>Проектируемые улицы должны размещаться</w:t>
      </w:r>
      <w:r>
        <w:rPr>
          <w:color w:val="000000"/>
          <w:sz w:val="28"/>
          <w:szCs w:val="28"/>
        </w:rPr>
        <w:t>,</w:t>
      </w:r>
      <w:r w:rsidRPr="00586338">
        <w:rPr>
          <w:color w:val="000000"/>
          <w:sz w:val="28"/>
          <w:szCs w:val="28"/>
        </w:rPr>
        <w:t xml:space="preserve"> таким образом</w:t>
      </w:r>
      <w:r>
        <w:rPr>
          <w:color w:val="000000"/>
          <w:sz w:val="28"/>
          <w:szCs w:val="28"/>
        </w:rPr>
        <w:t>,</w:t>
      </w:r>
      <w:r w:rsidRPr="00586338">
        <w:rPr>
          <w:color w:val="000000"/>
          <w:sz w:val="28"/>
          <w:szCs w:val="28"/>
        </w:rPr>
        <w:t xml:space="preserve"> на </w:t>
      </w:r>
      <w:proofErr w:type="gramStart"/>
      <w:r w:rsidRPr="00586338">
        <w:rPr>
          <w:color w:val="000000"/>
          <w:sz w:val="28"/>
          <w:szCs w:val="28"/>
        </w:rPr>
        <w:t>рельефе</w:t>
      </w:r>
      <w:proofErr w:type="gramEnd"/>
      <w:r w:rsidRPr="00586338">
        <w:rPr>
          <w:color w:val="000000"/>
          <w:sz w:val="28"/>
          <w:szCs w:val="28"/>
        </w:rPr>
        <w:t>, чтобы было выполнено требование соблюдения нормативных уклонов. Необходимо</w:t>
      </w:r>
      <w:r w:rsidRPr="00BD46CF">
        <w:rPr>
          <w:color w:val="000000"/>
          <w:sz w:val="28"/>
          <w:szCs w:val="28"/>
        </w:rPr>
        <w:t xml:space="preserve"> уделять особое внимание проектированию и строительству основных улиц в условиях наличия сложных геоморфологических факторов.</w:t>
      </w:r>
    </w:p>
    <w:p w:rsidR="00107316" w:rsidRPr="00267118" w:rsidRDefault="00107316" w:rsidP="00107316">
      <w:pPr>
        <w:widowControl w:val="0"/>
        <w:shd w:val="clear" w:color="auto" w:fill="FFFFFF"/>
        <w:suppressAutoHyphens/>
        <w:autoSpaceDE w:val="0"/>
        <w:autoSpaceDN w:val="0"/>
        <w:adjustRightInd w:val="0"/>
        <w:spacing w:line="276" w:lineRule="auto"/>
        <w:ind w:right="-52" w:firstLine="709"/>
        <w:jc w:val="both"/>
        <w:rPr>
          <w:sz w:val="28"/>
          <w:szCs w:val="28"/>
        </w:rPr>
      </w:pPr>
      <w:r w:rsidRPr="00267118">
        <w:rPr>
          <w:sz w:val="28"/>
          <w:szCs w:val="28"/>
        </w:rPr>
        <w:t xml:space="preserve">В результате анализа </w:t>
      </w:r>
      <w:r w:rsidRPr="00267118">
        <w:rPr>
          <w:bCs/>
          <w:sz w:val="28"/>
          <w:szCs w:val="28"/>
        </w:rPr>
        <w:t xml:space="preserve">состояния улично-дорожной сети </w:t>
      </w:r>
      <w:r w:rsidR="00A35DE9">
        <w:rPr>
          <w:bCs/>
          <w:sz w:val="28"/>
          <w:szCs w:val="28"/>
        </w:rPr>
        <w:t>сельского поселения Кичмалка</w:t>
      </w:r>
      <w:r w:rsidRPr="00267118">
        <w:rPr>
          <w:sz w:val="28"/>
          <w:szCs w:val="28"/>
        </w:rPr>
        <w:t xml:space="preserve"> показано, что экономика поселения является малопривлекательной для частных инвестиций</w:t>
      </w:r>
      <w:r w:rsidRPr="00267118">
        <w:rPr>
          <w:spacing w:val="-1"/>
          <w:sz w:val="28"/>
          <w:szCs w:val="28"/>
        </w:rPr>
        <w:t>.</w:t>
      </w:r>
      <w:r w:rsidRPr="00267118">
        <w:rPr>
          <w:sz w:val="28"/>
          <w:szCs w:val="28"/>
        </w:rPr>
        <w:t xml:space="preserve"> Причинами тому служат </w:t>
      </w:r>
      <w:r w:rsidRPr="00267118">
        <w:rPr>
          <w:spacing w:val="-1"/>
          <w:sz w:val="28"/>
          <w:szCs w:val="28"/>
        </w:rPr>
        <w:t xml:space="preserve">низкий уровень доходов населения, отсутствие роста объёмов производства, относительно </w:t>
      </w:r>
      <w:r w:rsidRPr="00267118">
        <w:rPr>
          <w:sz w:val="28"/>
          <w:szCs w:val="28"/>
        </w:rPr>
        <w:t>стабильная численность населения.</w:t>
      </w:r>
    </w:p>
    <w:p w:rsidR="00107316" w:rsidRPr="00267118" w:rsidRDefault="00107316" w:rsidP="00107316">
      <w:pPr>
        <w:widowControl w:val="0"/>
        <w:shd w:val="clear" w:color="auto" w:fill="FFFFFF"/>
        <w:suppressAutoHyphens/>
        <w:autoSpaceDE w:val="0"/>
        <w:autoSpaceDN w:val="0"/>
        <w:adjustRightInd w:val="0"/>
        <w:spacing w:line="276" w:lineRule="auto"/>
        <w:ind w:right="-52" w:firstLine="709"/>
        <w:jc w:val="both"/>
        <w:rPr>
          <w:sz w:val="28"/>
          <w:szCs w:val="28"/>
        </w:rPr>
      </w:pPr>
      <w:r w:rsidRPr="00267118">
        <w:rPr>
          <w:sz w:val="28"/>
          <w:szCs w:val="28"/>
        </w:rPr>
        <w:t xml:space="preserve">Наряду с этим бюджетная обеспеченность поселения находится на низком </w:t>
      </w:r>
      <w:proofErr w:type="gramStart"/>
      <w:r w:rsidRPr="00267118">
        <w:rPr>
          <w:sz w:val="28"/>
          <w:szCs w:val="28"/>
        </w:rPr>
        <w:t>уровне</w:t>
      </w:r>
      <w:proofErr w:type="gramEnd"/>
      <w:r w:rsidRPr="00267118">
        <w:rPr>
          <w:sz w:val="28"/>
          <w:szCs w:val="28"/>
        </w:rPr>
        <w:t>. На настоящий момент предприятия, обслуживающие объекты транспортной инфраструктуры поселения отсутствуют. Поэтому в качестве основного источника инвестиций предлагается подразумевать поступления от вышестоящих бюджетов.</w:t>
      </w:r>
    </w:p>
    <w:p w:rsidR="00C85EA9" w:rsidRPr="00FB0CCC" w:rsidRDefault="00C01DDB" w:rsidP="009B59F5">
      <w:pPr>
        <w:pStyle w:val="20"/>
        <w:numPr>
          <w:ilvl w:val="0"/>
          <w:numId w:val="0"/>
        </w:numPr>
        <w:suppressAutoHyphens/>
        <w:spacing w:before="120" w:after="120"/>
        <w:rPr>
          <w:rFonts w:ascii="Times New Roman" w:hAnsi="Times New Roman" w:cs="Times New Roman"/>
          <w:i w:val="0"/>
          <w:color w:val="000000"/>
        </w:rPr>
      </w:pPr>
      <w:bookmarkStart w:id="159" w:name="_Toc280554426"/>
      <w:bookmarkStart w:id="160" w:name="_Toc61324676"/>
      <w:bookmarkStart w:id="161" w:name="_Toc129670107"/>
      <w:r w:rsidRPr="00FB0CCC">
        <w:rPr>
          <w:rFonts w:ascii="Times New Roman" w:hAnsi="Times New Roman" w:cs="Times New Roman"/>
          <w:i w:val="0"/>
          <w:color w:val="000000"/>
        </w:rPr>
        <w:t xml:space="preserve">10.6. </w:t>
      </w:r>
      <w:r w:rsidR="00C85EA9" w:rsidRPr="00FB0CCC">
        <w:rPr>
          <w:rFonts w:ascii="Times New Roman" w:hAnsi="Times New Roman" w:cs="Times New Roman"/>
          <w:i w:val="0"/>
          <w:color w:val="000000"/>
        </w:rPr>
        <w:t>Организация мест стоянки и хранения транспорта</w:t>
      </w:r>
      <w:bookmarkEnd w:id="159"/>
      <w:bookmarkEnd w:id="160"/>
      <w:bookmarkEnd w:id="161"/>
    </w:p>
    <w:p w:rsidR="00C01DDB" w:rsidRPr="00C01DDB" w:rsidRDefault="00C01DDB" w:rsidP="009B59F5">
      <w:pPr>
        <w:suppressAutoHyphens/>
        <w:spacing w:line="276" w:lineRule="auto"/>
        <w:ind w:firstLine="709"/>
        <w:jc w:val="both"/>
        <w:rPr>
          <w:rFonts w:eastAsia="Calibri"/>
          <w:sz w:val="28"/>
          <w:szCs w:val="28"/>
          <w:lang w:eastAsia="en-US"/>
        </w:rPr>
      </w:pPr>
      <w:r w:rsidRPr="00C01DDB">
        <w:rPr>
          <w:rFonts w:eastAsia="Calibri"/>
          <w:sz w:val="28"/>
          <w:szCs w:val="28"/>
          <w:lang w:eastAsia="en-US"/>
        </w:rPr>
        <w:t xml:space="preserve">Хранение автотранспорта </w:t>
      </w:r>
      <w:r w:rsidR="0008471A">
        <w:rPr>
          <w:rFonts w:eastAsia="Calibri"/>
          <w:sz w:val="28"/>
          <w:szCs w:val="28"/>
          <w:lang w:eastAsia="en-US"/>
        </w:rPr>
        <w:t xml:space="preserve">не является </w:t>
      </w:r>
      <w:r w:rsidRPr="00C01DDB">
        <w:rPr>
          <w:rFonts w:eastAsia="Calibri"/>
          <w:sz w:val="28"/>
          <w:szCs w:val="28"/>
          <w:lang w:eastAsia="en-US"/>
        </w:rPr>
        <w:t>проблем</w:t>
      </w:r>
      <w:r w:rsidR="0008471A">
        <w:rPr>
          <w:rFonts w:eastAsia="Calibri"/>
          <w:sz w:val="28"/>
          <w:szCs w:val="28"/>
          <w:lang w:eastAsia="en-US"/>
        </w:rPr>
        <w:t>ой</w:t>
      </w:r>
      <w:r w:rsidRPr="00C01DDB">
        <w:rPr>
          <w:rFonts w:eastAsia="Calibri"/>
          <w:sz w:val="28"/>
          <w:szCs w:val="28"/>
          <w:lang w:eastAsia="en-US"/>
        </w:rPr>
        <w:t xml:space="preserve"> транспортной системы </w:t>
      </w:r>
      <w:r w:rsidR="00E6071D" w:rsidRPr="00E6071D">
        <w:rPr>
          <w:rFonts w:eastAsia="Calibri"/>
          <w:sz w:val="28"/>
          <w:szCs w:val="28"/>
          <w:lang w:eastAsia="en-US"/>
        </w:rPr>
        <w:t>села</w:t>
      </w:r>
      <w:r w:rsidRPr="00C01DDB">
        <w:rPr>
          <w:rFonts w:eastAsia="Calibri"/>
          <w:sz w:val="28"/>
          <w:szCs w:val="28"/>
          <w:lang w:eastAsia="en-US"/>
        </w:rPr>
        <w:t xml:space="preserve">. В основном для этих целей используется </w:t>
      </w:r>
      <w:r w:rsidRPr="00C01DDB">
        <w:rPr>
          <w:color w:val="000000"/>
          <w:sz w:val="28"/>
          <w:szCs w:val="28"/>
        </w:rPr>
        <w:t>приусадебные участки жителей поселения,</w:t>
      </w:r>
      <w:r w:rsidRPr="00C01DDB">
        <w:rPr>
          <w:rFonts w:eastAsia="Calibri"/>
          <w:sz w:val="28"/>
          <w:szCs w:val="28"/>
          <w:lang w:eastAsia="en-US"/>
        </w:rPr>
        <w:t xml:space="preserve"> дворовое пространство много</w:t>
      </w:r>
      <w:r w:rsidR="0008471A">
        <w:rPr>
          <w:rFonts w:eastAsia="Calibri"/>
          <w:sz w:val="28"/>
          <w:szCs w:val="28"/>
          <w:lang w:eastAsia="en-US"/>
        </w:rPr>
        <w:t>квартирных</w:t>
      </w:r>
      <w:r w:rsidRPr="00C01DDB">
        <w:rPr>
          <w:rFonts w:eastAsia="Calibri"/>
          <w:sz w:val="28"/>
          <w:szCs w:val="28"/>
          <w:lang w:eastAsia="en-US"/>
        </w:rPr>
        <w:t xml:space="preserve"> домов, где автомобили занимают </w:t>
      </w:r>
      <w:r w:rsidR="0008471A">
        <w:rPr>
          <w:rFonts w:eastAsia="Calibri"/>
          <w:sz w:val="28"/>
          <w:szCs w:val="28"/>
          <w:lang w:eastAsia="en-US"/>
        </w:rPr>
        <w:t>проезды</w:t>
      </w:r>
      <w:r w:rsidRPr="00C01DDB">
        <w:rPr>
          <w:rFonts w:eastAsia="Calibri"/>
          <w:sz w:val="28"/>
          <w:szCs w:val="28"/>
          <w:lang w:eastAsia="en-US"/>
        </w:rPr>
        <w:t>.</w:t>
      </w:r>
    </w:p>
    <w:p w:rsidR="0008471A" w:rsidRDefault="00C01DDB" w:rsidP="009B59F5">
      <w:pPr>
        <w:suppressAutoHyphens/>
        <w:spacing w:line="276" w:lineRule="auto"/>
        <w:ind w:firstLine="709"/>
        <w:jc w:val="both"/>
        <w:rPr>
          <w:sz w:val="28"/>
          <w:szCs w:val="28"/>
        </w:rPr>
      </w:pPr>
      <w:r w:rsidRPr="00C01DDB">
        <w:rPr>
          <w:sz w:val="28"/>
          <w:szCs w:val="28"/>
        </w:rPr>
        <w:t xml:space="preserve">Гаражно-строительные кооперативы </w:t>
      </w:r>
      <w:r w:rsidR="001B0C84">
        <w:rPr>
          <w:sz w:val="28"/>
          <w:szCs w:val="28"/>
        </w:rPr>
        <w:t xml:space="preserve">(ГСК) </w:t>
      </w:r>
      <w:r w:rsidRPr="00C01DDB">
        <w:rPr>
          <w:sz w:val="28"/>
          <w:szCs w:val="28"/>
        </w:rPr>
        <w:t xml:space="preserve">и автостоянки </w:t>
      </w:r>
      <w:r w:rsidR="002361C4">
        <w:rPr>
          <w:sz w:val="28"/>
          <w:szCs w:val="28"/>
        </w:rPr>
        <w:t xml:space="preserve">на территории </w:t>
      </w:r>
      <w:r w:rsidR="00E6071D">
        <w:rPr>
          <w:sz w:val="28"/>
          <w:szCs w:val="28"/>
        </w:rPr>
        <w:t xml:space="preserve">села </w:t>
      </w:r>
      <w:r w:rsidR="0008471A">
        <w:rPr>
          <w:sz w:val="28"/>
          <w:szCs w:val="28"/>
        </w:rPr>
        <w:t>Кичмалка отсутствуют из-за ненадобности.</w:t>
      </w:r>
    </w:p>
    <w:p w:rsidR="00CC7FFA" w:rsidRDefault="00CC7FFA" w:rsidP="009B59F5">
      <w:pPr>
        <w:suppressAutoHyphens/>
        <w:spacing w:line="276" w:lineRule="auto"/>
        <w:ind w:firstLine="709"/>
        <w:jc w:val="both"/>
        <w:rPr>
          <w:sz w:val="28"/>
          <w:szCs w:val="28"/>
        </w:rPr>
      </w:pPr>
    </w:p>
    <w:p w:rsidR="00CC7FFA" w:rsidRDefault="00CC7FFA" w:rsidP="009B59F5">
      <w:pPr>
        <w:suppressAutoHyphens/>
        <w:spacing w:line="276" w:lineRule="auto"/>
        <w:ind w:firstLine="709"/>
        <w:jc w:val="both"/>
        <w:rPr>
          <w:sz w:val="28"/>
          <w:szCs w:val="28"/>
        </w:rPr>
      </w:pPr>
    </w:p>
    <w:p w:rsidR="00C81195" w:rsidRDefault="004B0F33" w:rsidP="009B59F5">
      <w:pPr>
        <w:suppressAutoHyphens/>
        <w:spacing w:line="276" w:lineRule="auto"/>
        <w:ind w:firstLine="709"/>
        <w:jc w:val="both"/>
        <w:rPr>
          <w:sz w:val="28"/>
          <w:szCs w:val="28"/>
        </w:rPr>
      </w:pPr>
      <w:r w:rsidRPr="004B0F33">
        <w:rPr>
          <w:sz w:val="28"/>
          <w:szCs w:val="28"/>
        </w:rPr>
        <w:lastRenderedPageBreak/>
        <w:t xml:space="preserve">Требования к обеспеченности легкового автотранспорта </w:t>
      </w:r>
      <w:proofErr w:type="gramStart"/>
      <w:r w:rsidRPr="004B0F33">
        <w:rPr>
          <w:sz w:val="28"/>
          <w:szCs w:val="28"/>
        </w:rPr>
        <w:t>авто</w:t>
      </w:r>
      <w:r w:rsidR="00CC7FFA">
        <w:rPr>
          <w:sz w:val="28"/>
          <w:szCs w:val="28"/>
        </w:rPr>
        <w:t>-</w:t>
      </w:r>
      <w:r w:rsidRPr="004B0F33">
        <w:rPr>
          <w:sz w:val="28"/>
          <w:szCs w:val="28"/>
        </w:rPr>
        <w:t>заправочными</w:t>
      </w:r>
      <w:proofErr w:type="gramEnd"/>
      <w:r w:rsidRPr="004B0F33">
        <w:rPr>
          <w:sz w:val="28"/>
          <w:szCs w:val="28"/>
        </w:rPr>
        <w:t xml:space="preserve"> станциями (АЗС), станциями технического обслуживания автомобилей (СТОА) и местами постоянного хранения индивидуальных легковых автомобилей обозначены в СП 42.13330.2016</w:t>
      </w:r>
      <w:r w:rsidR="00C81195">
        <w:rPr>
          <w:sz w:val="28"/>
          <w:szCs w:val="28"/>
        </w:rPr>
        <w:t>.</w:t>
      </w:r>
      <w:r w:rsidR="0008471A">
        <w:rPr>
          <w:sz w:val="28"/>
          <w:szCs w:val="28"/>
        </w:rPr>
        <w:t xml:space="preserve"> Однако, из-за малого количества транспортных сре</w:t>
      </w:r>
      <w:proofErr w:type="gramStart"/>
      <w:r w:rsidR="0008471A">
        <w:rPr>
          <w:sz w:val="28"/>
          <w:szCs w:val="28"/>
        </w:rPr>
        <w:t>дств в п</w:t>
      </w:r>
      <w:proofErr w:type="gramEnd"/>
      <w:r w:rsidR="0008471A">
        <w:rPr>
          <w:sz w:val="28"/>
          <w:szCs w:val="28"/>
        </w:rPr>
        <w:t xml:space="preserve">оселении </w:t>
      </w:r>
      <w:r w:rsidR="000C2D94">
        <w:rPr>
          <w:sz w:val="28"/>
          <w:szCs w:val="28"/>
        </w:rPr>
        <w:t>наличие АЗС и СТОА нерентабельно:</w:t>
      </w:r>
    </w:p>
    <w:p w:rsidR="004B0F33" w:rsidRPr="000C2D94" w:rsidRDefault="000C2D94" w:rsidP="00DA2D45">
      <w:pPr>
        <w:pStyle w:val="aff5"/>
        <w:numPr>
          <w:ilvl w:val="0"/>
          <w:numId w:val="95"/>
        </w:numPr>
        <w:suppressAutoHyphens/>
        <w:spacing w:line="276" w:lineRule="auto"/>
        <w:jc w:val="both"/>
        <w:rPr>
          <w:sz w:val="28"/>
          <w:szCs w:val="28"/>
        </w:rPr>
      </w:pPr>
      <w:r w:rsidRPr="000C2D94">
        <w:rPr>
          <w:sz w:val="28"/>
          <w:szCs w:val="28"/>
        </w:rPr>
        <w:t>с</w:t>
      </w:r>
      <w:r w:rsidR="004B0F33" w:rsidRPr="000C2D94">
        <w:rPr>
          <w:sz w:val="28"/>
          <w:szCs w:val="28"/>
        </w:rPr>
        <w:t>огласно п. 11.40 Свода правил СТОА следует проектировать из расчета один пост на 200 легковых автомобилей</w:t>
      </w:r>
      <w:r w:rsidRPr="000C2D94">
        <w:rPr>
          <w:sz w:val="28"/>
          <w:szCs w:val="28"/>
        </w:rPr>
        <w:t>;</w:t>
      </w:r>
    </w:p>
    <w:p w:rsidR="004B0F33" w:rsidRPr="000C2D94" w:rsidRDefault="000C2D94" w:rsidP="00DA2D45">
      <w:pPr>
        <w:pStyle w:val="aff5"/>
        <w:numPr>
          <w:ilvl w:val="0"/>
          <w:numId w:val="95"/>
        </w:numPr>
        <w:suppressAutoHyphens/>
        <w:spacing w:line="276" w:lineRule="auto"/>
        <w:jc w:val="both"/>
        <w:rPr>
          <w:sz w:val="28"/>
          <w:szCs w:val="28"/>
        </w:rPr>
      </w:pPr>
      <w:r w:rsidRPr="000C2D94">
        <w:rPr>
          <w:sz w:val="28"/>
          <w:szCs w:val="28"/>
        </w:rPr>
        <w:t>с</w:t>
      </w:r>
      <w:r w:rsidR="004B0F33" w:rsidRPr="000C2D94">
        <w:rPr>
          <w:sz w:val="28"/>
          <w:szCs w:val="28"/>
        </w:rPr>
        <w:t>огласно п. 11.41 Свода правил АЗС следует проектировать из расчета одна топливораздаточная колонка на 1200 легковых автомобилей.</w:t>
      </w:r>
    </w:p>
    <w:p w:rsidR="000C2D94" w:rsidRDefault="000C2D94" w:rsidP="009B59F5">
      <w:pPr>
        <w:suppressAutoHyphens/>
        <w:spacing w:line="276" w:lineRule="auto"/>
        <w:ind w:firstLine="709"/>
        <w:jc w:val="both"/>
        <w:rPr>
          <w:color w:val="000000"/>
          <w:sz w:val="28"/>
          <w:szCs w:val="28"/>
        </w:rPr>
      </w:pPr>
      <w:r>
        <w:rPr>
          <w:color w:val="000000"/>
          <w:sz w:val="28"/>
          <w:szCs w:val="28"/>
        </w:rPr>
        <w:t>Ведомственного транспорта, закрепленного за организациями на территории поселения, – нет.</w:t>
      </w:r>
    </w:p>
    <w:p w:rsidR="00A3664C" w:rsidRPr="00C01DDB" w:rsidRDefault="000C2D94" w:rsidP="009B59F5">
      <w:pPr>
        <w:suppressAutoHyphens/>
        <w:spacing w:line="276" w:lineRule="auto"/>
        <w:ind w:firstLine="709"/>
        <w:jc w:val="both"/>
        <w:rPr>
          <w:color w:val="000000"/>
          <w:sz w:val="28"/>
          <w:szCs w:val="28"/>
        </w:rPr>
      </w:pPr>
      <w:r>
        <w:rPr>
          <w:color w:val="000000"/>
          <w:sz w:val="28"/>
          <w:szCs w:val="28"/>
        </w:rPr>
        <w:t>Г</w:t>
      </w:r>
      <w:r w:rsidR="00A3664C" w:rsidRPr="00C01DDB">
        <w:rPr>
          <w:color w:val="000000"/>
          <w:sz w:val="28"/>
          <w:szCs w:val="28"/>
        </w:rPr>
        <w:t xml:space="preserve">рузовые автомобили </w:t>
      </w:r>
      <w:r>
        <w:rPr>
          <w:color w:val="000000"/>
          <w:sz w:val="28"/>
          <w:szCs w:val="28"/>
        </w:rPr>
        <w:t>паркуются и хранятся по месту жительства правообладателя транспортного средства.</w:t>
      </w:r>
    </w:p>
    <w:p w:rsidR="00C85EA9" w:rsidRPr="00FB0CCC" w:rsidRDefault="00FB0CCC" w:rsidP="009B59F5">
      <w:pPr>
        <w:pStyle w:val="20"/>
        <w:numPr>
          <w:ilvl w:val="0"/>
          <w:numId w:val="0"/>
        </w:numPr>
        <w:suppressAutoHyphens/>
        <w:spacing w:before="120" w:after="120"/>
        <w:rPr>
          <w:rFonts w:ascii="Times New Roman" w:hAnsi="Times New Roman" w:cs="Times New Roman"/>
          <w:i w:val="0"/>
          <w:color w:val="000000"/>
        </w:rPr>
      </w:pPr>
      <w:bookmarkStart w:id="162" w:name="_Toc280554427"/>
      <w:bookmarkStart w:id="163" w:name="_Toc61324677"/>
      <w:bookmarkStart w:id="164" w:name="_Toc129670108"/>
      <w:r w:rsidRPr="00FB0CCC">
        <w:rPr>
          <w:rFonts w:ascii="Times New Roman" w:hAnsi="Times New Roman" w:cs="Times New Roman"/>
          <w:i w:val="0"/>
          <w:color w:val="000000"/>
        </w:rPr>
        <w:t xml:space="preserve">10.7. </w:t>
      </w:r>
      <w:r w:rsidR="00C85EA9" w:rsidRPr="00FB0CCC">
        <w:rPr>
          <w:rFonts w:ascii="Times New Roman" w:hAnsi="Times New Roman" w:cs="Times New Roman"/>
          <w:i w:val="0"/>
          <w:color w:val="000000"/>
        </w:rPr>
        <w:t>Создание системы пешеходных улиц и велосипедных дорожек</w:t>
      </w:r>
      <w:r>
        <w:rPr>
          <w:rFonts w:ascii="Times New Roman" w:hAnsi="Times New Roman" w:cs="Times New Roman"/>
          <w:i w:val="0"/>
          <w:color w:val="000000"/>
        </w:rPr>
        <w:t>, о</w:t>
      </w:r>
      <w:r w:rsidR="00C85EA9" w:rsidRPr="00FB0CCC">
        <w:rPr>
          <w:rFonts w:ascii="Times New Roman" w:hAnsi="Times New Roman" w:cs="Times New Roman"/>
          <w:i w:val="0"/>
          <w:color w:val="000000"/>
        </w:rPr>
        <w:t xml:space="preserve">беспечение безбарьерной среды для </w:t>
      </w:r>
      <w:r w:rsidR="00F22B52">
        <w:rPr>
          <w:rFonts w:ascii="Times New Roman" w:hAnsi="Times New Roman" w:cs="Times New Roman"/>
          <w:i w:val="0"/>
          <w:color w:val="000000"/>
        </w:rPr>
        <w:t xml:space="preserve">маломобильных </w:t>
      </w:r>
      <w:r w:rsidR="00C85EA9" w:rsidRPr="00FB0CCC">
        <w:rPr>
          <w:rFonts w:ascii="Times New Roman" w:hAnsi="Times New Roman" w:cs="Times New Roman"/>
          <w:i w:val="0"/>
          <w:color w:val="000000"/>
        </w:rPr>
        <w:t>лиц</w:t>
      </w:r>
      <w:bookmarkEnd w:id="162"/>
      <w:bookmarkEnd w:id="163"/>
      <w:bookmarkEnd w:id="164"/>
    </w:p>
    <w:p w:rsidR="00A3664C" w:rsidRPr="001B0C84" w:rsidRDefault="00A3664C" w:rsidP="009B59F5">
      <w:pPr>
        <w:suppressAutoHyphens/>
        <w:spacing w:line="276" w:lineRule="auto"/>
        <w:ind w:right="-2" w:firstLine="709"/>
        <w:jc w:val="both"/>
        <w:rPr>
          <w:sz w:val="28"/>
          <w:szCs w:val="28"/>
        </w:rPr>
      </w:pPr>
      <w:r w:rsidRPr="00BD46CF">
        <w:rPr>
          <w:color w:val="000000"/>
          <w:sz w:val="28"/>
          <w:szCs w:val="28"/>
        </w:rPr>
        <w:t xml:space="preserve">Для поддержания экологически чистой среды, при небольших </w:t>
      </w:r>
      <w:proofErr w:type="gramStart"/>
      <w:r w:rsidRPr="00BD46CF">
        <w:rPr>
          <w:color w:val="000000"/>
          <w:sz w:val="28"/>
          <w:szCs w:val="28"/>
        </w:rPr>
        <w:t>отрезках</w:t>
      </w:r>
      <w:proofErr w:type="gramEnd"/>
      <w:r w:rsidRPr="00BD46CF">
        <w:rPr>
          <w:color w:val="000000"/>
          <w:sz w:val="28"/>
          <w:szCs w:val="28"/>
        </w:rPr>
        <w:t xml:space="preserve"> для корреспонденции, на территории </w:t>
      </w:r>
      <w:r w:rsidR="00E6071D" w:rsidRPr="00E6071D">
        <w:rPr>
          <w:color w:val="000000"/>
          <w:sz w:val="28"/>
          <w:szCs w:val="28"/>
        </w:rPr>
        <w:t>села</w:t>
      </w:r>
      <w:r w:rsidR="00FB0CCC">
        <w:rPr>
          <w:color w:val="000000"/>
          <w:sz w:val="28"/>
          <w:szCs w:val="28"/>
        </w:rPr>
        <w:t xml:space="preserve"> г</w:t>
      </w:r>
      <w:r w:rsidRPr="00BD46CF">
        <w:rPr>
          <w:color w:val="000000"/>
          <w:sz w:val="28"/>
          <w:szCs w:val="28"/>
        </w:rPr>
        <w:t>енеральн</w:t>
      </w:r>
      <w:r w:rsidR="000B70F2">
        <w:rPr>
          <w:color w:val="000000"/>
          <w:sz w:val="28"/>
          <w:szCs w:val="28"/>
        </w:rPr>
        <w:t>ым</w:t>
      </w:r>
      <w:r w:rsidRPr="00BD46CF">
        <w:rPr>
          <w:color w:val="000000"/>
          <w:sz w:val="28"/>
          <w:szCs w:val="28"/>
        </w:rPr>
        <w:t xml:space="preserve"> план</w:t>
      </w:r>
      <w:r w:rsidR="000B70F2">
        <w:rPr>
          <w:color w:val="000000"/>
          <w:sz w:val="28"/>
          <w:szCs w:val="28"/>
        </w:rPr>
        <w:t>ом</w:t>
      </w:r>
      <w:r w:rsidRPr="00BD46CF">
        <w:rPr>
          <w:color w:val="000000"/>
          <w:sz w:val="28"/>
          <w:szCs w:val="28"/>
        </w:rPr>
        <w:t xml:space="preserve"> </w:t>
      </w:r>
      <w:r w:rsidRPr="001B0C84">
        <w:rPr>
          <w:sz w:val="28"/>
          <w:szCs w:val="28"/>
        </w:rPr>
        <w:t>предусматривается система велосипедных дорожек и пешеходных улиц.</w:t>
      </w:r>
    </w:p>
    <w:p w:rsidR="004D713D" w:rsidRDefault="00A3664C" w:rsidP="009B59F5">
      <w:pPr>
        <w:suppressAutoHyphens/>
        <w:spacing w:line="276" w:lineRule="auto"/>
        <w:ind w:right="-2" w:firstLine="709"/>
        <w:jc w:val="both"/>
        <w:rPr>
          <w:color w:val="000000"/>
          <w:sz w:val="28"/>
          <w:szCs w:val="28"/>
        </w:rPr>
      </w:pPr>
      <w:r w:rsidRPr="00BD46CF">
        <w:rPr>
          <w:color w:val="000000"/>
          <w:sz w:val="28"/>
          <w:szCs w:val="28"/>
        </w:rPr>
        <w:t>Генеральным планом поселения предусматривается создание безбарьерной среды для маломобильных групп населения.</w:t>
      </w:r>
    </w:p>
    <w:p w:rsidR="00A3664C" w:rsidRPr="00BD46CF" w:rsidRDefault="00A3664C" w:rsidP="009B59F5">
      <w:pPr>
        <w:suppressAutoHyphens/>
        <w:spacing w:line="276" w:lineRule="auto"/>
        <w:ind w:right="-2" w:firstLine="709"/>
        <w:jc w:val="both"/>
        <w:rPr>
          <w:color w:val="000000"/>
          <w:sz w:val="28"/>
          <w:szCs w:val="28"/>
        </w:rPr>
      </w:pPr>
      <w:r w:rsidRPr="00BD46CF">
        <w:rPr>
          <w:color w:val="000000"/>
          <w:sz w:val="28"/>
          <w:szCs w:val="28"/>
        </w:rPr>
        <w:t xml:space="preserve">С этой целью при </w:t>
      </w:r>
      <w:proofErr w:type="gramStart"/>
      <w:r w:rsidRPr="00BD46CF">
        <w:rPr>
          <w:color w:val="000000"/>
          <w:sz w:val="28"/>
          <w:szCs w:val="28"/>
        </w:rPr>
        <w:t>проектировании</w:t>
      </w:r>
      <w:proofErr w:type="gramEnd"/>
      <w:r w:rsidRPr="00BD46CF">
        <w:rPr>
          <w:color w:val="000000"/>
          <w:sz w:val="28"/>
          <w:szCs w:val="28"/>
        </w:rPr>
        <w:t xml:space="preserve">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безбарьерной среды.</w:t>
      </w:r>
    </w:p>
    <w:p w:rsidR="00A3664C" w:rsidRPr="00FB0CCC" w:rsidRDefault="00A3664C" w:rsidP="009B59F5">
      <w:pPr>
        <w:suppressAutoHyphens/>
        <w:ind w:right="-2" w:firstLine="709"/>
        <w:jc w:val="both"/>
        <w:rPr>
          <w:b/>
          <w:color w:val="000000"/>
          <w:sz w:val="28"/>
          <w:szCs w:val="28"/>
        </w:rPr>
      </w:pPr>
      <w:r w:rsidRPr="00FB0CCC">
        <w:rPr>
          <w:b/>
          <w:color w:val="000000"/>
          <w:sz w:val="28"/>
          <w:szCs w:val="28"/>
        </w:rPr>
        <w:t xml:space="preserve">Мероприятия </w:t>
      </w:r>
      <w:r w:rsidR="00FB0CCC" w:rsidRPr="00FB0CCC">
        <w:rPr>
          <w:b/>
          <w:color w:val="000000"/>
          <w:sz w:val="28"/>
          <w:szCs w:val="28"/>
        </w:rPr>
        <w:t xml:space="preserve">в части создания системы пешеходных улиц и велосипедных дорожек, обеспечения безбарьерной среды для </w:t>
      </w:r>
      <w:r w:rsidR="00F22B52">
        <w:rPr>
          <w:b/>
          <w:color w:val="000000"/>
          <w:sz w:val="28"/>
          <w:szCs w:val="28"/>
        </w:rPr>
        <w:t xml:space="preserve">маломобильных </w:t>
      </w:r>
      <w:r w:rsidR="00FB0CCC" w:rsidRPr="00FB0CCC">
        <w:rPr>
          <w:b/>
          <w:color w:val="000000"/>
          <w:sz w:val="28"/>
          <w:szCs w:val="28"/>
        </w:rPr>
        <w:t>лиц</w:t>
      </w:r>
      <w:r w:rsidRPr="00FB0CCC">
        <w:rPr>
          <w:b/>
          <w:color w:val="000000"/>
          <w:sz w:val="28"/>
          <w:szCs w:val="28"/>
        </w:rPr>
        <w:t>:</w:t>
      </w:r>
    </w:p>
    <w:p w:rsidR="00A3664C" w:rsidRPr="0026536C" w:rsidRDefault="00A3664C" w:rsidP="00DA2D45">
      <w:pPr>
        <w:pStyle w:val="aff5"/>
        <w:numPr>
          <w:ilvl w:val="0"/>
          <w:numId w:val="108"/>
        </w:numPr>
        <w:suppressAutoHyphens/>
        <w:spacing w:line="276" w:lineRule="auto"/>
        <w:ind w:right="81"/>
        <w:jc w:val="both"/>
        <w:rPr>
          <w:color w:val="000000"/>
          <w:sz w:val="28"/>
          <w:szCs w:val="28"/>
        </w:rPr>
      </w:pPr>
      <w:r w:rsidRPr="0026536C">
        <w:rPr>
          <w:color w:val="000000"/>
          <w:sz w:val="28"/>
          <w:szCs w:val="28"/>
        </w:rPr>
        <w:t xml:space="preserve">Формирование системы улиц с преимущественно пешеходным движением (расчётный срок </w:t>
      </w:r>
      <w:r w:rsidR="0026536C">
        <w:rPr>
          <w:color w:val="000000"/>
          <w:sz w:val="28"/>
          <w:szCs w:val="28"/>
        </w:rPr>
        <w:t>–</w:t>
      </w:r>
      <w:r w:rsidRPr="0026536C">
        <w:rPr>
          <w:color w:val="000000"/>
          <w:sz w:val="28"/>
          <w:szCs w:val="28"/>
        </w:rPr>
        <w:t xml:space="preserve"> перспектива)</w:t>
      </w:r>
      <w:r w:rsidR="00704026">
        <w:rPr>
          <w:color w:val="000000"/>
          <w:sz w:val="28"/>
          <w:szCs w:val="28"/>
        </w:rPr>
        <w:t>.</w:t>
      </w:r>
    </w:p>
    <w:p w:rsidR="00A3664C" w:rsidRPr="0026536C" w:rsidRDefault="00A3664C" w:rsidP="00DA2D45">
      <w:pPr>
        <w:pStyle w:val="aff5"/>
        <w:numPr>
          <w:ilvl w:val="0"/>
          <w:numId w:val="108"/>
        </w:numPr>
        <w:suppressAutoHyphens/>
        <w:spacing w:line="276" w:lineRule="auto"/>
        <w:ind w:right="81"/>
        <w:jc w:val="both"/>
        <w:rPr>
          <w:color w:val="000000"/>
          <w:sz w:val="28"/>
          <w:szCs w:val="28"/>
        </w:rPr>
      </w:pPr>
      <w:r w:rsidRPr="0026536C">
        <w:rPr>
          <w:color w:val="000000"/>
          <w:sz w:val="28"/>
          <w:szCs w:val="28"/>
        </w:rPr>
        <w:t>Устройство велодорожек в поперечном профиле магистральных улиц (расчётный срок – перспектива)</w:t>
      </w:r>
      <w:r w:rsidR="00704026">
        <w:rPr>
          <w:color w:val="000000"/>
          <w:sz w:val="28"/>
          <w:szCs w:val="28"/>
        </w:rPr>
        <w:t>.</w:t>
      </w:r>
    </w:p>
    <w:p w:rsidR="00A3664C" w:rsidRPr="0026536C" w:rsidRDefault="00A3664C" w:rsidP="00DA2D45">
      <w:pPr>
        <w:pStyle w:val="aff5"/>
        <w:numPr>
          <w:ilvl w:val="0"/>
          <w:numId w:val="108"/>
        </w:numPr>
        <w:suppressAutoHyphens/>
        <w:spacing w:line="276" w:lineRule="auto"/>
        <w:ind w:right="81"/>
        <w:jc w:val="both"/>
        <w:rPr>
          <w:color w:val="000000"/>
          <w:sz w:val="28"/>
          <w:szCs w:val="28"/>
        </w:rPr>
      </w:pPr>
      <w:r w:rsidRPr="0026536C">
        <w:rPr>
          <w:color w:val="000000"/>
          <w:sz w:val="28"/>
          <w:szCs w:val="28"/>
        </w:rPr>
        <w:t>Обеспечение административными мерами выполнения застройщиками требований по созданию безбарьерной среды (весь период).</w:t>
      </w:r>
    </w:p>
    <w:p w:rsidR="00107316" w:rsidRPr="00107316" w:rsidRDefault="00107316" w:rsidP="00107316">
      <w:pPr>
        <w:rPr>
          <w:sz w:val="28"/>
          <w:szCs w:val="28"/>
        </w:rPr>
      </w:pPr>
      <w:bookmarkStart w:id="165" w:name="_Toc217724892"/>
      <w:bookmarkStart w:id="166" w:name="_Toc280554428"/>
    </w:p>
    <w:p w:rsidR="00C85EA9" w:rsidRPr="00E7377B" w:rsidRDefault="00930F3A" w:rsidP="009B59F5">
      <w:pPr>
        <w:pStyle w:val="1"/>
        <w:numPr>
          <w:ilvl w:val="0"/>
          <w:numId w:val="0"/>
        </w:numPr>
        <w:suppressAutoHyphens/>
        <w:spacing w:before="120" w:after="120"/>
        <w:rPr>
          <w:rFonts w:ascii="Times New Roman" w:hAnsi="Times New Roman" w:cs="Times New Roman"/>
          <w:color w:val="000000"/>
          <w:sz w:val="28"/>
          <w:szCs w:val="28"/>
        </w:rPr>
      </w:pPr>
      <w:r w:rsidRPr="00107316">
        <w:rPr>
          <w:rFonts w:ascii="Times New Roman" w:hAnsi="Times New Roman" w:cs="Times New Roman"/>
          <w:b w:val="0"/>
          <w:color w:val="000000"/>
          <w:sz w:val="28"/>
          <w:szCs w:val="28"/>
        </w:rPr>
        <w:br w:type="page"/>
      </w:r>
      <w:bookmarkStart w:id="167" w:name="_Toc61324678"/>
      <w:bookmarkStart w:id="168" w:name="_Toc129670109"/>
      <w:r w:rsidR="00E7377B" w:rsidRPr="00E7377B">
        <w:rPr>
          <w:rFonts w:ascii="Times New Roman" w:hAnsi="Times New Roman" w:cs="Times New Roman"/>
          <w:color w:val="000000"/>
          <w:sz w:val="28"/>
          <w:szCs w:val="28"/>
        </w:rPr>
        <w:lastRenderedPageBreak/>
        <w:t xml:space="preserve">11. </w:t>
      </w:r>
      <w:r w:rsidR="00C85EA9" w:rsidRPr="00E7377B">
        <w:rPr>
          <w:rFonts w:ascii="Times New Roman" w:hAnsi="Times New Roman" w:cs="Times New Roman"/>
          <w:color w:val="000000"/>
          <w:sz w:val="28"/>
          <w:szCs w:val="28"/>
        </w:rPr>
        <w:t>Инженерная инфраструктура</w:t>
      </w:r>
      <w:bookmarkEnd w:id="165"/>
      <w:bookmarkEnd w:id="166"/>
      <w:bookmarkEnd w:id="167"/>
      <w:bookmarkEnd w:id="168"/>
    </w:p>
    <w:p w:rsidR="00C85EA9" w:rsidRPr="00E7377B" w:rsidRDefault="00E7377B" w:rsidP="009B59F5">
      <w:pPr>
        <w:pStyle w:val="20"/>
        <w:numPr>
          <w:ilvl w:val="0"/>
          <w:numId w:val="0"/>
        </w:numPr>
        <w:suppressAutoHyphens/>
        <w:spacing w:before="120" w:after="120"/>
        <w:rPr>
          <w:rFonts w:ascii="Times New Roman" w:hAnsi="Times New Roman" w:cs="Times New Roman"/>
          <w:i w:val="0"/>
          <w:color w:val="000000"/>
        </w:rPr>
      </w:pPr>
      <w:bookmarkStart w:id="169" w:name="_Toc217724893"/>
      <w:bookmarkStart w:id="170" w:name="_Toc280554429"/>
      <w:bookmarkStart w:id="171" w:name="_Toc61324679"/>
      <w:bookmarkStart w:id="172" w:name="_Toc129670110"/>
      <w:r w:rsidRPr="00E7377B">
        <w:rPr>
          <w:rFonts w:ascii="Times New Roman" w:hAnsi="Times New Roman" w:cs="Times New Roman"/>
          <w:i w:val="0"/>
          <w:color w:val="000000"/>
        </w:rPr>
        <w:t xml:space="preserve">11.1. </w:t>
      </w:r>
      <w:r w:rsidR="00C85EA9" w:rsidRPr="00E7377B">
        <w:rPr>
          <w:rFonts w:ascii="Times New Roman" w:hAnsi="Times New Roman" w:cs="Times New Roman"/>
          <w:i w:val="0"/>
          <w:color w:val="000000"/>
        </w:rPr>
        <w:t>Водоснабжение</w:t>
      </w:r>
      <w:bookmarkEnd w:id="169"/>
      <w:bookmarkEnd w:id="170"/>
      <w:bookmarkEnd w:id="171"/>
      <w:bookmarkEnd w:id="172"/>
    </w:p>
    <w:p w:rsidR="00C85EA9" w:rsidRPr="00415AF7" w:rsidRDefault="00C85EA9" w:rsidP="00415AF7">
      <w:pPr>
        <w:spacing w:after="120"/>
        <w:jc w:val="center"/>
        <w:rPr>
          <w:b/>
          <w:i/>
          <w:color w:val="000000"/>
          <w:sz w:val="28"/>
          <w:szCs w:val="28"/>
        </w:rPr>
      </w:pPr>
      <w:bookmarkStart w:id="173" w:name="_Toc280554430"/>
      <w:bookmarkStart w:id="174" w:name="_Toc61324680"/>
      <w:r w:rsidRPr="00415AF7">
        <w:rPr>
          <w:b/>
          <w:i/>
          <w:color w:val="000000"/>
          <w:sz w:val="28"/>
          <w:szCs w:val="28"/>
        </w:rPr>
        <w:t>Существующее состояние системы водоснабжения</w:t>
      </w:r>
      <w:bookmarkEnd w:id="173"/>
      <w:bookmarkEnd w:id="174"/>
    </w:p>
    <w:p w:rsidR="00097276" w:rsidRDefault="00097276" w:rsidP="004B480F">
      <w:pPr>
        <w:shd w:val="clear" w:color="auto" w:fill="FFFFFF"/>
        <w:suppressAutoHyphens/>
        <w:spacing w:line="276" w:lineRule="auto"/>
        <w:ind w:right="-2" w:firstLine="709"/>
        <w:jc w:val="both"/>
        <w:rPr>
          <w:sz w:val="28"/>
          <w:szCs w:val="28"/>
        </w:rPr>
      </w:pPr>
      <w:r>
        <w:rPr>
          <w:bCs/>
          <w:color w:val="000000"/>
          <w:sz w:val="28"/>
          <w:szCs w:val="28"/>
        </w:rPr>
        <w:t xml:space="preserve">Обеспечением водоснабжения </w:t>
      </w:r>
      <w:r w:rsidR="00A35DE9">
        <w:rPr>
          <w:bCs/>
          <w:color w:val="000000"/>
          <w:sz w:val="28"/>
          <w:szCs w:val="28"/>
        </w:rPr>
        <w:t>сельского поселения Кичмалка</w:t>
      </w:r>
      <w:r w:rsidR="004D713D">
        <w:rPr>
          <w:bCs/>
          <w:color w:val="000000"/>
          <w:sz w:val="28"/>
          <w:szCs w:val="28"/>
        </w:rPr>
        <w:t xml:space="preserve"> </w:t>
      </w:r>
      <w:r w:rsidR="004D713D" w:rsidRPr="004D713D">
        <w:rPr>
          <w:sz w:val="28"/>
          <w:szCs w:val="28"/>
        </w:rPr>
        <w:t>занимается ООО «</w:t>
      </w:r>
      <w:proofErr w:type="spellStart"/>
      <w:r w:rsidR="00704026">
        <w:rPr>
          <w:sz w:val="28"/>
          <w:szCs w:val="28"/>
        </w:rPr>
        <w:t>Аквасервис</w:t>
      </w:r>
      <w:proofErr w:type="spellEnd"/>
      <w:r w:rsidR="004D713D" w:rsidRPr="004D713D">
        <w:rPr>
          <w:sz w:val="28"/>
          <w:szCs w:val="28"/>
        </w:rPr>
        <w:t>»</w:t>
      </w:r>
      <w:r>
        <w:rPr>
          <w:sz w:val="28"/>
          <w:szCs w:val="28"/>
        </w:rPr>
        <w:t>.</w:t>
      </w:r>
    </w:p>
    <w:p w:rsidR="00FD558A" w:rsidRDefault="00FD558A" w:rsidP="004B480F">
      <w:pPr>
        <w:shd w:val="clear" w:color="auto" w:fill="FFFFFF"/>
        <w:suppressAutoHyphens/>
        <w:spacing w:line="276" w:lineRule="auto"/>
        <w:ind w:right="-2" w:firstLine="709"/>
        <w:jc w:val="both"/>
        <w:rPr>
          <w:sz w:val="28"/>
          <w:szCs w:val="28"/>
        </w:rPr>
      </w:pPr>
      <w:r w:rsidRPr="00FD558A">
        <w:rPr>
          <w:sz w:val="28"/>
          <w:szCs w:val="28"/>
        </w:rPr>
        <w:t xml:space="preserve">Источником хозяйственно-питьевого и технического водоснабжения </w:t>
      </w:r>
      <w:r w:rsidR="00A35DE9">
        <w:rPr>
          <w:sz w:val="28"/>
          <w:szCs w:val="28"/>
        </w:rPr>
        <w:t>сельского поселения Кичмалка</w:t>
      </w:r>
      <w:r w:rsidRPr="00FD558A">
        <w:rPr>
          <w:sz w:val="28"/>
          <w:szCs w:val="28"/>
        </w:rPr>
        <w:t xml:space="preserve"> служат </w:t>
      </w:r>
      <w:proofErr w:type="spellStart"/>
      <w:r w:rsidRPr="00FD558A">
        <w:rPr>
          <w:sz w:val="28"/>
          <w:szCs w:val="28"/>
        </w:rPr>
        <w:t>подрусловые</w:t>
      </w:r>
      <w:proofErr w:type="spellEnd"/>
      <w:r w:rsidRPr="00FD558A">
        <w:rPr>
          <w:sz w:val="28"/>
          <w:szCs w:val="28"/>
        </w:rPr>
        <w:t xml:space="preserve"> воды реки </w:t>
      </w:r>
      <w:r w:rsidR="00704026">
        <w:rPr>
          <w:sz w:val="28"/>
          <w:szCs w:val="28"/>
        </w:rPr>
        <w:t>Кичма</w:t>
      </w:r>
      <w:r w:rsidRPr="00FD558A">
        <w:rPr>
          <w:sz w:val="28"/>
          <w:szCs w:val="28"/>
        </w:rPr>
        <w:t>лка, приуроченные к водоносному горизонту верхнечетвертичных и современных отложений, имеющих тесную связь с поверхностными водами.</w:t>
      </w:r>
    </w:p>
    <w:p w:rsidR="009553F3" w:rsidRPr="009553F3" w:rsidRDefault="009553F3" w:rsidP="005343E2">
      <w:pPr>
        <w:shd w:val="clear" w:color="auto" w:fill="FFFFFF" w:themeFill="background1"/>
        <w:suppressAutoHyphens/>
        <w:spacing w:line="276" w:lineRule="auto"/>
        <w:ind w:right="-2" w:firstLine="709"/>
        <w:jc w:val="both"/>
        <w:rPr>
          <w:sz w:val="28"/>
          <w:szCs w:val="28"/>
        </w:rPr>
      </w:pPr>
      <w:r w:rsidRPr="009553F3">
        <w:rPr>
          <w:sz w:val="28"/>
          <w:szCs w:val="28"/>
        </w:rPr>
        <w:t xml:space="preserve">Общий </w:t>
      </w:r>
      <w:proofErr w:type="spellStart"/>
      <w:r w:rsidRPr="009553F3">
        <w:rPr>
          <w:sz w:val="28"/>
          <w:szCs w:val="28"/>
        </w:rPr>
        <w:t>водоотбор</w:t>
      </w:r>
      <w:proofErr w:type="spellEnd"/>
      <w:r w:rsidRPr="009553F3">
        <w:rPr>
          <w:sz w:val="28"/>
          <w:szCs w:val="28"/>
        </w:rPr>
        <w:t xml:space="preserve"> воды питьевого качества по поселению, всего </w:t>
      </w:r>
      <w:r w:rsidR="005343E2">
        <w:rPr>
          <w:sz w:val="28"/>
          <w:szCs w:val="28"/>
        </w:rPr>
        <w:t>243</w:t>
      </w:r>
      <w:r w:rsidR="008E05E2">
        <w:rPr>
          <w:sz w:val="28"/>
          <w:szCs w:val="28"/>
        </w:rPr>
        <w:t> </w:t>
      </w:r>
      <w:r w:rsidRPr="009553F3">
        <w:rPr>
          <w:sz w:val="28"/>
          <w:szCs w:val="28"/>
        </w:rPr>
        <w:t xml:space="preserve">куб. м/сутки, в том </w:t>
      </w:r>
      <w:proofErr w:type="gramStart"/>
      <w:r w:rsidRPr="009553F3">
        <w:rPr>
          <w:sz w:val="28"/>
          <w:szCs w:val="28"/>
        </w:rPr>
        <w:t>числе</w:t>
      </w:r>
      <w:proofErr w:type="gramEnd"/>
      <w:r w:rsidRPr="009553F3">
        <w:rPr>
          <w:sz w:val="28"/>
          <w:szCs w:val="28"/>
        </w:rPr>
        <w:t>:</w:t>
      </w:r>
    </w:p>
    <w:p w:rsidR="009553F3" w:rsidRPr="009553F3" w:rsidRDefault="009553F3" w:rsidP="00DA2D45">
      <w:pPr>
        <w:pStyle w:val="aff5"/>
        <w:numPr>
          <w:ilvl w:val="0"/>
          <w:numId w:val="77"/>
        </w:numPr>
        <w:shd w:val="clear" w:color="auto" w:fill="FFFFFF" w:themeFill="background1"/>
        <w:suppressAutoHyphens/>
        <w:spacing w:line="276" w:lineRule="auto"/>
        <w:ind w:right="-2"/>
        <w:jc w:val="both"/>
        <w:rPr>
          <w:sz w:val="28"/>
          <w:szCs w:val="28"/>
        </w:rPr>
      </w:pPr>
      <w:r w:rsidRPr="009553F3">
        <w:rPr>
          <w:sz w:val="28"/>
          <w:szCs w:val="28"/>
        </w:rPr>
        <w:t>а) на хозяйственно-питьевые и коммунальные нужды населения – 18</w:t>
      </w:r>
      <w:r w:rsidR="002278D5">
        <w:rPr>
          <w:sz w:val="28"/>
          <w:szCs w:val="28"/>
        </w:rPr>
        <w:t>0</w:t>
      </w:r>
      <w:r w:rsidR="008E05E2">
        <w:rPr>
          <w:sz w:val="28"/>
          <w:szCs w:val="28"/>
        </w:rPr>
        <w:t> </w:t>
      </w:r>
      <w:r w:rsidRPr="009553F3">
        <w:rPr>
          <w:sz w:val="28"/>
          <w:szCs w:val="28"/>
        </w:rPr>
        <w:t>куб. м/сутки;</w:t>
      </w:r>
    </w:p>
    <w:p w:rsidR="009553F3" w:rsidRPr="009553F3" w:rsidRDefault="009553F3" w:rsidP="00DA2D45">
      <w:pPr>
        <w:pStyle w:val="aff5"/>
        <w:numPr>
          <w:ilvl w:val="0"/>
          <w:numId w:val="77"/>
        </w:numPr>
        <w:shd w:val="clear" w:color="auto" w:fill="FFFFFF" w:themeFill="background1"/>
        <w:suppressAutoHyphens/>
        <w:spacing w:line="276" w:lineRule="auto"/>
        <w:ind w:right="-2"/>
        <w:jc w:val="both"/>
        <w:rPr>
          <w:sz w:val="28"/>
          <w:szCs w:val="28"/>
        </w:rPr>
      </w:pPr>
      <w:r w:rsidRPr="009553F3">
        <w:rPr>
          <w:sz w:val="28"/>
          <w:szCs w:val="28"/>
        </w:rPr>
        <w:t xml:space="preserve">б) </w:t>
      </w:r>
      <w:r w:rsidR="002278D5">
        <w:rPr>
          <w:sz w:val="28"/>
          <w:szCs w:val="28"/>
        </w:rPr>
        <w:t>прочие</w:t>
      </w:r>
      <w:r w:rsidRPr="009553F3">
        <w:rPr>
          <w:sz w:val="28"/>
          <w:szCs w:val="28"/>
        </w:rPr>
        <w:t xml:space="preserve"> нужды – </w:t>
      </w:r>
      <w:r w:rsidR="005343E2">
        <w:rPr>
          <w:sz w:val="28"/>
          <w:szCs w:val="28"/>
        </w:rPr>
        <w:t>63</w:t>
      </w:r>
      <w:r w:rsidRPr="009553F3">
        <w:rPr>
          <w:sz w:val="28"/>
          <w:szCs w:val="28"/>
        </w:rPr>
        <w:t xml:space="preserve"> куб. м/сутки</w:t>
      </w:r>
      <w:r w:rsidR="005343E2">
        <w:rPr>
          <w:sz w:val="28"/>
          <w:szCs w:val="28"/>
        </w:rPr>
        <w:t>.</w:t>
      </w:r>
    </w:p>
    <w:p w:rsidR="005343E2" w:rsidRDefault="002278D5" w:rsidP="002278D5">
      <w:pPr>
        <w:suppressAutoHyphens/>
        <w:spacing w:line="276" w:lineRule="auto"/>
        <w:ind w:firstLine="709"/>
        <w:jc w:val="both"/>
        <w:rPr>
          <w:color w:val="000000"/>
          <w:sz w:val="28"/>
          <w:szCs w:val="28"/>
        </w:rPr>
      </w:pPr>
      <w:r w:rsidRPr="002278D5">
        <w:rPr>
          <w:color w:val="000000"/>
          <w:sz w:val="28"/>
          <w:szCs w:val="28"/>
        </w:rPr>
        <w:t xml:space="preserve">Источниками водоснабжения </w:t>
      </w:r>
      <w:r>
        <w:rPr>
          <w:color w:val="000000"/>
          <w:sz w:val="28"/>
          <w:szCs w:val="28"/>
        </w:rPr>
        <w:t>села</w:t>
      </w:r>
      <w:r w:rsidRPr="002278D5">
        <w:rPr>
          <w:color w:val="000000"/>
          <w:sz w:val="28"/>
          <w:szCs w:val="28"/>
        </w:rPr>
        <w:t xml:space="preserve"> Кичмалка являются четыре каптажа</w:t>
      </w:r>
      <w:r w:rsidR="005343E2">
        <w:rPr>
          <w:color w:val="000000"/>
          <w:sz w:val="28"/>
          <w:szCs w:val="28"/>
        </w:rPr>
        <w:t xml:space="preserve">, </w:t>
      </w:r>
      <w:r w:rsidR="005343E2" w:rsidRPr="002278D5">
        <w:rPr>
          <w:color w:val="000000"/>
          <w:sz w:val="28"/>
          <w:szCs w:val="28"/>
        </w:rPr>
        <w:t>из них вода самотёком подаётся по разводящим сетям абонентам.</w:t>
      </w:r>
      <w:r w:rsidR="005343E2">
        <w:rPr>
          <w:color w:val="000000"/>
          <w:sz w:val="28"/>
          <w:szCs w:val="28"/>
        </w:rPr>
        <w:t xml:space="preserve"> </w:t>
      </w:r>
      <w:r w:rsidR="005343E2" w:rsidRPr="005343E2">
        <w:rPr>
          <w:sz w:val="28"/>
          <w:szCs w:val="28"/>
        </w:rPr>
        <w:t>Основные технические характеристики источников водоснабжения</w:t>
      </w:r>
      <w:r w:rsidR="005343E2">
        <w:rPr>
          <w:sz w:val="28"/>
          <w:szCs w:val="28"/>
        </w:rPr>
        <w:t xml:space="preserve"> приведены в таблице 11.1.1.</w:t>
      </w:r>
    </w:p>
    <w:p w:rsidR="005343E2" w:rsidRDefault="005343E2" w:rsidP="005343E2">
      <w:pPr>
        <w:suppressAutoHyphens/>
        <w:spacing w:line="276" w:lineRule="auto"/>
        <w:jc w:val="right"/>
        <w:rPr>
          <w:color w:val="000000"/>
          <w:sz w:val="28"/>
          <w:szCs w:val="28"/>
        </w:rPr>
      </w:pPr>
      <w:r w:rsidRPr="005343E2">
        <w:rPr>
          <w:color w:val="000000"/>
          <w:sz w:val="28"/>
          <w:szCs w:val="28"/>
        </w:rPr>
        <w:t>Таблиц</w:t>
      </w:r>
      <w:r>
        <w:rPr>
          <w:color w:val="000000"/>
          <w:sz w:val="28"/>
          <w:szCs w:val="28"/>
        </w:rPr>
        <w:t xml:space="preserve">а </w:t>
      </w:r>
      <w:r w:rsidRPr="005343E2">
        <w:rPr>
          <w:color w:val="000000"/>
          <w:sz w:val="28"/>
          <w:szCs w:val="28"/>
        </w:rPr>
        <w:t>11.1.1</w:t>
      </w:r>
    </w:p>
    <w:p w:rsidR="005343E2" w:rsidRDefault="005343E2" w:rsidP="005343E2">
      <w:pPr>
        <w:suppressAutoHyphens/>
        <w:spacing w:after="120" w:line="276" w:lineRule="auto"/>
        <w:jc w:val="center"/>
        <w:rPr>
          <w:color w:val="000000"/>
          <w:sz w:val="28"/>
          <w:szCs w:val="28"/>
        </w:rPr>
      </w:pPr>
      <w:r w:rsidRPr="005343E2">
        <w:rPr>
          <w:color w:val="000000"/>
          <w:sz w:val="28"/>
          <w:szCs w:val="28"/>
        </w:rPr>
        <w:t>Основные технические характеристики источников водоснабжения</w:t>
      </w:r>
    </w:p>
    <w:tbl>
      <w:tblPr>
        <w:tblStyle w:val="1100"/>
        <w:tblW w:w="9640" w:type="dxa"/>
        <w:tblInd w:w="-34" w:type="dxa"/>
        <w:tblLayout w:type="fixed"/>
        <w:tblLook w:val="04A0" w:firstRow="1" w:lastRow="0" w:firstColumn="1" w:lastColumn="0" w:noHBand="0" w:noVBand="1"/>
      </w:tblPr>
      <w:tblGrid>
        <w:gridCol w:w="1276"/>
        <w:gridCol w:w="2693"/>
        <w:gridCol w:w="1843"/>
        <w:gridCol w:w="1559"/>
        <w:gridCol w:w="2269"/>
      </w:tblGrid>
      <w:tr w:rsidR="005343E2" w:rsidRPr="005343E2" w:rsidTr="005343E2">
        <w:tc>
          <w:tcPr>
            <w:tcW w:w="1276" w:type="dxa"/>
          </w:tcPr>
          <w:p w:rsidR="005343E2" w:rsidRPr="005343E2" w:rsidRDefault="005343E2" w:rsidP="005343E2">
            <w:pPr>
              <w:suppressAutoHyphens/>
              <w:jc w:val="center"/>
              <w:rPr>
                <w:rFonts w:ascii="Times New Roman" w:hAnsi="Times New Roman"/>
                <w:b/>
              </w:rPr>
            </w:pPr>
            <w:r w:rsidRPr="005343E2">
              <w:rPr>
                <w:rFonts w:ascii="Times New Roman" w:hAnsi="Times New Roman"/>
                <w:b/>
              </w:rPr>
              <w:t>Номер каптажа</w:t>
            </w:r>
          </w:p>
        </w:tc>
        <w:tc>
          <w:tcPr>
            <w:tcW w:w="2693" w:type="dxa"/>
          </w:tcPr>
          <w:p w:rsidR="005343E2" w:rsidRPr="005343E2" w:rsidRDefault="005343E2" w:rsidP="005343E2">
            <w:pPr>
              <w:suppressAutoHyphens/>
              <w:jc w:val="center"/>
              <w:rPr>
                <w:rFonts w:ascii="Times New Roman" w:hAnsi="Times New Roman"/>
                <w:b/>
              </w:rPr>
            </w:pPr>
            <w:r w:rsidRPr="005343E2">
              <w:rPr>
                <w:rFonts w:ascii="Times New Roman" w:hAnsi="Times New Roman"/>
                <w:b/>
              </w:rPr>
              <w:t>Месторасположени</w:t>
            </w:r>
            <w:r>
              <w:rPr>
                <w:rFonts w:ascii="Times New Roman" w:hAnsi="Times New Roman"/>
                <w:b/>
              </w:rPr>
              <w:t>е</w:t>
            </w:r>
            <w:r w:rsidRPr="005343E2">
              <w:rPr>
                <w:rFonts w:ascii="Times New Roman" w:hAnsi="Times New Roman"/>
                <w:b/>
              </w:rPr>
              <w:t xml:space="preserve"> источника водоснабжения</w:t>
            </w:r>
          </w:p>
        </w:tc>
        <w:tc>
          <w:tcPr>
            <w:tcW w:w="1843" w:type="dxa"/>
          </w:tcPr>
          <w:p w:rsidR="005343E2" w:rsidRPr="005343E2" w:rsidRDefault="005343E2" w:rsidP="005343E2">
            <w:pPr>
              <w:suppressAutoHyphens/>
              <w:jc w:val="center"/>
              <w:rPr>
                <w:rFonts w:ascii="Times New Roman" w:hAnsi="Times New Roman"/>
                <w:b/>
              </w:rPr>
            </w:pPr>
            <w:r w:rsidRPr="005343E2">
              <w:rPr>
                <w:rFonts w:ascii="Times New Roman" w:hAnsi="Times New Roman"/>
                <w:b/>
              </w:rPr>
              <w:t>Год ввода в эксплуатацию</w:t>
            </w:r>
          </w:p>
        </w:tc>
        <w:tc>
          <w:tcPr>
            <w:tcW w:w="1559" w:type="dxa"/>
          </w:tcPr>
          <w:p w:rsidR="005343E2" w:rsidRPr="005343E2" w:rsidRDefault="005343E2" w:rsidP="005343E2">
            <w:pPr>
              <w:suppressAutoHyphens/>
              <w:jc w:val="center"/>
              <w:rPr>
                <w:rFonts w:ascii="Times New Roman" w:hAnsi="Times New Roman"/>
                <w:b/>
              </w:rPr>
            </w:pPr>
            <w:r w:rsidRPr="005343E2">
              <w:rPr>
                <w:rFonts w:ascii="Times New Roman" w:hAnsi="Times New Roman"/>
                <w:b/>
              </w:rPr>
              <w:t xml:space="preserve">Глубина водозабора, </w:t>
            </w:r>
            <w:proofErr w:type="gramStart"/>
            <w:r w:rsidRPr="005343E2">
              <w:rPr>
                <w:rFonts w:ascii="Times New Roman" w:hAnsi="Times New Roman"/>
                <w:b/>
              </w:rPr>
              <w:t>м</w:t>
            </w:r>
            <w:proofErr w:type="gramEnd"/>
          </w:p>
        </w:tc>
        <w:tc>
          <w:tcPr>
            <w:tcW w:w="2269" w:type="dxa"/>
          </w:tcPr>
          <w:p w:rsidR="005343E2" w:rsidRPr="005343E2" w:rsidRDefault="005343E2" w:rsidP="005343E2">
            <w:pPr>
              <w:suppressAutoHyphens/>
              <w:jc w:val="center"/>
              <w:rPr>
                <w:rFonts w:ascii="Times New Roman" w:hAnsi="Times New Roman"/>
                <w:b/>
              </w:rPr>
            </w:pPr>
            <w:proofErr w:type="gramStart"/>
            <w:r w:rsidRPr="005343E2">
              <w:rPr>
                <w:rFonts w:ascii="Times New Roman" w:hAnsi="Times New Roman"/>
                <w:b/>
              </w:rPr>
              <w:t>Производитель</w:t>
            </w:r>
            <w:r>
              <w:rPr>
                <w:rFonts w:ascii="Times New Roman" w:hAnsi="Times New Roman"/>
                <w:b/>
              </w:rPr>
              <w:t>-</w:t>
            </w:r>
            <w:r w:rsidRPr="005343E2">
              <w:rPr>
                <w:rFonts w:ascii="Times New Roman" w:hAnsi="Times New Roman"/>
                <w:b/>
              </w:rPr>
              <w:t>ность</w:t>
            </w:r>
            <w:proofErr w:type="gramEnd"/>
            <w:r w:rsidRPr="005343E2">
              <w:rPr>
                <w:rFonts w:ascii="Times New Roman" w:hAnsi="Times New Roman"/>
                <w:b/>
              </w:rPr>
              <w:t xml:space="preserve"> водозабора,</w:t>
            </w:r>
            <w:r>
              <w:rPr>
                <w:rFonts w:ascii="Times New Roman" w:hAnsi="Times New Roman"/>
                <w:b/>
              </w:rPr>
              <w:br/>
              <w:t>куб. м</w:t>
            </w:r>
            <w:r w:rsidRPr="005343E2">
              <w:rPr>
                <w:rFonts w:ascii="Times New Roman" w:hAnsi="Times New Roman"/>
                <w:b/>
              </w:rPr>
              <w:t>/сут</w:t>
            </w:r>
            <w:r>
              <w:rPr>
                <w:rFonts w:ascii="Times New Roman" w:hAnsi="Times New Roman"/>
                <w:b/>
              </w:rPr>
              <w:t>.</w:t>
            </w:r>
          </w:p>
        </w:tc>
      </w:tr>
      <w:tr w:rsidR="005343E2" w:rsidRPr="005343E2" w:rsidTr="005343E2">
        <w:trPr>
          <w:trHeight w:val="70"/>
        </w:trPr>
        <w:tc>
          <w:tcPr>
            <w:tcW w:w="1276"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1</w:t>
            </w:r>
          </w:p>
        </w:tc>
        <w:tc>
          <w:tcPr>
            <w:tcW w:w="2693" w:type="dxa"/>
          </w:tcPr>
          <w:p w:rsidR="005343E2" w:rsidRPr="005343E2" w:rsidRDefault="005343E2" w:rsidP="005343E2">
            <w:pPr>
              <w:suppressAutoHyphens/>
              <w:rPr>
                <w:rFonts w:ascii="Times New Roman" w:hAnsi="Times New Roman"/>
              </w:rPr>
            </w:pPr>
            <w:r w:rsidRPr="005343E2">
              <w:rPr>
                <w:rFonts w:ascii="Times New Roman" w:hAnsi="Times New Roman"/>
                <w:color w:val="000000"/>
              </w:rPr>
              <w:t>верхняя часть села</w:t>
            </w:r>
          </w:p>
        </w:tc>
        <w:tc>
          <w:tcPr>
            <w:tcW w:w="1843"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1964</w:t>
            </w:r>
          </w:p>
        </w:tc>
        <w:tc>
          <w:tcPr>
            <w:tcW w:w="1559"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2,8</w:t>
            </w:r>
          </w:p>
        </w:tc>
        <w:tc>
          <w:tcPr>
            <w:tcW w:w="2269"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100</w:t>
            </w:r>
          </w:p>
        </w:tc>
      </w:tr>
      <w:tr w:rsidR="005343E2" w:rsidRPr="005343E2" w:rsidTr="005343E2">
        <w:trPr>
          <w:trHeight w:val="70"/>
        </w:trPr>
        <w:tc>
          <w:tcPr>
            <w:tcW w:w="1276"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2</w:t>
            </w:r>
          </w:p>
        </w:tc>
        <w:tc>
          <w:tcPr>
            <w:tcW w:w="2693" w:type="dxa"/>
          </w:tcPr>
          <w:p w:rsidR="005343E2" w:rsidRPr="005343E2" w:rsidRDefault="005343E2" w:rsidP="005343E2">
            <w:pPr>
              <w:suppressAutoHyphens/>
              <w:rPr>
                <w:rFonts w:ascii="Times New Roman" w:hAnsi="Times New Roman"/>
              </w:rPr>
            </w:pPr>
            <w:r w:rsidRPr="005343E2">
              <w:rPr>
                <w:rFonts w:ascii="Times New Roman" w:hAnsi="Times New Roman"/>
                <w:color w:val="000000"/>
              </w:rPr>
              <w:t>средняя часть села вблизи ул. Лихова</w:t>
            </w:r>
          </w:p>
        </w:tc>
        <w:tc>
          <w:tcPr>
            <w:tcW w:w="1843"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1962</w:t>
            </w:r>
          </w:p>
        </w:tc>
        <w:tc>
          <w:tcPr>
            <w:tcW w:w="1559"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2,8</w:t>
            </w:r>
          </w:p>
        </w:tc>
        <w:tc>
          <w:tcPr>
            <w:tcW w:w="2269"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50</w:t>
            </w:r>
          </w:p>
        </w:tc>
      </w:tr>
      <w:tr w:rsidR="005343E2" w:rsidRPr="005343E2" w:rsidTr="005343E2">
        <w:trPr>
          <w:trHeight w:val="265"/>
        </w:trPr>
        <w:tc>
          <w:tcPr>
            <w:tcW w:w="1276"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3</w:t>
            </w:r>
          </w:p>
        </w:tc>
        <w:tc>
          <w:tcPr>
            <w:tcW w:w="2693" w:type="dxa"/>
          </w:tcPr>
          <w:p w:rsidR="005343E2" w:rsidRPr="005343E2" w:rsidRDefault="005343E2" w:rsidP="005343E2">
            <w:pPr>
              <w:suppressAutoHyphens/>
              <w:rPr>
                <w:rFonts w:ascii="Times New Roman" w:hAnsi="Times New Roman"/>
              </w:rPr>
            </w:pPr>
            <w:r w:rsidRPr="005343E2">
              <w:rPr>
                <w:rFonts w:ascii="Times New Roman" w:hAnsi="Times New Roman"/>
                <w:color w:val="000000"/>
              </w:rPr>
              <w:t>средняя часть села вблизи ул. Горная</w:t>
            </w:r>
          </w:p>
        </w:tc>
        <w:tc>
          <w:tcPr>
            <w:tcW w:w="1843"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1962</w:t>
            </w:r>
          </w:p>
        </w:tc>
        <w:tc>
          <w:tcPr>
            <w:tcW w:w="1559"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2,8</w:t>
            </w:r>
          </w:p>
        </w:tc>
        <w:tc>
          <w:tcPr>
            <w:tcW w:w="2269"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50</w:t>
            </w:r>
          </w:p>
        </w:tc>
      </w:tr>
      <w:tr w:rsidR="005343E2" w:rsidRPr="005343E2" w:rsidTr="005343E2">
        <w:trPr>
          <w:trHeight w:val="258"/>
        </w:trPr>
        <w:tc>
          <w:tcPr>
            <w:tcW w:w="1276"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4</w:t>
            </w:r>
          </w:p>
        </w:tc>
        <w:tc>
          <w:tcPr>
            <w:tcW w:w="2693" w:type="dxa"/>
          </w:tcPr>
          <w:p w:rsidR="005343E2" w:rsidRPr="005343E2" w:rsidRDefault="005343E2" w:rsidP="005343E2">
            <w:pPr>
              <w:suppressAutoHyphens/>
              <w:rPr>
                <w:rFonts w:ascii="Times New Roman" w:hAnsi="Times New Roman"/>
                <w:color w:val="000000"/>
              </w:rPr>
            </w:pPr>
            <w:r w:rsidRPr="005343E2">
              <w:rPr>
                <w:rFonts w:ascii="Times New Roman" w:hAnsi="Times New Roman"/>
                <w:color w:val="000000"/>
              </w:rPr>
              <w:t>средняя часть села вблизи ул. Молодёжная</w:t>
            </w:r>
          </w:p>
        </w:tc>
        <w:tc>
          <w:tcPr>
            <w:tcW w:w="1843"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1964</w:t>
            </w:r>
          </w:p>
        </w:tc>
        <w:tc>
          <w:tcPr>
            <w:tcW w:w="1559"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3,0</w:t>
            </w:r>
          </w:p>
        </w:tc>
        <w:tc>
          <w:tcPr>
            <w:tcW w:w="2269" w:type="dxa"/>
          </w:tcPr>
          <w:p w:rsidR="005343E2" w:rsidRPr="005343E2" w:rsidRDefault="005343E2" w:rsidP="005343E2">
            <w:pPr>
              <w:suppressAutoHyphens/>
              <w:jc w:val="center"/>
              <w:rPr>
                <w:rFonts w:ascii="Times New Roman" w:hAnsi="Times New Roman"/>
              </w:rPr>
            </w:pPr>
            <w:r w:rsidRPr="005343E2">
              <w:rPr>
                <w:rFonts w:ascii="Times New Roman" w:hAnsi="Times New Roman"/>
              </w:rPr>
              <w:t>50</w:t>
            </w:r>
          </w:p>
        </w:tc>
      </w:tr>
      <w:tr w:rsidR="005343E2" w:rsidRPr="005343E2" w:rsidTr="005343E2">
        <w:trPr>
          <w:trHeight w:val="70"/>
        </w:trPr>
        <w:tc>
          <w:tcPr>
            <w:tcW w:w="1276" w:type="dxa"/>
          </w:tcPr>
          <w:p w:rsidR="005343E2" w:rsidRPr="005343E2" w:rsidRDefault="005343E2" w:rsidP="005343E2">
            <w:pPr>
              <w:suppressAutoHyphens/>
              <w:jc w:val="center"/>
              <w:rPr>
                <w:rFonts w:ascii="Times New Roman" w:hAnsi="Times New Roman"/>
                <w:b/>
              </w:rPr>
            </w:pPr>
          </w:p>
        </w:tc>
        <w:tc>
          <w:tcPr>
            <w:tcW w:w="2693" w:type="dxa"/>
          </w:tcPr>
          <w:p w:rsidR="005343E2" w:rsidRPr="005343E2" w:rsidRDefault="005343E2" w:rsidP="005343E2">
            <w:pPr>
              <w:suppressAutoHyphens/>
              <w:jc w:val="center"/>
              <w:rPr>
                <w:rFonts w:ascii="Times New Roman" w:hAnsi="Times New Roman"/>
                <w:b/>
                <w:color w:val="000000"/>
              </w:rPr>
            </w:pPr>
            <w:r w:rsidRPr="005343E2">
              <w:rPr>
                <w:rFonts w:ascii="Times New Roman" w:hAnsi="Times New Roman"/>
                <w:b/>
                <w:color w:val="000000"/>
              </w:rPr>
              <w:t>Итого</w:t>
            </w:r>
          </w:p>
        </w:tc>
        <w:tc>
          <w:tcPr>
            <w:tcW w:w="1843" w:type="dxa"/>
          </w:tcPr>
          <w:p w:rsidR="005343E2" w:rsidRPr="005343E2" w:rsidRDefault="005343E2" w:rsidP="005343E2">
            <w:pPr>
              <w:suppressAutoHyphens/>
              <w:jc w:val="center"/>
              <w:rPr>
                <w:rFonts w:ascii="Times New Roman" w:hAnsi="Times New Roman"/>
                <w:b/>
              </w:rPr>
            </w:pPr>
          </w:p>
        </w:tc>
        <w:tc>
          <w:tcPr>
            <w:tcW w:w="1559" w:type="dxa"/>
          </w:tcPr>
          <w:p w:rsidR="005343E2" w:rsidRPr="005343E2" w:rsidRDefault="005343E2" w:rsidP="005343E2">
            <w:pPr>
              <w:suppressAutoHyphens/>
              <w:jc w:val="center"/>
              <w:rPr>
                <w:rFonts w:ascii="Times New Roman" w:hAnsi="Times New Roman"/>
                <w:b/>
              </w:rPr>
            </w:pPr>
          </w:p>
        </w:tc>
        <w:tc>
          <w:tcPr>
            <w:tcW w:w="2269" w:type="dxa"/>
          </w:tcPr>
          <w:p w:rsidR="005343E2" w:rsidRPr="005343E2" w:rsidRDefault="005343E2" w:rsidP="005343E2">
            <w:pPr>
              <w:suppressAutoHyphens/>
              <w:jc w:val="center"/>
              <w:rPr>
                <w:rFonts w:ascii="Times New Roman" w:hAnsi="Times New Roman"/>
                <w:b/>
              </w:rPr>
            </w:pPr>
            <w:r w:rsidRPr="005343E2">
              <w:rPr>
                <w:rFonts w:ascii="Times New Roman" w:hAnsi="Times New Roman"/>
                <w:b/>
              </w:rPr>
              <w:t>250</w:t>
            </w:r>
          </w:p>
        </w:tc>
      </w:tr>
    </w:tbl>
    <w:p w:rsidR="002278D5" w:rsidRDefault="002278D5" w:rsidP="005343E2">
      <w:pPr>
        <w:shd w:val="clear" w:color="auto" w:fill="FFFFFF"/>
        <w:suppressAutoHyphens/>
        <w:spacing w:before="120" w:line="276" w:lineRule="auto"/>
        <w:ind w:firstLine="709"/>
        <w:jc w:val="both"/>
        <w:rPr>
          <w:sz w:val="28"/>
          <w:szCs w:val="28"/>
        </w:rPr>
      </w:pPr>
      <w:r w:rsidRPr="002278D5">
        <w:rPr>
          <w:sz w:val="28"/>
          <w:szCs w:val="28"/>
        </w:rPr>
        <w:t>Забор воды в каптажах осуществляется из восходящих ключей посредством устройства специальных каптажных камер с приемом воды через нижнюю часть камеры, обеспечивающих накопление воды, необходимой для хозяйственно-бытовых нужд.</w:t>
      </w:r>
    </w:p>
    <w:p w:rsidR="005343E2" w:rsidRDefault="002278D5" w:rsidP="002278D5">
      <w:pPr>
        <w:shd w:val="clear" w:color="auto" w:fill="FFFFFF"/>
        <w:suppressAutoHyphens/>
        <w:spacing w:line="276" w:lineRule="auto"/>
        <w:ind w:firstLine="709"/>
        <w:jc w:val="both"/>
        <w:rPr>
          <w:rFonts w:eastAsia="Calibri"/>
          <w:sz w:val="28"/>
          <w:szCs w:val="28"/>
          <w:lang w:eastAsia="en-US"/>
        </w:rPr>
      </w:pPr>
      <w:r w:rsidRPr="002278D5">
        <w:rPr>
          <w:rFonts w:eastAsia="Calibri"/>
          <w:sz w:val="28"/>
          <w:szCs w:val="28"/>
          <w:lang w:eastAsia="en-US"/>
        </w:rPr>
        <w:t xml:space="preserve">Водопроводные сети </w:t>
      </w:r>
      <w:r>
        <w:rPr>
          <w:rFonts w:eastAsia="Calibri"/>
          <w:sz w:val="28"/>
          <w:szCs w:val="28"/>
          <w:lang w:eastAsia="en-US"/>
        </w:rPr>
        <w:t>села</w:t>
      </w:r>
      <w:r w:rsidRPr="002278D5">
        <w:rPr>
          <w:rFonts w:eastAsia="Calibri"/>
          <w:sz w:val="28"/>
          <w:szCs w:val="28"/>
          <w:lang w:eastAsia="en-US"/>
        </w:rPr>
        <w:t xml:space="preserve"> Кичмалка введены в эксплуатацию в период с 1962 по 1964 года.</w:t>
      </w:r>
    </w:p>
    <w:p w:rsidR="005343E2" w:rsidRDefault="005343E2" w:rsidP="002278D5">
      <w:pPr>
        <w:shd w:val="clear" w:color="auto" w:fill="FFFFFF"/>
        <w:suppressAutoHyphens/>
        <w:spacing w:line="276" w:lineRule="auto"/>
        <w:ind w:firstLine="709"/>
        <w:jc w:val="both"/>
        <w:rPr>
          <w:rFonts w:eastAsia="Calibri"/>
          <w:sz w:val="28"/>
          <w:szCs w:val="28"/>
          <w:lang w:eastAsia="en-US"/>
        </w:rPr>
      </w:pPr>
    </w:p>
    <w:p w:rsidR="005343E2" w:rsidRPr="005343E2" w:rsidRDefault="005343E2" w:rsidP="005343E2">
      <w:pPr>
        <w:suppressAutoHyphens/>
        <w:spacing w:line="276" w:lineRule="auto"/>
        <w:ind w:firstLine="709"/>
        <w:jc w:val="both"/>
        <w:rPr>
          <w:rFonts w:ascii="Calibri" w:eastAsia="Calibri" w:hAnsi="Calibri"/>
          <w:sz w:val="22"/>
          <w:szCs w:val="22"/>
          <w:lang w:eastAsia="en-US"/>
        </w:rPr>
      </w:pPr>
      <w:r w:rsidRPr="005343E2">
        <w:rPr>
          <w:rFonts w:eastAsia="Calibri"/>
          <w:sz w:val="28"/>
          <w:szCs w:val="28"/>
          <w:lang w:eastAsia="en-US"/>
        </w:rPr>
        <w:lastRenderedPageBreak/>
        <w:t xml:space="preserve">Протяжённость водопроводных сетей в </w:t>
      </w:r>
      <w:r>
        <w:rPr>
          <w:rFonts w:eastAsia="Calibri"/>
          <w:sz w:val="28"/>
          <w:szCs w:val="28"/>
          <w:lang w:eastAsia="en-US"/>
        </w:rPr>
        <w:t>селе</w:t>
      </w:r>
      <w:r w:rsidRPr="005343E2">
        <w:rPr>
          <w:rFonts w:eastAsia="Calibri"/>
          <w:sz w:val="28"/>
          <w:szCs w:val="28"/>
          <w:lang w:eastAsia="en-US"/>
        </w:rPr>
        <w:t xml:space="preserve"> Кичмалка составляет 17</w:t>
      </w:r>
      <w:r>
        <w:rPr>
          <w:rFonts w:eastAsia="Calibri"/>
          <w:sz w:val="28"/>
          <w:szCs w:val="28"/>
          <w:lang w:eastAsia="en-US"/>
        </w:rPr>
        <w:t> </w:t>
      </w:r>
      <w:r w:rsidRPr="005343E2">
        <w:rPr>
          <w:rFonts w:eastAsia="Calibri"/>
          <w:sz w:val="28"/>
          <w:szCs w:val="28"/>
          <w:lang w:eastAsia="en-US"/>
        </w:rPr>
        <w:t xml:space="preserve">км, </w:t>
      </w:r>
      <w:r w:rsidR="009F2F29">
        <w:rPr>
          <w:rFonts w:eastAsia="Calibri"/>
          <w:sz w:val="28"/>
          <w:szCs w:val="28"/>
          <w:lang w:eastAsia="en-US"/>
        </w:rPr>
        <w:t xml:space="preserve">диаметр – </w:t>
      </w:r>
      <w:r w:rsidRPr="005343E2">
        <w:rPr>
          <w:rFonts w:eastAsia="Calibri"/>
          <w:sz w:val="28"/>
          <w:szCs w:val="28"/>
          <w:lang w:eastAsia="en-US"/>
        </w:rPr>
        <w:t>32-100 мм. Диаметр трубы водопровода, для ввода к потребителю</w:t>
      </w:r>
      <w:r w:rsidR="009F2F29">
        <w:rPr>
          <w:rFonts w:eastAsia="Calibri"/>
          <w:sz w:val="28"/>
          <w:szCs w:val="28"/>
          <w:lang w:eastAsia="en-US"/>
        </w:rPr>
        <w:t xml:space="preserve"> – </w:t>
      </w:r>
      <w:r w:rsidRPr="005343E2">
        <w:rPr>
          <w:rFonts w:eastAsia="Calibri"/>
          <w:sz w:val="28"/>
          <w:szCs w:val="28"/>
          <w:lang w:eastAsia="en-US"/>
        </w:rPr>
        <w:t>15-25 мм. Водоразборных колонок нет. В настоящее время износ сетей составляет 85%. Протяжённость сетей нуждающихся в замене составляет 16,5 км.</w:t>
      </w:r>
    </w:p>
    <w:p w:rsidR="002278D5" w:rsidRPr="002278D5" w:rsidRDefault="002278D5" w:rsidP="002278D5">
      <w:pPr>
        <w:shd w:val="clear" w:color="auto" w:fill="FFFFFF"/>
        <w:suppressAutoHyphens/>
        <w:spacing w:line="276" w:lineRule="auto"/>
        <w:ind w:firstLine="709"/>
        <w:jc w:val="both"/>
        <w:rPr>
          <w:sz w:val="28"/>
          <w:szCs w:val="28"/>
        </w:rPr>
      </w:pPr>
      <w:r w:rsidRPr="002278D5">
        <w:rPr>
          <w:rFonts w:eastAsia="Calibri"/>
          <w:sz w:val="28"/>
          <w:szCs w:val="28"/>
          <w:lang w:eastAsia="en-US"/>
        </w:rPr>
        <w:t>Коммерческие приборы учёта воды у потребителей отсутствуют.</w:t>
      </w:r>
    </w:p>
    <w:p w:rsidR="00C7531F" w:rsidRPr="00415AF7" w:rsidRDefault="00943DBE" w:rsidP="00415AF7">
      <w:pPr>
        <w:spacing w:before="120" w:after="120"/>
        <w:jc w:val="center"/>
        <w:rPr>
          <w:b/>
          <w:i/>
          <w:color w:val="000000"/>
          <w:sz w:val="28"/>
          <w:szCs w:val="28"/>
        </w:rPr>
      </w:pPr>
      <w:bookmarkStart w:id="175" w:name="_Toc280554431"/>
      <w:r>
        <w:rPr>
          <w:b/>
          <w:i/>
          <w:color w:val="000000"/>
          <w:sz w:val="28"/>
          <w:szCs w:val="28"/>
        </w:rPr>
        <w:t>В</w:t>
      </w:r>
      <w:r w:rsidR="00C7531F" w:rsidRPr="00415AF7">
        <w:rPr>
          <w:b/>
          <w:i/>
          <w:color w:val="000000"/>
          <w:sz w:val="28"/>
          <w:szCs w:val="28"/>
        </w:rPr>
        <w:t>ыводы</w:t>
      </w:r>
    </w:p>
    <w:p w:rsidR="00B90BD1" w:rsidRDefault="00C7531F" w:rsidP="009B59F5">
      <w:pPr>
        <w:suppressAutoHyphens/>
        <w:spacing w:line="276" w:lineRule="auto"/>
        <w:ind w:right="-2" w:firstLine="709"/>
        <w:jc w:val="both"/>
        <w:rPr>
          <w:color w:val="000000"/>
          <w:sz w:val="28"/>
          <w:szCs w:val="28"/>
        </w:rPr>
      </w:pPr>
      <w:r w:rsidRPr="00BD46CF">
        <w:rPr>
          <w:color w:val="000000"/>
          <w:sz w:val="28"/>
          <w:szCs w:val="28"/>
        </w:rPr>
        <w:t xml:space="preserve">Системой централизованного водоснабжения обеспечиваются предприятия, объекты социальной инфраструктуры, общественные здания и жилые кварталы населенных пунктов </w:t>
      </w:r>
      <w:r w:rsidR="00A35DE9">
        <w:rPr>
          <w:color w:val="000000"/>
          <w:sz w:val="28"/>
          <w:szCs w:val="28"/>
        </w:rPr>
        <w:t>сельского поселения Кичмалка</w:t>
      </w:r>
      <w:r w:rsidRPr="00BD46CF">
        <w:rPr>
          <w:color w:val="000000"/>
          <w:sz w:val="28"/>
          <w:szCs w:val="28"/>
        </w:rPr>
        <w:t>. Вода расходуется</w:t>
      </w:r>
      <w:r w:rsidR="00B90BD1">
        <w:rPr>
          <w:color w:val="000000"/>
          <w:sz w:val="28"/>
          <w:szCs w:val="28"/>
        </w:rPr>
        <w:t>, в основном,</w:t>
      </w:r>
      <w:r w:rsidRPr="00BD46CF">
        <w:rPr>
          <w:color w:val="000000"/>
          <w:sz w:val="28"/>
          <w:szCs w:val="28"/>
        </w:rPr>
        <w:t xml:space="preserve"> на хозяйственно-питьевые нужды.</w:t>
      </w:r>
    </w:p>
    <w:p w:rsidR="00351AF9" w:rsidRDefault="00C7531F" w:rsidP="009B59F5">
      <w:pPr>
        <w:suppressAutoHyphens/>
        <w:spacing w:line="276" w:lineRule="auto"/>
        <w:ind w:right="-2" w:firstLine="709"/>
        <w:jc w:val="both"/>
        <w:rPr>
          <w:color w:val="000000"/>
          <w:sz w:val="28"/>
          <w:szCs w:val="28"/>
        </w:rPr>
      </w:pPr>
      <w:r w:rsidRPr="00BD46CF">
        <w:rPr>
          <w:color w:val="000000"/>
          <w:sz w:val="28"/>
          <w:szCs w:val="28"/>
        </w:rPr>
        <w:t xml:space="preserve">Действующая система водоснабжения находится в </w:t>
      </w:r>
      <w:r w:rsidRPr="001B0C84">
        <w:rPr>
          <w:sz w:val="28"/>
          <w:szCs w:val="28"/>
        </w:rPr>
        <w:t xml:space="preserve">чрезвычайно </w:t>
      </w:r>
      <w:r w:rsidR="00C3299D">
        <w:rPr>
          <w:sz w:val="28"/>
          <w:szCs w:val="28"/>
        </w:rPr>
        <w:t>неудовлетворительном состоянии.</w:t>
      </w:r>
      <w:r w:rsidR="00B90BD1">
        <w:rPr>
          <w:sz w:val="28"/>
          <w:szCs w:val="28"/>
        </w:rPr>
        <w:t xml:space="preserve"> </w:t>
      </w:r>
      <w:r w:rsidRPr="001B0C84">
        <w:rPr>
          <w:sz w:val="28"/>
          <w:szCs w:val="28"/>
        </w:rPr>
        <w:t xml:space="preserve">Строительство водопроводных сетей было начато в </w:t>
      </w:r>
      <w:r w:rsidR="00A470B3" w:rsidRPr="001B0C84">
        <w:rPr>
          <w:sz w:val="28"/>
          <w:szCs w:val="28"/>
        </w:rPr>
        <w:t>6</w:t>
      </w:r>
      <w:r w:rsidRPr="001B0C84">
        <w:rPr>
          <w:sz w:val="28"/>
          <w:szCs w:val="28"/>
        </w:rPr>
        <w:t xml:space="preserve">0-е годы </w:t>
      </w:r>
      <w:r w:rsidR="00A470B3" w:rsidRPr="001B0C84">
        <w:rPr>
          <w:sz w:val="28"/>
          <w:szCs w:val="28"/>
        </w:rPr>
        <w:t>ХХ </w:t>
      </w:r>
      <w:r w:rsidRPr="001B0C84">
        <w:rPr>
          <w:sz w:val="28"/>
          <w:szCs w:val="28"/>
        </w:rPr>
        <w:t>века. За весь период эксплуатации реконструкция водопроводных сетей не проводилась, производился лишь частичный ремонт с заменой небольших участков водоводов при возникновении аварийных ситуаций.</w:t>
      </w:r>
      <w:r w:rsidR="00B90BD1">
        <w:rPr>
          <w:sz w:val="28"/>
          <w:szCs w:val="28"/>
        </w:rPr>
        <w:t xml:space="preserve"> </w:t>
      </w:r>
      <w:r w:rsidRPr="001B0C84">
        <w:rPr>
          <w:sz w:val="28"/>
          <w:szCs w:val="28"/>
        </w:rPr>
        <w:t xml:space="preserve">В результате этого санитарно-техническое состояние большей </w:t>
      </w:r>
      <w:r w:rsidRPr="00BD46CF">
        <w:rPr>
          <w:color w:val="000000"/>
          <w:sz w:val="28"/>
          <w:szCs w:val="28"/>
        </w:rPr>
        <w:t>части водопроводных сетей неудовлетворительное, трубы изношены и коррозированы, что обуславливает аварии на системах водоснабжения.</w:t>
      </w:r>
    </w:p>
    <w:p w:rsidR="00C7531F" w:rsidRPr="009F2F29" w:rsidRDefault="00C7531F" w:rsidP="009B59F5">
      <w:pPr>
        <w:suppressAutoHyphens/>
        <w:spacing w:line="276" w:lineRule="auto"/>
        <w:ind w:right="-2" w:firstLine="709"/>
        <w:jc w:val="both"/>
        <w:rPr>
          <w:sz w:val="28"/>
          <w:szCs w:val="28"/>
        </w:rPr>
      </w:pPr>
      <w:r w:rsidRPr="009F2F29">
        <w:rPr>
          <w:sz w:val="28"/>
          <w:szCs w:val="28"/>
        </w:rPr>
        <w:t xml:space="preserve">Физический износ водопроводных сетей в среднем составляет </w:t>
      </w:r>
      <w:r w:rsidR="009F2F29" w:rsidRPr="009F2F29">
        <w:rPr>
          <w:sz w:val="28"/>
          <w:szCs w:val="28"/>
        </w:rPr>
        <w:t>85</w:t>
      </w:r>
      <w:r w:rsidR="00A470B3" w:rsidRPr="009F2F29">
        <w:rPr>
          <w:sz w:val="28"/>
          <w:szCs w:val="28"/>
        </w:rPr>
        <w:t>,</w:t>
      </w:r>
      <w:r w:rsidR="00C3299D" w:rsidRPr="009F2F29">
        <w:rPr>
          <w:sz w:val="28"/>
          <w:szCs w:val="28"/>
        </w:rPr>
        <w:t>0</w:t>
      </w:r>
      <w:r w:rsidRPr="009F2F29">
        <w:rPr>
          <w:sz w:val="28"/>
          <w:szCs w:val="28"/>
        </w:rPr>
        <w:t>%.</w:t>
      </w:r>
    </w:p>
    <w:p w:rsidR="00C7531F" w:rsidRDefault="00C7531F" w:rsidP="009B59F5">
      <w:pPr>
        <w:suppressAutoHyphens/>
        <w:spacing w:line="276" w:lineRule="auto"/>
        <w:ind w:right="-2" w:firstLine="709"/>
        <w:jc w:val="both"/>
        <w:rPr>
          <w:bCs/>
          <w:sz w:val="28"/>
          <w:szCs w:val="28"/>
        </w:rPr>
      </w:pPr>
      <w:r w:rsidRPr="009F2F29">
        <w:rPr>
          <w:sz w:val="28"/>
          <w:szCs w:val="28"/>
        </w:rPr>
        <w:t>В результате технического состояния водопроводных сетей и запорной арматуры значительная часть от отпущенной воды ежедневно теряется из-за утечек и неучтенных расходов воды в сетях коммунальных водопроводов.</w:t>
      </w:r>
      <w:r w:rsidRPr="009F2F29">
        <w:rPr>
          <w:bCs/>
          <w:sz w:val="28"/>
          <w:szCs w:val="28"/>
        </w:rPr>
        <w:t xml:space="preserve"> Потери в сетях составляют около </w:t>
      </w:r>
      <w:r w:rsidR="00946319" w:rsidRPr="009F2F29">
        <w:rPr>
          <w:bCs/>
          <w:sz w:val="28"/>
          <w:szCs w:val="28"/>
        </w:rPr>
        <w:t>3</w:t>
      </w:r>
      <w:r w:rsidR="00A470B3" w:rsidRPr="009F2F29">
        <w:rPr>
          <w:bCs/>
          <w:sz w:val="28"/>
          <w:szCs w:val="28"/>
        </w:rPr>
        <w:t>5,0</w:t>
      </w:r>
      <w:r w:rsidRPr="009F2F29">
        <w:rPr>
          <w:bCs/>
          <w:sz w:val="28"/>
          <w:szCs w:val="28"/>
        </w:rPr>
        <w:t xml:space="preserve">%, что составляет около </w:t>
      </w:r>
      <w:r w:rsidR="009F2F29" w:rsidRPr="009F2F29">
        <w:rPr>
          <w:bCs/>
          <w:sz w:val="28"/>
          <w:szCs w:val="28"/>
        </w:rPr>
        <w:t>85</w:t>
      </w:r>
      <w:r w:rsidR="00B05883" w:rsidRPr="009F2F29">
        <w:rPr>
          <w:bCs/>
          <w:sz w:val="28"/>
          <w:szCs w:val="28"/>
        </w:rPr>
        <w:t xml:space="preserve"> куб. м/сутки</w:t>
      </w:r>
      <w:r w:rsidRPr="009F2F29">
        <w:rPr>
          <w:bCs/>
          <w:sz w:val="28"/>
          <w:szCs w:val="28"/>
        </w:rPr>
        <w:t xml:space="preserve"> </w:t>
      </w:r>
      <w:r w:rsidRPr="00BD46CF">
        <w:rPr>
          <w:bCs/>
          <w:color w:val="000000"/>
          <w:sz w:val="28"/>
          <w:szCs w:val="28"/>
        </w:rPr>
        <w:t xml:space="preserve">отпущенной воды в год, поэтому дальнейшая </w:t>
      </w:r>
      <w:r w:rsidRPr="000E5882">
        <w:rPr>
          <w:bCs/>
          <w:sz w:val="28"/>
          <w:szCs w:val="28"/>
        </w:rPr>
        <w:t>эксплуатация без проведения реконструкционных мероприятий проблематична и неэффективна.</w:t>
      </w:r>
    </w:p>
    <w:p w:rsidR="00B90BD1" w:rsidRDefault="00C7531F" w:rsidP="009B59F5">
      <w:pPr>
        <w:suppressAutoHyphens/>
        <w:spacing w:line="276" w:lineRule="auto"/>
        <w:ind w:right="-2" w:firstLine="709"/>
        <w:jc w:val="both"/>
        <w:rPr>
          <w:sz w:val="28"/>
          <w:szCs w:val="28"/>
        </w:rPr>
      </w:pPr>
      <w:r w:rsidRPr="000E5882">
        <w:rPr>
          <w:sz w:val="28"/>
          <w:szCs w:val="28"/>
        </w:rPr>
        <w:t>Качество воды, подаваемо</w:t>
      </w:r>
      <w:r w:rsidR="000E5882" w:rsidRPr="000E5882">
        <w:rPr>
          <w:sz w:val="28"/>
          <w:szCs w:val="28"/>
        </w:rPr>
        <w:t>е</w:t>
      </w:r>
      <w:r w:rsidRPr="000E5882">
        <w:rPr>
          <w:sz w:val="28"/>
          <w:szCs w:val="28"/>
        </w:rPr>
        <w:t xml:space="preserve"> в водопроводную сеть </w:t>
      </w:r>
      <w:r w:rsidR="00E6071D" w:rsidRPr="00E6071D">
        <w:rPr>
          <w:sz w:val="28"/>
          <w:szCs w:val="28"/>
        </w:rPr>
        <w:t>села</w:t>
      </w:r>
      <w:r w:rsidRPr="000E5882">
        <w:rPr>
          <w:sz w:val="28"/>
          <w:szCs w:val="28"/>
        </w:rPr>
        <w:t xml:space="preserve">, соответствует требованиям </w:t>
      </w:r>
      <w:r w:rsidRPr="000E5882">
        <w:rPr>
          <w:bCs/>
          <w:sz w:val="28"/>
          <w:szCs w:val="28"/>
        </w:rPr>
        <w:t>Са</w:t>
      </w:r>
      <w:r w:rsidR="000E5882" w:rsidRPr="000E5882">
        <w:rPr>
          <w:bCs/>
          <w:sz w:val="28"/>
          <w:szCs w:val="28"/>
        </w:rPr>
        <w:t>н</w:t>
      </w:r>
      <w:r w:rsidRPr="000E5882">
        <w:rPr>
          <w:bCs/>
          <w:sz w:val="28"/>
          <w:szCs w:val="28"/>
        </w:rPr>
        <w:t xml:space="preserve">ПиН 2.1.4.1074-01 </w:t>
      </w:r>
      <w:r w:rsidR="000E5882" w:rsidRPr="000E5882">
        <w:rPr>
          <w:bCs/>
          <w:sz w:val="28"/>
          <w:szCs w:val="28"/>
        </w:rPr>
        <w:t>«</w:t>
      </w:r>
      <w:r w:rsidR="00A470B3" w:rsidRPr="000E5882">
        <w:rPr>
          <w:sz w:val="28"/>
          <w:szCs w:val="28"/>
        </w:rPr>
        <w:t>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000E5882" w:rsidRPr="000E5882">
        <w:rPr>
          <w:sz w:val="28"/>
          <w:szCs w:val="28"/>
        </w:rPr>
        <w:t>».</w:t>
      </w:r>
    </w:p>
    <w:p w:rsidR="005355CD" w:rsidRPr="000E5882" w:rsidRDefault="00B90BD1" w:rsidP="009B59F5">
      <w:pPr>
        <w:suppressAutoHyphens/>
        <w:spacing w:line="276" w:lineRule="auto"/>
        <w:ind w:right="-2" w:firstLine="709"/>
        <w:jc w:val="both"/>
        <w:rPr>
          <w:sz w:val="28"/>
          <w:szCs w:val="28"/>
        </w:rPr>
      </w:pPr>
      <w:r w:rsidRPr="00B90BD1">
        <w:rPr>
          <w:sz w:val="28"/>
          <w:szCs w:val="28"/>
        </w:rPr>
        <w:t>Сооружения очистки и подготовки воды в технологической схеме централизованного водоснаб</w:t>
      </w:r>
      <w:r>
        <w:rPr>
          <w:sz w:val="28"/>
          <w:szCs w:val="28"/>
        </w:rPr>
        <w:t>жения сельского поселения Кичмалка отсутствуют</w:t>
      </w:r>
      <w:r w:rsidRPr="00B90BD1">
        <w:rPr>
          <w:sz w:val="28"/>
          <w:szCs w:val="28"/>
        </w:rPr>
        <w:t>.</w:t>
      </w:r>
      <w:r>
        <w:rPr>
          <w:sz w:val="28"/>
          <w:szCs w:val="28"/>
        </w:rPr>
        <w:t xml:space="preserve"> </w:t>
      </w:r>
      <w:r w:rsidR="005355CD" w:rsidRPr="000E5882">
        <w:rPr>
          <w:sz w:val="28"/>
          <w:szCs w:val="28"/>
        </w:rPr>
        <w:t>Для этого необходимо установить на всех водозаборах водоочистные сооружения с использованием современных методов очистки воды.</w:t>
      </w:r>
    </w:p>
    <w:p w:rsidR="000E5882" w:rsidRDefault="00C7531F" w:rsidP="009B59F5">
      <w:pPr>
        <w:suppressAutoHyphens/>
        <w:spacing w:line="276" w:lineRule="auto"/>
        <w:ind w:right="-2" w:firstLine="709"/>
        <w:jc w:val="both"/>
        <w:rPr>
          <w:sz w:val="28"/>
          <w:szCs w:val="28"/>
        </w:rPr>
      </w:pPr>
      <w:r w:rsidRPr="000E5882">
        <w:rPr>
          <w:sz w:val="28"/>
          <w:szCs w:val="28"/>
        </w:rPr>
        <w:lastRenderedPageBreak/>
        <w:t xml:space="preserve">На основании сделанных выводов необходимо </w:t>
      </w:r>
      <w:r w:rsidR="000E5882" w:rsidRPr="000E5882">
        <w:rPr>
          <w:sz w:val="28"/>
          <w:szCs w:val="28"/>
        </w:rPr>
        <w:t>принять активное участие в реализации региональной программы Кабардино-Балкарской Республики «Чистая вода», утвержденной постановлением Правительства Кабардино-Балкарской Республики от 31</w:t>
      </w:r>
      <w:r w:rsidR="009F2F29">
        <w:rPr>
          <w:sz w:val="28"/>
          <w:szCs w:val="28"/>
        </w:rPr>
        <w:t>.07.</w:t>
      </w:r>
      <w:r w:rsidR="000E5882" w:rsidRPr="000E5882">
        <w:rPr>
          <w:sz w:val="28"/>
          <w:szCs w:val="28"/>
        </w:rPr>
        <w:t>2019 № 131-ПП</w:t>
      </w:r>
      <w:r w:rsidR="000E5882">
        <w:rPr>
          <w:sz w:val="28"/>
          <w:szCs w:val="28"/>
        </w:rPr>
        <w:t>.</w:t>
      </w:r>
    </w:p>
    <w:p w:rsidR="00C7531F" w:rsidRPr="00943DBE" w:rsidRDefault="00C7531F" w:rsidP="00F05A44">
      <w:pPr>
        <w:suppressAutoHyphens/>
        <w:spacing w:before="120" w:after="120"/>
        <w:ind w:right="81"/>
        <w:jc w:val="center"/>
        <w:outlineLvl w:val="4"/>
        <w:rPr>
          <w:b/>
          <w:i/>
          <w:color w:val="000000"/>
          <w:sz w:val="28"/>
          <w:szCs w:val="28"/>
        </w:rPr>
      </w:pPr>
      <w:bookmarkStart w:id="176" w:name="_Toc196744172"/>
      <w:bookmarkStart w:id="177" w:name="_Toc288331210"/>
      <w:bookmarkStart w:id="178" w:name="_Toc61324682"/>
      <w:bookmarkEnd w:id="175"/>
      <w:r w:rsidRPr="00943DBE">
        <w:rPr>
          <w:b/>
          <w:i/>
          <w:color w:val="000000"/>
          <w:sz w:val="28"/>
          <w:szCs w:val="28"/>
        </w:rPr>
        <w:t>Определение перспективного водопотребления</w:t>
      </w:r>
      <w:r w:rsidR="00232BB1" w:rsidRPr="00943DBE">
        <w:rPr>
          <w:b/>
          <w:i/>
          <w:color w:val="000000"/>
          <w:sz w:val="28"/>
          <w:szCs w:val="28"/>
        </w:rPr>
        <w:t xml:space="preserve"> </w:t>
      </w:r>
      <w:r w:rsidR="002F3F2B" w:rsidRPr="00943DBE">
        <w:rPr>
          <w:b/>
          <w:i/>
          <w:color w:val="000000"/>
          <w:sz w:val="28"/>
          <w:szCs w:val="28"/>
        </w:rPr>
        <w:t>по этапам реализации</w:t>
      </w:r>
      <w:bookmarkEnd w:id="176"/>
      <w:bookmarkEnd w:id="177"/>
      <w:bookmarkEnd w:id="178"/>
    </w:p>
    <w:p w:rsidR="00441A4D" w:rsidRPr="00224709" w:rsidRDefault="00441A4D" w:rsidP="00B83857">
      <w:pPr>
        <w:suppressAutoHyphens/>
        <w:spacing w:line="276" w:lineRule="auto"/>
        <w:ind w:firstLine="709"/>
        <w:jc w:val="both"/>
        <w:rPr>
          <w:rFonts w:eastAsiaTheme="minorHAnsi"/>
          <w:sz w:val="28"/>
          <w:szCs w:val="28"/>
          <w:lang w:eastAsia="en-US"/>
        </w:rPr>
      </w:pPr>
      <w:bookmarkStart w:id="179" w:name="_Toc196744173"/>
      <w:r w:rsidRPr="00224709">
        <w:rPr>
          <w:rFonts w:eastAsiaTheme="minorHAnsi"/>
          <w:sz w:val="28"/>
          <w:szCs w:val="28"/>
          <w:lang w:eastAsia="en-US"/>
        </w:rPr>
        <w:t xml:space="preserve">В настоящее время </w:t>
      </w:r>
      <w:r w:rsidR="002D6381">
        <w:rPr>
          <w:rFonts w:eastAsiaTheme="minorHAnsi"/>
          <w:sz w:val="28"/>
          <w:szCs w:val="28"/>
          <w:lang w:eastAsia="en-US"/>
        </w:rPr>
        <w:t>сельское поселение Кичмалка</w:t>
      </w:r>
      <w:r w:rsidRPr="00224709">
        <w:rPr>
          <w:rFonts w:eastAsiaTheme="minorHAnsi"/>
          <w:sz w:val="28"/>
          <w:szCs w:val="28"/>
          <w:lang w:eastAsia="en-US"/>
        </w:rPr>
        <w:t xml:space="preserve"> имеет централизованную систему водоснабжения.</w:t>
      </w:r>
      <w:r w:rsidR="00224709">
        <w:rPr>
          <w:rFonts w:eastAsiaTheme="minorHAnsi"/>
          <w:sz w:val="28"/>
          <w:szCs w:val="28"/>
          <w:lang w:eastAsia="en-US"/>
        </w:rPr>
        <w:t xml:space="preserve"> </w:t>
      </w:r>
      <w:r w:rsidR="000B70F2">
        <w:rPr>
          <w:rFonts w:eastAsiaTheme="minorHAnsi"/>
          <w:sz w:val="28"/>
          <w:szCs w:val="28"/>
          <w:lang w:eastAsia="en-US"/>
        </w:rPr>
        <w:t>Н</w:t>
      </w:r>
      <w:r w:rsidRPr="00224709">
        <w:rPr>
          <w:rFonts w:eastAsiaTheme="minorHAnsi"/>
          <w:sz w:val="28"/>
          <w:szCs w:val="28"/>
          <w:lang w:eastAsia="en-US"/>
        </w:rPr>
        <w:t>астоящ</w:t>
      </w:r>
      <w:r w:rsidR="000B70F2">
        <w:rPr>
          <w:rFonts w:eastAsiaTheme="minorHAnsi"/>
          <w:sz w:val="28"/>
          <w:szCs w:val="28"/>
          <w:lang w:eastAsia="en-US"/>
        </w:rPr>
        <w:t xml:space="preserve">им </w:t>
      </w:r>
      <w:r w:rsidR="000B70F2">
        <w:rPr>
          <w:color w:val="000000"/>
          <w:sz w:val="28"/>
          <w:szCs w:val="28"/>
        </w:rPr>
        <w:t>г</w:t>
      </w:r>
      <w:r w:rsidR="000B70F2" w:rsidRPr="00BD46CF">
        <w:rPr>
          <w:color w:val="000000"/>
          <w:sz w:val="28"/>
          <w:szCs w:val="28"/>
        </w:rPr>
        <w:t>енеральн</w:t>
      </w:r>
      <w:r w:rsidR="000B70F2">
        <w:rPr>
          <w:color w:val="000000"/>
          <w:sz w:val="28"/>
          <w:szCs w:val="28"/>
        </w:rPr>
        <w:t>ым</w:t>
      </w:r>
      <w:r w:rsidR="000B70F2" w:rsidRPr="00BD46CF">
        <w:rPr>
          <w:color w:val="000000"/>
          <w:sz w:val="28"/>
          <w:szCs w:val="28"/>
        </w:rPr>
        <w:t xml:space="preserve"> план</w:t>
      </w:r>
      <w:r w:rsidR="000B70F2">
        <w:rPr>
          <w:color w:val="000000"/>
          <w:sz w:val="28"/>
          <w:szCs w:val="28"/>
        </w:rPr>
        <w:t>ом</w:t>
      </w:r>
      <w:r w:rsidRPr="00224709">
        <w:rPr>
          <w:rFonts w:eastAsiaTheme="minorHAnsi"/>
          <w:sz w:val="28"/>
          <w:szCs w:val="28"/>
          <w:lang w:eastAsia="en-US"/>
        </w:rPr>
        <w:t xml:space="preserve"> предусматривается строительство новых водопроводов в районах новой жилой застройки, а также предлагается реконструкция водопроводных сетей и сооружений с заменой изношенных участков.</w:t>
      </w:r>
    </w:p>
    <w:p w:rsidR="00224709" w:rsidRPr="00224709" w:rsidRDefault="00441A4D" w:rsidP="00B83857">
      <w:pPr>
        <w:suppressAutoHyphens/>
        <w:spacing w:line="276" w:lineRule="auto"/>
        <w:ind w:firstLine="709"/>
        <w:jc w:val="both"/>
        <w:rPr>
          <w:color w:val="000000"/>
          <w:sz w:val="28"/>
          <w:szCs w:val="28"/>
        </w:rPr>
      </w:pPr>
      <w:r w:rsidRPr="00224709">
        <w:rPr>
          <w:sz w:val="28"/>
          <w:szCs w:val="28"/>
        </w:rPr>
        <w:t xml:space="preserve">При расчёте потребности воды на расчетный срок для </w:t>
      </w:r>
      <w:r w:rsidR="00A35DE9">
        <w:rPr>
          <w:sz w:val="28"/>
          <w:szCs w:val="28"/>
        </w:rPr>
        <w:t>сельского поселения Кичмалка</w:t>
      </w:r>
      <w:r w:rsidRPr="00224709">
        <w:rPr>
          <w:sz w:val="28"/>
          <w:szCs w:val="28"/>
        </w:rPr>
        <w:t xml:space="preserve"> на хозяйственно-бытовые нужды населения принимались нормы в соответствии со СП 31.13330.2012 «Водоснабжение. Наружные сети и сооружения».</w:t>
      </w:r>
      <w:r w:rsidR="00224709">
        <w:rPr>
          <w:sz w:val="28"/>
          <w:szCs w:val="28"/>
        </w:rPr>
        <w:t xml:space="preserve"> </w:t>
      </w:r>
      <w:r w:rsidR="00224709" w:rsidRPr="00224709">
        <w:rPr>
          <w:sz w:val="28"/>
          <w:szCs w:val="28"/>
        </w:rPr>
        <w:t xml:space="preserve">Удельное среднесуточное (за год) водопотребление на хозяйственно-питьевые нужды 1 жителя – </w:t>
      </w:r>
      <w:r w:rsidR="008E05E2">
        <w:rPr>
          <w:sz w:val="28"/>
          <w:szCs w:val="28"/>
        </w:rPr>
        <w:t>19</w:t>
      </w:r>
      <w:r w:rsidR="00224709" w:rsidRPr="00224709">
        <w:rPr>
          <w:sz w:val="28"/>
          <w:szCs w:val="28"/>
        </w:rPr>
        <w:t xml:space="preserve">0 л/сут. при </w:t>
      </w:r>
      <w:r w:rsidR="00224709" w:rsidRPr="00224709">
        <w:rPr>
          <w:sz w:val="28"/>
          <w:szCs w:val="28"/>
          <w:shd w:val="clear" w:color="auto" w:fill="FFFFFF"/>
        </w:rPr>
        <w:t>застройке зданиями, оборудованными внутренним водопроводом и канализацией, с ванным</w:t>
      </w:r>
      <w:r w:rsidR="00B83857">
        <w:rPr>
          <w:sz w:val="28"/>
          <w:szCs w:val="28"/>
          <w:shd w:val="clear" w:color="auto" w:fill="FFFFFF"/>
        </w:rPr>
        <w:t>и и местными водонагревателями.</w:t>
      </w:r>
    </w:p>
    <w:p w:rsidR="008A1BAD" w:rsidRDefault="008A1BAD" w:rsidP="008A1BAD">
      <w:pPr>
        <w:suppressAutoHyphens/>
        <w:spacing w:before="120" w:line="276" w:lineRule="auto"/>
        <w:jc w:val="right"/>
        <w:rPr>
          <w:rFonts w:eastAsiaTheme="minorHAnsi"/>
          <w:sz w:val="28"/>
          <w:szCs w:val="28"/>
          <w:lang w:eastAsia="en-US"/>
        </w:rPr>
      </w:pPr>
      <w:bookmarkStart w:id="180" w:name="_Toc288331211"/>
      <w:bookmarkStart w:id="181" w:name="_Toc61324683"/>
      <w:r>
        <w:rPr>
          <w:rFonts w:eastAsiaTheme="minorHAnsi"/>
          <w:sz w:val="28"/>
          <w:szCs w:val="28"/>
          <w:lang w:eastAsia="en-US"/>
        </w:rPr>
        <w:t>Таблица 11.1.</w:t>
      </w:r>
      <w:r w:rsidR="00943DBE">
        <w:rPr>
          <w:rFonts w:eastAsiaTheme="minorHAnsi"/>
          <w:sz w:val="28"/>
          <w:szCs w:val="28"/>
          <w:lang w:eastAsia="en-US"/>
        </w:rPr>
        <w:t>2</w:t>
      </w:r>
    </w:p>
    <w:p w:rsidR="008A1BAD" w:rsidRDefault="00415AF7" w:rsidP="00415AF7">
      <w:pPr>
        <w:suppressAutoHyphens/>
        <w:spacing w:after="120" w:line="276" w:lineRule="auto"/>
        <w:jc w:val="center"/>
        <w:rPr>
          <w:rFonts w:eastAsiaTheme="minorHAnsi"/>
          <w:sz w:val="28"/>
          <w:szCs w:val="28"/>
          <w:lang w:eastAsia="en-US"/>
        </w:rPr>
      </w:pPr>
      <w:r>
        <w:rPr>
          <w:rFonts w:eastAsiaTheme="minorHAnsi"/>
          <w:sz w:val="28"/>
          <w:szCs w:val="28"/>
          <w:lang w:eastAsia="en-US"/>
        </w:rPr>
        <w:t>В</w:t>
      </w:r>
      <w:r w:rsidR="008A1BAD" w:rsidRPr="005B42F2">
        <w:rPr>
          <w:rFonts w:eastAsiaTheme="minorHAnsi"/>
          <w:sz w:val="28"/>
          <w:szCs w:val="28"/>
          <w:lang w:eastAsia="en-US"/>
        </w:rPr>
        <w:t xml:space="preserve">одопотребление </w:t>
      </w:r>
      <w:r w:rsidR="00943DBE" w:rsidRPr="00943DBE">
        <w:rPr>
          <w:rFonts w:eastAsiaTheme="minorHAnsi"/>
          <w:sz w:val="28"/>
          <w:szCs w:val="28"/>
          <w:lang w:eastAsia="en-US"/>
        </w:rPr>
        <w:t>по этапам реализации</w:t>
      </w:r>
    </w:p>
    <w:tbl>
      <w:tblPr>
        <w:tblStyle w:val="af1"/>
        <w:tblW w:w="9604" w:type="dxa"/>
        <w:tblInd w:w="-34" w:type="dxa"/>
        <w:tblLook w:val="04A0" w:firstRow="1" w:lastRow="0" w:firstColumn="1" w:lastColumn="0" w:noHBand="0" w:noVBand="1"/>
      </w:tblPr>
      <w:tblGrid>
        <w:gridCol w:w="5470"/>
        <w:gridCol w:w="1335"/>
        <w:gridCol w:w="1386"/>
        <w:gridCol w:w="1413"/>
      </w:tblGrid>
      <w:tr w:rsidR="00F8549F" w:rsidRPr="00F75FBE" w:rsidTr="00F8549F">
        <w:tc>
          <w:tcPr>
            <w:tcW w:w="5470" w:type="dxa"/>
          </w:tcPr>
          <w:p w:rsidR="00F8549F" w:rsidRPr="00F75FBE" w:rsidRDefault="00F8549F" w:rsidP="00566BAF">
            <w:pPr>
              <w:suppressAutoHyphens/>
              <w:jc w:val="center"/>
              <w:rPr>
                <w:rFonts w:eastAsiaTheme="minorHAnsi"/>
                <w:b/>
                <w:lang w:eastAsia="en-US"/>
              </w:rPr>
            </w:pPr>
            <w:r w:rsidRPr="00F75FBE">
              <w:rPr>
                <w:rFonts w:eastAsiaTheme="minorHAnsi"/>
                <w:b/>
                <w:lang w:eastAsia="en-US"/>
              </w:rPr>
              <w:t>Наименование</w:t>
            </w:r>
            <w:r w:rsidRPr="00F75FBE">
              <w:rPr>
                <w:rFonts w:eastAsiaTheme="minorHAnsi"/>
                <w:b/>
                <w:lang w:eastAsia="en-US"/>
              </w:rPr>
              <w:br/>
              <w:t>показателей</w:t>
            </w:r>
          </w:p>
        </w:tc>
        <w:tc>
          <w:tcPr>
            <w:tcW w:w="1335" w:type="dxa"/>
          </w:tcPr>
          <w:p w:rsidR="00F8549F" w:rsidRPr="00F75FBE" w:rsidRDefault="00F8549F" w:rsidP="00F8549F">
            <w:pPr>
              <w:suppressAutoHyphens/>
              <w:jc w:val="center"/>
              <w:rPr>
                <w:rFonts w:eastAsiaTheme="minorHAnsi"/>
                <w:b/>
                <w:lang w:eastAsia="en-US"/>
              </w:rPr>
            </w:pPr>
            <w:r w:rsidRPr="00F75FBE">
              <w:rPr>
                <w:b/>
                <w:color w:val="000000"/>
              </w:rPr>
              <w:t xml:space="preserve">Исходный </w:t>
            </w:r>
            <w:r>
              <w:rPr>
                <w:b/>
                <w:color w:val="000000"/>
              </w:rPr>
              <w:t>(2022</w:t>
            </w:r>
            <w:r w:rsidRPr="00F75FBE">
              <w:rPr>
                <w:b/>
                <w:color w:val="000000"/>
              </w:rPr>
              <w:t>)</w:t>
            </w:r>
            <w:r>
              <w:rPr>
                <w:b/>
                <w:color w:val="000000"/>
              </w:rPr>
              <w:t xml:space="preserve"> </w:t>
            </w:r>
            <w:r w:rsidRPr="00F75FBE">
              <w:rPr>
                <w:b/>
                <w:color w:val="000000"/>
              </w:rPr>
              <w:t>год</w:t>
            </w:r>
          </w:p>
        </w:tc>
        <w:tc>
          <w:tcPr>
            <w:tcW w:w="1386" w:type="dxa"/>
          </w:tcPr>
          <w:p w:rsidR="00F8549F" w:rsidRPr="00F75FBE" w:rsidRDefault="00F8549F" w:rsidP="00566BAF">
            <w:pPr>
              <w:suppressAutoHyphens/>
              <w:jc w:val="center"/>
              <w:rPr>
                <w:rFonts w:eastAsiaTheme="minorHAnsi"/>
                <w:b/>
                <w:lang w:eastAsia="en-US"/>
              </w:rPr>
            </w:pPr>
            <w:r w:rsidRPr="00F75FBE">
              <w:rPr>
                <w:b/>
                <w:color w:val="000000"/>
              </w:rPr>
              <w:t>Первая очередь (2032</w:t>
            </w:r>
            <w:r>
              <w:rPr>
                <w:b/>
                <w:color w:val="000000"/>
              </w:rPr>
              <w:t xml:space="preserve"> год</w:t>
            </w:r>
            <w:r w:rsidRPr="00F75FBE">
              <w:rPr>
                <w:b/>
                <w:color w:val="000000"/>
              </w:rPr>
              <w:t>)</w:t>
            </w:r>
          </w:p>
        </w:tc>
        <w:tc>
          <w:tcPr>
            <w:tcW w:w="1413" w:type="dxa"/>
          </w:tcPr>
          <w:p w:rsidR="00F8549F" w:rsidRPr="00F75FBE" w:rsidRDefault="00F8549F" w:rsidP="00F8549F">
            <w:pPr>
              <w:suppressAutoHyphens/>
              <w:jc w:val="center"/>
              <w:rPr>
                <w:b/>
                <w:color w:val="000000"/>
              </w:rPr>
            </w:pPr>
            <w:r w:rsidRPr="00F8549F">
              <w:rPr>
                <w:b/>
                <w:color w:val="000000"/>
              </w:rPr>
              <w:t>Расчетный срок</w:t>
            </w:r>
            <w:r>
              <w:rPr>
                <w:b/>
                <w:color w:val="000000"/>
              </w:rPr>
              <w:br/>
            </w:r>
            <w:r w:rsidRPr="00F8549F">
              <w:rPr>
                <w:b/>
                <w:color w:val="000000"/>
              </w:rPr>
              <w:t>(2042 год)</w:t>
            </w:r>
          </w:p>
        </w:tc>
      </w:tr>
      <w:tr w:rsidR="00F8549F" w:rsidRPr="00F75FBE" w:rsidTr="00F8549F">
        <w:tc>
          <w:tcPr>
            <w:tcW w:w="5470" w:type="dxa"/>
          </w:tcPr>
          <w:p w:rsidR="00F8549F" w:rsidRPr="00F75FBE" w:rsidRDefault="00F8549F" w:rsidP="00566BAF">
            <w:pPr>
              <w:suppressAutoHyphens/>
              <w:rPr>
                <w:rFonts w:eastAsiaTheme="minorHAnsi"/>
                <w:lang w:eastAsia="en-US"/>
              </w:rPr>
            </w:pPr>
            <w:r>
              <w:rPr>
                <w:rFonts w:eastAsiaTheme="minorHAnsi"/>
                <w:lang w:eastAsia="en-US"/>
              </w:rPr>
              <w:t>Количество жителей</w:t>
            </w:r>
            <w:r w:rsidRPr="00F75FBE">
              <w:rPr>
                <w:rFonts w:eastAsiaTheme="minorHAnsi"/>
                <w:lang w:eastAsia="en-US"/>
              </w:rPr>
              <w:t>, чел.</w:t>
            </w:r>
          </w:p>
        </w:tc>
        <w:tc>
          <w:tcPr>
            <w:tcW w:w="1335" w:type="dxa"/>
          </w:tcPr>
          <w:p w:rsidR="00F8549F" w:rsidRPr="00F75FBE" w:rsidRDefault="00F8549F" w:rsidP="00566BAF">
            <w:pPr>
              <w:suppressAutoHyphens/>
              <w:jc w:val="center"/>
              <w:rPr>
                <w:rFonts w:eastAsiaTheme="minorHAnsi"/>
                <w:lang w:eastAsia="en-US"/>
              </w:rPr>
            </w:pPr>
            <w:r w:rsidRPr="00F75FBE">
              <w:rPr>
                <w:rFonts w:eastAsiaTheme="minorHAnsi"/>
                <w:lang w:eastAsia="en-US"/>
              </w:rPr>
              <w:t>1</w:t>
            </w:r>
            <w:r>
              <w:rPr>
                <w:rFonts w:eastAsiaTheme="minorHAnsi"/>
                <w:lang w:eastAsia="en-US"/>
              </w:rPr>
              <w:t>544</w:t>
            </w:r>
          </w:p>
        </w:tc>
        <w:tc>
          <w:tcPr>
            <w:tcW w:w="1386" w:type="dxa"/>
          </w:tcPr>
          <w:p w:rsidR="00F8549F" w:rsidRPr="00F75FBE" w:rsidRDefault="00F8549F" w:rsidP="00566BAF">
            <w:pPr>
              <w:suppressAutoHyphens/>
              <w:jc w:val="center"/>
              <w:rPr>
                <w:rFonts w:eastAsiaTheme="minorHAnsi"/>
                <w:lang w:eastAsia="en-US"/>
              </w:rPr>
            </w:pPr>
            <w:r w:rsidRPr="00F75FBE">
              <w:rPr>
                <w:rFonts w:eastAsiaTheme="minorHAnsi"/>
                <w:lang w:eastAsia="en-US"/>
              </w:rPr>
              <w:t>15</w:t>
            </w:r>
            <w:r>
              <w:rPr>
                <w:rFonts w:eastAsiaTheme="minorHAnsi"/>
                <w:lang w:eastAsia="en-US"/>
              </w:rPr>
              <w:t>29</w:t>
            </w:r>
          </w:p>
        </w:tc>
        <w:tc>
          <w:tcPr>
            <w:tcW w:w="1413" w:type="dxa"/>
          </w:tcPr>
          <w:p w:rsidR="00F8549F" w:rsidRPr="00F75FBE" w:rsidRDefault="00F8549F" w:rsidP="00566BAF">
            <w:pPr>
              <w:suppressAutoHyphens/>
              <w:jc w:val="center"/>
              <w:rPr>
                <w:rFonts w:eastAsiaTheme="minorHAnsi"/>
                <w:lang w:eastAsia="en-US"/>
              </w:rPr>
            </w:pPr>
            <w:r>
              <w:rPr>
                <w:rFonts w:eastAsiaTheme="minorHAnsi"/>
                <w:lang w:eastAsia="en-US"/>
              </w:rPr>
              <w:t>1514</w:t>
            </w:r>
          </w:p>
        </w:tc>
      </w:tr>
      <w:tr w:rsidR="00F8549F" w:rsidRPr="00F75FBE" w:rsidTr="00F8549F">
        <w:tc>
          <w:tcPr>
            <w:tcW w:w="5470" w:type="dxa"/>
          </w:tcPr>
          <w:p w:rsidR="00F8549F" w:rsidRPr="00F75FBE" w:rsidRDefault="00F8549F" w:rsidP="00415AF7">
            <w:pPr>
              <w:suppressAutoHyphens/>
              <w:rPr>
                <w:rFonts w:eastAsiaTheme="minorHAnsi"/>
                <w:lang w:eastAsia="en-US"/>
              </w:rPr>
            </w:pPr>
            <w:r w:rsidRPr="00F75FBE">
              <w:t xml:space="preserve">Удельное водопотребление 1 жителя </w:t>
            </w:r>
            <w:r w:rsidRPr="00F75FBE">
              <w:rPr>
                <w:shd w:val="clear" w:color="auto" w:fill="FFFFFF"/>
              </w:rPr>
              <w:t>(</w:t>
            </w:r>
            <w:r>
              <w:rPr>
                <w:shd w:val="clear" w:color="auto" w:fill="FFFFFF"/>
              </w:rPr>
              <w:t>190 л/сут.*365/1000000</w:t>
            </w:r>
            <w:r w:rsidRPr="00F75FBE">
              <w:rPr>
                <w:shd w:val="clear" w:color="auto" w:fill="FFFFFF"/>
              </w:rPr>
              <w:t>),</w:t>
            </w:r>
            <w:r w:rsidRPr="00F75FBE">
              <w:t xml:space="preserve"> тыс.</w:t>
            </w:r>
            <w:r>
              <w:t> </w:t>
            </w:r>
            <w:r w:rsidRPr="00F75FBE">
              <w:t>куб.</w:t>
            </w:r>
            <w:r>
              <w:t> </w:t>
            </w:r>
            <w:r w:rsidRPr="00F75FBE">
              <w:t>м/</w:t>
            </w:r>
            <w:r>
              <w:t>год</w:t>
            </w:r>
          </w:p>
        </w:tc>
        <w:tc>
          <w:tcPr>
            <w:tcW w:w="1335" w:type="dxa"/>
          </w:tcPr>
          <w:p w:rsidR="00F8549F" w:rsidRPr="00F75FBE" w:rsidRDefault="00F8549F" w:rsidP="00370459">
            <w:pPr>
              <w:suppressAutoHyphens/>
              <w:jc w:val="center"/>
              <w:rPr>
                <w:color w:val="000000"/>
              </w:rPr>
            </w:pPr>
            <w:r>
              <w:rPr>
                <w:color w:val="000000"/>
              </w:rPr>
              <w:t>0,07</w:t>
            </w:r>
          </w:p>
        </w:tc>
        <w:tc>
          <w:tcPr>
            <w:tcW w:w="1386" w:type="dxa"/>
          </w:tcPr>
          <w:p w:rsidR="00F8549F" w:rsidRPr="00F75FBE" w:rsidRDefault="00F8549F" w:rsidP="00566BAF">
            <w:pPr>
              <w:suppressAutoHyphens/>
              <w:jc w:val="center"/>
              <w:rPr>
                <w:color w:val="000000"/>
              </w:rPr>
            </w:pPr>
            <w:r>
              <w:rPr>
                <w:color w:val="000000"/>
              </w:rPr>
              <w:t>0,07</w:t>
            </w:r>
          </w:p>
        </w:tc>
        <w:tc>
          <w:tcPr>
            <w:tcW w:w="1413" w:type="dxa"/>
          </w:tcPr>
          <w:p w:rsidR="00F8549F" w:rsidRPr="00F75FBE" w:rsidRDefault="00F8549F" w:rsidP="00ED34CB">
            <w:pPr>
              <w:suppressAutoHyphens/>
              <w:jc w:val="center"/>
              <w:rPr>
                <w:color w:val="000000"/>
              </w:rPr>
            </w:pPr>
            <w:r>
              <w:rPr>
                <w:color w:val="000000"/>
              </w:rPr>
              <w:t>0,07</w:t>
            </w:r>
          </w:p>
        </w:tc>
      </w:tr>
      <w:tr w:rsidR="00F8549F" w:rsidRPr="00F75FBE" w:rsidTr="00F8549F">
        <w:tc>
          <w:tcPr>
            <w:tcW w:w="5470" w:type="dxa"/>
          </w:tcPr>
          <w:p w:rsidR="00F8549F" w:rsidRPr="00F75FBE" w:rsidRDefault="00F8549F" w:rsidP="00566BAF">
            <w:pPr>
              <w:suppressAutoHyphens/>
              <w:rPr>
                <w:rFonts w:eastAsiaTheme="minorHAnsi"/>
                <w:lang w:eastAsia="en-US"/>
              </w:rPr>
            </w:pPr>
            <w:r w:rsidRPr="00F75FBE">
              <w:rPr>
                <w:rFonts w:eastAsiaTheme="minorHAnsi"/>
                <w:lang w:eastAsia="en-US"/>
              </w:rPr>
              <w:t>Итого</w:t>
            </w:r>
            <w:r>
              <w:rPr>
                <w:rFonts w:eastAsiaTheme="minorHAnsi"/>
                <w:lang w:eastAsia="en-US"/>
              </w:rPr>
              <w:t xml:space="preserve">, </w:t>
            </w:r>
            <w:r w:rsidRPr="00FD0F2E">
              <w:rPr>
                <w:rFonts w:eastAsiaTheme="minorHAnsi"/>
                <w:lang w:eastAsia="en-US"/>
              </w:rPr>
              <w:t>тыс. куб. м/год</w:t>
            </w:r>
          </w:p>
        </w:tc>
        <w:tc>
          <w:tcPr>
            <w:tcW w:w="1335" w:type="dxa"/>
            <w:vAlign w:val="bottom"/>
          </w:tcPr>
          <w:p w:rsidR="00F8549F" w:rsidRPr="00F75FBE" w:rsidRDefault="00F8549F" w:rsidP="00370459">
            <w:pPr>
              <w:suppressAutoHyphens/>
              <w:jc w:val="center"/>
              <w:rPr>
                <w:color w:val="000000"/>
              </w:rPr>
            </w:pPr>
            <w:r>
              <w:rPr>
                <w:color w:val="000000"/>
              </w:rPr>
              <w:t>108,08</w:t>
            </w:r>
          </w:p>
        </w:tc>
        <w:tc>
          <w:tcPr>
            <w:tcW w:w="1386" w:type="dxa"/>
            <w:vAlign w:val="bottom"/>
          </w:tcPr>
          <w:p w:rsidR="00F8549F" w:rsidRPr="00F75FBE" w:rsidRDefault="00F8549F" w:rsidP="00566BAF">
            <w:pPr>
              <w:suppressAutoHyphens/>
              <w:jc w:val="center"/>
              <w:rPr>
                <w:color w:val="000000"/>
              </w:rPr>
            </w:pPr>
            <w:r>
              <w:rPr>
                <w:color w:val="000000"/>
              </w:rPr>
              <w:t>107,03</w:t>
            </w:r>
          </w:p>
        </w:tc>
        <w:tc>
          <w:tcPr>
            <w:tcW w:w="1413" w:type="dxa"/>
          </w:tcPr>
          <w:p w:rsidR="00F8549F" w:rsidRDefault="00F8549F" w:rsidP="00F8549F">
            <w:pPr>
              <w:suppressAutoHyphens/>
              <w:jc w:val="center"/>
              <w:rPr>
                <w:color w:val="000000"/>
              </w:rPr>
            </w:pPr>
            <w:r>
              <w:rPr>
                <w:color w:val="000000"/>
              </w:rPr>
              <w:t>105,98</w:t>
            </w:r>
          </w:p>
        </w:tc>
      </w:tr>
      <w:tr w:rsidR="00F8549F" w:rsidRPr="00F75FBE" w:rsidTr="00F8549F">
        <w:tc>
          <w:tcPr>
            <w:tcW w:w="5470" w:type="dxa"/>
          </w:tcPr>
          <w:p w:rsidR="00F8549F" w:rsidRPr="00F75FBE" w:rsidRDefault="00F8549F" w:rsidP="00370459">
            <w:pPr>
              <w:suppressAutoHyphens/>
              <w:rPr>
                <w:rFonts w:eastAsiaTheme="minorHAnsi"/>
                <w:lang w:eastAsia="en-US"/>
              </w:rPr>
            </w:pPr>
            <w:r w:rsidRPr="00F75FBE">
              <w:rPr>
                <w:rFonts w:eastAsiaTheme="minorHAnsi"/>
                <w:lang w:eastAsia="en-US"/>
              </w:rPr>
              <w:t>Количество воды на неучтённые расходы (15%), тыс.</w:t>
            </w:r>
            <w:r>
              <w:rPr>
                <w:rFonts w:eastAsiaTheme="minorHAnsi"/>
                <w:lang w:eastAsia="en-US"/>
              </w:rPr>
              <w:t> </w:t>
            </w:r>
            <w:r w:rsidRPr="00F75FBE">
              <w:rPr>
                <w:rFonts w:eastAsiaTheme="minorHAnsi"/>
                <w:lang w:eastAsia="en-US"/>
              </w:rPr>
              <w:t>куб. м</w:t>
            </w:r>
            <w:r>
              <w:rPr>
                <w:rFonts w:eastAsiaTheme="minorHAnsi"/>
                <w:lang w:eastAsia="en-US"/>
              </w:rPr>
              <w:t>/год</w:t>
            </w:r>
            <w:r w:rsidRPr="00F75FBE">
              <w:rPr>
                <w:rFonts w:eastAsiaTheme="minorHAnsi"/>
                <w:lang w:eastAsia="en-US"/>
              </w:rPr>
              <w:t>.</w:t>
            </w:r>
          </w:p>
        </w:tc>
        <w:tc>
          <w:tcPr>
            <w:tcW w:w="1335" w:type="dxa"/>
          </w:tcPr>
          <w:p w:rsidR="00F8549F" w:rsidRPr="00F75FBE" w:rsidRDefault="00F8549F" w:rsidP="00566BAF">
            <w:pPr>
              <w:suppressAutoHyphens/>
              <w:jc w:val="center"/>
              <w:rPr>
                <w:color w:val="000000"/>
              </w:rPr>
            </w:pPr>
            <w:r>
              <w:rPr>
                <w:color w:val="000000"/>
              </w:rPr>
              <w:t>16,21</w:t>
            </w:r>
          </w:p>
        </w:tc>
        <w:tc>
          <w:tcPr>
            <w:tcW w:w="1386" w:type="dxa"/>
          </w:tcPr>
          <w:p w:rsidR="00F8549F" w:rsidRPr="00F75FBE" w:rsidRDefault="00F8549F" w:rsidP="00566BAF">
            <w:pPr>
              <w:suppressAutoHyphens/>
              <w:jc w:val="center"/>
              <w:rPr>
                <w:color w:val="000000"/>
              </w:rPr>
            </w:pPr>
            <w:r>
              <w:rPr>
                <w:color w:val="000000"/>
              </w:rPr>
              <w:t>16,05</w:t>
            </w:r>
          </w:p>
        </w:tc>
        <w:tc>
          <w:tcPr>
            <w:tcW w:w="1413" w:type="dxa"/>
          </w:tcPr>
          <w:p w:rsidR="00F8549F" w:rsidRDefault="00F8549F" w:rsidP="00566BAF">
            <w:pPr>
              <w:suppressAutoHyphens/>
              <w:jc w:val="center"/>
              <w:rPr>
                <w:color w:val="000000"/>
              </w:rPr>
            </w:pPr>
            <w:r>
              <w:rPr>
                <w:color w:val="000000"/>
              </w:rPr>
              <w:t>15,90</w:t>
            </w:r>
          </w:p>
        </w:tc>
      </w:tr>
      <w:tr w:rsidR="00F8549F" w:rsidRPr="00F75FBE" w:rsidTr="00F8549F">
        <w:tc>
          <w:tcPr>
            <w:tcW w:w="5470" w:type="dxa"/>
          </w:tcPr>
          <w:p w:rsidR="00F8549F" w:rsidRPr="00F75FBE" w:rsidRDefault="00F8549F" w:rsidP="00415AF7">
            <w:pPr>
              <w:suppressAutoHyphens/>
              <w:rPr>
                <w:rFonts w:eastAsiaTheme="minorHAnsi"/>
                <w:b/>
                <w:lang w:eastAsia="en-US"/>
              </w:rPr>
            </w:pPr>
            <w:r w:rsidRPr="00F75FBE">
              <w:rPr>
                <w:rFonts w:eastAsiaTheme="minorHAnsi"/>
                <w:b/>
                <w:lang w:eastAsia="en-US"/>
              </w:rPr>
              <w:t>Итого количество воды</w:t>
            </w:r>
            <w:r>
              <w:rPr>
                <w:rFonts w:eastAsiaTheme="minorHAnsi"/>
                <w:b/>
                <w:lang w:eastAsia="en-US"/>
              </w:rPr>
              <w:t>,</w:t>
            </w:r>
            <w:r>
              <w:t xml:space="preserve"> </w:t>
            </w:r>
            <w:r w:rsidRPr="00FD0F2E">
              <w:rPr>
                <w:rFonts w:eastAsiaTheme="minorHAnsi"/>
                <w:b/>
                <w:lang w:eastAsia="en-US"/>
              </w:rPr>
              <w:t>тыс. куб. м/год</w:t>
            </w:r>
            <w:r>
              <w:rPr>
                <w:rFonts w:eastAsiaTheme="minorHAnsi"/>
                <w:b/>
                <w:lang w:eastAsia="en-US"/>
              </w:rPr>
              <w:t xml:space="preserve"> </w:t>
            </w:r>
          </w:p>
        </w:tc>
        <w:tc>
          <w:tcPr>
            <w:tcW w:w="1335" w:type="dxa"/>
          </w:tcPr>
          <w:p w:rsidR="00F8549F" w:rsidRPr="00370459" w:rsidRDefault="00F8549F" w:rsidP="00B90BD1">
            <w:pPr>
              <w:jc w:val="center"/>
              <w:rPr>
                <w:b/>
                <w:color w:val="000000"/>
              </w:rPr>
            </w:pPr>
            <w:r w:rsidRPr="00370459">
              <w:rPr>
                <w:b/>
                <w:color w:val="000000"/>
              </w:rPr>
              <w:t>124,29</w:t>
            </w:r>
          </w:p>
        </w:tc>
        <w:tc>
          <w:tcPr>
            <w:tcW w:w="1386" w:type="dxa"/>
          </w:tcPr>
          <w:p w:rsidR="00F8549F" w:rsidRPr="00370459" w:rsidRDefault="00F8549F" w:rsidP="00B90BD1">
            <w:pPr>
              <w:jc w:val="center"/>
              <w:rPr>
                <w:b/>
                <w:color w:val="000000"/>
              </w:rPr>
            </w:pPr>
            <w:r w:rsidRPr="00370459">
              <w:rPr>
                <w:b/>
                <w:color w:val="000000"/>
              </w:rPr>
              <w:t>123,08</w:t>
            </w:r>
          </w:p>
        </w:tc>
        <w:tc>
          <w:tcPr>
            <w:tcW w:w="1413" w:type="dxa"/>
          </w:tcPr>
          <w:p w:rsidR="00F8549F" w:rsidRPr="00370459" w:rsidRDefault="00F8549F" w:rsidP="00B90BD1">
            <w:pPr>
              <w:jc w:val="center"/>
              <w:rPr>
                <w:b/>
                <w:color w:val="000000"/>
              </w:rPr>
            </w:pPr>
            <w:r>
              <w:rPr>
                <w:b/>
                <w:color w:val="000000"/>
              </w:rPr>
              <w:t>121,88</w:t>
            </w:r>
          </w:p>
        </w:tc>
      </w:tr>
    </w:tbl>
    <w:p w:rsidR="00F75FBE" w:rsidRPr="00415AF7" w:rsidRDefault="00F75FBE" w:rsidP="00415AF7">
      <w:pPr>
        <w:suppressAutoHyphens/>
        <w:spacing w:before="120" w:after="120"/>
        <w:ind w:right="-2"/>
        <w:jc w:val="center"/>
        <w:outlineLvl w:val="4"/>
        <w:rPr>
          <w:b/>
          <w:i/>
          <w:color w:val="000000"/>
          <w:sz w:val="28"/>
          <w:szCs w:val="28"/>
        </w:rPr>
      </w:pPr>
      <w:r w:rsidRPr="00415AF7">
        <w:rPr>
          <w:b/>
          <w:i/>
          <w:color w:val="000000"/>
          <w:sz w:val="28"/>
          <w:szCs w:val="28"/>
        </w:rPr>
        <w:t>Определение источников водоснабжения</w:t>
      </w:r>
      <w:bookmarkEnd w:id="180"/>
      <w:bookmarkEnd w:id="181"/>
    </w:p>
    <w:p w:rsidR="00F75FBE" w:rsidRPr="00BD46CF" w:rsidRDefault="00F75FBE" w:rsidP="00F75FBE">
      <w:pPr>
        <w:suppressAutoHyphens/>
        <w:spacing w:line="276" w:lineRule="auto"/>
        <w:ind w:right="-2" w:firstLine="709"/>
        <w:jc w:val="both"/>
        <w:rPr>
          <w:bCs/>
          <w:color w:val="000000"/>
          <w:sz w:val="28"/>
          <w:szCs w:val="28"/>
        </w:rPr>
      </w:pPr>
      <w:r w:rsidRPr="00BD46CF">
        <w:rPr>
          <w:bCs/>
          <w:color w:val="000000"/>
          <w:sz w:val="28"/>
          <w:szCs w:val="28"/>
        </w:rPr>
        <w:t xml:space="preserve">В качестве основного источника водоснабжения поселения для хозяйственно-питьевых, промышленных и сельскохозяйственных нужд принимаются подземные источники водоснабжения – </w:t>
      </w:r>
      <w:r w:rsidR="00370459">
        <w:rPr>
          <w:bCs/>
          <w:color w:val="000000"/>
          <w:sz w:val="28"/>
          <w:szCs w:val="28"/>
        </w:rPr>
        <w:t>каптажи</w:t>
      </w:r>
      <w:r w:rsidRPr="00BD46CF">
        <w:rPr>
          <w:color w:val="000000"/>
          <w:sz w:val="28"/>
          <w:szCs w:val="28"/>
        </w:rPr>
        <w:t>,</w:t>
      </w:r>
      <w:r w:rsidRPr="00BD46CF">
        <w:rPr>
          <w:bCs/>
          <w:color w:val="000000"/>
          <w:sz w:val="28"/>
          <w:szCs w:val="28"/>
        </w:rPr>
        <w:t xml:space="preserve"> которые используются и в настоящее время. </w:t>
      </w:r>
    </w:p>
    <w:p w:rsidR="00F75FBE" w:rsidRPr="00BD46CF" w:rsidRDefault="00F75FBE" w:rsidP="00F75FBE">
      <w:pPr>
        <w:suppressAutoHyphens/>
        <w:spacing w:line="276" w:lineRule="auto"/>
        <w:ind w:right="-2" w:firstLine="709"/>
        <w:jc w:val="both"/>
        <w:rPr>
          <w:bCs/>
          <w:color w:val="000000"/>
          <w:sz w:val="28"/>
          <w:szCs w:val="28"/>
        </w:rPr>
      </w:pPr>
      <w:r w:rsidRPr="00BD46CF">
        <w:rPr>
          <w:bCs/>
          <w:color w:val="000000"/>
          <w:sz w:val="28"/>
          <w:szCs w:val="28"/>
        </w:rPr>
        <w:t xml:space="preserve">Водоснабжение поселения на перспективу предусматривается из подземных источников путем расширения водозаборов, модернизации существующих сетей и сооружений централизованного водоснабжения, строительства новых с применением современных технологий и материалов, </w:t>
      </w:r>
      <w:r w:rsidRPr="00BD46CF">
        <w:rPr>
          <w:bCs/>
          <w:color w:val="000000"/>
          <w:sz w:val="28"/>
          <w:szCs w:val="28"/>
        </w:rPr>
        <w:lastRenderedPageBreak/>
        <w:t>строительства насосных станций и резервуаров, перехода на пожаротушение через гидранты и ввода водопровода во все дома и общественные здания.</w:t>
      </w:r>
    </w:p>
    <w:p w:rsidR="00F75FBE" w:rsidRPr="00BD46CF" w:rsidRDefault="00F75FBE" w:rsidP="00F75FBE">
      <w:pPr>
        <w:suppressAutoHyphens/>
        <w:spacing w:line="276" w:lineRule="auto"/>
        <w:ind w:right="-2" w:firstLine="709"/>
        <w:jc w:val="both"/>
        <w:rPr>
          <w:color w:val="000000"/>
          <w:sz w:val="28"/>
          <w:szCs w:val="28"/>
        </w:rPr>
      </w:pPr>
      <w:r w:rsidRPr="00BD46CF">
        <w:rPr>
          <w:color w:val="000000"/>
          <w:sz w:val="28"/>
          <w:szCs w:val="28"/>
        </w:rPr>
        <w:t xml:space="preserve">В целях обеспечения </w:t>
      </w:r>
      <w:r>
        <w:rPr>
          <w:color w:val="000000"/>
          <w:sz w:val="28"/>
          <w:szCs w:val="28"/>
        </w:rPr>
        <w:t xml:space="preserve">поселения </w:t>
      </w:r>
      <w:r w:rsidRPr="00BD46CF">
        <w:rPr>
          <w:color w:val="000000"/>
          <w:sz w:val="28"/>
          <w:szCs w:val="28"/>
        </w:rPr>
        <w:t xml:space="preserve">дополнительными источниками питьевого водоснабжения необходимо начать изыскания и оценку запасов подземных пресных вод на территории и приступить к строительству </w:t>
      </w:r>
      <w:r w:rsidR="00370459">
        <w:rPr>
          <w:color w:val="000000"/>
          <w:sz w:val="28"/>
          <w:szCs w:val="28"/>
        </w:rPr>
        <w:t>каптажей</w:t>
      </w:r>
      <w:r w:rsidRPr="00BD46CF">
        <w:rPr>
          <w:color w:val="000000"/>
          <w:sz w:val="28"/>
          <w:szCs w:val="28"/>
        </w:rPr>
        <w:t>, водоводов и обустройству охранных зон.</w:t>
      </w:r>
    </w:p>
    <w:p w:rsidR="00C7531F" w:rsidRPr="00BD46CF" w:rsidRDefault="00C7531F" w:rsidP="00370459">
      <w:pPr>
        <w:suppressAutoHyphens/>
        <w:spacing w:line="276" w:lineRule="auto"/>
        <w:ind w:right="-2" w:firstLine="709"/>
        <w:jc w:val="both"/>
        <w:rPr>
          <w:bCs/>
          <w:color w:val="000000"/>
          <w:sz w:val="28"/>
          <w:szCs w:val="28"/>
        </w:rPr>
      </w:pPr>
      <w:bookmarkStart w:id="182" w:name="_Toc196744174"/>
      <w:bookmarkEnd w:id="179"/>
      <w:r w:rsidRPr="00BD46CF">
        <w:rPr>
          <w:bCs/>
          <w:color w:val="000000"/>
          <w:sz w:val="28"/>
          <w:szCs w:val="28"/>
        </w:rPr>
        <w:t>Строительству водозаборных сооружений поселения должны предшествовать специальные гидрогеологические изыскания. В проектах скважин должен быть указан способ бурения и определены конструкции скважины, ее глубина, диаметры колонн труб, тип водоприемной части, водоподъемника и оголовка скважины, а также порядок их опробования. Для всех водозаборов необходимо предусмотреть установки по обеззараживанию воды.</w:t>
      </w:r>
    </w:p>
    <w:p w:rsidR="00C7531F" w:rsidRPr="00415AF7" w:rsidRDefault="00C7531F" w:rsidP="00415AF7">
      <w:pPr>
        <w:suppressAutoHyphens/>
        <w:spacing w:before="120" w:after="120" w:line="276" w:lineRule="auto"/>
        <w:ind w:right="-2"/>
        <w:jc w:val="center"/>
        <w:outlineLvl w:val="4"/>
        <w:rPr>
          <w:b/>
          <w:i/>
          <w:color w:val="000000"/>
          <w:sz w:val="28"/>
          <w:szCs w:val="28"/>
        </w:rPr>
      </w:pPr>
      <w:bookmarkStart w:id="183" w:name="_Toc61324684"/>
      <w:bookmarkStart w:id="184" w:name="_Toc288331212"/>
      <w:r w:rsidRPr="00415AF7">
        <w:rPr>
          <w:b/>
          <w:i/>
          <w:color w:val="000000"/>
          <w:sz w:val="28"/>
          <w:szCs w:val="28"/>
        </w:rPr>
        <w:t>Зоны санитарной охраны источников водоснабжения</w:t>
      </w:r>
      <w:bookmarkEnd w:id="183"/>
    </w:p>
    <w:p w:rsidR="00C7531F" w:rsidRPr="00BD46CF" w:rsidRDefault="00C7531F" w:rsidP="009B59F5">
      <w:pPr>
        <w:suppressAutoHyphens/>
        <w:spacing w:line="276" w:lineRule="auto"/>
        <w:ind w:right="81" w:firstLine="709"/>
        <w:jc w:val="both"/>
        <w:rPr>
          <w:color w:val="000000"/>
          <w:sz w:val="28"/>
          <w:szCs w:val="28"/>
        </w:rPr>
      </w:pPr>
      <w:r w:rsidRPr="00BD46CF">
        <w:rPr>
          <w:bCs/>
          <w:snapToGrid w:val="0"/>
          <w:color w:val="000000"/>
          <w:sz w:val="28"/>
          <w:szCs w:val="28"/>
        </w:rPr>
        <w:t>Градостроительные методы охраны вод хозяйственно-питьевого назначения включают организацию зон санитарной охраны (ЗСО) источников водоснабжения и водопроводов. Основной целью создания и обеспечения режима в СЗО является санитарная охрана от загрязнений источников водоснабжения и водопроводных сооружений, а также территорий, на которых они расположены.</w:t>
      </w:r>
    </w:p>
    <w:p w:rsidR="00F75FBE" w:rsidRDefault="00C7531F" w:rsidP="009B59F5">
      <w:pPr>
        <w:suppressAutoHyphens/>
        <w:spacing w:line="276" w:lineRule="auto"/>
        <w:ind w:right="-2" w:firstLine="709"/>
        <w:jc w:val="both"/>
        <w:rPr>
          <w:bCs/>
          <w:snapToGrid w:val="0"/>
          <w:color w:val="000000"/>
          <w:sz w:val="28"/>
          <w:szCs w:val="28"/>
        </w:rPr>
      </w:pPr>
      <w:r w:rsidRPr="00BD46CF">
        <w:rPr>
          <w:bCs/>
          <w:snapToGrid w:val="0"/>
          <w:color w:val="000000"/>
          <w:sz w:val="28"/>
          <w:szCs w:val="28"/>
        </w:rPr>
        <w:t xml:space="preserve">В соответствии с СанПиН 2.1.4.1110-02 </w:t>
      </w:r>
      <w:r w:rsidR="006E4356">
        <w:rPr>
          <w:bCs/>
          <w:snapToGrid w:val="0"/>
          <w:color w:val="000000"/>
          <w:sz w:val="28"/>
          <w:szCs w:val="28"/>
        </w:rPr>
        <w:t>«</w:t>
      </w:r>
      <w:r w:rsidRPr="00BD46CF">
        <w:rPr>
          <w:bCs/>
          <w:snapToGrid w:val="0"/>
          <w:color w:val="000000"/>
          <w:sz w:val="28"/>
          <w:szCs w:val="28"/>
        </w:rPr>
        <w:t>Зоны санитарной охраны источников водоснабжения и водопроводов питьевого назначения</w:t>
      </w:r>
      <w:r w:rsidR="006E4356">
        <w:rPr>
          <w:bCs/>
          <w:snapToGrid w:val="0"/>
          <w:color w:val="000000"/>
          <w:sz w:val="28"/>
          <w:szCs w:val="28"/>
        </w:rPr>
        <w:t>»</w:t>
      </w:r>
      <w:r w:rsidRPr="00BD46CF">
        <w:rPr>
          <w:bCs/>
          <w:snapToGrid w:val="0"/>
          <w:color w:val="000000"/>
          <w:sz w:val="28"/>
          <w:szCs w:val="28"/>
        </w:rPr>
        <w:t>, территория ЗСО подразделяется на три пояса.</w:t>
      </w:r>
    </w:p>
    <w:p w:rsidR="003607E7" w:rsidRDefault="00C7531F" w:rsidP="009B59F5">
      <w:pPr>
        <w:suppressAutoHyphens/>
        <w:spacing w:line="276" w:lineRule="auto"/>
        <w:ind w:right="-2" w:firstLine="709"/>
        <w:jc w:val="both"/>
        <w:rPr>
          <w:bCs/>
          <w:snapToGrid w:val="0"/>
          <w:color w:val="000000"/>
          <w:sz w:val="28"/>
          <w:szCs w:val="28"/>
        </w:rPr>
      </w:pPr>
      <w:r w:rsidRPr="00BD46CF">
        <w:rPr>
          <w:bCs/>
          <w:snapToGrid w:val="0"/>
          <w:color w:val="000000"/>
          <w:sz w:val="28"/>
          <w:szCs w:val="28"/>
        </w:rPr>
        <w:t>Первый пояс (строгого режима) предназначен для защиты места водозабора и водозаборных сооружений от случайного или умышленного загрязнения и повреждения.</w:t>
      </w:r>
    </w:p>
    <w:p w:rsidR="003607E7" w:rsidRDefault="00C7531F" w:rsidP="009B59F5">
      <w:pPr>
        <w:suppressAutoHyphens/>
        <w:spacing w:line="276" w:lineRule="auto"/>
        <w:ind w:right="-2" w:firstLine="709"/>
        <w:jc w:val="both"/>
        <w:rPr>
          <w:bCs/>
          <w:snapToGrid w:val="0"/>
          <w:color w:val="000000"/>
          <w:sz w:val="28"/>
          <w:szCs w:val="28"/>
        </w:rPr>
      </w:pPr>
      <w:r w:rsidRPr="00BD46CF">
        <w:rPr>
          <w:bCs/>
          <w:snapToGrid w:val="0"/>
          <w:color w:val="000000"/>
          <w:sz w:val="28"/>
          <w:szCs w:val="28"/>
        </w:rPr>
        <w:t>На территории первого пояса расположен водозабор, площадки всех водопроводных сооружений и водопроводящий канал.</w:t>
      </w:r>
    </w:p>
    <w:p w:rsidR="00C7531F" w:rsidRPr="00751C3A" w:rsidRDefault="00C7531F" w:rsidP="009B59F5">
      <w:pPr>
        <w:suppressAutoHyphens/>
        <w:spacing w:line="276" w:lineRule="auto"/>
        <w:ind w:right="-2" w:firstLine="709"/>
        <w:jc w:val="both"/>
        <w:rPr>
          <w:bCs/>
          <w:snapToGrid w:val="0"/>
          <w:color w:val="000000"/>
          <w:sz w:val="28"/>
          <w:szCs w:val="28"/>
        </w:rPr>
      </w:pPr>
      <w:r w:rsidRPr="00BD46CF">
        <w:rPr>
          <w:bCs/>
          <w:snapToGrid w:val="0"/>
          <w:color w:val="000000"/>
          <w:sz w:val="28"/>
          <w:szCs w:val="28"/>
        </w:rPr>
        <w:t xml:space="preserve">Второй и третий пояса (пояса ограничений) ЗСО </w:t>
      </w:r>
      <w:r w:rsidR="00D803B1">
        <w:rPr>
          <w:bCs/>
          <w:snapToGrid w:val="0"/>
          <w:color w:val="000000"/>
          <w:sz w:val="28"/>
          <w:szCs w:val="28"/>
        </w:rPr>
        <w:t>–</w:t>
      </w:r>
      <w:r w:rsidRPr="00BD46CF">
        <w:rPr>
          <w:bCs/>
          <w:snapToGrid w:val="0"/>
          <w:color w:val="000000"/>
          <w:sz w:val="28"/>
          <w:szCs w:val="28"/>
        </w:rPr>
        <w:t xml:space="preserve"> это</w:t>
      </w:r>
      <w:r w:rsidR="00D803B1">
        <w:rPr>
          <w:bCs/>
          <w:snapToGrid w:val="0"/>
          <w:color w:val="000000"/>
          <w:sz w:val="28"/>
          <w:szCs w:val="28"/>
        </w:rPr>
        <w:t xml:space="preserve"> </w:t>
      </w:r>
      <w:r w:rsidRPr="00BD46CF">
        <w:rPr>
          <w:bCs/>
          <w:snapToGrid w:val="0"/>
          <w:color w:val="000000"/>
          <w:sz w:val="28"/>
          <w:szCs w:val="28"/>
        </w:rPr>
        <w:t xml:space="preserve">территории, предназначенные для предупреждения загрязнения источников </w:t>
      </w:r>
      <w:r w:rsidRPr="00751C3A">
        <w:rPr>
          <w:bCs/>
          <w:snapToGrid w:val="0"/>
          <w:color w:val="000000"/>
          <w:sz w:val="28"/>
          <w:szCs w:val="28"/>
        </w:rPr>
        <w:t>водоснабжения. Границы поясов ЗСО установлены СанПиНом.</w:t>
      </w:r>
    </w:p>
    <w:p w:rsidR="00751C3A" w:rsidRPr="00415AF7" w:rsidRDefault="00751C3A" w:rsidP="00415AF7">
      <w:pPr>
        <w:suppressAutoHyphens/>
        <w:spacing w:before="120" w:after="120" w:line="276" w:lineRule="auto"/>
        <w:jc w:val="center"/>
        <w:rPr>
          <w:b/>
          <w:i/>
          <w:sz w:val="28"/>
          <w:szCs w:val="28"/>
        </w:rPr>
      </w:pPr>
      <w:r w:rsidRPr="00415AF7">
        <w:rPr>
          <w:b/>
          <w:i/>
          <w:sz w:val="28"/>
          <w:szCs w:val="28"/>
        </w:rPr>
        <w:t>Энергосбережение в водоснабжении</w:t>
      </w:r>
    </w:p>
    <w:p w:rsidR="00751C3A" w:rsidRPr="00751C3A" w:rsidRDefault="00751C3A" w:rsidP="00B90BD1">
      <w:pPr>
        <w:suppressAutoHyphens/>
        <w:spacing w:line="276" w:lineRule="auto"/>
        <w:ind w:right="180" w:firstLine="709"/>
        <w:jc w:val="both"/>
        <w:rPr>
          <w:sz w:val="28"/>
          <w:szCs w:val="28"/>
        </w:rPr>
      </w:pPr>
      <w:r w:rsidRPr="00751C3A">
        <w:rPr>
          <w:sz w:val="28"/>
          <w:szCs w:val="28"/>
        </w:rPr>
        <w:t>Основные мероприятия по энергосбережению:</w:t>
      </w:r>
    </w:p>
    <w:p w:rsidR="00751C3A" w:rsidRPr="00751C3A" w:rsidRDefault="00751C3A" w:rsidP="00DA2D45">
      <w:pPr>
        <w:numPr>
          <w:ilvl w:val="1"/>
          <w:numId w:val="45"/>
        </w:numPr>
        <w:tabs>
          <w:tab w:val="num" w:pos="0"/>
        </w:tabs>
        <w:suppressAutoHyphens/>
        <w:spacing w:line="276" w:lineRule="auto"/>
        <w:ind w:left="709" w:right="180"/>
        <w:jc w:val="both"/>
        <w:rPr>
          <w:sz w:val="28"/>
          <w:szCs w:val="28"/>
        </w:rPr>
      </w:pPr>
      <w:r w:rsidRPr="00751C3A">
        <w:rPr>
          <w:sz w:val="28"/>
          <w:szCs w:val="28"/>
        </w:rPr>
        <w:t>оснащение потребителей современными приборами учета;</w:t>
      </w:r>
    </w:p>
    <w:p w:rsidR="00751C3A" w:rsidRPr="00751C3A" w:rsidRDefault="00751C3A" w:rsidP="00DA2D45">
      <w:pPr>
        <w:numPr>
          <w:ilvl w:val="1"/>
          <w:numId w:val="45"/>
        </w:numPr>
        <w:tabs>
          <w:tab w:val="left" w:pos="0"/>
        </w:tabs>
        <w:suppressAutoHyphens/>
        <w:spacing w:line="276" w:lineRule="auto"/>
        <w:ind w:left="709" w:right="180"/>
        <w:jc w:val="both"/>
        <w:rPr>
          <w:sz w:val="28"/>
          <w:szCs w:val="28"/>
        </w:rPr>
      </w:pPr>
      <w:r w:rsidRPr="00751C3A">
        <w:rPr>
          <w:sz w:val="28"/>
          <w:szCs w:val="28"/>
        </w:rPr>
        <w:t>установка энергосберегающего оборудования в водоснабжении.</w:t>
      </w:r>
    </w:p>
    <w:bookmarkEnd w:id="182"/>
    <w:bookmarkEnd w:id="184"/>
    <w:p w:rsidR="00943DBE" w:rsidRDefault="00943DBE" w:rsidP="00B90BD1">
      <w:pPr>
        <w:suppressAutoHyphens/>
        <w:spacing w:line="276" w:lineRule="auto"/>
        <w:ind w:right="-2" w:firstLine="709"/>
        <w:jc w:val="both"/>
        <w:rPr>
          <w:b/>
          <w:color w:val="000000"/>
          <w:sz w:val="28"/>
          <w:szCs w:val="28"/>
        </w:rPr>
      </w:pPr>
    </w:p>
    <w:p w:rsidR="000476DF" w:rsidRDefault="000476DF" w:rsidP="00B90BD1">
      <w:pPr>
        <w:suppressAutoHyphens/>
        <w:spacing w:line="276" w:lineRule="auto"/>
        <w:ind w:right="-2" w:firstLine="709"/>
        <w:jc w:val="both"/>
        <w:rPr>
          <w:b/>
          <w:color w:val="000000"/>
          <w:sz w:val="28"/>
          <w:szCs w:val="28"/>
        </w:rPr>
      </w:pPr>
      <w:r w:rsidRPr="00BD46CF">
        <w:rPr>
          <w:b/>
          <w:color w:val="000000"/>
          <w:sz w:val="28"/>
          <w:szCs w:val="28"/>
        </w:rPr>
        <w:lastRenderedPageBreak/>
        <w:t>Мероприятия</w:t>
      </w:r>
      <w:r>
        <w:rPr>
          <w:b/>
          <w:color w:val="000000"/>
          <w:sz w:val="28"/>
          <w:szCs w:val="28"/>
        </w:rPr>
        <w:t xml:space="preserve"> в части развития </w:t>
      </w:r>
      <w:r w:rsidR="00C7531F" w:rsidRPr="00BD46CF">
        <w:rPr>
          <w:b/>
          <w:color w:val="000000"/>
          <w:sz w:val="28"/>
          <w:szCs w:val="28"/>
        </w:rPr>
        <w:t>водоснабжения</w:t>
      </w:r>
      <w:r>
        <w:rPr>
          <w:b/>
          <w:color w:val="000000"/>
          <w:sz w:val="28"/>
          <w:szCs w:val="28"/>
        </w:rPr>
        <w:t>:</w:t>
      </w:r>
    </w:p>
    <w:p w:rsidR="00D36AA9" w:rsidRPr="004904D2" w:rsidRDefault="00D36AA9" w:rsidP="004904D2">
      <w:pPr>
        <w:pStyle w:val="aff5"/>
        <w:numPr>
          <w:ilvl w:val="0"/>
          <w:numId w:val="133"/>
        </w:numPr>
        <w:suppressAutoHyphens/>
        <w:spacing w:after="200" w:line="276" w:lineRule="auto"/>
        <w:jc w:val="both"/>
        <w:rPr>
          <w:bCs/>
          <w:sz w:val="28"/>
          <w:szCs w:val="28"/>
        </w:rPr>
      </w:pPr>
      <w:r w:rsidRPr="004904D2">
        <w:rPr>
          <w:bCs/>
          <w:sz w:val="28"/>
          <w:szCs w:val="28"/>
        </w:rPr>
        <w:t>Подготовка и принятие муниципальной программы поэтапной реконструкции и замены сетей водоснабжения (первая очередь).</w:t>
      </w:r>
    </w:p>
    <w:p w:rsidR="00D36AA9" w:rsidRPr="004904D2" w:rsidRDefault="00D36AA9" w:rsidP="004904D2">
      <w:pPr>
        <w:pStyle w:val="aff5"/>
        <w:numPr>
          <w:ilvl w:val="0"/>
          <w:numId w:val="133"/>
        </w:numPr>
        <w:suppressAutoHyphens/>
        <w:spacing w:after="200" w:line="276" w:lineRule="auto"/>
        <w:jc w:val="both"/>
        <w:rPr>
          <w:bCs/>
          <w:sz w:val="28"/>
          <w:szCs w:val="28"/>
        </w:rPr>
      </w:pPr>
      <w:r w:rsidRPr="004904D2">
        <w:rPr>
          <w:bCs/>
          <w:sz w:val="28"/>
          <w:szCs w:val="28"/>
        </w:rPr>
        <w:t>Разработка проектно-сметной документации на реконструкцию существующих водопроводных сетей и сооружений и строительство новых (первая очередь).</w:t>
      </w:r>
    </w:p>
    <w:p w:rsidR="00D36AA9" w:rsidRPr="004904D2" w:rsidRDefault="00235F70" w:rsidP="004904D2">
      <w:pPr>
        <w:pStyle w:val="aff5"/>
        <w:numPr>
          <w:ilvl w:val="0"/>
          <w:numId w:val="133"/>
        </w:numPr>
        <w:suppressAutoHyphens/>
        <w:spacing w:after="200" w:line="276" w:lineRule="auto"/>
        <w:jc w:val="both"/>
        <w:rPr>
          <w:bCs/>
          <w:sz w:val="28"/>
          <w:szCs w:val="28"/>
        </w:rPr>
      </w:pPr>
      <w:r w:rsidRPr="004904D2">
        <w:rPr>
          <w:bCs/>
          <w:sz w:val="28"/>
          <w:szCs w:val="28"/>
        </w:rPr>
        <w:t>Организация строительства новых каптажей (скважин) и резервуаров пресной воды с подключением к существующим сетям</w:t>
      </w:r>
      <w:r w:rsidR="00D36AA9" w:rsidRPr="004904D2">
        <w:rPr>
          <w:bCs/>
          <w:sz w:val="28"/>
          <w:szCs w:val="28"/>
        </w:rPr>
        <w:t xml:space="preserve"> (первая очередь).</w:t>
      </w:r>
    </w:p>
    <w:p w:rsidR="00D36AA9" w:rsidRPr="004904D2" w:rsidRDefault="004904D2" w:rsidP="004904D2">
      <w:pPr>
        <w:pStyle w:val="aff5"/>
        <w:numPr>
          <w:ilvl w:val="0"/>
          <w:numId w:val="133"/>
        </w:numPr>
        <w:suppressAutoHyphens/>
        <w:spacing w:after="200" w:line="276" w:lineRule="auto"/>
        <w:jc w:val="both"/>
        <w:rPr>
          <w:bCs/>
          <w:sz w:val="28"/>
          <w:szCs w:val="28"/>
        </w:rPr>
      </w:pPr>
      <w:r w:rsidRPr="004904D2">
        <w:rPr>
          <w:bCs/>
          <w:sz w:val="28"/>
          <w:szCs w:val="28"/>
        </w:rPr>
        <w:t xml:space="preserve">Организация строительства уличных водопроводных сетей по территории существующей и проектируемой застройки </w:t>
      </w:r>
      <w:r w:rsidR="00D36AA9" w:rsidRPr="004904D2">
        <w:rPr>
          <w:bCs/>
          <w:sz w:val="28"/>
          <w:szCs w:val="28"/>
        </w:rPr>
        <w:t>(первая очередь – расчетный срок).</w:t>
      </w:r>
    </w:p>
    <w:p w:rsidR="00D36AA9" w:rsidRPr="004904D2" w:rsidRDefault="004904D2" w:rsidP="004904D2">
      <w:pPr>
        <w:pStyle w:val="aff5"/>
        <w:numPr>
          <w:ilvl w:val="0"/>
          <w:numId w:val="133"/>
        </w:numPr>
        <w:suppressAutoHyphens/>
        <w:spacing w:after="200" w:line="276" w:lineRule="auto"/>
        <w:jc w:val="both"/>
        <w:rPr>
          <w:bCs/>
          <w:sz w:val="28"/>
          <w:szCs w:val="28"/>
        </w:rPr>
      </w:pPr>
      <w:r w:rsidRPr="004904D2">
        <w:rPr>
          <w:bCs/>
          <w:sz w:val="28"/>
          <w:szCs w:val="28"/>
        </w:rPr>
        <w:t xml:space="preserve">Организация установки водоочистных сооружений на </w:t>
      </w:r>
      <w:proofErr w:type="gramStart"/>
      <w:r w:rsidRPr="004904D2">
        <w:rPr>
          <w:bCs/>
          <w:sz w:val="28"/>
          <w:szCs w:val="28"/>
        </w:rPr>
        <w:t>водозаборах</w:t>
      </w:r>
      <w:proofErr w:type="gramEnd"/>
      <w:r w:rsidRPr="004904D2">
        <w:rPr>
          <w:bCs/>
          <w:sz w:val="28"/>
          <w:szCs w:val="28"/>
        </w:rPr>
        <w:t xml:space="preserve"> </w:t>
      </w:r>
      <w:r w:rsidR="00D36AA9" w:rsidRPr="004904D2">
        <w:rPr>
          <w:bCs/>
          <w:sz w:val="28"/>
          <w:szCs w:val="28"/>
        </w:rPr>
        <w:t>(первая очередь).</w:t>
      </w:r>
    </w:p>
    <w:p w:rsidR="00D36AA9" w:rsidRPr="004904D2" w:rsidRDefault="004904D2" w:rsidP="004904D2">
      <w:pPr>
        <w:pStyle w:val="aff5"/>
        <w:numPr>
          <w:ilvl w:val="0"/>
          <w:numId w:val="133"/>
        </w:numPr>
        <w:suppressAutoHyphens/>
        <w:spacing w:after="200" w:line="276" w:lineRule="auto"/>
        <w:jc w:val="both"/>
        <w:rPr>
          <w:bCs/>
          <w:sz w:val="28"/>
          <w:szCs w:val="28"/>
        </w:rPr>
      </w:pPr>
      <w:r w:rsidRPr="004904D2">
        <w:rPr>
          <w:bCs/>
          <w:sz w:val="28"/>
          <w:szCs w:val="28"/>
        </w:rPr>
        <w:t>Организация охранных зон источников питьевого водоснабжения</w:t>
      </w:r>
      <w:r w:rsidR="00D36AA9" w:rsidRPr="004904D2">
        <w:rPr>
          <w:bCs/>
          <w:sz w:val="28"/>
          <w:szCs w:val="28"/>
        </w:rPr>
        <w:t xml:space="preserve"> (первая очередь).</w:t>
      </w:r>
    </w:p>
    <w:p w:rsidR="00D36AA9" w:rsidRPr="004904D2" w:rsidRDefault="004904D2" w:rsidP="004904D2">
      <w:pPr>
        <w:pStyle w:val="aff5"/>
        <w:numPr>
          <w:ilvl w:val="0"/>
          <w:numId w:val="133"/>
        </w:numPr>
        <w:suppressAutoHyphens/>
        <w:spacing w:after="200" w:line="276" w:lineRule="auto"/>
        <w:jc w:val="both"/>
        <w:rPr>
          <w:bCs/>
          <w:sz w:val="28"/>
          <w:szCs w:val="28"/>
        </w:rPr>
      </w:pPr>
      <w:r w:rsidRPr="004904D2">
        <w:rPr>
          <w:bCs/>
          <w:sz w:val="28"/>
          <w:szCs w:val="28"/>
        </w:rPr>
        <w:t xml:space="preserve">Организация реконструкции ветхих сетей водоснабжения на полиэтиленовые трубы расчетного диаметра на территории существующей застройки </w:t>
      </w:r>
      <w:r w:rsidR="00D36AA9" w:rsidRPr="004904D2">
        <w:rPr>
          <w:bCs/>
          <w:sz w:val="28"/>
          <w:szCs w:val="28"/>
        </w:rPr>
        <w:t>(первая очередь).</w:t>
      </w:r>
    </w:p>
    <w:p w:rsidR="00D36AA9" w:rsidRPr="004904D2" w:rsidRDefault="004904D2" w:rsidP="004904D2">
      <w:pPr>
        <w:pStyle w:val="aff5"/>
        <w:numPr>
          <w:ilvl w:val="0"/>
          <w:numId w:val="133"/>
        </w:numPr>
        <w:suppressAutoHyphens/>
        <w:spacing w:after="200" w:line="276" w:lineRule="auto"/>
        <w:jc w:val="both"/>
        <w:rPr>
          <w:bCs/>
          <w:sz w:val="28"/>
          <w:szCs w:val="28"/>
        </w:rPr>
      </w:pPr>
      <w:r w:rsidRPr="004904D2">
        <w:rPr>
          <w:bCs/>
          <w:sz w:val="28"/>
          <w:szCs w:val="28"/>
        </w:rPr>
        <w:t>Организация установки по протяжённости магистральных водоводов в зонах регуляторов давления, узлов учёта, запорной арматуры и обратных клапанов</w:t>
      </w:r>
      <w:r w:rsidR="00D36AA9" w:rsidRPr="004904D2">
        <w:rPr>
          <w:bCs/>
          <w:sz w:val="28"/>
          <w:szCs w:val="28"/>
        </w:rPr>
        <w:t xml:space="preserve"> (первая очередь).</w:t>
      </w:r>
    </w:p>
    <w:p w:rsidR="00D36AA9" w:rsidRPr="004904D2" w:rsidRDefault="004904D2" w:rsidP="004904D2">
      <w:pPr>
        <w:pStyle w:val="aff5"/>
        <w:numPr>
          <w:ilvl w:val="0"/>
          <w:numId w:val="133"/>
        </w:numPr>
        <w:suppressAutoHyphens/>
        <w:spacing w:line="276" w:lineRule="auto"/>
        <w:jc w:val="both"/>
        <w:rPr>
          <w:bCs/>
          <w:sz w:val="28"/>
          <w:szCs w:val="28"/>
        </w:rPr>
      </w:pPr>
      <w:r w:rsidRPr="004904D2">
        <w:rPr>
          <w:bCs/>
          <w:sz w:val="28"/>
          <w:szCs w:val="28"/>
        </w:rPr>
        <w:t xml:space="preserve">Организация установки приборов учёта на </w:t>
      </w:r>
      <w:proofErr w:type="gramStart"/>
      <w:r w:rsidRPr="004904D2">
        <w:rPr>
          <w:bCs/>
          <w:sz w:val="28"/>
          <w:szCs w:val="28"/>
        </w:rPr>
        <w:t>каждом</w:t>
      </w:r>
      <w:proofErr w:type="gramEnd"/>
      <w:r w:rsidRPr="004904D2">
        <w:rPr>
          <w:bCs/>
          <w:sz w:val="28"/>
          <w:szCs w:val="28"/>
        </w:rPr>
        <w:t xml:space="preserve"> вводе для систематизированного контроля потребления воды</w:t>
      </w:r>
      <w:r w:rsidR="00D36AA9" w:rsidRPr="004904D2">
        <w:rPr>
          <w:bCs/>
          <w:sz w:val="28"/>
          <w:szCs w:val="28"/>
        </w:rPr>
        <w:t xml:space="preserve"> (первая очередь).</w:t>
      </w:r>
    </w:p>
    <w:p w:rsidR="00C7531F" w:rsidRPr="00BD46CF" w:rsidRDefault="00C7531F" w:rsidP="009B59F5">
      <w:pPr>
        <w:suppressAutoHyphens/>
        <w:spacing w:line="276" w:lineRule="auto"/>
        <w:ind w:right="-2" w:firstLine="709"/>
        <w:jc w:val="both"/>
        <w:rPr>
          <w:color w:val="000000"/>
          <w:sz w:val="28"/>
          <w:szCs w:val="28"/>
        </w:rPr>
      </w:pPr>
      <w:r w:rsidRPr="00BD46CF">
        <w:rPr>
          <w:color w:val="000000"/>
          <w:sz w:val="28"/>
          <w:szCs w:val="28"/>
        </w:rPr>
        <w:t xml:space="preserve">Реализация мероприятий позволит обеспечить централизованным водоснабжением население </w:t>
      </w:r>
      <w:r w:rsidR="00A35DE9">
        <w:rPr>
          <w:color w:val="000000"/>
          <w:sz w:val="28"/>
          <w:szCs w:val="28"/>
        </w:rPr>
        <w:t>сельского поселения Кичмалка</w:t>
      </w:r>
      <w:r w:rsidRPr="00BD46CF">
        <w:rPr>
          <w:color w:val="000000"/>
          <w:sz w:val="28"/>
          <w:szCs w:val="28"/>
        </w:rPr>
        <w:t>, снизить опасность возникновения и распространения заболеваний, вызываемых некачественной питьевой водой, обеспечит надежность систем водоснабжения, будет способствовать снижению потерь водных ресурсов, а также увеличит объем оказываемых населению коммунальных услуг, создать комфортные условия в сфере жилищно-коммунальных услуг населению.</w:t>
      </w:r>
    </w:p>
    <w:p w:rsidR="00C85EA9" w:rsidRPr="009C41C0" w:rsidRDefault="00EA4D83" w:rsidP="009B59F5">
      <w:pPr>
        <w:pStyle w:val="20"/>
        <w:numPr>
          <w:ilvl w:val="0"/>
          <w:numId w:val="0"/>
        </w:numPr>
        <w:suppressAutoHyphens/>
        <w:spacing w:before="120" w:after="120"/>
        <w:rPr>
          <w:rFonts w:ascii="Times New Roman" w:hAnsi="Times New Roman" w:cs="Times New Roman"/>
          <w:i w:val="0"/>
        </w:rPr>
      </w:pPr>
      <w:bookmarkStart w:id="185" w:name="_Toc280554432"/>
      <w:bookmarkStart w:id="186" w:name="_Toc61324686"/>
      <w:bookmarkStart w:id="187" w:name="_Toc129670111"/>
      <w:r w:rsidRPr="009C41C0">
        <w:rPr>
          <w:rFonts w:ascii="Times New Roman" w:hAnsi="Times New Roman" w:cs="Times New Roman"/>
          <w:i w:val="0"/>
        </w:rPr>
        <w:t xml:space="preserve">11.2. </w:t>
      </w:r>
      <w:r w:rsidR="00C85EA9" w:rsidRPr="009C41C0">
        <w:rPr>
          <w:rFonts w:ascii="Times New Roman" w:hAnsi="Times New Roman" w:cs="Times New Roman"/>
          <w:i w:val="0"/>
        </w:rPr>
        <w:t>Водоотведение</w:t>
      </w:r>
      <w:bookmarkEnd w:id="185"/>
      <w:bookmarkEnd w:id="186"/>
      <w:bookmarkEnd w:id="187"/>
    </w:p>
    <w:p w:rsidR="00C85EA9" w:rsidRPr="00415AF7" w:rsidRDefault="00C85EA9" w:rsidP="00415AF7">
      <w:pPr>
        <w:spacing w:after="120"/>
        <w:jc w:val="center"/>
        <w:rPr>
          <w:b/>
          <w:i/>
          <w:sz w:val="28"/>
          <w:szCs w:val="28"/>
        </w:rPr>
      </w:pPr>
      <w:bookmarkStart w:id="188" w:name="_Toc280554433"/>
      <w:bookmarkStart w:id="189" w:name="_Toc61324687"/>
      <w:r w:rsidRPr="00415AF7">
        <w:rPr>
          <w:b/>
          <w:i/>
          <w:sz w:val="28"/>
          <w:szCs w:val="28"/>
        </w:rPr>
        <w:t>Современное состояние системы водоотведения</w:t>
      </w:r>
      <w:bookmarkEnd w:id="188"/>
      <w:bookmarkEnd w:id="189"/>
    </w:p>
    <w:p w:rsidR="006838D6" w:rsidRPr="006838D6" w:rsidRDefault="006838D6" w:rsidP="006838D6">
      <w:pPr>
        <w:spacing w:line="276" w:lineRule="auto"/>
        <w:ind w:firstLine="709"/>
        <w:jc w:val="both"/>
        <w:rPr>
          <w:rFonts w:eastAsiaTheme="minorHAnsi"/>
          <w:color w:val="000000"/>
          <w:sz w:val="28"/>
          <w:szCs w:val="28"/>
          <w:shd w:val="clear" w:color="auto" w:fill="FFFFFF"/>
          <w:lang w:eastAsia="en-US"/>
        </w:rPr>
      </w:pPr>
      <w:r w:rsidRPr="006838D6">
        <w:rPr>
          <w:rFonts w:eastAsiaTheme="minorHAnsi"/>
          <w:color w:val="000000"/>
          <w:sz w:val="28"/>
          <w:szCs w:val="28"/>
          <w:shd w:val="clear" w:color="auto" w:fill="FFFFFF"/>
          <w:lang w:eastAsia="en-US"/>
        </w:rPr>
        <w:t xml:space="preserve">В настоящее время село Кичмалка не канализовано. Водоотведение из жилого сектора осуществляется в выгребные ямы. Стоки из общественных зданий отводятся в выгребные ямы, оборудованные возле этих зданий. По </w:t>
      </w:r>
      <w:r w:rsidRPr="006838D6">
        <w:rPr>
          <w:rFonts w:eastAsiaTheme="minorHAnsi"/>
          <w:color w:val="000000"/>
          <w:sz w:val="28"/>
          <w:szCs w:val="28"/>
          <w:shd w:val="clear" w:color="auto" w:fill="FFFFFF"/>
          <w:lang w:eastAsia="en-US"/>
        </w:rPr>
        <w:lastRenderedPageBreak/>
        <w:t>мере заполнения стоки из выгребных ям откачиваются и вывозятся в места согласованные с органами Роспотребнадзора.</w:t>
      </w:r>
    </w:p>
    <w:p w:rsidR="00367D27" w:rsidRPr="00415AF7" w:rsidRDefault="00943DBE" w:rsidP="00415AF7">
      <w:pPr>
        <w:spacing w:before="120" w:after="120"/>
        <w:jc w:val="center"/>
        <w:rPr>
          <w:b/>
          <w:i/>
          <w:sz w:val="28"/>
          <w:szCs w:val="28"/>
        </w:rPr>
      </w:pPr>
      <w:r>
        <w:rPr>
          <w:b/>
          <w:i/>
          <w:sz w:val="28"/>
          <w:szCs w:val="28"/>
        </w:rPr>
        <w:t>В</w:t>
      </w:r>
      <w:r w:rsidR="00367D27" w:rsidRPr="00415AF7">
        <w:rPr>
          <w:b/>
          <w:i/>
          <w:sz w:val="28"/>
          <w:szCs w:val="28"/>
        </w:rPr>
        <w:t>ыводы</w:t>
      </w:r>
    </w:p>
    <w:p w:rsidR="006B1D89" w:rsidRPr="006B1D89" w:rsidRDefault="006B1D89" w:rsidP="009B59F5">
      <w:pPr>
        <w:suppressAutoHyphens/>
        <w:spacing w:line="276" w:lineRule="auto"/>
        <w:ind w:right="-2" w:firstLine="709"/>
        <w:jc w:val="both"/>
        <w:rPr>
          <w:sz w:val="28"/>
          <w:szCs w:val="28"/>
          <w:shd w:val="clear" w:color="auto" w:fill="FFFFFF"/>
        </w:rPr>
      </w:pPr>
      <w:r w:rsidRPr="006B1D89">
        <w:rPr>
          <w:color w:val="000000"/>
          <w:sz w:val="28"/>
          <w:szCs w:val="28"/>
        </w:rPr>
        <w:t xml:space="preserve">В Стратегии социально-экономического развития </w:t>
      </w:r>
      <w:r>
        <w:rPr>
          <w:color w:val="000000"/>
          <w:sz w:val="28"/>
          <w:szCs w:val="28"/>
        </w:rPr>
        <w:t xml:space="preserve">Кабардино-Балкарии </w:t>
      </w:r>
      <w:r w:rsidRPr="006B1D89">
        <w:rPr>
          <w:sz w:val="28"/>
          <w:szCs w:val="28"/>
        </w:rPr>
        <w:t xml:space="preserve">до 2040 года отмечается </w:t>
      </w:r>
      <w:r w:rsidR="00F05681" w:rsidRPr="006B1D89">
        <w:rPr>
          <w:sz w:val="28"/>
          <w:szCs w:val="28"/>
          <w:shd w:val="clear" w:color="auto" w:fill="FFFFFF"/>
        </w:rPr>
        <w:t>неудовлетворительное состояние очистных сооружений канализаций и канализационных сетей, их недостаточное развитие</w:t>
      </w:r>
      <w:r w:rsidRPr="006B1D89">
        <w:rPr>
          <w:sz w:val="28"/>
          <w:szCs w:val="28"/>
          <w:shd w:val="clear" w:color="auto" w:fill="FFFFFF"/>
        </w:rPr>
        <w:t xml:space="preserve">. Что полностью отражается и в </w:t>
      </w:r>
      <w:r w:rsidR="006838D6">
        <w:rPr>
          <w:sz w:val="28"/>
          <w:szCs w:val="28"/>
          <w:shd w:val="clear" w:color="auto" w:fill="FFFFFF"/>
        </w:rPr>
        <w:t>сель</w:t>
      </w:r>
      <w:r w:rsidRPr="006B1D89">
        <w:rPr>
          <w:sz w:val="28"/>
          <w:szCs w:val="28"/>
          <w:shd w:val="clear" w:color="auto" w:fill="FFFFFF"/>
        </w:rPr>
        <w:t xml:space="preserve">ском поселении </w:t>
      </w:r>
      <w:r w:rsidR="006838D6" w:rsidRPr="006838D6">
        <w:rPr>
          <w:sz w:val="28"/>
          <w:szCs w:val="28"/>
          <w:shd w:val="clear" w:color="auto" w:fill="FFFFFF"/>
        </w:rPr>
        <w:t>Кичмалка</w:t>
      </w:r>
      <w:r w:rsidRPr="006B1D89">
        <w:rPr>
          <w:sz w:val="28"/>
          <w:szCs w:val="28"/>
          <w:shd w:val="clear" w:color="auto" w:fill="FFFFFF"/>
        </w:rPr>
        <w:t>.</w:t>
      </w:r>
    </w:p>
    <w:p w:rsidR="006B1D89" w:rsidRDefault="006B1D89" w:rsidP="009B59F5">
      <w:pPr>
        <w:suppressAutoHyphens/>
        <w:spacing w:line="276" w:lineRule="auto"/>
        <w:ind w:right="-2" w:firstLine="709"/>
        <w:jc w:val="both"/>
        <w:rPr>
          <w:sz w:val="28"/>
          <w:szCs w:val="28"/>
          <w:shd w:val="clear" w:color="auto" w:fill="FFFFFF"/>
        </w:rPr>
      </w:pPr>
      <w:r w:rsidRPr="009C41C0">
        <w:rPr>
          <w:sz w:val="28"/>
          <w:szCs w:val="28"/>
        </w:rPr>
        <w:t xml:space="preserve">Использование выгребных ям, которые в большинстве случаев не оборудованы </w:t>
      </w:r>
      <w:r w:rsidR="003C6B47">
        <w:rPr>
          <w:sz w:val="28"/>
          <w:szCs w:val="28"/>
        </w:rPr>
        <w:t xml:space="preserve">в </w:t>
      </w:r>
      <w:r w:rsidRPr="009C41C0">
        <w:rPr>
          <w:sz w:val="28"/>
          <w:szCs w:val="28"/>
        </w:rPr>
        <w:t>соответств</w:t>
      </w:r>
      <w:r w:rsidR="003C6B47">
        <w:rPr>
          <w:sz w:val="28"/>
          <w:szCs w:val="28"/>
        </w:rPr>
        <w:t>ии с нормативами</w:t>
      </w:r>
      <w:r w:rsidRPr="009C41C0">
        <w:rPr>
          <w:sz w:val="28"/>
          <w:szCs w:val="28"/>
        </w:rPr>
        <w:t>, приводит к тому, что часть сточных вод дренируя попадает в почву, в результате чего повышается уровень грунтовых вод, ухудшается экологическая обстановка поселения, а также повышается риск возникновения и распространения заболеваний, вызываемых выбросами неочищенных хозяйственно-фекальных сточных.</w:t>
      </w:r>
    </w:p>
    <w:p w:rsidR="00943DBE" w:rsidRPr="00943DBE" w:rsidRDefault="00943DBE" w:rsidP="00943DBE">
      <w:pPr>
        <w:suppressAutoHyphens/>
        <w:spacing w:before="120" w:after="120"/>
        <w:ind w:right="81"/>
        <w:jc w:val="center"/>
        <w:outlineLvl w:val="4"/>
        <w:rPr>
          <w:b/>
          <w:i/>
          <w:color w:val="000000"/>
          <w:sz w:val="28"/>
          <w:szCs w:val="28"/>
        </w:rPr>
      </w:pPr>
      <w:bookmarkStart w:id="190" w:name="_Toc280554434"/>
      <w:bookmarkStart w:id="191" w:name="_Toc61324688"/>
      <w:r w:rsidRPr="00943DBE">
        <w:rPr>
          <w:b/>
          <w:i/>
          <w:color w:val="000000"/>
          <w:sz w:val="28"/>
          <w:szCs w:val="28"/>
        </w:rPr>
        <w:t>Определение перспективного водо</w:t>
      </w:r>
      <w:r>
        <w:rPr>
          <w:b/>
          <w:i/>
          <w:color w:val="000000"/>
          <w:sz w:val="28"/>
          <w:szCs w:val="28"/>
        </w:rPr>
        <w:t>отведения</w:t>
      </w:r>
      <w:r w:rsidRPr="00943DBE">
        <w:rPr>
          <w:b/>
          <w:i/>
          <w:color w:val="000000"/>
          <w:sz w:val="28"/>
          <w:szCs w:val="28"/>
        </w:rPr>
        <w:t xml:space="preserve"> по этапам реализации</w:t>
      </w:r>
    </w:p>
    <w:bookmarkEnd w:id="190"/>
    <w:bookmarkEnd w:id="191"/>
    <w:p w:rsidR="00C20F38" w:rsidRPr="00ED7D8A" w:rsidRDefault="005A100F" w:rsidP="009B59F5">
      <w:pPr>
        <w:suppressAutoHyphens/>
        <w:spacing w:line="276" w:lineRule="auto"/>
        <w:ind w:right="-2" w:firstLine="709"/>
        <w:jc w:val="both"/>
        <w:rPr>
          <w:sz w:val="28"/>
          <w:szCs w:val="28"/>
        </w:rPr>
      </w:pPr>
      <w:r w:rsidRPr="007E6465">
        <w:rPr>
          <w:sz w:val="28"/>
          <w:szCs w:val="28"/>
        </w:rPr>
        <w:t>Канализационные стоки планируется отводить на канализационные очистные сооружения, мощность которых определяется согласно расчетным данным.</w:t>
      </w:r>
      <w:r w:rsidR="00751C3A">
        <w:rPr>
          <w:sz w:val="28"/>
          <w:szCs w:val="28"/>
        </w:rPr>
        <w:t xml:space="preserve"> </w:t>
      </w:r>
      <w:r w:rsidRPr="007E6465">
        <w:rPr>
          <w:sz w:val="28"/>
          <w:szCs w:val="28"/>
        </w:rPr>
        <w:t xml:space="preserve">На </w:t>
      </w:r>
      <w:r w:rsidR="000854FC" w:rsidRPr="007E6465">
        <w:rPr>
          <w:sz w:val="28"/>
          <w:szCs w:val="28"/>
        </w:rPr>
        <w:t>канализационных очистных сооружениях</w:t>
      </w:r>
      <w:r w:rsidRPr="007E6465">
        <w:rPr>
          <w:sz w:val="28"/>
          <w:szCs w:val="28"/>
        </w:rPr>
        <w:t xml:space="preserve"> стоки подвергаются очистке, после чего по водосбросному коллектору </w:t>
      </w:r>
      <w:r w:rsidR="00C20F38" w:rsidRPr="007E6465">
        <w:rPr>
          <w:sz w:val="28"/>
          <w:szCs w:val="28"/>
        </w:rPr>
        <w:t xml:space="preserve">должны сбрасываться </w:t>
      </w:r>
      <w:r w:rsidRPr="007E6465">
        <w:rPr>
          <w:sz w:val="28"/>
          <w:szCs w:val="28"/>
        </w:rPr>
        <w:t xml:space="preserve">в </w:t>
      </w:r>
      <w:r w:rsidRPr="00ED7D8A">
        <w:rPr>
          <w:sz w:val="28"/>
          <w:szCs w:val="28"/>
        </w:rPr>
        <w:t>поверхностные водоемы</w:t>
      </w:r>
      <w:r w:rsidR="00C20F38" w:rsidRPr="00ED7D8A">
        <w:rPr>
          <w:sz w:val="28"/>
          <w:szCs w:val="28"/>
        </w:rPr>
        <w:t xml:space="preserve"> или </w:t>
      </w:r>
      <w:r w:rsidR="000854FC" w:rsidRPr="00ED7D8A">
        <w:rPr>
          <w:sz w:val="28"/>
          <w:szCs w:val="28"/>
        </w:rPr>
        <w:t>поля фильтрации</w:t>
      </w:r>
      <w:r w:rsidRPr="00ED7D8A">
        <w:rPr>
          <w:sz w:val="28"/>
          <w:szCs w:val="28"/>
        </w:rPr>
        <w:t>.</w:t>
      </w:r>
      <w:r w:rsidR="00DA5976">
        <w:rPr>
          <w:sz w:val="28"/>
          <w:szCs w:val="28"/>
        </w:rPr>
        <w:t xml:space="preserve"> </w:t>
      </w:r>
      <w:r w:rsidR="00C20F38" w:rsidRPr="00ED7D8A">
        <w:rPr>
          <w:sz w:val="28"/>
          <w:szCs w:val="28"/>
        </w:rPr>
        <w:t xml:space="preserve">При дальнейших стадиях </w:t>
      </w:r>
      <w:r w:rsidR="00514FC8" w:rsidRPr="00ED7D8A">
        <w:rPr>
          <w:sz w:val="28"/>
          <w:szCs w:val="28"/>
        </w:rPr>
        <w:t>раз</w:t>
      </w:r>
      <w:r w:rsidR="00C20F38" w:rsidRPr="00ED7D8A">
        <w:rPr>
          <w:sz w:val="28"/>
          <w:szCs w:val="28"/>
        </w:rPr>
        <w:t xml:space="preserve">работки проекта водоотведения </w:t>
      </w:r>
      <w:r w:rsidR="00E6071D">
        <w:rPr>
          <w:sz w:val="28"/>
          <w:szCs w:val="28"/>
        </w:rPr>
        <w:t xml:space="preserve">села </w:t>
      </w:r>
      <w:r w:rsidR="00FD0F2E" w:rsidRPr="00FD0F2E">
        <w:rPr>
          <w:sz w:val="28"/>
          <w:szCs w:val="28"/>
        </w:rPr>
        <w:t>Кичмалка</w:t>
      </w:r>
      <w:r w:rsidR="00C20F38" w:rsidRPr="00ED7D8A">
        <w:rPr>
          <w:sz w:val="28"/>
          <w:szCs w:val="28"/>
        </w:rPr>
        <w:t xml:space="preserve"> необходимо более детально </w:t>
      </w:r>
      <w:r w:rsidR="00514FC8" w:rsidRPr="00ED7D8A">
        <w:rPr>
          <w:sz w:val="28"/>
          <w:szCs w:val="28"/>
        </w:rPr>
        <w:t>определить места сброса очищенных сточных вод.</w:t>
      </w:r>
    </w:p>
    <w:p w:rsidR="00812E31" w:rsidRPr="00ED7D8A" w:rsidRDefault="00EA17E3" w:rsidP="009B59F5">
      <w:pPr>
        <w:tabs>
          <w:tab w:val="num" w:pos="0"/>
        </w:tabs>
        <w:suppressAutoHyphens/>
        <w:spacing w:line="276" w:lineRule="auto"/>
        <w:ind w:right="-2" w:firstLine="709"/>
        <w:jc w:val="both"/>
        <w:rPr>
          <w:sz w:val="28"/>
          <w:szCs w:val="28"/>
        </w:rPr>
      </w:pPr>
      <w:r w:rsidRPr="00ED7D8A">
        <w:rPr>
          <w:sz w:val="28"/>
          <w:szCs w:val="28"/>
        </w:rPr>
        <w:t xml:space="preserve">В соответствии с п. 8.2.3 </w:t>
      </w:r>
      <w:r w:rsidRPr="00ED7D8A">
        <w:rPr>
          <w:sz w:val="28"/>
          <w:szCs w:val="28"/>
          <w:shd w:val="clear" w:color="auto" w:fill="FFFFFF"/>
        </w:rPr>
        <w:t>СП 30.13330.2016 суточный расход стоков следует принимать равным суточному расходу воды.</w:t>
      </w:r>
    </w:p>
    <w:p w:rsidR="005C391C" w:rsidRPr="00ED7D8A" w:rsidRDefault="00EA17E3" w:rsidP="009B59F5">
      <w:pPr>
        <w:tabs>
          <w:tab w:val="num" w:pos="0"/>
        </w:tabs>
        <w:suppressAutoHyphens/>
        <w:spacing w:line="276" w:lineRule="auto"/>
        <w:ind w:right="-2"/>
        <w:jc w:val="right"/>
        <w:rPr>
          <w:sz w:val="28"/>
          <w:szCs w:val="28"/>
        </w:rPr>
      </w:pPr>
      <w:r w:rsidRPr="00ED7D8A">
        <w:rPr>
          <w:sz w:val="28"/>
          <w:szCs w:val="28"/>
        </w:rPr>
        <w:t>Таблица 11.</w:t>
      </w:r>
      <w:r w:rsidR="000F7FC6">
        <w:rPr>
          <w:sz w:val="28"/>
          <w:szCs w:val="28"/>
        </w:rPr>
        <w:t>2.1</w:t>
      </w:r>
    </w:p>
    <w:p w:rsidR="007E6465" w:rsidRPr="00ED7D8A" w:rsidRDefault="00943DBE" w:rsidP="00943DBE">
      <w:pPr>
        <w:suppressAutoHyphens/>
        <w:spacing w:after="120" w:line="276" w:lineRule="auto"/>
        <w:jc w:val="center"/>
        <w:rPr>
          <w:rFonts w:eastAsiaTheme="minorHAnsi"/>
          <w:sz w:val="28"/>
          <w:szCs w:val="28"/>
          <w:lang w:eastAsia="en-US"/>
        </w:rPr>
      </w:pPr>
      <w:r w:rsidRPr="00943DBE">
        <w:rPr>
          <w:rFonts w:eastAsiaTheme="minorHAnsi"/>
          <w:sz w:val="28"/>
          <w:szCs w:val="28"/>
          <w:lang w:eastAsia="en-US"/>
        </w:rPr>
        <w:t>Водо</w:t>
      </w:r>
      <w:r w:rsidRPr="00ED7D8A">
        <w:rPr>
          <w:rFonts w:eastAsiaTheme="minorHAnsi"/>
          <w:sz w:val="28"/>
          <w:szCs w:val="28"/>
          <w:lang w:eastAsia="en-US"/>
        </w:rPr>
        <w:t>отведение</w:t>
      </w:r>
      <w:r w:rsidRPr="00943DBE">
        <w:rPr>
          <w:rFonts w:eastAsiaTheme="minorHAnsi"/>
          <w:sz w:val="28"/>
          <w:szCs w:val="28"/>
          <w:lang w:eastAsia="en-US"/>
        </w:rPr>
        <w:t xml:space="preserve"> по этапам реализации</w:t>
      </w:r>
    </w:p>
    <w:tbl>
      <w:tblPr>
        <w:tblStyle w:val="af1"/>
        <w:tblW w:w="9606" w:type="dxa"/>
        <w:tblLook w:val="04A0" w:firstRow="1" w:lastRow="0" w:firstColumn="1" w:lastColumn="0" w:noHBand="0" w:noVBand="1"/>
      </w:tblPr>
      <w:tblGrid>
        <w:gridCol w:w="5495"/>
        <w:gridCol w:w="1418"/>
        <w:gridCol w:w="1275"/>
        <w:gridCol w:w="1418"/>
      </w:tblGrid>
      <w:tr w:rsidR="004810FB" w:rsidRPr="00ED7D8A" w:rsidTr="0000360E">
        <w:tc>
          <w:tcPr>
            <w:tcW w:w="5495" w:type="dxa"/>
          </w:tcPr>
          <w:p w:rsidR="004810FB" w:rsidRPr="00ED7D8A" w:rsidRDefault="004810FB" w:rsidP="009B59F5">
            <w:pPr>
              <w:suppressAutoHyphens/>
              <w:jc w:val="center"/>
              <w:rPr>
                <w:rFonts w:eastAsiaTheme="minorHAnsi"/>
                <w:b/>
                <w:lang w:eastAsia="en-US"/>
              </w:rPr>
            </w:pPr>
            <w:r w:rsidRPr="00ED7D8A">
              <w:rPr>
                <w:rFonts w:eastAsiaTheme="minorHAnsi"/>
                <w:b/>
                <w:lang w:eastAsia="en-US"/>
              </w:rPr>
              <w:t>Наименование</w:t>
            </w:r>
            <w:r w:rsidRPr="00ED7D8A">
              <w:rPr>
                <w:rFonts w:eastAsiaTheme="minorHAnsi"/>
                <w:b/>
                <w:lang w:eastAsia="en-US"/>
              </w:rPr>
              <w:br/>
              <w:t>показателей</w:t>
            </w:r>
          </w:p>
        </w:tc>
        <w:tc>
          <w:tcPr>
            <w:tcW w:w="1418" w:type="dxa"/>
          </w:tcPr>
          <w:p w:rsidR="004810FB" w:rsidRPr="00280E48" w:rsidRDefault="004810FB" w:rsidP="00ED34CB">
            <w:pPr>
              <w:suppressAutoHyphens/>
              <w:jc w:val="center"/>
              <w:rPr>
                <w:rFonts w:eastAsiaTheme="minorHAnsi"/>
                <w:b/>
              </w:rPr>
            </w:pPr>
            <w:r w:rsidRPr="00280E48">
              <w:rPr>
                <w:b/>
                <w:color w:val="000000"/>
              </w:rPr>
              <w:t>Исходный (2022) год</w:t>
            </w:r>
          </w:p>
        </w:tc>
        <w:tc>
          <w:tcPr>
            <w:tcW w:w="1275" w:type="dxa"/>
          </w:tcPr>
          <w:p w:rsidR="004810FB" w:rsidRPr="00280E48" w:rsidRDefault="004810FB" w:rsidP="00ED34CB">
            <w:pPr>
              <w:suppressAutoHyphens/>
              <w:jc w:val="center"/>
              <w:rPr>
                <w:rFonts w:eastAsiaTheme="minorHAnsi"/>
                <w:b/>
              </w:rPr>
            </w:pPr>
            <w:r w:rsidRPr="00280E48">
              <w:rPr>
                <w:b/>
                <w:color w:val="000000"/>
              </w:rPr>
              <w:t>Первая очередь (2032 год)</w:t>
            </w:r>
          </w:p>
        </w:tc>
        <w:tc>
          <w:tcPr>
            <w:tcW w:w="1418" w:type="dxa"/>
          </w:tcPr>
          <w:p w:rsidR="004810FB" w:rsidRPr="00280E48" w:rsidRDefault="004810FB" w:rsidP="00ED34CB">
            <w:pPr>
              <w:suppressAutoHyphens/>
              <w:jc w:val="center"/>
              <w:rPr>
                <w:b/>
                <w:color w:val="000000"/>
              </w:rPr>
            </w:pPr>
            <w:r w:rsidRPr="00280E48">
              <w:rPr>
                <w:b/>
                <w:color w:val="000000"/>
              </w:rPr>
              <w:t>Расчетный срок</w:t>
            </w:r>
            <w:r w:rsidRPr="00280E48">
              <w:rPr>
                <w:b/>
                <w:color w:val="000000"/>
              </w:rPr>
              <w:br/>
              <w:t>(2042 год)</w:t>
            </w:r>
          </w:p>
        </w:tc>
      </w:tr>
      <w:tr w:rsidR="004810FB" w:rsidRPr="00ED7D8A" w:rsidTr="0000360E">
        <w:tc>
          <w:tcPr>
            <w:tcW w:w="5495" w:type="dxa"/>
          </w:tcPr>
          <w:p w:rsidR="004810FB" w:rsidRPr="00ED7D8A" w:rsidRDefault="004810FB" w:rsidP="009B59F5">
            <w:pPr>
              <w:suppressAutoHyphens/>
              <w:rPr>
                <w:rFonts w:eastAsiaTheme="minorHAnsi"/>
                <w:lang w:eastAsia="en-US"/>
              </w:rPr>
            </w:pPr>
            <w:r w:rsidRPr="00ED7D8A">
              <w:rPr>
                <w:rFonts w:eastAsiaTheme="minorHAnsi"/>
                <w:lang w:eastAsia="en-US"/>
              </w:rPr>
              <w:t>Численность в поселении, чел.</w:t>
            </w:r>
          </w:p>
        </w:tc>
        <w:tc>
          <w:tcPr>
            <w:tcW w:w="1418" w:type="dxa"/>
          </w:tcPr>
          <w:p w:rsidR="004810FB" w:rsidRPr="00ED7D8A" w:rsidRDefault="004810FB" w:rsidP="00FD0F2E">
            <w:pPr>
              <w:suppressAutoHyphens/>
              <w:jc w:val="center"/>
              <w:rPr>
                <w:rFonts w:eastAsiaTheme="minorHAnsi"/>
                <w:lang w:eastAsia="en-US"/>
              </w:rPr>
            </w:pPr>
            <w:r>
              <w:rPr>
                <w:rFonts w:eastAsiaTheme="minorHAnsi"/>
                <w:lang w:eastAsia="en-US"/>
              </w:rPr>
              <w:t>1544</w:t>
            </w:r>
          </w:p>
        </w:tc>
        <w:tc>
          <w:tcPr>
            <w:tcW w:w="1275" w:type="dxa"/>
          </w:tcPr>
          <w:p w:rsidR="004810FB" w:rsidRPr="00ED7D8A" w:rsidRDefault="004810FB" w:rsidP="00FD0F2E">
            <w:pPr>
              <w:suppressAutoHyphens/>
              <w:jc w:val="center"/>
              <w:rPr>
                <w:rFonts w:eastAsiaTheme="minorHAnsi"/>
                <w:lang w:eastAsia="en-US"/>
              </w:rPr>
            </w:pPr>
            <w:r>
              <w:rPr>
                <w:rFonts w:eastAsiaTheme="minorHAnsi"/>
                <w:lang w:eastAsia="en-US"/>
              </w:rPr>
              <w:t>1529</w:t>
            </w:r>
          </w:p>
        </w:tc>
        <w:tc>
          <w:tcPr>
            <w:tcW w:w="1418" w:type="dxa"/>
          </w:tcPr>
          <w:p w:rsidR="004810FB" w:rsidRDefault="0000360E" w:rsidP="00FD0F2E">
            <w:pPr>
              <w:suppressAutoHyphens/>
              <w:jc w:val="center"/>
              <w:rPr>
                <w:rFonts w:eastAsiaTheme="minorHAnsi"/>
                <w:lang w:eastAsia="en-US"/>
              </w:rPr>
            </w:pPr>
            <w:r>
              <w:rPr>
                <w:rFonts w:eastAsiaTheme="minorHAnsi"/>
                <w:lang w:eastAsia="en-US"/>
              </w:rPr>
              <w:t>1514</w:t>
            </w:r>
          </w:p>
        </w:tc>
      </w:tr>
      <w:tr w:rsidR="004810FB" w:rsidRPr="00ED7D8A" w:rsidTr="0000360E">
        <w:tc>
          <w:tcPr>
            <w:tcW w:w="5495" w:type="dxa"/>
          </w:tcPr>
          <w:p w:rsidR="004810FB" w:rsidRPr="00F75FBE" w:rsidRDefault="004810FB" w:rsidP="00566BAF">
            <w:pPr>
              <w:suppressAutoHyphens/>
              <w:rPr>
                <w:rFonts w:eastAsiaTheme="minorHAnsi"/>
                <w:lang w:eastAsia="en-US"/>
              </w:rPr>
            </w:pPr>
            <w:r w:rsidRPr="00F75FBE">
              <w:t xml:space="preserve">Удельное среднесуточное водопотребление 1 жителя </w:t>
            </w:r>
            <w:r w:rsidRPr="00F75FBE">
              <w:rPr>
                <w:shd w:val="clear" w:color="auto" w:fill="FFFFFF"/>
              </w:rPr>
              <w:t>(</w:t>
            </w:r>
            <w:r>
              <w:rPr>
                <w:shd w:val="clear" w:color="auto" w:fill="FFFFFF"/>
              </w:rPr>
              <w:t>190 л/сут.*365/1000000</w:t>
            </w:r>
            <w:r w:rsidRPr="00F75FBE">
              <w:rPr>
                <w:shd w:val="clear" w:color="auto" w:fill="FFFFFF"/>
              </w:rPr>
              <w:t>),</w:t>
            </w:r>
            <w:r w:rsidRPr="00F75FBE">
              <w:t xml:space="preserve"> тыс. куб. м/</w:t>
            </w:r>
            <w:r>
              <w:t>год</w:t>
            </w:r>
          </w:p>
        </w:tc>
        <w:tc>
          <w:tcPr>
            <w:tcW w:w="1418" w:type="dxa"/>
          </w:tcPr>
          <w:p w:rsidR="004810FB" w:rsidRPr="00F75FBE" w:rsidRDefault="004810FB" w:rsidP="00566BAF">
            <w:pPr>
              <w:suppressAutoHyphens/>
              <w:jc w:val="center"/>
              <w:rPr>
                <w:color w:val="000000"/>
              </w:rPr>
            </w:pPr>
            <w:r>
              <w:rPr>
                <w:color w:val="000000"/>
              </w:rPr>
              <w:t>0,07</w:t>
            </w:r>
          </w:p>
        </w:tc>
        <w:tc>
          <w:tcPr>
            <w:tcW w:w="1275" w:type="dxa"/>
          </w:tcPr>
          <w:p w:rsidR="004810FB" w:rsidRPr="00F75FBE" w:rsidRDefault="004810FB" w:rsidP="00566BAF">
            <w:pPr>
              <w:suppressAutoHyphens/>
              <w:jc w:val="center"/>
              <w:rPr>
                <w:color w:val="000000"/>
              </w:rPr>
            </w:pPr>
            <w:r>
              <w:rPr>
                <w:color w:val="000000"/>
              </w:rPr>
              <w:t>0,07</w:t>
            </w:r>
          </w:p>
        </w:tc>
        <w:tc>
          <w:tcPr>
            <w:tcW w:w="1418" w:type="dxa"/>
          </w:tcPr>
          <w:p w:rsidR="004810FB" w:rsidRDefault="0000360E" w:rsidP="00566BAF">
            <w:pPr>
              <w:suppressAutoHyphens/>
              <w:jc w:val="center"/>
              <w:rPr>
                <w:color w:val="000000"/>
              </w:rPr>
            </w:pPr>
            <w:r w:rsidRPr="0000360E">
              <w:rPr>
                <w:color w:val="000000"/>
              </w:rPr>
              <w:t>0,07</w:t>
            </w:r>
          </w:p>
        </w:tc>
      </w:tr>
      <w:tr w:rsidR="004810FB" w:rsidRPr="00FD0F2E" w:rsidTr="0000360E">
        <w:tc>
          <w:tcPr>
            <w:tcW w:w="5495" w:type="dxa"/>
          </w:tcPr>
          <w:p w:rsidR="004810FB" w:rsidRPr="00FD0F2E" w:rsidRDefault="004810FB" w:rsidP="00566BAF">
            <w:pPr>
              <w:suppressAutoHyphens/>
              <w:rPr>
                <w:rFonts w:eastAsiaTheme="minorHAnsi"/>
                <w:b/>
                <w:lang w:eastAsia="en-US"/>
              </w:rPr>
            </w:pPr>
            <w:r w:rsidRPr="00FD0F2E">
              <w:rPr>
                <w:rFonts w:eastAsiaTheme="minorHAnsi"/>
                <w:b/>
                <w:lang w:eastAsia="en-US"/>
              </w:rPr>
              <w:t>Итого, тыс. куб. м/год</w:t>
            </w:r>
          </w:p>
        </w:tc>
        <w:tc>
          <w:tcPr>
            <w:tcW w:w="1418" w:type="dxa"/>
            <w:vAlign w:val="bottom"/>
          </w:tcPr>
          <w:p w:rsidR="004810FB" w:rsidRPr="00FD0F2E" w:rsidRDefault="004810FB" w:rsidP="00566BAF">
            <w:pPr>
              <w:suppressAutoHyphens/>
              <w:jc w:val="center"/>
              <w:rPr>
                <w:b/>
                <w:color w:val="000000"/>
              </w:rPr>
            </w:pPr>
            <w:r w:rsidRPr="00FD0F2E">
              <w:rPr>
                <w:b/>
                <w:color w:val="000000"/>
              </w:rPr>
              <w:t>108,08</w:t>
            </w:r>
          </w:p>
        </w:tc>
        <w:tc>
          <w:tcPr>
            <w:tcW w:w="1275" w:type="dxa"/>
            <w:vAlign w:val="bottom"/>
          </w:tcPr>
          <w:p w:rsidR="004810FB" w:rsidRPr="00FD0F2E" w:rsidRDefault="004810FB" w:rsidP="00566BAF">
            <w:pPr>
              <w:suppressAutoHyphens/>
              <w:jc w:val="center"/>
              <w:rPr>
                <w:b/>
                <w:color w:val="000000"/>
              </w:rPr>
            </w:pPr>
            <w:r w:rsidRPr="00FD0F2E">
              <w:rPr>
                <w:b/>
                <w:color w:val="000000"/>
              </w:rPr>
              <w:t>107,03</w:t>
            </w:r>
          </w:p>
        </w:tc>
        <w:tc>
          <w:tcPr>
            <w:tcW w:w="1418" w:type="dxa"/>
          </w:tcPr>
          <w:p w:rsidR="004810FB" w:rsidRPr="00FD0F2E" w:rsidRDefault="0000360E" w:rsidP="00566BAF">
            <w:pPr>
              <w:suppressAutoHyphens/>
              <w:jc w:val="center"/>
              <w:rPr>
                <w:b/>
                <w:color w:val="000000"/>
              </w:rPr>
            </w:pPr>
            <w:r w:rsidRPr="0000360E">
              <w:rPr>
                <w:b/>
                <w:color w:val="000000"/>
              </w:rPr>
              <w:t>105,98</w:t>
            </w:r>
          </w:p>
        </w:tc>
      </w:tr>
    </w:tbl>
    <w:p w:rsidR="005A100F" w:rsidRPr="001801B9" w:rsidRDefault="005A100F" w:rsidP="009B59F5">
      <w:pPr>
        <w:tabs>
          <w:tab w:val="num" w:pos="0"/>
        </w:tabs>
        <w:suppressAutoHyphens/>
        <w:spacing w:before="120" w:line="276" w:lineRule="auto"/>
        <w:ind w:right="-2" w:firstLine="709"/>
        <w:jc w:val="both"/>
        <w:rPr>
          <w:sz w:val="28"/>
          <w:szCs w:val="28"/>
        </w:rPr>
      </w:pPr>
      <w:r w:rsidRPr="001801B9">
        <w:rPr>
          <w:sz w:val="28"/>
          <w:szCs w:val="28"/>
        </w:rPr>
        <w:t>Необходимо приступить к строительству коллекторов и разводящей сети с применением запорной арматуры и полиэтиленовых труб (ПНД) с гарантированным сроком эксплуатации 50 лет.</w:t>
      </w:r>
    </w:p>
    <w:p w:rsidR="005A100F" w:rsidRPr="00751C3A" w:rsidRDefault="005A100F" w:rsidP="009B59F5">
      <w:pPr>
        <w:tabs>
          <w:tab w:val="num" w:pos="0"/>
        </w:tabs>
        <w:suppressAutoHyphens/>
        <w:spacing w:line="276" w:lineRule="auto"/>
        <w:ind w:right="-2" w:firstLine="709"/>
        <w:jc w:val="both"/>
        <w:rPr>
          <w:sz w:val="28"/>
          <w:szCs w:val="28"/>
        </w:rPr>
      </w:pPr>
      <w:r w:rsidRPr="001801B9">
        <w:rPr>
          <w:sz w:val="28"/>
          <w:szCs w:val="28"/>
        </w:rPr>
        <w:t xml:space="preserve">Основные решения по обеспечению всех объектов поселения системой централизованного водоотведения предусматривают повышение уровня их </w:t>
      </w:r>
      <w:r w:rsidRPr="001801B9">
        <w:rPr>
          <w:sz w:val="28"/>
          <w:szCs w:val="28"/>
        </w:rPr>
        <w:lastRenderedPageBreak/>
        <w:t xml:space="preserve">благоустройства и охрану окружающей среды от сброса неочищенных </w:t>
      </w:r>
      <w:r w:rsidRPr="00751C3A">
        <w:rPr>
          <w:sz w:val="28"/>
          <w:szCs w:val="28"/>
        </w:rPr>
        <w:t>сточных вод</w:t>
      </w:r>
      <w:r w:rsidR="00751C3A" w:rsidRPr="00751C3A">
        <w:rPr>
          <w:sz w:val="28"/>
          <w:szCs w:val="28"/>
        </w:rPr>
        <w:t>.</w:t>
      </w:r>
    </w:p>
    <w:p w:rsidR="00751C3A" w:rsidRPr="00415AF7" w:rsidRDefault="00751C3A" w:rsidP="00415AF7">
      <w:pPr>
        <w:suppressAutoHyphens/>
        <w:spacing w:before="120" w:after="120" w:line="276" w:lineRule="auto"/>
        <w:jc w:val="center"/>
        <w:rPr>
          <w:b/>
          <w:i/>
          <w:sz w:val="28"/>
          <w:szCs w:val="28"/>
        </w:rPr>
      </w:pPr>
      <w:r w:rsidRPr="00415AF7">
        <w:rPr>
          <w:b/>
          <w:i/>
          <w:sz w:val="28"/>
          <w:szCs w:val="28"/>
        </w:rPr>
        <w:t>Энергосбережение в водо</w:t>
      </w:r>
      <w:r w:rsidR="00CE6C85" w:rsidRPr="00415AF7">
        <w:rPr>
          <w:b/>
          <w:i/>
          <w:sz w:val="28"/>
          <w:szCs w:val="28"/>
        </w:rPr>
        <w:t>отведении</w:t>
      </w:r>
    </w:p>
    <w:p w:rsidR="00751C3A" w:rsidRPr="00751C3A" w:rsidRDefault="00751C3A" w:rsidP="009B59F5">
      <w:pPr>
        <w:suppressAutoHyphens/>
        <w:spacing w:line="276" w:lineRule="auto"/>
        <w:ind w:right="180" w:firstLine="709"/>
        <w:jc w:val="both"/>
        <w:rPr>
          <w:sz w:val="28"/>
          <w:szCs w:val="28"/>
        </w:rPr>
      </w:pPr>
      <w:r w:rsidRPr="00751C3A">
        <w:rPr>
          <w:sz w:val="28"/>
          <w:szCs w:val="28"/>
        </w:rPr>
        <w:t>Основные мероприятия по энергосбережению:</w:t>
      </w:r>
    </w:p>
    <w:p w:rsidR="00751C3A" w:rsidRPr="00751C3A" w:rsidRDefault="00751C3A" w:rsidP="00DA2D45">
      <w:pPr>
        <w:numPr>
          <w:ilvl w:val="1"/>
          <w:numId w:val="45"/>
        </w:numPr>
        <w:tabs>
          <w:tab w:val="left" w:pos="0"/>
        </w:tabs>
        <w:suppressAutoHyphens/>
        <w:spacing w:line="276" w:lineRule="auto"/>
        <w:ind w:left="709" w:right="180"/>
        <w:jc w:val="both"/>
        <w:rPr>
          <w:sz w:val="28"/>
          <w:szCs w:val="28"/>
        </w:rPr>
      </w:pPr>
      <w:r w:rsidRPr="00751C3A">
        <w:rPr>
          <w:sz w:val="28"/>
          <w:szCs w:val="28"/>
        </w:rPr>
        <w:t>установка энергосберегающего оборудования в водо</w:t>
      </w:r>
      <w:r w:rsidR="00CE6C85">
        <w:rPr>
          <w:sz w:val="28"/>
          <w:szCs w:val="28"/>
        </w:rPr>
        <w:t>отведении</w:t>
      </w:r>
      <w:r w:rsidRPr="00751C3A">
        <w:rPr>
          <w:sz w:val="28"/>
          <w:szCs w:val="28"/>
        </w:rPr>
        <w:t>.</w:t>
      </w:r>
    </w:p>
    <w:p w:rsidR="000476DF" w:rsidRDefault="000476DF" w:rsidP="009B59F5">
      <w:pPr>
        <w:tabs>
          <w:tab w:val="num" w:pos="0"/>
        </w:tabs>
        <w:suppressAutoHyphens/>
        <w:spacing w:line="276" w:lineRule="auto"/>
        <w:ind w:right="-2" w:firstLine="709"/>
        <w:jc w:val="both"/>
        <w:rPr>
          <w:b/>
          <w:sz w:val="28"/>
          <w:szCs w:val="28"/>
        </w:rPr>
      </w:pPr>
      <w:r w:rsidRPr="00991AD1">
        <w:rPr>
          <w:b/>
          <w:sz w:val="28"/>
          <w:szCs w:val="28"/>
        </w:rPr>
        <w:t>Мероприятия</w:t>
      </w:r>
      <w:r>
        <w:rPr>
          <w:b/>
          <w:sz w:val="28"/>
          <w:szCs w:val="28"/>
        </w:rPr>
        <w:t xml:space="preserve"> в части развития водоотведения:</w:t>
      </w:r>
    </w:p>
    <w:p w:rsidR="007B12BE" w:rsidRDefault="00991AD1" w:rsidP="00DA2D45">
      <w:pPr>
        <w:pStyle w:val="aff5"/>
        <w:numPr>
          <w:ilvl w:val="0"/>
          <w:numId w:val="44"/>
        </w:numPr>
        <w:suppressAutoHyphens/>
        <w:spacing w:line="276" w:lineRule="auto"/>
        <w:ind w:right="-2" w:hanging="436"/>
        <w:jc w:val="both"/>
        <w:rPr>
          <w:sz w:val="28"/>
          <w:szCs w:val="28"/>
        </w:rPr>
      </w:pPr>
      <w:r w:rsidRPr="0026536C">
        <w:rPr>
          <w:sz w:val="28"/>
          <w:szCs w:val="28"/>
        </w:rPr>
        <w:t>Разработка проектно-сметной документации</w:t>
      </w:r>
      <w:r w:rsidR="003120E0" w:rsidRPr="003120E0">
        <w:rPr>
          <w:sz w:val="28"/>
          <w:szCs w:val="28"/>
        </w:rPr>
        <w:t xml:space="preserve"> </w:t>
      </w:r>
      <w:r w:rsidR="003120E0">
        <w:rPr>
          <w:sz w:val="28"/>
          <w:szCs w:val="28"/>
        </w:rPr>
        <w:t xml:space="preserve">на </w:t>
      </w:r>
      <w:r w:rsidR="003120E0" w:rsidRPr="00FD0F2E">
        <w:rPr>
          <w:sz w:val="28"/>
          <w:szCs w:val="28"/>
        </w:rPr>
        <w:t xml:space="preserve">строительство канализационного очистного сооружения </w:t>
      </w:r>
      <w:r w:rsidR="003120E0" w:rsidRPr="0026536C">
        <w:rPr>
          <w:sz w:val="28"/>
          <w:szCs w:val="28"/>
        </w:rPr>
        <w:t>(первая очередь)</w:t>
      </w:r>
      <w:r w:rsidR="003120E0">
        <w:rPr>
          <w:sz w:val="28"/>
          <w:szCs w:val="28"/>
        </w:rPr>
        <w:t>.</w:t>
      </w:r>
    </w:p>
    <w:p w:rsidR="003120E0" w:rsidRDefault="003120E0" w:rsidP="00DA2D45">
      <w:pPr>
        <w:pStyle w:val="aff5"/>
        <w:numPr>
          <w:ilvl w:val="0"/>
          <w:numId w:val="44"/>
        </w:numPr>
        <w:suppressAutoHyphens/>
        <w:spacing w:line="276" w:lineRule="auto"/>
        <w:ind w:right="-2" w:hanging="436"/>
        <w:jc w:val="both"/>
        <w:rPr>
          <w:sz w:val="28"/>
          <w:szCs w:val="28"/>
        </w:rPr>
      </w:pPr>
      <w:r w:rsidRPr="0026536C">
        <w:rPr>
          <w:sz w:val="28"/>
          <w:szCs w:val="28"/>
        </w:rPr>
        <w:t>Разработка проектно-сметной документации</w:t>
      </w:r>
      <w:r w:rsidRPr="003120E0">
        <w:rPr>
          <w:sz w:val="28"/>
          <w:szCs w:val="28"/>
        </w:rPr>
        <w:t xml:space="preserve"> </w:t>
      </w:r>
      <w:r>
        <w:rPr>
          <w:sz w:val="28"/>
          <w:szCs w:val="28"/>
        </w:rPr>
        <w:t xml:space="preserve">на </w:t>
      </w:r>
      <w:r w:rsidRPr="00FD0F2E">
        <w:rPr>
          <w:sz w:val="28"/>
          <w:szCs w:val="28"/>
        </w:rPr>
        <w:t xml:space="preserve">строительство </w:t>
      </w:r>
      <w:r w:rsidRPr="0026536C">
        <w:rPr>
          <w:sz w:val="28"/>
          <w:szCs w:val="28"/>
        </w:rPr>
        <w:t>канализационных сетей (первая очередь)</w:t>
      </w:r>
      <w:r>
        <w:rPr>
          <w:sz w:val="28"/>
          <w:szCs w:val="28"/>
        </w:rPr>
        <w:t>.</w:t>
      </w:r>
    </w:p>
    <w:p w:rsidR="003120E0" w:rsidRDefault="003120E0" w:rsidP="00DA2D45">
      <w:pPr>
        <w:pStyle w:val="aff5"/>
        <w:numPr>
          <w:ilvl w:val="0"/>
          <w:numId w:val="44"/>
        </w:numPr>
        <w:suppressAutoHyphens/>
        <w:spacing w:line="276" w:lineRule="auto"/>
        <w:ind w:right="-2" w:hanging="436"/>
        <w:jc w:val="both"/>
        <w:rPr>
          <w:sz w:val="28"/>
          <w:szCs w:val="28"/>
        </w:rPr>
      </w:pPr>
      <w:r w:rsidRPr="0026536C">
        <w:rPr>
          <w:sz w:val="28"/>
          <w:szCs w:val="28"/>
        </w:rPr>
        <w:t>Организация</w:t>
      </w:r>
      <w:r w:rsidRPr="003120E0">
        <w:rPr>
          <w:sz w:val="28"/>
          <w:szCs w:val="28"/>
        </w:rPr>
        <w:t xml:space="preserve"> </w:t>
      </w:r>
      <w:r w:rsidRPr="002B59EA">
        <w:rPr>
          <w:sz w:val="28"/>
          <w:szCs w:val="28"/>
        </w:rPr>
        <w:t>строительств</w:t>
      </w:r>
      <w:r>
        <w:rPr>
          <w:sz w:val="28"/>
          <w:szCs w:val="28"/>
        </w:rPr>
        <w:t>а</w:t>
      </w:r>
      <w:r w:rsidRPr="002B59EA">
        <w:rPr>
          <w:sz w:val="28"/>
          <w:szCs w:val="28"/>
        </w:rPr>
        <w:t xml:space="preserve"> канализационного очистного сооружения </w:t>
      </w:r>
      <w:r w:rsidRPr="0026536C">
        <w:rPr>
          <w:sz w:val="28"/>
          <w:szCs w:val="28"/>
        </w:rPr>
        <w:t>(первая очередь)</w:t>
      </w:r>
      <w:r>
        <w:rPr>
          <w:sz w:val="28"/>
          <w:szCs w:val="28"/>
        </w:rPr>
        <w:t>.</w:t>
      </w:r>
    </w:p>
    <w:p w:rsidR="003120E0" w:rsidRDefault="003120E0" w:rsidP="00DA2D45">
      <w:pPr>
        <w:pStyle w:val="aff5"/>
        <w:numPr>
          <w:ilvl w:val="0"/>
          <w:numId w:val="44"/>
        </w:numPr>
        <w:suppressAutoHyphens/>
        <w:spacing w:line="276" w:lineRule="auto"/>
        <w:ind w:right="-2" w:hanging="436"/>
        <w:jc w:val="both"/>
        <w:rPr>
          <w:sz w:val="28"/>
          <w:szCs w:val="28"/>
        </w:rPr>
      </w:pPr>
      <w:r w:rsidRPr="0026536C">
        <w:rPr>
          <w:sz w:val="28"/>
          <w:szCs w:val="28"/>
        </w:rPr>
        <w:t>Организация</w:t>
      </w:r>
      <w:r>
        <w:rPr>
          <w:sz w:val="28"/>
          <w:szCs w:val="28"/>
        </w:rPr>
        <w:t xml:space="preserve"> </w:t>
      </w:r>
      <w:r w:rsidRPr="0026536C">
        <w:rPr>
          <w:sz w:val="28"/>
          <w:szCs w:val="28"/>
        </w:rPr>
        <w:t xml:space="preserve">строительства </w:t>
      </w:r>
      <w:r w:rsidRPr="002B59EA">
        <w:rPr>
          <w:sz w:val="28"/>
          <w:szCs w:val="28"/>
        </w:rPr>
        <w:t>канализационных сетей</w:t>
      </w:r>
      <w:r w:rsidRPr="0026536C">
        <w:rPr>
          <w:sz w:val="28"/>
          <w:szCs w:val="28"/>
        </w:rPr>
        <w:t xml:space="preserve"> (первая очередь – расчетный срок)</w:t>
      </w:r>
      <w:r>
        <w:rPr>
          <w:sz w:val="28"/>
          <w:szCs w:val="28"/>
        </w:rPr>
        <w:t>.</w:t>
      </w:r>
    </w:p>
    <w:p w:rsidR="003120E0" w:rsidRDefault="003120E0" w:rsidP="00DA2D45">
      <w:pPr>
        <w:pStyle w:val="aff5"/>
        <w:numPr>
          <w:ilvl w:val="0"/>
          <w:numId w:val="44"/>
        </w:numPr>
        <w:suppressAutoHyphens/>
        <w:spacing w:line="276" w:lineRule="auto"/>
        <w:ind w:right="-2" w:hanging="436"/>
        <w:jc w:val="both"/>
        <w:rPr>
          <w:sz w:val="28"/>
          <w:szCs w:val="28"/>
        </w:rPr>
      </w:pPr>
      <w:r w:rsidRPr="0026536C">
        <w:rPr>
          <w:sz w:val="28"/>
          <w:szCs w:val="28"/>
        </w:rPr>
        <w:t>Организация</w:t>
      </w:r>
      <w:r>
        <w:rPr>
          <w:sz w:val="28"/>
          <w:szCs w:val="28"/>
        </w:rPr>
        <w:t xml:space="preserve"> </w:t>
      </w:r>
      <w:r w:rsidRPr="0026536C">
        <w:rPr>
          <w:sz w:val="28"/>
          <w:szCs w:val="28"/>
        </w:rPr>
        <w:t>подключения существующих индивидуальных домовладений к централизованной системе водоотведения (весь период)</w:t>
      </w:r>
      <w:r>
        <w:rPr>
          <w:sz w:val="28"/>
          <w:szCs w:val="28"/>
        </w:rPr>
        <w:t>.</w:t>
      </w:r>
    </w:p>
    <w:p w:rsidR="003120E0" w:rsidRDefault="003120E0" w:rsidP="00DA2D45">
      <w:pPr>
        <w:pStyle w:val="aff5"/>
        <w:numPr>
          <w:ilvl w:val="0"/>
          <w:numId w:val="44"/>
        </w:numPr>
        <w:suppressAutoHyphens/>
        <w:spacing w:line="276" w:lineRule="auto"/>
        <w:ind w:right="-2" w:hanging="436"/>
        <w:jc w:val="both"/>
        <w:rPr>
          <w:sz w:val="28"/>
          <w:szCs w:val="28"/>
        </w:rPr>
      </w:pPr>
      <w:r w:rsidRPr="0026536C">
        <w:rPr>
          <w:rFonts w:eastAsia="Arial CYR"/>
          <w:sz w:val="28"/>
          <w:szCs w:val="28"/>
        </w:rPr>
        <w:t xml:space="preserve">Доведение уровня нормативно очищенных сточных вод до 100% от общего объема канализационных стоков </w:t>
      </w:r>
      <w:r w:rsidRPr="0026536C">
        <w:rPr>
          <w:sz w:val="28"/>
          <w:szCs w:val="28"/>
        </w:rPr>
        <w:t>(расчетный срок).</w:t>
      </w:r>
    </w:p>
    <w:p w:rsidR="003120E0" w:rsidRDefault="003120E0" w:rsidP="003120E0">
      <w:pPr>
        <w:suppressAutoHyphens/>
        <w:spacing w:line="276" w:lineRule="auto"/>
        <w:ind w:right="-2" w:firstLine="709"/>
        <w:jc w:val="both"/>
        <w:rPr>
          <w:sz w:val="28"/>
          <w:szCs w:val="28"/>
        </w:rPr>
      </w:pPr>
      <w:r w:rsidRPr="003120E0">
        <w:rPr>
          <w:sz w:val="28"/>
          <w:szCs w:val="28"/>
        </w:rPr>
        <w:t>Реализация мероприятий позволит обеспечить централизованным водо</w:t>
      </w:r>
      <w:r>
        <w:rPr>
          <w:sz w:val="28"/>
          <w:szCs w:val="28"/>
        </w:rPr>
        <w:t xml:space="preserve">отведением </w:t>
      </w:r>
      <w:r w:rsidRPr="003120E0">
        <w:rPr>
          <w:sz w:val="28"/>
          <w:szCs w:val="28"/>
        </w:rPr>
        <w:t>население сельского поселения Кичмалка, снизить опасность возникновения и распространения заболеваний, вызываемых выбросами неочищенной воды, увеличит</w:t>
      </w:r>
      <w:r w:rsidR="00CC60E2">
        <w:rPr>
          <w:sz w:val="28"/>
          <w:szCs w:val="28"/>
        </w:rPr>
        <w:t>ь</w:t>
      </w:r>
      <w:r w:rsidRPr="003120E0">
        <w:rPr>
          <w:sz w:val="28"/>
          <w:szCs w:val="28"/>
        </w:rPr>
        <w:t xml:space="preserve"> объем оказываемых населению коммунальных услуг, </w:t>
      </w:r>
      <w:r w:rsidR="00CC60E2" w:rsidRPr="002B59EA">
        <w:rPr>
          <w:sz w:val="28"/>
          <w:szCs w:val="28"/>
        </w:rPr>
        <w:t>улучш</w:t>
      </w:r>
      <w:r w:rsidR="00CC60E2">
        <w:rPr>
          <w:sz w:val="28"/>
          <w:szCs w:val="28"/>
        </w:rPr>
        <w:t>ить</w:t>
      </w:r>
      <w:r w:rsidR="00CC60E2" w:rsidRPr="002B59EA">
        <w:rPr>
          <w:sz w:val="28"/>
          <w:szCs w:val="28"/>
        </w:rPr>
        <w:t xml:space="preserve"> экологическ</w:t>
      </w:r>
      <w:r w:rsidR="00CC60E2">
        <w:rPr>
          <w:sz w:val="28"/>
          <w:szCs w:val="28"/>
        </w:rPr>
        <w:t>ую</w:t>
      </w:r>
      <w:r w:rsidR="00CC60E2" w:rsidRPr="002B59EA">
        <w:rPr>
          <w:sz w:val="28"/>
          <w:szCs w:val="28"/>
        </w:rPr>
        <w:t xml:space="preserve"> ситуаци</w:t>
      </w:r>
      <w:r w:rsidR="00CC60E2">
        <w:rPr>
          <w:sz w:val="28"/>
          <w:szCs w:val="28"/>
        </w:rPr>
        <w:t>ю</w:t>
      </w:r>
      <w:r w:rsidR="00CC60E2" w:rsidRPr="002B59EA">
        <w:rPr>
          <w:sz w:val="28"/>
          <w:szCs w:val="28"/>
        </w:rPr>
        <w:t xml:space="preserve"> в поселении</w:t>
      </w:r>
      <w:r w:rsidR="00CC60E2">
        <w:rPr>
          <w:sz w:val="28"/>
          <w:szCs w:val="28"/>
        </w:rPr>
        <w:t>,</w:t>
      </w:r>
      <w:r w:rsidR="00CC60E2" w:rsidRPr="003120E0">
        <w:rPr>
          <w:sz w:val="28"/>
          <w:szCs w:val="28"/>
        </w:rPr>
        <w:t xml:space="preserve"> </w:t>
      </w:r>
      <w:r w:rsidRPr="003120E0">
        <w:rPr>
          <w:sz w:val="28"/>
          <w:szCs w:val="28"/>
        </w:rPr>
        <w:t>создать комфортные условия в сфере жилищно-коммунальных услуг населению.</w:t>
      </w:r>
    </w:p>
    <w:p w:rsidR="0073488F" w:rsidRPr="0073488F" w:rsidRDefault="0073488F" w:rsidP="009B59F5">
      <w:pPr>
        <w:pStyle w:val="20"/>
        <w:numPr>
          <w:ilvl w:val="0"/>
          <w:numId w:val="0"/>
        </w:numPr>
        <w:suppressAutoHyphens/>
        <w:spacing w:before="120" w:after="120"/>
        <w:rPr>
          <w:rFonts w:ascii="Times New Roman" w:hAnsi="Times New Roman" w:cs="Times New Roman"/>
          <w:i w:val="0"/>
          <w:color w:val="000000"/>
        </w:rPr>
      </w:pPr>
      <w:bookmarkStart w:id="192" w:name="_Toc217724900"/>
      <w:bookmarkStart w:id="193" w:name="_Toc280554441"/>
      <w:bookmarkStart w:id="194" w:name="_Toc61324697"/>
      <w:bookmarkStart w:id="195" w:name="_Toc129670112"/>
      <w:r w:rsidRPr="0073488F">
        <w:rPr>
          <w:rFonts w:ascii="Times New Roman" w:hAnsi="Times New Roman" w:cs="Times New Roman"/>
          <w:i w:val="0"/>
          <w:color w:val="000000"/>
        </w:rPr>
        <w:t>11.3. Электроснабжение</w:t>
      </w:r>
      <w:bookmarkEnd w:id="192"/>
      <w:bookmarkEnd w:id="193"/>
      <w:bookmarkEnd w:id="194"/>
      <w:bookmarkEnd w:id="195"/>
    </w:p>
    <w:p w:rsidR="0073488F" w:rsidRPr="00415AF7" w:rsidRDefault="0073488F" w:rsidP="00415AF7">
      <w:pPr>
        <w:spacing w:after="120"/>
        <w:jc w:val="center"/>
        <w:rPr>
          <w:b/>
          <w:i/>
          <w:color w:val="000000"/>
          <w:sz w:val="28"/>
          <w:szCs w:val="28"/>
        </w:rPr>
      </w:pPr>
      <w:bookmarkStart w:id="196" w:name="_Toc280554442"/>
      <w:bookmarkStart w:id="197" w:name="_Toc61324698"/>
      <w:r w:rsidRPr="00415AF7">
        <w:rPr>
          <w:b/>
          <w:i/>
          <w:color w:val="000000"/>
          <w:sz w:val="28"/>
          <w:szCs w:val="28"/>
        </w:rPr>
        <w:t>Существующее положение</w:t>
      </w:r>
      <w:bookmarkEnd w:id="196"/>
      <w:bookmarkEnd w:id="197"/>
    </w:p>
    <w:p w:rsidR="00A02A69" w:rsidRPr="005C75AE" w:rsidRDefault="00A02A69" w:rsidP="000F7FC6">
      <w:pPr>
        <w:widowControl w:val="0"/>
        <w:suppressAutoHyphens/>
        <w:spacing w:line="276" w:lineRule="auto"/>
        <w:ind w:firstLine="709"/>
        <w:jc w:val="both"/>
        <w:rPr>
          <w:rFonts w:eastAsia="Arial Unicode MS"/>
          <w:color w:val="000000"/>
          <w:sz w:val="28"/>
          <w:szCs w:val="28"/>
          <w:lang w:bidi="ru-RU"/>
        </w:rPr>
      </w:pPr>
      <w:r w:rsidRPr="00A02A69">
        <w:rPr>
          <w:rFonts w:eastAsia="Arial Unicode MS"/>
          <w:color w:val="000000"/>
          <w:sz w:val="28"/>
          <w:szCs w:val="28"/>
          <w:lang w:bidi="ru-RU"/>
        </w:rPr>
        <w:t>Организаци</w:t>
      </w:r>
      <w:r w:rsidR="005C75AE">
        <w:rPr>
          <w:rFonts w:eastAsia="Arial Unicode MS"/>
          <w:color w:val="000000"/>
          <w:sz w:val="28"/>
          <w:szCs w:val="28"/>
          <w:lang w:bidi="ru-RU"/>
        </w:rPr>
        <w:t>ей</w:t>
      </w:r>
      <w:r w:rsidRPr="00A02A69">
        <w:rPr>
          <w:rFonts w:eastAsia="Arial Unicode MS"/>
          <w:color w:val="000000"/>
          <w:sz w:val="28"/>
          <w:szCs w:val="28"/>
          <w:lang w:bidi="ru-RU"/>
        </w:rPr>
        <w:t>, эксплуатирующ</w:t>
      </w:r>
      <w:r w:rsidR="005C75AE">
        <w:rPr>
          <w:rFonts w:eastAsia="Arial Unicode MS"/>
          <w:color w:val="000000"/>
          <w:sz w:val="28"/>
          <w:szCs w:val="28"/>
          <w:lang w:bidi="ru-RU"/>
        </w:rPr>
        <w:t>ей</w:t>
      </w:r>
      <w:r w:rsidRPr="00A02A69">
        <w:rPr>
          <w:rFonts w:eastAsia="Arial Unicode MS"/>
          <w:color w:val="000000"/>
          <w:sz w:val="28"/>
          <w:szCs w:val="28"/>
          <w:lang w:bidi="ru-RU"/>
        </w:rPr>
        <w:t xml:space="preserve"> </w:t>
      </w:r>
      <w:r w:rsidR="002B59EA" w:rsidRPr="002B59EA">
        <w:rPr>
          <w:rFonts w:eastAsia="Arial Unicode MS"/>
          <w:color w:val="000000"/>
          <w:sz w:val="28"/>
          <w:szCs w:val="28"/>
          <w:lang w:bidi="ru-RU"/>
        </w:rPr>
        <w:t>электрические сети</w:t>
      </w:r>
      <w:r w:rsidR="005C75AE">
        <w:rPr>
          <w:rFonts w:eastAsia="Arial Unicode MS"/>
          <w:color w:val="000000"/>
          <w:sz w:val="28"/>
          <w:szCs w:val="28"/>
          <w:lang w:bidi="ru-RU"/>
        </w:rPr>
        <w:t xml:space="preserve"> напряжением </w:t>
      </w:r>
      <w:r w:rsidR="005C75AE" w:rsidRPr="00A02A69">
        <w:rPr>
          <w:rFonts w:eastAsia="Arial Unicode MS"/>
          <w:color w:val="000000"/>
          <w:sz w:val="28"/>
          <w:szCs w:val="28"/>
          <w:lang w:bidi="ru-RU"/>
        </w:rPr>
        <w:t>35</w:t>
      </w:r>
      <w:r w:rsidR="005C75AE">
        <w:rPr>
          <w:rFonts w:eastAsia="Arial Unicode MS"/>
          <w:color w:val="000000"/>
          <w:sz w:val="28"/>
          <w:szCs w:val="28"/>
          <w:lang w:bidi="ru-RU"/>
        </w:rPr>
        <w:t> </w:t>
      </w:r>
      <w:r w:rsidR="005C75AE" w:rsidRPr="00A02A69">
        <w:rPr>
          <w:rFonts w:eastAsia="Arial Unicode MS"/>
          <w:color w:val="000000"/>
          <w:sz w:val="28"/>
          <w:szCs w:val="28"/>
          <w:lang w:bidi="ru-RU"/>
        </w:rPr>
        <w:t xml:space="preserve">кВ и ниже </w:t>
      </w:r>
      <w:r w:rsidRPr="00A02A69">
        <w:rPr>
          <w:rFonts w:eastAsia="Arial Unicode MS"/>
          <w:color w:val="000000"/>
          <w:sz w:val="28"/>
          <w:szCs w:val="28"/>
          <w:lang w:bidi="ru-RU"/>
        </w:rPr>
        <w:t xml:space="preserve">в </w:t>
      </w:r>
      <w:r w:rsidR="009E6F01">
        <w:rPr>
          <w:rFonts w:eastAsia="Arial Unicode MS"/>
          <w:color w:val="000000"/>
          <w:sz w:val="28"/>
          <w:szCs w:val="28"/>
          <w:lang w:bidi="ru-RU"/>
        </w:rPr>
        <w:t xml:space="preserve">Зольском районе и, в частности, в </w:t>
      </w:r>
      <w:r w:rsidR="003D3CE0">
        <w:rPr>
          <w:rFonts w:eastAsia="Arial Unicode MS"/>
          <w:color w:val="000000"/>
          <w:sz w:val="28"/>
          <w:szCs w:val="28"/>
          <w:lang w:bidi="ru-RU"/>
        </w:rPr>
        <w:t xml:space="preserve">сельском поселении Кичмалка </w:t>
      </w:r>
      <w:r w:rsidR="005C75AE">
        <w:rPr>
          <w:rFonts w:eastAsia="Arial Unicode MS"/>
          <w:color w:val="000000"/>
          <w:sz w:val="28"/>
          <w:szCs w:val="28"/>
          <w:lang w:bidi="ru-RU"/>
        </w:rPr>
        <w:t>являются</w:t>
      </w:r>
      <w:r w:rsidRPr="00A02A69">
        <w:rPr>
          <w:rFonts w:eastAsia="Arial Unicode MS"/>
          <w:color w:val="000000"/>
          <w:sz w:val="28"/>
          <w:szCs w:val="28"/>
          <w:lang w:bidi="ru-RU"/>
        </w:rPr>
        <w:t xml:space="preserve"> </w:t>
      </w:r>
      <w:r>
        <w:rPr>
          <w:rFonts w:eastAsia="Arial Unicode MS"/>
          <w:color w:val="000000"/>
          <w:sz w:val="28"/>
          <w:szCs w:val="28"/>
          <w:lang w:bidi="ru-RU"/>
        </w:rPr>
        <w:t>Золь</w:t>
      </w:r>
      <w:r w:rsidRPr="00A02A69">
        <w:rPr>
          <w:rFonts w:eastAsia="Arial Unicode MS"/>
          <w:color w:val="000000"/>
          <w:sz w:val="28"/>
          <w:szCs w:val="28"/>
          <w:lang w:bidi="ru-RU"/>
        </w:rPr>
        <w:t>ские районные электрические сети филиала ПАО «Россети Северный Кавказ</w:t>
      </w:r>
      <w:proofErr w:type="gramStart"/>
      <w:r w:rsidRPr="00A02A69">
        <w:rPr>
          <w:rFonts w:eastAsia="Arial Unicode MS"/>
          <w:color w:val="000000"/>
          <w:sz w:val="28"/>
          <w:szCs w:val="28"/>
          <w:lang w:bidi="ru-RU"/>
        </w:rPr>
        <w:t>»-</w:t>
      </w:r>
      <w:proofErr w:type="gramEnd"/>
      <w:r w:rsidRPr="00A02A69">
        <w:rPr>
          <w:rFonts w:eastAsia="Arial Unicode MS"/>
          <w:color w:val="000000"/>
          <w:sz w:val="28"/>
          <w:szCs w:val="28"/>
          <w:lang w:bidi="ru-RU"/>
        </w:rPr>
        <w:t>«</w:t>
      </w:r>
      <w:r w:rsidR="003C6B47">
        <w:rPr>
          <w:rFonts w:eastAsia="Arial Unicode MS"/>
          <w:color w:val="000000"/>
          <w:sz w:val="28"/>
          <w:szCs w:val="28"/>
          <w:lang w:bidi="ru-RU"/>
        </w:rPr>
        <w:t>Каббалкэнерго»</w:t>
      </w:r>
      <w:r w:rsidRPr="005C75AE">
        <w:rPr>
          <w:rFonts w:eastAsia="Arial Unicode MS"/>
          <w:color w:val="000000"/>
          <w:sz w:val="28"/>
          <w:szCs w:val="28"/>
          <w:lang w:bidi="ru-RU"/>
        </w:rPr>
        <w:t>.</w:t>
      </w:r>
    </w:p>
    <w:p w:rsidR="00DF73F4" w:rsidRDefault="000F7FC6" w:rsidP="005C75AE">
      <w:pPr>
        <w:widowControl w:val="0"/>
        <w:suppressAutoHyphens/>
        <w:spacing w:line="276" w:lineRule="auto"/>
        <w:ind w:firstLine="709"/>
        <w:jc w:val="both"/>
        <w:rPr>
          <w:rFonts w:eastAsia="Arial Unicode MS"/>
          <w:color w:val="000000"/>
          <w:sz w:val="28"/>
          <w:szCs w:val="28"/>
          <w:lang w:bidi="ru-RU"/>
        </w:rPr>
      </w:pPr>
      <w:r w:rsidRPr="005C75AE">
        <w:rPr>
          <w:rFonts w:eastAsia="Arial Unicode MS"/>
          <w:color w:val="000000"/>
          <w:sz w:val="28"/>
          <w:szCs w:val="28"/>
          <w:lang w:bidi="ru-RU"/>
        </w:rPr>
        <w:t xml:space="preserve">Источником электроснабжения для </w:t>
      </w:r>
      <w:r w:rsidR="00A35DE9" w:rsidRPr="005C75AE">
        <w:rPr>
          <w:rFonts w:eastAsia="Arial Unicode MS"/>
          <w:color w:val="000000"/>
          <w:sz w:val="28"/>
          <w:szCs w:val="28"/>
          <w:lang w:bidi="ru-RU"/>
        </w:rPr>
        <w:t>сельского поселения Кичмалка</w:t>
      </w:r>
      <w:r w:rsidRPr="005C75AE">
        <w:rPr>
          <w:rFonts w:eastAsia="Arial Unicode MS"/>
          <w:color w:val="000000"/>
          <w:sz w:val="28"/>
          <w:szCs w:val="28"/>
          <w:lang w:bidi="ru-RU"/>
        </w:rPr>
        <w:t xml:space="preserve"> является </w:t>
      </w:r>
      <w:r w:rsidR="00EC5459" w:rsidRPr="005C75AE">
        <w:rPr>
          <w:rFonts w:eastAsia="Arial Unicode MS"/>
          <w:color w:val="000000"/>
          <w:sz w:val="28"/>
          <w:szCs w:val="28"/>
          <w:lang w:bidi="ru-RU"/>
        </w:rPr>
        <w:t xml:space="preserve">электроподстанция </w:t>
      </w:r>
      <w:r w:rsidR="00044C39">
        <w:rPr>
          <w:rFonts w:eastAsia="Arial Unicode MS"/>
          <w:color w:val="000000"/>
          <w:sz w:val="28"/>
          <w:szCs w:val="28"/>
          <w:lang w:bidi="ru-RU"/>
        </w:rPr>
        <w:t xml:space="preserve">(далее – </w:t>
      </w:r>
      <w:r w:rsidR="005C75AE" w:rsidRPr="005C75AE">
        <w:rPr>
          <w:rFonts w:eastAsia="Arial Unicode MS"/>
          <w:color w:val="000000"/>
          <w:sz w:val="28"/>
          <w:szCs w:val="28"/>
          <w:lang w:bidi="ru-RU"/>
        </w:rPr>
        <w:t>ПС</w:t>
      </w:r>
      <w:r w:rsidR="00044C39">
        <w:rPr>
          <w:rFonts w:eastAsia="Arial Unicode MS"/>
          <w:color w:val="000000"/>
          <w:sz w:val="28"/>
          <w:szCs w:val="28"/>
          <w:lang w:bidi="ru-RU"/>
        </w:rPr>
        <w:t>)</w:t>
      </w:r>
      <w:r w:rsidR="005C75AE" w:rsidRPr="005C75AE">
        <w:rPr>
          <w:rFonts w:eastAsia="Arial Unicode MS"/>
          <w:color w:val="000000"/>
          <w:sz w:val="28"/>
          <w:szCs w:val="28"/>
          <w:lang w:bidi="ru-RU"/>
        </w:rPr>
        <w:t xml:space="preserve"> 110/35/10 «Каменномостская» </w:t>
      </w:r>
    </w:p>
    <w:p w:rsidR="000F7FC6" w:rsidRPr="000F7FC6" w:rsidRDefault="005C75AE" w:rsidP="00DF73F4">
      <w:pPr>
        <w:widowControl w:val="0"/>
        <w:suppressAutoHyphens/>
        <w:spacing w:line="276" w:lineRule="auto"/>
        <w:ind w:firstLine="709"/>
        <w:jc w:val="both"/>
        <w:rPr>
          <w:rFonts w:ascii="Arial Unicode MS" w:eastAsia="Arial Unicode MS" w:hAnsi="Arial Unicode MS" w:cs="Arial Unicode MS"/>
          <w:color w:val="000000"/>
          <w:sz w:val="28"/>
          <w:szCs w:val="28"/>
          <w:lang w:bidi="ru-RU"/>
        </w:rPr>
      </w:pPr>
      <w:r>
        <w:rPr>
          <w:rFonts w:eastAsia="Arial Unicode MS"/>
          <w:color w:val="000000"/>
          <w:sz w:val="28"/>
          <w:szCs w:val="28"/>
          <w:lang w:bidi="ru-RU"/>
        </w:rPr>
        <w:t xml:space="preserve">От </w:t>
      </w:r>
      <w:r w:rsidRPr="005C75AE">
        <w:rPr>
          <w:rFonts w:eastAsia="Arial Unicode MS"/>
          <w:color w:val="000000"/>
          <w:sz w:val="28"/>
          <w:szCs w:val="28"/>
          <w:lang w:bidi="ru-RU"/>
        </w:rPr>
        <w:t>ПС «Каменномостская»</w:t>
      </w:r>
      <w:r>
        <w:rPr>
          <w:rFonts w:eastAsia="Arial Unicode MS"/>
          <w:color w:val="000000"/>
          <w:sz w:val="28"/>
          <w:szCs w:val="28"/>
          <w:lang w:bidi="ru-RU"/>
        </w:rPr>
        <w:t xml:space="preserve"> электроэнергия поступает </w:t>
      </w:r>
      <w:r w:rsidR="003C6B47">
        <w:rPr>
          <w:rFonts w:eastAsia="Arial Unicode MS"/>
          <w:color w:val="000000"/>
          <w:sz w:val="28"/>
          <w:szCs w:val="28"/>
          <w:lang w:bidi="ru-RU"/>
        </w:rPr>
        <w:t xml:space="preserve">на ПС </w:t>
      </w:r>
      <w:r w:rsidR="009E6F01">
        <w:rPr>
          <w:rFonts w:eastAsia="Arial Unicode MS"/>
          <w:color w:val="000000"/>
          <w:sz w:val="28"/>
          <w:szCs w:val="28"/>
          <w:lang w:bidi="ru-RU"/>
        </w:rPr>
        <w:t xml:space="preserve">10 </w:t>
      </w:r>
      <w:r w:rsidR="003C6B47">
        <w:rPr>
          <w:rFonts w:eastAsia="Arial Unicode MS"/>
          <w:color w:val="000000"/>
          <w:sz w:val="28"/>
          <w:szCs w:val="28"/>
          <w:lang w:bidi="ru-RU"/>
        </w:rPr>
        <w:t xml:space="preserve">«Кичмалка» </w:t>
      </w:r>
      <w:r>
        <w:rPr>
          <w:rFonts w:eastAsia="Arial Unicode MS"/>
          <w:color w:val="000000"/>
          <w:sz w:val="28"/>
          <w:szCs w:val="28"/>
          <w:lang w:bidi="ru-RU"/>
        </w:rPr>
        <w:t>сельско</w:t>
      </w:r>
      <w:r w:rsidR="003C6B47">
        <w:rPr>
          <w:rFonts w:eastAsia="Arial Unicode MS"/>
          <w:color w:val="000000"/>
          <w:sz w:val="28"/>
          <w:szCs w:val="28"/>
          <w:lang w:bidi="ru-RU"/>
        </w:rPr>
        <w:t>го</w:t>
      </w:r>
      <w:r>
        <w:rPr>
          <w:rFonts w:eastAsia="Arial Unicode MS"/>
          <w:color w:val="000000"/>
          <w:sz w:val="28"/>
          <w:szCs w:val="28"/>
          <w:lang w:bidi="ru-RU"/>
        </w:rPr>
        <w:t xml:space="preserve"> поселени</w:t>
      </w:r>
      <w:r w:rsidR="003C6B47">
        <w:rPr>
          <w:rFonts w:eastAsia="Arial Unicode MS"/>
          <w:color w:val="000000"/>
          <w:sz w:val="28"/>
          <w:szCs w:val="28"/>
          <w:lang w:bidi="ru-RU"/>
        </w:rPr>
        <w:t>я</w:t>
      </w:r>
      <w:r>
        <w:rPr>
          <w:rFonts w:eastAsia="Arial Unicode MS"/>
          <w:color w:val="000000"/>
          <w:sz w:val="28"/>
          <w:szCs w:val="28"/>
          <w:lang w:bidi="ru-RU"/>
        </w:rPr>
        <w:t xml:space="preserve"> Кичмалка по </w:t>
      </w:r>
      <w:r w:rsidR="003C6B47">
        <w:rPr>
          <w:rFonts w:eastAsia="Arial Unicode MS"/>
          <w:color w:val="000000"/>
          <w:sz w:val="28"/>
          <w:szCs w:val="28"/>
          <w:lang w:bidi="ru-RU"/>
        </w:rPr>
        <w:t xml:space="preserve">фидеру – </w:t>
      </w:r>
      <w:proofErr w:type="gramStart"/>
      <w:r w:rsidR="003C6B47">
        <w:rPr>
          <w:rFonts w:eastAsia="Arial Unicode MS"/>
          <w:color w:val="000000"/>
          <w:sz w:val="28"/>
          <w:szCs w:val="28"/>
          <w:lang w:bidi="ru-RU"/>
        </w:rPr>
        <w:t>ВЛ</w:t>
      </w:r>
      <w:proofErr w:type="gramEnd"/>
      <w:r w:rsidR="003C6B47">
        <w:rPr>
          <w:rFonts w:eastAsia="Arial Unicode MS"/>
          <w:color w:val="000000"/>
          <w:sz w:val="28"/>
          <w:szCs w:val="28"/>
          <w:lang w:bidi="ru-RU"/>
        </w:rPr>
        <w:t xml:space="preserve"> 10 кВ Ф-1010</w:t>
      </w:r>
      <w:r>
        <w:rPr>
          <w:rFonts w:eastAsia="Arial Unicode MS"/>
          <w:color w:val="000000"/>
          <w:sz w:val="28"/>
          <w:szCs w:val="28"/>
          <w:lang w:bidi="ru-RU"/>
        </w:rPr>
        <w:t xml:space="preserve">. </w:t>
      </w:r>
      <w:r w:rsidRPr="003C6B47">
        <w:rPr>
          <w:rFonts w:eastAsia="Arial Unicode MS"/>
          <w:sz w:val="28"/>
          <w:szCs w:val="28"/>
          <w:lang w:bidi="ru-RU"/>
        </w:rPr>
        <w:lastRenderedPageBreak/>
        <w:t xml:space="preserve">Протяженность </w:t>
      </w:r>
      <w:proofErr w:type="gramStart"/>
      <w:r w:rsidR="003C6B47" w:rsidRPr="003C6B47">
        <w:rPr>
          <w:rFonts w:eastAsia="Arial Unicode MS"/>
          <w:sz w:val="28"/>
          <w:szCs w:val="28"/>
          <w:lang w:bidi="ru-RU"/>
        </w:rPr>
        <w:t>ВЛ</w:t>
      </w:r>
      <w:proofErr w:type="gramEnd"/>
      <w:r w:rsidRPr="003C6B47">
        <w:rPr>
          <w:rFonts w:eastAsia="Arial Unicode MS"/>
          <w:sz w:val="28"/>
          <w:szCs w:val="28"/>
          <w:lang w:bidi="ru-RU"/>
        </w:rPr>
        <w:t xml:space="preserve"> – </w:t>
      </w:r>
      <w:r w:rsidR="003C6B47" w:rsidRPr="003C6B47">
        <w:rPr>
          <w:rFonts w:eastAsia="Arial Unicode MS"/>
          <w:sz w:val="28"/>
          <w:szCs w:val="28"/>
          <w:lang w:bidi="ru-RU"/>
        </w:rPr>
        <w:t>8,5</w:t>
      </w:r>
      <w:r w:rsidRPr="003C6B47">
        <w:rPr>
          <w:rFonts w:eastAsia="Arial Unicode MS"/>
          <w:sz w:val="28"/>
          <w:szCs w:val="28"/>
          <w:lang w:bidi="ru-RU"/>
        </w:rPr>
        <w:t xml:space="preserve"> км.</w:t>
      </w:r>
      <w:r w:rsidR="00CC60E2">
        <w:rPr>
          <w:rFonts w:eastAsia="Arial Unicode MS"/>
          <w:sz w:val="28"/>
          <w:szCs w:val="28"/>
          <w:lang w:bidi="ru-RU"/>
        </w:rPr>
        <w:t xml:space="preserve"> </w:t>
      </w:r>
      <w:r w:rsidR="000F7FC6" w:rsidRPr="00EC5459">
        <w:rPr>
          <w:rFonts w:eastAsia="Arial Unicode MS"/>
          <w:color w:val="000000"/>
          <w:sz w:val="28"/>
          <w:szCs w:val="28"/>
          <w:lang w:bidi="ru-RU"/>
        </w:rPr>
        <w:t>ПС 10 «</w:t>
      </w:r>
      <w:r w:rsidR="003C6B47">
        <w:rPr>
          <w:rFonts w:eastAsia="Arial Unicode MS"/>
          <w:color w:val="000000"/>
          <w:sz w:val="28"/>
          <w:szCs w:val="28"/>
          <w:lang w:bidi="ru-RU"/>
        </w:rPr>
        <w:t>Кичмалка</w:t>
      </w:r>
      <w:r w:rsidR="000F7FC6" w:rsidRPr="00EC5459">
        <w:rPr>
          <w:rFonts w:eastAsia="Arial Unicode MS"/>
          <w:color w:val="000000"/>
          <w:sz w:val="28"/>
          <w:szCs w:val="28"/>
          <w:lang w:bidi="ru-RU"/>
        </w:rPr>
        <w:t xml:space="preserve">» расположена в </w:t>
      </w:r>
      <w:r w:rsidR="003C6B47">
        <w:rPr>
          <w:rFonts w:eastAsia="Arial Unicode MS"/>
          <w:color w:val="000000"/>
          <w:sz w:val="28"/>
          <w:szCs w:val="28"/>
          <w:lang w:bidi="ru-RU"/>
        </w:rPr>
        <w:t>центре села Кичмалка по улице Чкалова</w:t>
      </w:r>
      <w:r w:rsidR="000F7FC6" w:rsidRPr="00EC5459">
        <w:rPr>
          <w:rFonts w:eastAsia="Arial Unicode MS"/>
          <w:color w:val="000000"/>
          <w:sz w:val="28"/>
          <w:szCs w:val="28"/>
          <w:lang w:bidi="ru-RU"/>
        </w:rPr>
        <w:t>.</w:t>
      </w:r>
    </w:p>
    <w:p w:rsidR="009E6F01" w:rsidRPr="005C75AE" w:rsidRDefault="009E6F01" w:rsidP="009E6F01">
      <w:pPr>
        <w:widowControl w:val="0"/>
        <w:suppressAutoHyphens/>
        <w:spacing w:line="276" w:lineRule="auto"/>
        <w:jc w:val="right"/>
        <w:rPr>
          <w:rFonts w:eastAsia="Arial Unicode MS"/>
          <w:color w:val="000000"/>
          <w:sz w:val="28"/>
          <w:szCs w:val="28"/>
          <w:lang w:bidi="ru-RU"/>
        </w:rPr>
      </w:pPr>
      <w:r w:rsidRPr="005C75AE">
        <w:rPr>
          <w:rFonts w:eastAsia="Arial Unicode MS"/>
          <w:color w:val="000000"/>
          <w:sz w:val="28"/>
          <w:szCs w:val="28"/>
          <w:lang w:bidi="ru-RU"/>
        </w:rPr>
        <w:t>Таблица 11.</w:t>
      </w:r>
      <w:r w:rsidR="00CC60E2">
        <w:rPr>
          <w:rFonts w:eastAsia="Arial Unicode MS"/>
          <w:color w:val="000000"/>
          <w:sz w:val="28"/>
          <w:szCs w:val="28"/>
          <w:lang w:bidi="ru-RU"/>
        </w:rPr>
        <w:t>3</w:t>
      </w:r>
      <w:r w:rsidRPr="005C75AE">
        <w:rPr>
          <w:rFonts w:eastAsia="Arial Unicode MS"/>
          <w:color w:val="000000"/>
          <w:sz w:val="28"/>
          <w:szCs w:val="28"/>
          <w:lang w:bidi="ru-RU"/>
        </w:rPr>
        <w:t>.</w:t>
      </w:r>
      <w:r w:rsidR="00DF73F4">
        <w:rPr>
          <w:rFonts w:eastAsia="Arial Unicode MS"/>
          <w:color w:val="000000"/>
          <w:sz w:val="28"/>
          <w:szCs w:val="28"/>
          <w:lang w:bidi="ru-RU"/>
        </w:rPr>
        <w:t>1</w:t>
      </w:r>
    </w:p>
    <w:p w:rsidR="009E6F01" w:rsidRPr="005C75AE" w:rsidRDefault="009E6F01" w:rsidP="009E6F01">
      <w:pPr>
        <w:widowControl w:val="0"/>
        <w:suppressAutoHyphens/>
        <w:spacing w:after="120" w:line="276" w:lineRule="auto"/>
        <w:jc w:val="center"/>
        <w:rPr>
          <w:rFonts w:eastAsia="Arial Unicode MS"/>
          <w:color w:val="000000"/>
          <w:sz w:val="28"/>
          <w:szCs w:val="28"/>
          <w:lang w:bidi="ru-RU"/>
        </w:rPr>
      </w:pPr>
      <w:r w:rsidRPr="005C75AE">
        <w:rPr>
          <w:rFonts w:eastAsia="Arial Unicode MS"/>
          <w:color w:val="000000"/>
          <w:sz w:val="28"/>
          <w:szCs w:val="28"/>
          <w:lang w:bidi="ru-RU"/>
        </w:rPr>
        <w:t xml:space="preserve">Характеристика </w:t>
      </w:r>
      <w:r>
        <w:rPr>
          <w:rFonts w:eastAsia="Arial Unicode MS"/>
          <w:color w:val="000000"/>
          <w:sz w:val="28"/>
          <w:szCs w:val="28"/>
          <w:lang w:bidi="ru-RU"/>
        </w:rPr>
        <w:t>ПС 10 «Кичмалка»</w:t>
      </w:r>
    </w:p>
    <w:tbl>
      <w:tblPr>
        <w:tblStyle w:val="420"/>
        <w:tblW w:w="0" w:type="auto"/>
        <w:tblLook w:val="04A0" w:firstRow="1" w:lastRow="0" w:firstColumn="1" w:lastColumn="0" w:noHBand="0" w:noVBand="1"/>
      </w:tblPr>
      <w:tblGrid>
        <w:gridCol w:w="4785"/>
        <w:gridCol w:w="4785"/>
      </w:tblGrid>
      <w:tr w:rsidR="009E6F01" w:rsidRPr="005C75AE" w:rsidTr="00C24CA6">
        <w:tc>
          <w:tcPr>
            <w:tcW w:w="4785" w:type="dxa"/>
          </w:tcPr>
          <w:p w:rsidR="009E6F01" w:rsidRPr="005C75AE" w:rsidRDefault="009E6F01" w:rsidP="00C24CA6">
            <w:pPr>
              <w:jc w:val="center"/>
              <w:rPr>
                <w:rFonts w:ascii="Times New Roman" w:hAnsi="Times New Roman" w:cs="Times New Roman"/>
                <w:b/>
                <w:shd w:val="clear" w:color="auto" w:fill="FFFFFF"/>
              </w:rPr>
            </w:pPr>
            <w:r w:rsidRPr="005C75AE">
              <w:rPr>
                <w:rFonts w:ascii="Times New Roman" w:hAnsi="Times New Roman" w:cs="Times New Roman"/>
                <w:b/>
                <w:shd w:val="clear" w:color="auto" w:fill="FFFFFF"/>
              </w:rPr>
              <w:t>Показатели</w:t>
            </w:r>
          </w:p>
        </w:tc>
        <w:tc>
          <w:tcPr>
            <w:tcW w:w="4785" w:type="dxa"/>
          </w:tcPr>
          <w:p w:rsidR="009E6F01" w:rsidRPr="005C75AE" w:rsidRDefault="009E6F01" w:rsidP="00C24CA6">
            <w:pPr>
              <w:jc w:val="center"/>
              <w:rPr>
                <w:rFonts w:ascii="Times New Roman" w:hAnsi="Times New Roman" w:cs="Times New Roman"/>
                <w:b/>
                <w:shd w:val="clear" w:color="auto" w:fill="FFFFFF"/>
              </w:rPr>
            </w:pPr>
            <w:r w:rsidRPr="005C75AE">
              <w:rPr>
                <w:rFonts w:ascii="Times New Roman" w:hAnsi="Times New Roman" w:cs="Times New Roman"/>
                <w:b/>
                <w:shd w:val="clear" w:color="auto" w:fill="FFFFFF"/>
              </w:rPr>
              <w:t>Значение</w:t>
            </w:r>
          </w:p>
        </w:tc>
      </w:tr>
      <w:tr w:rsidR="009E6F01" w:rsidRPr="005C75AE" w:rsidTr="00C24CA6">
        <w:tc>
          <w:tcPr>
            <w:tcW w:w="4785" w:type="dxa"/>
          </w:tcPr>
          <w:p w:rsidR="009E6F01" w:rsidRPr="005C75AE" w:rsidRDefault="009E6F01" w:rsidP="00C24CA6">
            <w:pPr>
              <w:rPr>
                <w:rFonts w:ascii="Times New Roman" w:hAnsi="Times New Roman" w:cs="Times New Roman"/>
                <w:shd w:val="clear" w:color="auto" w:fill="FFFFFF"/>
              </w:rPr>
            </w:pPr>
            <w:r w:rsidRPr="005C75AE">
              <w:rPr>
                <w:rFonts w:ascii="Times New Roman" w:hAnsi="Times New Roman" w:cs="Times New Roman"/>
                <w:shd w:val="clear" w:color="auto" w:fill="FFFFFF"/>
              </w:rPr>
              <w:t>Год ввода в эксплуатацию</w:t>
            </w:r>
          </w:p>
        </w:tc>
        <w:tc>
          <w:tcPr>
            <w:tcW w:w="4785" w:type="dxa"/>
          </w:tcPr>
          <w:p w:rsidR="009E6F01" w:rsidRPr="005C75AE" w:rsidRDefault="009E6F01" w:rsidP="009E6F01">
            <w:pPr>
              <w:jc w:val="center"/>
              <w:rPr>
                <w:rFonts w:ascii="Times New Roman" w:hAnsi="Times New Roman" w:cs="Times New Roman"/>
                <w:shd w:val="clear" w:color="auto" w:fill="FFFFFF"/>
              </w:rPr>
            </w:pPr>
            <w:r w:rsidRPr="005C75AE">
              <w:rPr>
                <w:rFonts w:ascii="Times New Roman" w:hAnsi="Times New Roman" w:cs="Times New Roman"/>
                <w:shd w:val="clear" w:color="auto" w:fill="FFFFFF"/>
              </w:rPr>
              <w:t>198</w:t>
            </w:r>
            <w:r>
              <w:rPr>
                <w:rFonts w:ascii="Times New Roman" w:hAnsi="Times New Roman" w:cs="Times New Roman"/>
                <w:shd w:val="clear" w:color="auto" w:fill="FFFFFF"/>
              </w:rPr>
              <w:t>9</w:t>
            </w:r>
          </w:p>
        </w:tc>
      </w:tr>
      <w:tr w:rsidR="009E6F01" w:rsidRPr="005C75AE" w:rsidTr="00C24CA6">
        <w:tc>
          <w:tcPr>
            <w:tcW w:w="4785" w:type="dxa"/>
          </w:tcPr>
          <w:p w:rsidR="009E6F01" w:rsidRPr="005C75AE" w:rsidRDefault="009E6F01" w:rsidP="00C24CA6">
            <w:pPr>
              <w:rPr>
                <w:rFonts w:ascii="Times New Roman" w:hAnsi="Times New Roman" w:cs="Times New Roman"/>
                <w:shd w:val="clear" w:color="auto" w:fill="FFFFFF"/>
              </w:rPr>
            </w:pPr>
            <w:r w:rsidRPr="005C75AE">
              <w:rPr>
                <w:rFonts w:ascii="Times New Roman" w:hAnsi="Times New Roman" w:cs="Times New Roman"/>
                <w:shd w:val="clear" w:color="auto" w:fill="FFFFFF"/>
              </w:rPr>
              <w:t>Тип трансформатора</w:t>
            </w:r>
          </w:p>
        </w:tc>
        <w:tc>
          <w:tcPr>
            <w:tcW w:w="4785" w:type="dxa"/>
          </w:tcPr>
          <w:p w:rsidR="009E6F01" w:rsidRPr="005C75AE" w:rsidRDefault="009E6F01" w:rsidP="009E6F01">
            <w:pPr>
              <w:jc w:val="center"/>
              <w:rPr>
                <w:rFonts w:ascii="Times New Roman" w:hAnsi="Times New Roman" w:cs="Times New Roman"/>
                <w:shd w:val="clear" w:color="auto" w:fill="FFFFFF"/>
              </w:rPr>
            </w:pPr>
            <w:r w:rsidRPr="005C75AE">
              <w:rPr>
                <w:rFonts w:ascii="Times New Roman" w:hAnsi="Times New Roman" w:cs="Times New Roman"/>
                <w:shd w:val="clear" w:color="auto" w:fill="FFFFFF"/>
              </w:rPr>
              <w:t>ТДНТ</w:t>
            </w:r>
          </w:p>
        </w:tc>
      </w:tr>
      <w:tr w:rsidR="009E6F01" w:rsidRPr="005C75AE" w:rsidTr="00C24CA6">
        <w:tc>
          <w:tcPr>
            <w:tcW w:w="4785" w:type="dxa"/>
          </w:tcPr>
          <w:p w:rsidR="009E6F01" w:rsidRPr="005C75AE" w:rsidRDefault="009E6F01" w:rsidP="00C24CA6">
            <w:pPr>
              <w:rPr>
                <w:rFonts w:ascii="Times New Roman" w:hAnsi="Times New Roman" w:cs="Times New Roman"/>
                <w:shd w:val="clear" w:color="auto" w:fill="FFFFFF"/>
              </w:rPr>
            </w:pPr>
            <w:r w:rsidRPr="005C75AE">
              <w:rPr>
                <w:rFonts w:ascii="Times New Roman" w:hAnsi="Times New Roman" w:cs="Times New Roman"/>
                <w:shd w:val="clear" w:color="auto" w:fill="FFFFFF"/>
              </w:rPr>
              <w:t>Мощность трансформатора, МВА</w:t>
            </w:r>
          </w:p>
        </w:tc>
        <w:tc>
          <w:tcPr>
            <w:tcW w:w="4785" w:type="dxa"/>
          </w:tcPr>
          <w:p w:rsidR="009E6F01" w:rsidRPr="005C75AE" w:rsidRDefault="009E6F01" w:rsidP="00C24CA6">
            <w:pPr>
              <w:jc w:val="center"/>
              <w:rPr>
                <w:rFonts w:ascii="Times New Roman" w:hAnsi="Times New Roman" w:cs="Times New Roman"/>
                <w:shd w:val="clear" w:color="auto" w:fill="FFFFFF"/>
              </w:rPr>
            </w:pPr>
            <w:r w:rsidRPr="005C75AE">
              <w:rPr>
                <w:rFonts w:ascii="Times New Roman" w:hAnsi="Times New Roman" w:cs="Times New Roman"/>
                <w:shd w:val="clear" w:color="auto" w:fill="FFFFFF"/>
              </w:rPr>
              <w:t>12,6</w:t>
            </w:r>
          </w:p>
        </w:tc>
      </w:tr>
      <w:tr w:rsidR="009E6F01" w:rsidRPr="005C75AE" w:rsidTr="00C24CA6">
        <w:tc>
          <w:tcPr>
            <w:tcW w:w="4785" w:type="dxa"/>
          </w:tcPr>
          <w:p w:rsidR="009E6F01" w:rsidRPr="005C75AE" w:rsidRDefault="009E6F01" w:rsidP="00C24CA6">
            <w:pPr>
              <w:rPr>
                <w:rFonts w:ascii="Times New Roman" w:hAnsi="Times New Roman" w:cs="Times New Roman"/>
                <w:shd w:val="clear" w:color="auto" w:fill="FFFFFF"/>
              </w:rPr>
            </w:pPr>
            <w:r w:rsidRPr="005C75AE">
              <w:rPr>
                <w:rFonts w:ascii="Times New Roman" w:hAnsi="Times New Roman" w:cs="Times New Roman"/>
                <w:shd w:val="clear" w:color="auto" w:fill="FFFFFF"/>
              </w:rPr>
              <w:t>Пиковая нагрузка, МВА</w:t>
            </w:r>
          </w:p>
        </w:tc>
        <w:tc>
          <w:tcPr>
            <w:tcW w:w="4785" w:type="dxa"/>
          </w:tcPr>
          <w:p w:rsidR="009E6F01" w:rsidRPr="005C75AE" w:rsidRDefault="009E6F01" w:rsidP="00C24CA6">
            <w:pPr>
              <w:jc w:val="center"/>
              <w:rPr>
                <w:rFonts w:ascii="Times New Roman" w:hAnsi="Times New Roman" w:cs="Times New Roman"/>
                <w:shd w:val="clear" w:color="auto" w:fill="FFFFFF"/>
              </w:rPr>
            </w:pPr>
            <w:r w:rsidRPr="005C75AE">
              <w:rPr>
                <w:rFonts w:ascii="Times New Roman" w:hAnsi="Times New Roman" w:cs="Times New Roman"/>
                <w:shd w:val="clear" w:color="auto" w:fill="FFFFFF"/>
              </w:rPr>
              <w:t>13,9</w:t>
            </w:r>
          </w:p>
        </w:tc>
      </w:tr>
      <w:tr w:rsidR="009E6F01" w:rsidRPr="005C75AE" w:rsidTr="00C24CA6">
        <w:tc>
          <w:tcPr>
            <w:tcW w:w="4785" w:type="dxa"/>
          </w:tcPr>
          <w:p w:rsidR="009E6F01" w:rsidRPr="005C75AE" w:rsidRDefault="009E6F01" w:rsidP="00C24CA6">
            <w:pPr>
              <w:rPr>
                <w:rFonts w:ascii="Times New Roman" w:hAnsi="Times New Roman" w:cs="Times New Roman"/>
                <w:shd w:val="clear" w:color="auto" w:fill="FFFFFF"/>
              </w:rPr>
            </w:pPr>
            <w:r w:rsidRPr="005C75AE">
              <w:rPr>
                <w:rFonts w:ascii="Times New Roman" w:hAnsi="Times New Roman" w:cs="Times New Roman"/>
                <w:shd w:val="clear" w:color="auto" w:fill="FFFFFF"/>
              </w:rPr>
              <w:t>Рабочая нагрузка, МВА</w:t>
            </w:r>
          </w:p>
        </w:tc>
        <w:tc>
          <w:tcPr>
            <w:tcW w:w="4785" w:type="dxa"/>
          </w:tcPr>
          <w:p w:rsidR="009E6F01" w:rsidRPr="005C75AE" w:rsidRDefault="009E6F01" w:rsidP="00C24CA6">
            <w:pPr>
              <w:jc w:val="center"/>
              <w:rPr>
                <w:rFonts w:ascii="Times New Roman" w:hAnsi="Times New Roman" w:cs="Times New Roman"/>
                <w:shd w:val="clear" w:color="auto" w:fill="FFFFFF"/>
              </w:rPr>
            </w:pPr>
            <w:r w:rsidRPr="005C75AE">
              <w:rPr>
                <w:rFonts w:ascii="Times New Roman" w:hAnsi="Times New Roman" w:cs="Times New Roman"/>
                <w:shd w:val="clear" w:color="auto" w:fill="FFFFFF"/>
              </w:rPr>
              <w:t>6,2</w:t>
            </w:r>
          </w:p>
        </w:tc>
      </w:tr>
    </w:tbl>
    <w:p w:rsidR="000A78A2" w:rsidRPr="008F0F21" w:rsidRDefault="000F7FC6" w:rsidP="0061092D">
      <w:pPr>
        <w:widowControl w:val="0"/>
        <w:suppressAutoHyphens/>
        <w:spacing w:before="120" w:line="276" w:lineRule="auto"/>
        <w:ind w:firstLine="709"/>
        <w:jc w:val="both"/>
        <w:rPr>
          <w:position w:val="6"/>
          <w:sz w:val="28"/>
          <w:szCs w:val="28"/>
        </w:rPr>
      </w:pPr>
      <w:r w:rsidRPr="00EC5459">
        <w:rPr>
          <w:rFonts w:eastAsia="Arial Unicode MS"/>
          <w:color w:val="000000"/>
          <w:sz w:val="28"/>
          <w:szCs w:val="28"/>
          <w:lang w:bidi="ru-RU"/>
        </w:rPr>
        <w:t xml:space="preserve">Общая протяженность </w:t>
      </w:r>
      <w:r w:rsidR="00044C39" w:rsidRPr="00044C39">
        <w:rPr>
          <w:rFonts w:eastAsia="Arial Unicode MS"/>
          <w:color w:val="000000"/>
          <w:sz w:val="28"/>
          <w:szCs w:val="28"/>
          <w:lang w:bidi="ru-RU"/>
        </w:rPr>
        <w:t>воздушн</w:t>
      </w:r>
      <w:r w:rsidR="00044C39">
        <w:rPr>
          <w:rFonts w:eastAsia="Arial Unicode MS"/>
          <w:color w:val="000000"/>
          <w:sz w:val="28"/>
          <w:szCs w:val="28"/>
          <w:lang w:bidi="ru-RU"/>
        </w:rPr>
        <w:t>ых</w:t>
      </w:r>
      <w:r w:rsidR="00044C39" w:rsidRPr="00044C39">
        <w:rPr>
          <w:rFonts w:eastAsia="Arial Unicode MS"/>
          <w:color w:val="000000"/>
          <w:sz w:val="28"/>
          <w:szCs w:val="28"/>
          <w:lang w:bidi="ru-RU"/>
        </w:rPr>
        <w:t xml:space="preserve"> лини</w:t>
      </w:r>
      <w:r w:rsidR="00044C39">
        <w:rPr>
          <w:rFonts w:eastAsia="Arial Unicode MS"/>
          <w:color w:val="000000"/>
          <w:sz w:val="28"/>
          <w:szCs w:val="28"/>
          <w:lang w:bidi="ru-RU"/>
        </w:rPr>
        <w:t>й</w:t>
      </w:r>
      <w:r w:rsidR="00044C39" w:rsidRPr="00044C39">
        <w:rPr>
          <w:rFonts w:eastAsia="Arial Unicode MS"/>
          <w:color w:val="000000"/>
          <w:sz w:val="28"/>
          <w:szCs w:val="28"/>
          <w:lang w:bidi="ru-RU"/>
        </w:rPr>
        <w:t xml:space="preserve"> электропередачи</w:t>
      </w:r>
      <w:r w:rsidRPr="00EC5459">
        <w:rPr>
          <w:rFonts w:eastAsia="Arial Unicode MS"/>
          <w:color w:val="000000"/>
          <w:sz w:val="28"/>
          <w:szCs w:val="28"/>
          <w:lang w:bidi="ru-RU"/>
        </w:rPr>
        <w:t xml:space="preserve"> 10-0,4 кВ </w:t>
      </w:r>
      <w:r w:rsidRPr="008F0F21">
        <w:rPr>
          <w:rFonts w:eastAsia="Arial Unicode MS"/>
          <w:sz w:val="28"/>
          <w:szCs w:val="28"/>
          <w:lang w:bidi="ru-RU"/>
        </w:rPr>
        <w:t xml:space="preserve">составляет </w:t>
      </w:r>
      <w:r w:rsidR="00DA61AB" w:rsidRPr="008F0F21">
        <w:rPr>
          <w:rFonts w:eastAsia="Arial Unicode MS"/>
          <w:sz w:val="28"/>
          <w:szCs w:val="28"/>
          <w:lang w:bidi="ru-RU"/>
        </w:rPr>
        <w:t>2</w:t>
      </w:r>
      <w:r w:rsidR="005D5AA4" w:rsidRPr="008F0F21">
        <w:rPr>
          <w:rFonts w:eastAsia="Arial Unicode MS"/>
          <w:sz w:val="28"/>
          <w:szCs w:val="28"/>
          <w:lang w:bidi="ru-RU"/>
        </w:rPr>
        <w:t>0,0</w:t>
      </w:r>
      <w:r w:rsidRPr="008F0F21">
        <w:rPr>
          <w:rFonts w:eastAsia="Arial Unicode MS"/>
          <w:sz w:val="28"/>
          <w:szCs w:val="28"/>
          <w:lang w:bidi="ru-RU"/>
        </w:rPr>
        <w:t xml:space="preserve"> км (износ составляет 70%), прокладка электрических сетей </w:t>
      </w:r>
      <w:r w:rsidRPr="008F0F21">
        <w:rPr>
          <w:rFonts w:eastAsia="Arial Unicode MS"/>
          <w:sz w:val="28"/>
          <w:szCs w:val="28"/>
        </w:rPr>
        <w:t>воздушная.</w:t>
      </w:r>
      <w:r w:rsidR="0061092D" w:rsidRPr="008F0F21">
        <w:rPr>
          <w:rFonts w:eastAsia="Arial Unicode MS"/>
          <w:sz w:val="28"/>
          <w:szCs w:val="28"/>
        </w:rPr>
        <w:t xml:space="preserve"> Схема сети по </w:t>
      </w:r>
      <w:r w:rsidR="000A78A2" w:rsidRPr="008F0F21">
        <w:rPr>
          <w:sz w:val="28"/>
          <w:szCs w:val="28"/>
        </w:rPr>
        <w:t>селу принята радиально-кольцев</w:t>
      </w:r>
      <w:r w:rsidR="00044C39" w:rsidRPr="008F0F21">
        <w:rPr>
          <w:sz w:val="28"/>
          <w:szCs w:val="28"/>
        </w:rPr>
        <w:t>ая</w:t>
      </w:r>
      <w:r w:rsidR="000A78A2" w:rsidRPr="008F0F21">
        <w:rPr>
          <w:sz w:val="28"/>
          <w:szCs w:val="28"/>
        </w:rPr>
        <w:t>, разомкнут</w:t>
      </w:r>
      <w:r w:rsidR="00044C39" w:rsidRPr="008F0F21">
        <w:rPr>
          <w:sz w:val="28"/>
          <w:szCs w:val="28"/>
        </w:rPr>
        <w:t>ая</w:t>
      </w:r>
      <w:r w:rsidR="000A78A2" w:rsidRPr="008F0F21">
        <w:rPr>
          <w:sz w:val="28"/>
          <w:szCs w:val="28"/>
        </w:rPr>
        <w:t xml:space="preserve"> в</w:t>
      </w:r>
      <w:r w:rsidR="000A78A2" w:rsidRPr="008F0F21">
        <w:rPr>
          <w:position w:val="6"/>
          <w:sz w:val="28"/>
          <w:szCs w:val="28"/>
        </w:rPr>
        <w:t xml:space="preserve"> нормальном режиме.</w:t>
      </w:r>
    </w:p>
    <w:p w:rsidR="000F7FC6" w:rsidRPr="000F7FC6" w:rsidRDefault="000F7FC6" w:rsidP="0061092D">
      <w:pPr>
        <w:widowControl w:val="0"/>
        <w:suppressAutoHyphens/>
        <w:spacing w:line="276" w:lineRule="auto"/>
        <w:ind w:firstLine="709"/>
        <w:jc w:val="both"/>
        <w:rPr>
          <w:rFonts w:ascii="Arial Unicode MS" w:eastAsia="Arial Unicode MS" w:hAnsi="Arial Unicode MS" w:cs="Arial Unicode MS"/>
          <w:color w:val="000000"/>
          <w:sz w:val="28"/>
          <w:szCs w:val="28"/>
          <w:lang w:bidi="ru-RU"/>
        </w:rPr>
      </w:pPr>
      <w:r w:rsidRPr="008F0F21">
        <w:rPr>
          <w:rFonts w:eastAsia="Arial Unicode MS"/>
          <w:sz w:val="28"/>
          <w:szCs w:val="28"/>
          <w:lang w:bidi="ru-RU"/>
        </w:rPr>
        <w:t xml:space="preserve">Для изменения напряжения тока </w:t>
      </w:r>
      <w:r w:rsidRPr="00EC5459">
        <w:rPr>
          <w:rFonts w:eastAsia="Arial Unicode MS"/>
          <w:color w:val="000000"/>
          <w:sz w:val="28"/>
          <w:szCs w:val="28"/>
          <w:lang w:bidi="ru-RU"/>
        </w:rPr>
        <w:t xml:space="preserve">до 0,4 кВ на территории </w:t>
      </w:r>
      <w:r w:rsidR="00264CAA">
        <w:rPr>
          <w:rFonts w:eastAsia="Arial Unicode MS"/>
          <w:color w:val="000000"/>
          <w:sz w:val="28"/>
          <w:szCs w:val="28"/>
          <w:lang w:bidi="ru-RU"/>
        </w:rPr>
        <w:t xml:space="preserve">села Кичмалка </w:t>
      </w:r>
      <w:r w:rsidRPr="00EC5459">
        <w:rPr>
          <w:rFonts w:eastAsia="Arial Unicode MS"/>
          <w:color w:val="000000"/>
          <w:sz w:val="28"/>
          <w:szCs w:val="28"/>
          <w:lang w:bidi="ru-RU"/>
        </w:rPr>
        <w:t xml:space="preserve">повсеместно размещены </w:t>
      </w:r>
      <w:r w:rsidR="00264CAA" w:rsidRPr="00264CAA">
        <w:rPr>
          <w:rFonts w:eastAsia="Arial Unicode MS"/>
          <w:sz w:val="28"/>
          <w:szCs w:val="28"/>
          <w:lang w:bidi="ru-RU"/>
        </w:rPr>
        <w:t>3</w:t>
      </w:r>
      <w:r w:rsidR="00264CAA">
        <w:rPr>
          <w:rFonts w:eastAsia="Arial Unicode MS"/>
          <w:color w:val="000000"/>
          <w:sz w:val="28"/>
          <w:szCs w:val="28"/>
          <w:lang w:bidi="ru-RU"/>
        </w:rPr>
        <w:t xml:space="preserve"> </w:t>
      </w:r>
      <w:r w:rsidR="00264CAA" w:rsidRPr="00FA0D25">
        <w:rPr>
          <w:sz w:val="28"/>
          <w:szCs w:val="28"/>
        </w:rPr>
        <w:t>трансформаторных подстанций</w:t>
      </w:r>
      <w:r w:rsidR="00E64346">
        <w:rPr>
          <w:sz w:val="28"/>
          <w:szCs w:val="28"/>
        </w:rPr>
        <w:t xml:space="preserve"> (далее – ТП)</w:t>
      </w:r>
      <w:r w:rsidRPr="00EC5459">
        <w:rPr>
          <w:rFonts w:eastAsia="Arial Unicode MS"/>
          <w:color w:val="000000"/>
          <w:sz w:val="28"/>
          <w:szCs w:val="28"/>
          <w:lang w:bidi="ru-RU"/>
        </w:rPr>
        <w:t>.</w:t>
      </w:r>
    </w:p>
    <w:p w:rsidR="00ED7D8A" w:rsidRDefault="00ED7D8A" w:rsidP="00264CAA">
      <w:pPr>
        <w:suppressAutoHyphens/>
        <w:spacing w:line="276" w:lineRule="auto"/>
        <w:ind w:firstLine="709"/>
        <w:jc w:val="both"/>
        <w:rPr>
          <w:position w:val="6"/>
          <w:sz w:val="28"/>
          <w:szCs w:val="28"/>
        </w:rPr>
      </w:pPr>
      <w:r w:rsidRPr="003A5085">
        <w:rPr>
          <w:position w:val="6"/>
          <w:sz w:val="28"/>
          <w:szCs w:val="28"/>
        </w:rPr>
        <w:t>Основными потребителями электрической энергии являются:</w:t>
      </w:r>
    </w:p>
    <w:p w:rsidR="00ED7D8A" w:rsidRPr="003A5085" w:rsidRDefault="00ED7D8A" w:rsidP="00DA2D45">
      <w:pPr>
        <w:pStyle w:val="aff5"/>
        <w:numPr>
          <w:ilvl w:val="0"/>
          <w:numId w:val="47"/>
        </w:numPr>
        <w:suppressAutoHyphens/>
        <w:spacing w:line="276" w:lineRule="auto"/>
        <w:jc w:val="both"/>
        <w:rPr>
          <w:position w:val="6"/>
          <w:sz w:val="28"/>
          <w:szCs w:val="28"/>
        </w:rPr>
      </w:pPr>
      <w:r w:rsidRPr="003A5085">
        <w:rPr>
          <w:position w:val="6"/>
          <w:sz w:val="28"/>
          <w:szCs w:val="28"/>
        </w:rPr>
        <w:t>жилищно-коммунальный сектор</w:t>
      </w:r>
      <w:r>
        <w:rPr>
          <w:position w:val="6"/>
          <w:sz w:val="28"/>
          <w:szCs w:val="28"/>
        </w:rPr>
        <w:t>;</w:t>
      </w:r>
    </w:p>
    <w:p w:rsidR="00ED7D8A" w:rsidRPr="003A5085" w:rsidRDefault="00ED7D8A" w:rsidP="00DA2D45">
      <w:pPr>
        <w:pStyle w:val="aff5"/>
        <w:numPr>
          <w:ilvl w:val="0"/>
          <w:numId w:val="47"/>
        </w:numPr>
        <w:suppressAutoHyphens/>
        <w:spacing w:line="276" w:lineRule="auto"/>
        <w:jc w:val="both"/>
        <w:rPr>
          <w:position w:val="6"/>
          <w:sz w:val="28"/>
          <w:szCs w:val="28"/>
        </w:rPr>
      </w:pPr>
      <w:r w:rsidRPr="003A5085">
        <w:rPr>
          <w:position w:val="6"/>
          <w:sz w:val="28"/>
          <w:szCs w:val="28"/>
        </w:rPr>
        <w:t>объекты социально-культурного назначения</w:t>
      </w:r>
      <w:r w:rsidR="00264CAA">
        <w:rPr>
          <w:position w:val="6"/>
          <w:sz w:val="28"/>
          <w:szCs w:val="28"/>
        </w:rPr>
        <w:t>.</w:t>
      </w:r>
    </w:p>
    <w:p w:rsidR="00037E00" w:rsidRPr="00415AF7" w:rsidRDefault="00943DBE" w:rsidP="00415AF7">
      <w:pPr>
        <w:spacing w:before="120" w:after="120"/>
        <w:jc w:val="center"/>
        <w:rPr>
          <w:b/>
          <w:i/>
          <w:color w:val="000000"/>
          <w:sz w:val="28"/>
          <w:szCs w:val="28"/>
        </w:rPr>
      </w:pPr>
      <w:r>
        <w:rPr>
          <w:b/>
          <w:i/>
          <w:color w:val="000000"/>
          <w:sz w:val="28"/>
          <w:szCs w:val="28"/>
        </w:rPr>
        <w:t>В</w:t>
      </w:r>
      <w:r w:rsidR="00037E00" w:rsidRPr="00415AF7">
        <w:rPr>
          <w:b/>
          <w:i/>
          <w:color w:val="000000"/>
          <w:sz w:val="28"/>
          <w:szCs w:val="28"/>
        </w:rPr>
        <w:t>ыводы</w:t>
      </w:r>
    </w:p>
    <w:p w:rsidR="00037E00" w:rsidRDefault="00037E00" w:rsidP="009B59F5">
      <w:pPr>
        <w:suppressAutoHyphens/>
        <w:spacing w:line="276" w:lineRule="auto"/>
        <w:ind w:firstLine="709"/>
        <w:jc w:val="both"/>
        <w:rPr>
          <w:color w:val="000000"/>
          <w:sz w:val="28"/>
          <w:szCs w:val="28"/>
        </w:rPr>
      </w:pPr>
      <w:r w:rsidRPr="00BD46CF">
        <w:rPr>
          <w:color w:val="000000"/>
          <w:sz w:val="28"/>
          <w:szCs w:val="28"/>
        </w:rPr>
        <w:t xml:space="preserve">Существующие линии электропередач выполнены на железобетонных и </w:t>
      </w:r>
      <w:r>
        <w:rPr>
          <w:color w:val="000000"/>
          <w:sz w:val="28"/>
          <w:szCs w:val="28"/>
        </w:rPr>
        <w:t>сталь</w:t>
      </w:r>
      <w:r w:rsidRPr="00BD46CF">
        <w:rPr>
          <w:color w:val="000000"/>
          <w:sz w:val="28"/>
          <w:szCs w:val="28"/>
        </w:rPr>
        <w:t xml:space="preserve">ных </w:t>
      </w:r>
      <w:proofErr w:type="gramStart"/>
      <w:r w:rsidRPr="00BD46CF">
        <w:rPr>
          <w:color w:val="000000"/>
          <w:sz w:val="28"/>
          <w:szCs w:val="28"/>
        </w:rPr>
        <w:t>опорах</w:t>
      </w:r>
      <w:proofErr w:type="gramEnd"/>
      <w:r w:rsidRPr="00BD46CF">
        <w:rPr>
          <w:color w:val="000000"/>
          <w:sz w:val="28"/>
          <w:szCs w:val="28"/>
        </w:rPr>
        <w:t>. Сечение</w:t>
      </w:r>
      <w:r>
        <w:rPr>
          <w:color w:val="000000"/>
          <w:sz w:val="28"/>
          <w:szCs w:val="28"/>
        </w:rPr>
        <w:t xml:space="preserve"> </w:t>
      </w:r>
      <w:r w:rsidRPr="00BD46CF">
        <w:rPr>
          <w:color w:val="000000"/>
          <w:sz w:val="28"/>
          <w:szCs w:val="28"/>
        </w:rPr>
        <w:t xml:space="preserve">проводов </w:t>
      </w:r>
      <w:r>
        <w:rPr>
          <w:color w:val="000000"/>
          <w:sz w:val="28"/>
          <w:szCs w:val="28"/>
        </w:rPr>
        <w:t xml:space="preserve">в редких случаях </w:t>
      </w:r>
      <w:r w:rsidRPr="00BD46CF">
        <w:rPr>
          <w:color w:val="000000"/>
          <w:sz w:val="28"/>
          <w:szCs w:val="28"/>
        </w:rPr>
        <w:t xml:space="preserve">не соответствует напряжению и нагрузке сетей. Поэтому появляется необходимость в реконструкции существующих </w:t>
      </w:r>
      <w:proofErr w:type="gramStart"/>
      <w:r w:rsidRPr="00BD46CF">
        <w:rPr>
          <w:color w:val="000000"/>
          <w:sz w:val="28"/>
          <w:szCs w:val="28"/>
        </w:rPr>
        <w:t>ВЛ</w:t>
      </w:r>
      <w:proofErr w:type="gramEnd"/>
      <w:r w:rsidRPr="00BD46CF">
        <w:rPr>
          <w:color w:val="000000"/>
          <w:sz w:val="28"/>
          <w:szCs w:val="28"/>
        </w:rPr>
        <w:t xml:space="preserve"> </w:t>
      </w:r>
      <w:r w:rsidR="00044C39" w:rsidRPr="00BD46CF">
        <w:rPr>
          <w:color w:val="000000"/>
          <w:sz w:val="28"/>
          <w:szCs w:val="28"/>
        </w:rPr>
        <w:t>0,4</w:t>
      </w:r>
      <w:r w:rsidR="00044C39">
        <w:rPr>
          <w:color w:val="000000"/>
          <w:sz w:val="28"/>
          <w:szCs w:val="28"/>
        </w:rPr>
        <w:t>-</w:t>
      </w:r>
      <w:r w:rsidRPr="00BD46CF">
        <w:rPr>
          <w:color w:val="000000"/>
          <w:sz w:val="28"/>
          <w:szCs w:val="28"/>
        </w:rPr>
        <w:t>10</w:t>
      </w:r>
      <w:r w:rsidR="00044C39">
        <w:rPr>
          <w:color w:val="000000"/>
          <w:sz w:val="28"/>
          <w:szCs w:val="28"/>
        </w:rPr>
        <w:t xml:space="preserve"> кВ</w:t>
      </w:r>
      <w:r w:rsidRPr="00BD46CF">
        <w:rPr>
          <w:color w:val="000000"/>
          <w:sz w:val="28"/>
          <w:szCs w:val="28"/>
        </w:rPr>
        <w:t>, отработавших нормативный срок эксплуатации и выработавших свой ресурс.</w:t>
      </w:r>
      <w:r w:rsidR="00F43366">
        <w:rPr>
          <w:color w:val="000000"/>
          <w:sz w:val="28"/>
          <w:szCs w:val="28"/>
        </w:rPr>
        <w:t xml:space="preserve"> В большем объеме использовать </w:t>
      </w:r>
      <w:proofErr w:type="spellStart"/>
      <w:proofErr w:type="gramStart"/>
      <w:r w:rsidR="00F43366" w:rsidRPr="00F43366">
        <w:rPr>
          <w:color w:val="000000"/>
          <w:sz w:val="28"/>
          <w:szCs w:val="28"/>
        </w:rPr>
        <w:t>c</w:t>
      </w:r>
      <w:proofErr w:type="gramEnd"/>
      <w:r w:rsidR="00F43366" w:rsidRPr="00F43366">
        <w:rPr>
          <w:color w:val="000000"/>
          <w:sz w:val="28"/>
          <w:szCs w:val="28"/>
        </w:rPr>
        <w:t>амонесущий</w:t>
      </w:r>
      <w:proofErr w:type="spellEnd"/>
      <w:r w:rsidR="00F43366" w:rsidRPr="00F43366">
        <w:rPr>
          <w:color w:val="000000"/>
          <w:sz w:val="28"/>
          <w:szCs w:val="28"/>
        </w:rPr>
        <w:t xml:space="preserve"> изолированный провод </w:t>
      </w:r>
      <w:r w:rsidR="00F43366">
        <w:rPr>
          <w:color w:val="000000"/>
          <w:sz w:val="28"/>
          <w:szCs w:val="28"/>
        </w:rPr>
        <w:t>(</w:t>
      </w:r>
      <w:r w:rsidR="00F43366" w:rsidRPr="00F43366">
        <w:rPr>
          <w:color w:val="000000"/>
          <w:sz w:val="28"/>
          <w:szCs w:val="28"/>
        </w:rPr>
        <w:t>СИП)</w:t>
      </w:r>
      <w:r w:rsidR="00F43366">
        <w:rPr>
          <w:color w:val="000000"/>
          <w:sz w:val="28"/>
          <w:szCs w:val="28"/>
        </w:rPr>
        <w:t>.</w:t>
      </w:r>
    </w:p>
    <w:p w:rsidR="00D36AA9" w:rsidRPr="00CC7FFA" w:rsidRDefault="00E64346" w:rsidP="009B59F5">
      <w:pPr>
        <w:suppressAutoHyphens/>
        <w:spacing w:line="276" w:lineRule="auto"/>
        <w:ind w:firstLine="709"/>
        <w:jc w:val="both"/>
        <w:rPr>
          <w:sz w:val="28"/>
          <w:szCs w:val="28"/>
        </w:rPr>
      </w:pPr>
      <w:r w:rsidRPr="00CC7FFA">
        <w:rPr>
          <w:sz w:val="28"/>
          <w:szCs w:val="28"/>
        </w:rPr>
        <w:t>Т</w:t>
      </w:r>
      <w:r w:rsidR="00DE6AA6" w:rsidRPr="00CC7FFA">
        <w:rPr>
          <w:sz w:val="28"/>
          <w:szCs w:val="28"/>
        </w:rPr>
        <w:t>рансформаторны</w:t>
      </w:r>
      <w:r w:rsidRPr="00CC7FFA">
        <w:rPr>
          <w:sz w:val="28"/>
          <w:szCs w:val="28"/>
        </w:rPr>
        <w:t xml:space="preserve">е </w:t>
      </w:r>
      <w:r w:rsidR="00DE6AA6" w:rsidRPr="00CC7FFA">
        <w:rPr>
          <w:sz w:val="28"/>
          <w:szCs w:val="28"/>
        </w:rPr>
        <w:t>подстанци</w:t>
      </w:r>
      <w:r w:rsidRPr="00CC7FFA">
        <w:rPr>
          <w:sz w:val="28"/>
          <w:szCs w:val="28"/>
        </w:rPr>
        <w:t>и установлены в 1989 г.</w:t>
      </w:r>
      <w:r w:rsidR="00DE6AA6" w:rsidRPr="00CC7FFA">
        <w:rPr>
          <w:sz w:val="28"/>
          <w:szCs w:val="28"/>
        </w:rPr>
        <w:t xml:space="preserve"> и отслужи</w:t>
      </w:r>
      <w:r w:rsidRPr="00CC7FFA">
        <w:rPr>
          <w:sz w:val="28"/>
          <w:szCs w:val="28"/>
        </w:rPr>
        <w:t>ли</w:t>
      </w:r>
      <w:r w:rsidR="00DE6AA6" w:rsidRPr="00CC7FFA">
        <w:rPr>
          <w:sz w:val="28"/>
          <w:szCs w:val="28"/>
        </w:rPr>
        <w:t xml:space="preserve"> нормативный срок эксплуатации</w:t>
      </w:r>
      <w:r w:rsidRPr="00CC7FFA">
        <w:rPr>
          <w:sz w:val="28"/>
          <w:szCs w:val="28"/>
        </w:rPr>
        <w:t xml:space="preserve">. В момент разработки настоящего </w:t>
      </w:r>
      <w:r w:rsidR="005D12E1">
        <w:rPr>
          <w:sz w:val="28"/>
          <w:szCs w:val="28"/>
        </w:rPr>
        <w:t>генерального плана</w:t>
      </w:r>
      <w:r w:rsidRPr="00CC7FFA">
        <w:rPr>
          <w:sz w:val="28"/>
          <w:szCs w:val="28"/>
        </w:rPr>
        <w:t xml:space="preserve"> не </w:t>
      </w:r>
      <w:r w:rsidR="00DE6AA6" w:rsidRPr="00CC7FFA">
        <w:rPr>
          <w:sz w:val="28"/>
          <w:szCs w:val="28"/>
        </w:rPr>
        <w:t>отвечаю</w:t>
      </w:r>
      <w:r w:rsidRPr="00CC7FFA">
        <w:rPr>
          <w:sz w:val="28"/>
          <w:szCs w:val="28"/>
        </w:rPr>
        <w:t>т</w:t>
      </w:r>
      <w:r w:rsidR="00DE6AA6" w:rsidRPr="00CC7FFA">
        <w:rPr>
          <w:sz w:val="28"/>
          <w:szCs w:val="28"/>
        </w:rPr>
        <w:t xml:space="preserve"> по техническому состоянию требованиям действующих нормативно-технических документов</w:t>
      </w:r>
      <w:r w:rsidRPr="00CC7FFA">
        <w:rPr>
          <w:sz w:val="28"/>
          <w:szCs w:val="28"/>
        </w:rPr>
        <w:t xml:space="preserve">, </w:t>
      </w:r>
      <w:r w:rsidR="00DE6AA6" w:rsidRPr="00CC7FFA">
        <w:rPr>
          <w:sz w:val="28"/>
          <w:szCs w:val="28"/>
        </w:rPr>
        <w:t>требуют замены (реконструкции), так как затраты на капитальный ремонт</w:t>
      </w:r>
      <w:r w:rsidR="00A558E4" w:rsidRPr="00CC7FFA">
        <w:rPr>
          <w:sz w:val="28"/>
          <w:szCs w:val="28"/>
        </w:rPr>
        <w:t xml:space="preserve"> </w:t>
      </w:r>
      <w:r w:rsidR="00DE6AA6" w:rsidRPr="00CC7FFA">
        <w:rPr>
          <w:sz w:val="28"/>
          <w:szCs w:val="28"/>
        </w:rPr>
        <w:t>сопоставимы, и даже превышают затраты по реконструкции.</w:t>
      </w:r>
      <w:r w:rsidR="00853598" w:rsidRPr="00CC7FFA">
        <w:rPr>
          <w:sz w:val="28"/>
          <w:szCs w:val="28"/>
        </w:rPr>
        <w:t xml:space="preserve"> </w:t>
      </w:r>
      <w:r w:rsidR="0073488F" w:rsidRPr="00CC7FFA">
        <w:rPr>
          <w:sz w:val="28"/>
          <w:szCs w:val="28"/>
        </w:rPr>
        <w:t>Эксплуатация трансформаторов со сверхнормативным сроком приводит к изменению технических характеристик внутренних элементов и как следствие увеличение потерь на 5-7%.</w:t>
      </w:r>
    </w:p>
    <w:p w:rsidR="0073488F" w:rsidRPr="00CC7FFA" w:rsidRDefault="0073488F" w:rsidP="009B59F5">
      <w:pPr>
        <w:suppressAutoHyphens/>
        <w:spacing w:line="276" w:lineRule="auto"/>
        <w:ind w:firstLine="709"/>
        <w:jc w:val="both"/>
        <w:rPr>
          <w:sz w:val="28"/>
          <w:szCs w:val="28"/>
        </w:rPr>
      </w:pPr>
      <w:r w:rsidRPr="00CC7FFA">
        <w:rPr>
          <w:sz w:val="28"/>
          <w:szCs w:val="28"/>
        </w:rPr>
        <w:lastRenderedPageBreak/>
        <w:t>Кроме того, вследствие роста потребной мощности у потребителей часть трансформаторов работает с перегрузкой по мощности, что приводит к снижению напряжения в сети</w:t>
      </w:r>
      <w:r w:rsidR="00853598" w:rsidRPr="00CC7FFA">
        <w:rPr>
          <w:sz w:val="28"/>
          <w:szCs w:val="28"/>
        </w:rPr>
        <w:t xml:space="preserve"> </w:t>
      </w:r>
      <w:r w:rsidRPr="00CC7FFA">
        <w:rPr>
          <w:sz w:val="28"/>
          <w:szCs w:val="28"/>
        </w:rPr>
        <w:t>0,</w:t>
      </w:r>
      <w:r w:rsidR="00ED7D8A" w:rsidRPr="00CC7FFA">
        <w:rPr>
          <w:sz w:val="28"/>
          <w:szCs w:val="28"/>
        </w:rPr>
        <w:t>4</w:t>
      </w:r>
      <w:r w:rsidRPr="00CC7FFA">
        <w:rPr>
          <w:sz w:val="28"/>
          <w:szCs w:val="28"/>
        </w:rPr>
        <w:t>-10 кВ и росту потерь электроэнергии.</w:t>
      </w:r>
    </w:p>
    <w:p w:rsidR="0073488F" w:rsidRPr="00BD46CF" w:rsidRDefault="0073488F" w:rsidP="009B59F5">
      <w:pPr>
        <w:suppressAutoHyphens/>
        <w:spacing w:line="276" w:lineRule="auto"/>
        <w:ind w:firstLine="709"/>
        <w:jc w:val="both"/>
        <w:rPr>
          <w:color w:val="000000"/>
          <w:sz w:val="28"/>
          <w:szCs w:val="28"/>
        </w:rPr>
      </w:pPr>
      <w:r w:rsidRPr="00BD46CF">
        <w:rPr>
          <w:color w:val="000000"/>
          <w:sz w:val="28"/>
          <w:szCs w:val="28"/>
        </w:rPr>
        <w:t xml:space="preserve">Выполнение объемов работ по реконструкции </w:t>
      </w:r>
      <w:proofErr w:type="gramStart"/>
      <w:r w:rsidRPr="00BD46CF">
        <w:rPr>
          <w:color w:val="000000"/>
          <w:sz w:val="28"/>
          <w:szCs w:val="28"/>
        </w:rPr>
        <w:t>ВЛ</w:t>
      </w:r>
      <w:proofErr w:type="gramEnd"/>
      <w:r w:rsidR="00E64346">
        <w:rPr>
          <w:color w:val="000000"/>
          <w:sz w:val="28"/>
          <w:szCs w:val="28"/>
        </w:rPr>
        <w:t xml:space="preserve"> и ТП</w:t>
      </w:r>
      <w:r w:rsidRPr="00BD46CF">
        <w:rPr>
          <w:color w:val="000000"/>
          <w:sz w:val="28"/>
          <w:szCs w:val="28"/>
        </w:rPr>
        <w:t xml:space="preserve"> позволит значительно повысить безопасность эксплуатации электроустановок, надежность электроснабжения потребителей, качество электроэнергии и снизить технологические потери в </w:t>
      </w:r>
      <w:r w:rsidR="00E64346">
        <w:rPr>
          <w:color w:val="000000"/>
          <w:sz w:val="28"/>
          <w:szCs w:val="28"/>
        </w:rPr>
        <w:t>электрических сетя</w:t>
      </w:r>
      <w:r w:rsidRPr="00BD46CF">
        <w:rPr>
          <w:color w:val="000000"/>
          <w:sz w:val="28"/>
          <w:szCs w:val="28"/>
        </w:rPr>
        <w:t>х.</w:t>
      </w:r>
    </w:p>
    <w:p w:rsidR="00C40E68" w:rsidRDefault="00C40E68" w:rsidP="009B59F5">
      <w:pPr>
        <w:suppressAutoHyphens/>
        <w:spacing w:line="276" w:lineRule="auto"/>
        <w:ind w:firstLine="709"/>
        <w:jc w:val="both"/>
        <w:rPr>
          <w:color w:val="000000"/>
          <w:sz w:val="28"/>
          <w:szCs w:val="28"/>
        </w:rPr>
      </w:pPr>
      <w:r w:rsidRPr="00C40E68">
        <w:rPr>
          <w:color w:val="000000"/>
          <w:sz w:val="28"/>
          <w:szCs w:val="28"/>
        </w:rPr>
        <w:t>Уличное</w:t>
      </w:r>
      <w:r>
        <w:rPr>
          <w:color w:val="000000"/>
          <w:sz w:val="28"/>
          <w:szCs w:val="28"/>
        </w:rPr>
        <w:t xml:space="preserve"> </w:t>
      </w:r>
      <w:r w:rsidRPr="00C40E68">
        <w:rPr>
          <w:color w:val="000000"/>
          <w:sz w:val="28"/>
          <w:szCs w:val="28"/>
        </w:rPr>
        <w:t>освещение – больное место</w:t>
      </w:r>
      <w:r>
        <w:rPr>
          <w:color w:val="000000"/>
          <w:sz w:val="28"/>
          <w:szCs w:val="28"/>
        </w:rPr>
        <w:t xml:space="preserve"> </w:t>
      </w:r>
      <w:r w:rsidRPr="00C40E68">
        <w:rPr>
          <w:color w:val="000000"/>
          <w:sz w:val="28"/>
          <w:szCs w:val="28"/>
        </w:rPr>
        <w:t xml:space="preserve">сельских поселений. Глава сельского поселения должен обеспечить освещенность </w:t>
      </w:r>
      <w:r w:rsidR="00901896">
        <w:rPr>
          <w:color w:val="000000"/>
          <w:sz w:val="28"/>
          <w:szCs w:val="28"/>
        </w:rPr>
        <w:t xml:space="preserve">улично-дорожной сети, </w:t>
      </w:r>
      <w:r w:rsidRPr="00C40E68">
        <w:rPr>
          <w:color w:val="000000"/>
          <w:sz w:val="28"/>
          <w:szCs w:val="28"/>
        </w:rPr>
        <w:t>социально значимых объектов – школ, детских дошкольных учреждений</w:t>
      </w:r>
      <w:r>
        <w:rPr>
          <w:color w:val="000000"/>
          <w:sz w:val="28"/>
          <w:szCs w:val="28"/>
        </w:rPr>
        <w:t>,</w:t>
      </w:r>
      <w:r w:rsidRPr="00C40E68">
        <w:rPr>
          <w:color w:val="000000"/>
          <w:sz w:val="28"/>
          <w:szCs w:val="28"/>
        </w:rPr>
        <w:t xml:space="preserve"> медицинских и </w:t>
      </w:r>
      <w:r>
        <w:rPr>
          <w:color w:val="000000"/>
          <w:sz w:val="28"/>
          <w:szCs w:val="28"/>
        </w:rPr>
        <w:t>фельдшерско-</w:t>
      </w:r>
      <w:r w:rsidRPr="00C40E68">
        <w:rPr>
          <w:color w:val="000000"/>
          <w:sz w:val="28"/>
          <w:szCs w:val="28"/>
        </w:rPr>
        <w:t>акушерских пунктов, учреждений культуры и иных социальных объектов при наличии.</w:t>
      </w:r>
    </w:p>
    <w:p w:rsidR="00943DBE" w:rsidRPr="00943DBE" w:rsidRDefault="00943DBE" w:rsidP="00943DBE">
      <w:pPr>
        <w:suppressAutoHyphens/>
        <w:spacing w:before="120" w:after="120" w:line="276" w:lineRule="auto"/>
        <w:ind w:right="-2"/>
        <w:jc w:val="both"/>
        <w:rPr>
          <w:b/>
          <w:i/>
          <w:color w:val="000000"/>
          <w:sz w:val="28"/>
          <w:szCs w:val="28"/>
        </w:rPr>
      </w:pPr>
      <w:r w:rsidRPr="00943DBE">
        <w:rPr>
          <w:b/>
          <w:i/>
          <w:color w:val="000000"/>
          <w:sz w:val="28"/>
          <w:szCs w:val="28"/>
        </w:rPr>
        <w:t>Определение перспективного электропотребления по этапам реализации</w:t>
      </w:r>
    </w:p>
    <w:p w:rsidR="000367C9" w:rsidRDefault="0073488F" w:rsidP="009B59F5">
      <w:pPr>
        <w:suppressAutoHyphens/>
        <w:spacing w:line="276" w:lineRule="auto"/>
        <w:ind w:right="-2" w:firstLine="709"/>
        <w:jc w:val="both"/>
        <w:rPr>
          <w:color w:val="000000"/>
          <w:sz w:val="28"/>
          <w:szCs w:val="28"/>
        </w:rPr>
      </w:pPr>
      <w:r w:rsidRPr="00BD46CF">
        <w:rPr>
          <w:color w:val="000000"/>
          <w:sz w:val="28"/>
          <w:szCs w:val="28"/>
        </w:rPr>
        <w:t xml:space="preserve">Электрические нагрузки жилищно-коммунального сектора </w:t>
      </w:r>
      <w:r w:rsidR="00A35DE9">
        <w:rPr>
          <w:color w:val="000000"/>
          <w:sz w:val="28"/>
          <w:szCs w:val="28"/>
        </w:rPr>
        <w:t>сельского поселения Кичмалка</w:t>
      </w:r>
      <w:r w:rsidRPr="00F250C2">
        <w:rPr>
          <w:sz w:val="28"/>
          <w:szCs w:val="28"/>
        </w:rPr>
        <w:t xml:space="preserve"> определены по срокам проектирования на основе численности населения, принятой настоящим </w:t>
      </w:r>
      <w:r w:rsidR="000B70F2" w:rsidRPr="000B70F2">
        <w:rPr>
          <w:sz w:val="28"/>
          <w:szCs w:val="28"/>
        </w:rPr>
        <w:t>генеральным планом</w:t>
      </w:r>
      <w:r w:rsidRPr="00F250C2">
        <w:rPr>
          <w:sz w:val="28"/>
          <w:szCs w:val="28"/>
        </w:rPr>
        <w:t xml:space="preserve"> и укрупненными показателями электропотребления в соответствии с</w:t>
      </w:r>
      <w:r w:rsidR="003B4399" w:rsidRPr="00F250C2">
        <w:rPr>
          <w:sz w:val="28"/>
          <w:szCs w:val="28"/>
        </w:rPr>
        <w:t xml:space="preserve"> приложением</w:t>
      </w:r>
      <w:r w:rsidR="00C40E68">
        <w:rPr>
          <w:sz w:val="28"/>
          <w:szCs w:val="28"/>
        </w:rPr>
        <w:t> Л</w:t>
      </w:r>
      <w:r w:rsidR="003B4399" w:rsidRPr="00F250C2">
        <w:rPr>
          <w:sz w:val="28"/>
          <w:szCs w:val="28"/>
        </w:rPr>
        <w:t xml:space="preserve"> </w:t>
      </w:r>
      <w:r w:rsidR="003B4399" w:rsidRPr="00F250C2">
        <w:rPr>
          <w:bCs/>
          <w:sz w:val="28"/>
          <w:szCs w:val="28"/>
          <w:bdr w:val="none" w:sz="0" w:space="0" w:color="auto" w:frame="1"/>
          <w:shd w:val="clear" w:color="auto" w:fill="FFFFFF"/>
        </w:rPr>
        <w:t>СП</w:t>
      </w:r>
      <w:r w:rsidR="00F250C2">
        <w:rPr>
          <w:bCs/>
          <w:sz w:val="28"/>
          <w:szCs w:val="28"/>
          <w:bdr w:val="none" w:sz="0" w:space="0" w:color="auto" w:frame="1"/>
          <w:shd w:val="clear" w:color="auto" w:fill="FFFFFF"/>
        </w:rPr>
        <w:t> </w:t>
      </w:r>
      <w:r w:rsidR="003B4399" w:rsidRPr="00F250C2">
        <w:rPr>
          <w:bCs/>
          <w:sz w:val="28"/>
          <w:szCs w:val="28"/>
          <w:bdr w:val="none" w:sz="0" w:space="0" w:color="auto" w:frame="1"/>
          <w:shd w:val="clear" w:color="auto" w:fill="FFFFFF"/>
        </w:rPr>
        <w:t>42.13330.201</w:t>
      </w:r>
      <w:r w:rsidR="00C40E68">
        <w:rPr>
          <w:bCs/>
          <w:sz w:val="28"/>
          <w:szCs w:val="28"/>
          <w:bdr w:val="none" w:sz="0" w:space="0" w:color="auto" w:frame="1"/>
          <w:shd w:val="clear" w:color="auto" w:fill="FFFFFF"/>
        </w:rPr>
        <w:t>6</w:t>
      </w:r>
      <w:r w:rsidRPr="00BD46CF">
        <w:rPr>
          <w:color w:val="000000"/>
          <w:sz w:val="28"/>
          <w:szCs w:val="28"/>
        </w:rPr>
        <w:t>.</w:t>
      </w:r>
      <w:r w:rsidR="000367C9">
        <w:rPr>
          <w:color w:val="000000"/>
          <w:sz w:val="28"/>
          <w:szCs w:val="28"/>
        </w:rPr>
        <w:t xml:space="preserve"> </w:t>
      </w:r>
      <w:r w:rsidRPr="00BD46CF">
        <w:rPr>
          <w:color w:val="000000"/>
          <w:sz w:val="28"/>
          <w:szCs w:val="28"/>
        </w:rPr>
        <w:t xml:space="preserve">Согласно нормативам на расчетный срок норма удельного коммунально-бытового электропотребления принята </w:t>
      </w:r>
      <w:r w:rsidR="00C40E68">
        <w:rPr>
          <w:color w:val="000000"/>
          <w:sz w:val="28"/>
          <w:szCs w:val="28"/>
        </w:rPr>
        <w:t>95</w:t>
      </w:r>
      <w:r w:rsidRPr="00BD46CF">
        <w:rPr>
          <w:color w:val="000000"/>
          <w:sz w:val="28"/>
          <w:szCs w:val="28"/>
        </w:rPr>
        <w:t>0</w:t>
      </w:r>
      <w:r w:rsidR="000367C9">
        <w:rPr>
          <w:color w:val="000000"/>
          <w:sz w:val="28"/>
          <w:szCs w:val="28"/>
        </w:rPr>
        <w:t> </w:t>
      </w:r>
      <w:r w:rsidRPr="00BD46CF">
        <w:rPr>
          <w:color w:val="000000"/>
          <w:sz w:val="28"/>
          <w:szCs w:val="28"/>
        </w:rPr>
        <w:t>кВт</w:t>
      </w:r>
      <w:r w:rsidR="003B4399">
        <w:rPr>
          <w:color w:val="000000"/>
          <w:sz w:val="28"/>
          <w:szCs w:val="28"/>
        </w:rPr>
        <w:t> </w:t>
      </w:r>
      <w:proofErr w:type="gramStart"/>
      <w:r w:rsidRPr="00BD46CF">
        <w:rPr>
          <w:color w:val="000000"/>
          <w:sz w:val="28"/>
          <w:szCs w:val="28"/>
        </w:rPr>
        <w:t>ч</w:t>
      </w:r>
      <w:proofErr w:type="gramEnd"/>
      <w:r w:rsidRPr="00BD46CF">
        <w:rPr>
          <w:color w:val="000000"/>
          <w:sz w:val="28"/>
          <w:szCs w:val="28"/>
        </w:rPr>
        <w:t>/год</w:t>
      </w:r>
      <w:r w:rsidR="003B4399">
        <w:rPr>
          <w:color w:val="000000"/>
          <w:sz w:val="28"/>
          <w:szCs w:val="28"/>
        </w:rPr>
        <w:t xml:space="preserve"> на 1 чел.</w:t>
      </w:r>
    </w:p>
    <w:p w:rsidR="00034F10" w:rsidRDefault="0073488F" w:rsidP="009B59F5">
      <w:pPr>
        <w:suppressAutoHyphens/>
        <w:spacing w:line="276" w:lineRule="auto"/>
        <w:ind w:right="-2" w:firstLine="709"/>
        <w:jc w:val="both"/>
        <w:rPr>
          <w:color w:val="000000"/>
          <w:sz w:val="28"/>
          <w:szCs w:val="28"/>
        </w:rPr>
      </w:pPr>
      <w:r w:rsidRPr="00BD46CF">
        <w:rPr>
          <w:color w:val="000000"/>
          <w:sz w:val="28"/>
          <w:szCs w:val="28"/>
        </w:rPr>
        <w:t>Нормы электропотребления жилищно-коммунального сектора включают расход электроэнергии на жилые и общественные здания, предприятия коммунально-бытового обслуживания, наружное освещение, системы водоснабжения, водоотведения и теплоснабжения</w:t>
      </w:r>
      <w:r w:rsidR="00034F10">
        <w:rPr>
          <w:color w:val="000000"/>
          <w:sz w:val="28"/>
          <w:szCs w:val="28"/>
        </w:rPr>
        <w:t>.</w:t>
      </w:r>
    </w:p>
    <w:p w:rsidR="00853598" w:rsidRPr="00F05753" w:rsidRDefault="00853598" w:rsidP="00853598">
      <w:pPr>
        <w:tabs>
          <w:tab w:val="num" w:pos="0"/>
        </w:tabs>
        <w:suppressAutoHyphens/>
        <w:spacing w:line="276" w:lineRule="auto"/>
        <w:ind w:right="-2"/>
        <w:jc w:val="right"/>
        <w:rPr>
          <w:sz w:val="28"/>
          <w:szCs w:val="28"/>
        </w:rPr>
      </w:pPr>
      <w:r w:rsidRPr="00F05753">
        <w:rPr>
          <w:sz w:val="28"/>
          <w:szCs w:val="28"/>
        </w:rPr>
        <w:t>Таблица 1</w:t>
      </w:r>
      <w:r>
        <w:rPr>
          <w:sz w:val="28"/>
          <w:szCs w:val="28"/>
        </w:rPr>
        <w:t>1</w:t>
      </w:r>
      <w:r w:rsidRPr="00F05753">
        <w:rPr>
          <w:sz w:val="28"/>
          <w:szCs w:val="28"/>
        </w:rPr>
        <w:t>.</w:t>
      </w:r>
      <w:r w:rsidR="00034F10">
        <w:rPr>
          <w:sz w:val="28"/>
          <w:szCs w:val="28"/>
        </w:rPr>
        <w:t>3.</w:t>
      </w:r>
      <w:r w:rsidR="00DF73F4">
        <w:rPr>
          <w:sz w:val="28"/>
          <w:szCs w:val="28"/>
        </w:rPr>
        <w:t>2</w:t>
      </w:r>
    </w:p>
    <w:p w:rsidR="00853598" w:rsidRPr="00F05753" w:rsidRDefault="002B6AE8" w:rsidP="00853598">
      <w:pPr>
        <w:suppressAutoHyphens/>
        <w:spacing w:after="120" w:line="276" w:lineRule="auto"/>
        <w:jc w:val="center"/>
        <w:rPr>
          <w:rFonts w:eastAsiaTheme="minorHAnsi"/>
          <w:sz w:val="28"/>
          <w:szCs w:val="28"/>
          <w:lang w:eastAsia="en-US"/>
        </w:rPr>
      </w:pPr>
      <w:r w:rsidRPr="002B6AE8">
        <w:rPr>
          <w:sz w:val="28"/>
          <w:szCs w:val="28"/>
        </w:rPr>
        <w:t>Электропотребление по этапам реализации</w:t>
      </w:r>
    </w:p>
    <w:tbl>
      <w:tblPr>
        <w:tblStyle w:val="af1"/>
        <w:tblW w:w="9570" w:type="dxa"/>
        <w:tblLook w:val="04A0" w:firstRow="1" w:lastRow="0" w:firstColumn="1" w:lastColumn="0" w:noHBand="0" w:noVBand="1"/>
      </w:tblPr>
      <w:tblGrid>
        <w:gridCol w:w="5353"/>
        <w:gridCol w:w="1418"/>
        <w:gridCol w:w="1386"/>
        <w:gridCol w:w="1413"/>
      </w:tblGrid>
      <w:tr w:rsidR="0000360E" w:rsidRPr="005B42F2" w:rsidTr="0000360E">
        <w:tc>
          <w:tcPr>
            <w:tcW w:w="5353" w:type="dxa"/>
          </w:tcPr>
          <w:p w:rsidR="0000360E" w:rsidRPr="005B42F2" w:rsidRDefault="0000360E" w:rsidP="004A7C86">
            <w:pPr>
              <w:suppressAutoHyphens/>
              <w:jc w:val="center"/>
              <w:rPr>
                <w:rFonts w:eastAsiaTheme="minorHAnsi"/>
                <w:b/>
                <w:lang w:eastAsia="en-US"/>
              </w:rPr>
            </w:pPr>
            <w:r w:rsidRPr="005B42F2">
              <w:rPr>
                <w:rFonts w:eastAsiaTheme="minorHAnsi"/>
                <w:b/>
                <w:lang w:eastAsia="en-US"/>
              </w:rPr>
              <w:t>Наименование</w:t>
            </w:r>
            <w:r>
              <w:rPr>
                <w:rFonts w:eastAsiaTheme="minorHAnsi"/>
                <w:b/>
                <w:lang w:eastAsia="en-US"/>
              </w:rPr>
              <w:br/>
            </w:r>
            <w:r w:rsidRPr="005B42F2">
              <w:rPr>
                <w:rFonts w:eastAsiaTheme="minorHAnsi"/>
                <w:b/>
                <w:lang w:eastAsia="en-US"/>
              </w:rPr>
              <w:t>показателей</w:t>
            </w:r>
          </w:p>
        </w:tc>
        <w:tc>
          <w:tcPr>
            <w:tcW w:w="1418" w:type="dxa"/>
          </w:tcPr>
          <w:p w:rsidR="0000360E" w:rsidRPr="00ED7D8A" w:rsidRDefault="0000360E" w:rsidP="00C24CA6">
            <w:pPr>
              <w:suppressAutoHyphens/>
              <w:jc w:val="center"/>
              <w:rPr>
                <w:rFonts w:eastAsiaTheme="minorHAnsi"/>
                <w:b/>
                <w:lang w:eastAsia="en-US"/>
              </w:rPr>
            </w:pPr>
            <w:r w:rsidRPr="00ED7D8A">
              <w:rPr>
                <w:b/>
              </w:rPr>
              <w:t xml:space="preserve">Исходный </w:t>
            </w:r>
            <w:r>
              <w:rPr>
                <w:b/>
              </w:rPr>
              <w:t>(</w:t>
            </w:r>
            <w:r w:rsidRPr="00ED7D8A">
              <w:rPr>
                <w:b/>
              </w:rPr>
              <w:t>202</w:t>
            </w:r>
            <w:r>
              <w:rPr>
                <w:b/>
              </w:rPr>
              <w:t xml:space="preserve">2) </w:t>
            </w:r>
            <w:r w:rsidRPr="00ED7D8A">
              <w:rPr>
                <w:b/>
              </w:rPr>
              <w:t>год</w:t>
            </w:r>
          </w:p>
        </w:tc>
        <w:tc>
          <w:tcPr>
            <w:tcW w:w="1386" w:type="dxa"/>
          </w:tcPr>
          <w:p w:rsidR="0000360E" w:rsidRPr="00ED7D8A" w:rsidRDefault="0000360E" w:rsidP="00C24CA6">
            <w:pPr>
              <w:suppressAutoHyphens/>
              <w:jc w:val="center"/>
              <w:rPr>
                <w:rFonts w:eastAsiaTheme="minorHAnsi"/>
                <w:b/>
                <w:lang w:eastAsia="en-US"/>
              </w:rPr>
            </w:pPr>
            <w:r w:rsidRPr="00ED7D8A">
              <w:rPr>
                <w:b/>
              </w:rPr>
              <w:t>Первая очередь (203</w:t>
            </w:r>
            <w:r>
              <w:rPr>
                <w:b/>
              </w:rPr>
              <w:t>2 год</w:t>
            </w:r>
            <w:r w:rsidRPr="00ED7D8A">
              <w:rPr>
                <w:b/>
              </w:rPr>
              <w:t>)</w:t>
            </w:r>
          </w:p>
        </w:tc>
        <w:tc>
          <w:tcPr>
            <w:tcW w:w="1413" w:type="dxa"/>
          </w:tcPr>
          <w:p w:rsidR="0000360E" w:rsidRPr="00280E48" w:rsidRDefault="0000360E" w:rsidP="00ED34CB">
            <w:pPr>
              <w:suppressAutoHyphens/>
              <w:jc w:val="center"/>
              <w:rPr>
                <w:b/>
                <w:color w:val="000000"/>
              </w:rPr>
            </w:pPr>
            <w:r w:rsidRPr="00280E48">
              <w:rPr>
                <w:b/>
                <w:color w:val="000000"/>
              </w:rPr>
              <w:t>Расчетный срок</w:t>
            </w:r>
            <w:r w:rsidRPr="00280E48">
              <w:rPr>
                <w:b/>
                <w:color w:val="000000"/>
              </w:rPr>
              <w:br/>
              <w:t>(2042 год)</w:t>
            </w:r>
          </w:p>
        </w:tc>
      </w:tr>
      <w:tr w:rsidR="0000360E" w:rsidRPr="005B42F2" w:rsidTr="0000360E">
        <w:tc>
          <w:tcPr>
            <w:tcW w:w="5353" w:type="dxa"/>
          </w:tcPr>
          <w:p w:rsidR="0000360E" w:rsidRPr="005B42F2" w:rsidRDefault="0000360E" w:rsidP="004A7C86">
            <w:pPr>
              <w:suppressAutoHyphens/>
              <w:rPr>
                <w:rFonts w:eastAsiaTheme="minorHAnsi"/>
                <w:lang w:eastAsia="en-US"/>
              </w:rPr>
            </w:pPr>
            <w:r>
              <w:rPr>
                <w:rFonts w:eastAsiaTheme="minorHAnsi"/>
                <w:lang w:eastAsia="en-US"/>
              </w:rPr>
              <w:t>Численность в поселении, чел.</w:t>
            </w:r>
          </w:p>
        </w:tc>
        <w:tc>
          <w:tcPr>
            <w:tcW w:w="1418" w:type="dxa"/>
          </w:tcPr>
          <w:p w:rsidR="0000360E" w:rsidRPr="003C207F" w:rsidRDefault="0000360E" w:rsidP="00901896">
            <w:pPr>
              <w:suppressAutoHyphens/>
              <w:jc w:val="center"/>
              <w:rPr>
                <w:rFonts w:eastAsiaTheme="minorHAnsi"/>
                <w:lang w:eastAsia="en-US"/>
              </w:rPr>
            </w:pPr>
            <w:r>
              <w:rPr>
                <w:rFonts w:eastAsiaTheme="minorHAnsi"/>
                <w:lang w:eastAsia="en-US"/>
              </w:rPr>
              <w:t>1544</w:t>
            </w:r>
          </w:p>
        </w:tc>
        <w:tc>
          <w:tcPr>
            <w:tcW w:w="1386" w:type="dxa"/>
          </w:tcPr>
          <w:p w:rsidR="0000360E" w:rsidRPr="003C207F" w:rsidRDefault="0000360E" w:rsidP="00901896">
            <w:pPr>
              <w:suppressAutoHyphens/>
              <w:jc w:val="center"/>
              <w:rPr>
                <w:rFonts w:eastAsiaTheme="minorHAnsi"/>
                <w:lang w:eastAsia="en-US"/>
              </w:rPr>
            </w:pPr>
            <w:r>
              <w:rPr>
                <w:rFonts w:eastAsiaTheme="minorHAnsi"/>
                <w:lang w:eastAsia="en-US"/>
              </w:rPr>
              <w:t>1529</w:t>
            </w:r>
          </w:p>
        </w:tc>
        <w:tc>
          <w:tcPr>
            <w:tcW w:w="1413" w:type="dxa"/>
          </w:tcPr>
          <w:p w:rsidR="0000360E" w:rsidRPr="00280E48" w:rsidRDefault="0000360E" w:rsidP="00ED34CB">
            <w:pPr>
              <w:suppressAutoHyphens/>
              <w:jc w:val="center"/>
              <w:rPr>
                <w:rFonts w:eastAsiaTheme="minorHAnsi"/>
              </w:rPr>
            </w:pPr>
            <w:r w:rsidRPr="00280E48">
              <w:rPr>
                <w:rFonts w:eastAsiaTheme="minorHAnsi"/>
              </w:rPr>
              <w:t>1514</w:t>
            </w:r>
          </w:p>
        </w:tc>
      </w:tr>
      <w:tr w:rsidR="0000360E" w:rsidRPr="005B42F2" w:rsidTr="0000360E">
        <w:tc>
          <w:tcPr>
            <w:tcW w:w="5353" w:type="dxa"/>
          </w:tcPr>
          <w:p w:rsidR="0000360E" w:rsidRPr="002B2D58" w:rsidRDefault="0000360E" w:rsidP="00901896">
            <w:pPr>
              <w:suppressAutoHyphens/>
              <w:rPr>
                <w:rFonts w:eastAsiaTheme="minorHAnsi"/>
                <w:lang w:eastAsia="en-US"/>
              </w:rPr>
            </w:pPr>
            <w:r>
              <w:rPr>
                <w:color w:val="000000"/>
              </w:rPr>
              <w:t>Н</w:t>
            </w:r>
            <w:r w:rsidRPr="002B2D58">
              <w:rPr>
                <w:color w:val="000000"/>
              </w:rPr>
              <w:t>орм</w:t>
            </w:r>
            <w:r>
              <w:rPr>
                <w:color w:val="000000"/>
              </w:rPr>
              <w:t xml:space="preserve">а </w:t>
            </w:r>
            <w:r w:rsidRPr="002B2D58">
              <w:rPr>
                <w:color w:val="000000"/>
              </w:rPr>
              <w:t>удельного коммунально-бытового электропотребления</w:t>
            </w:r>
            <w:r>
              <w:t> </w:t>
            </w:r>
            <w:r w:rsidRPr="002B2D58">
              <w:t>кВт</w:t>
            </w:r>
            <w:r>
              <w:t> </w:t>
            </w:r>
            <w:proofErr w:type="gramStart"/>
            <w:r w:rsidRPr="002B2D58">
              <w:t>ч</w:t>
            </w:r>
            <w:proofErr w:type="gramEnd"/>
            <w:r w:rsidRPr="002B2D58">
              <w:t>/год на 1</w:t>
            </w:r>
            <w:r>
              <w:t> </w:t>
            </w:r>
            <w:r w:rsidRPr="002B2D58">
              <w:t>чел.</w:t>
            </w:r>
          </w:p>
        </w:tc>
        <w:tc>
          <w:tcPr>
            <w:tcW w:w="1418" w:type="dxa"/>
          </w:tcPr>
          <w:p w:rsidR="0000360E" w:rsidRPr="00736D4E" w:rsidRDefault="0000360E" w:rsidP="00736D4E">
            <w:pPr>
              <w:jc w:val="center"/>
              <w:rPr>
                <w:color w:val="000000"/>
              </w:rPr>
            </w:pPr>
            <w:r>
              <w:rPr>
                <w:color w:val="000000"/>
              </w:rPr>
              <w:t>950</w:t>
            </w:r>
          </w:p>
        </w:tc>
        <w:tc>
          <w:tcPr>
            <w:tcW w:w="1386" w:type="dxa"/>
          </w:tcPr>
          <w:p w:rsidR="0000360E" w:rsidRPr="00736D4E" w:rsidRDefault="0000360E" w:rsidP="00736D4E">
            <w:pPr>
              <w:jc w:val="center"/>
              <w:rPr>
                <w:color w:val="000000"/>
              </w:rPr>
            </w:pPr>
            <w:r>
              <w:rPr>
                <w:color w:val="000000"/>
              </w:rPr>
              <w:t>950</w:t>
            </w:r>
          </w:p>
        </w:tc>
        <w:tc>
          <w:tcPr>
            <w:tcW w:w="1413" w:type="dxa"/>
          </w:tcPr>
          <w:p w:rsidR="0000360E" w:rsidRDefault="005D5AA4" w:rsidP="00736D4E">
            <w:pPr>
              <w:jc w:val="center"/>
              <w:rPr>
                <w:color w:val="000000"/>
              </w:rPr>
            </w:pPr>
            <w:r>
              <w:rPr>
                <w:color w:val="000000"/>
              </w:rPr>
              <w:t>950</w:t>
            </w:r>
          </w:p>
        </w:tc>
      </w:tr>
      <w:tr w:rsidR="0000360E" w:rsidRPr="00736D4E" w:rsidTr="0000360E">
        <w:tc>
          <w:tcPr>
            <w:tcW w:w="5353" w:type="dxa"/>
          </w:tcPr>
          <w:p w:rsidR="0000360E" w:rsidRPr="00736D4E" w:rsidRDefault="0000360E" w:rsidP="00901896">
            <w:pPr>
              <w:suppressAutoHyphens/>
              <w:rPr>
                <w:rFonts w:eastAsiaTheme="minorHAnsi"/>
                <w:b/>
                <w:lang w:eastAsia="en-US"/>
              </w:rPr>
            </w:pPr>
            <w:r w:rsidRPr="00736D4E">
              <w:rPr>
                <w:rFonts w:eastAsiaTheme="minorHAnsi"/>
                <w:b/>
                <w:lang w:eastAsia="en-US"/>
              </w:rPr>
              <w:t>Итого</w:t>
            </w:r>
            <w:r>
              <w:rPr>
                <w:rFonts w:eastAsiaTheme="minorHAnsi"/>
                <w:b/>
                <w:lang w:eastAsia="en-US"/>
              </w:rPr>
              <w:t xml:space="preserve">, </w:t>
            </w:r>
            <w:r w:rsidRPr="00901896">
              <w:rPr>
                <w:rFonts w:eastAsiaTheme="minorHAnsi"/>
                <w:b/>
                <w:lang w:eastAsia="en-US"/>
              </w:rPr>
              <w:t xml:space="preserve">млн. кВт </w:t>
            </w:r>
            <w:proofErr w:type="gramStart"/>
            <w:r w:rsidRPr="00901896">
              <w:rPr>
                <w:rFonts w:eastAsiaTheme="minorHAnsi"/>
                <w:b/>
                <w:lang w:eastAsia="en-US"/>
              </w:rPr>
              <w:t>ч</w:t>
            </w:r>
            <w:proofErr w:type="gramEnd"/>
            <w:r w:rsidRPr="00901896">
              <w:rPr>
                <w:rFonts w:eastAsiaTheme="minorHAnsi"/>
                <w:b/>
                <w:lang w:eastAsia="en-US"/>
              </w:rPr>
              <w:t>/год</w:t>
            </w:r>
          </w:p>
        </w:tc>
        <w:tc>
          <w:tcPr>
            <w:tcW w:w="1418" w:type="dxa"/>
          </w:tcPr>
          <w:p w:rsidR="0000360E" w:rsidRPr="00736D4E" w:rsidRDefault="0000360E" w:rsidP="00901896">
            <w:pPr>
              <w:jc w:val="center"/>
              <w:rPr>
                <w:b/>
                <w:color w:val="000000"/>
              </w:rPr>
            </w:pPr>
            <w:r w:rsidRPr="00736D4E">
              <w:rPr>
                <w:b/>
                <w:color w:val="000000"/>
              </w:rPr>
              <w:t>1,</w:t>
            </w:r>
            <w:r>
              <w:rPr>
                <w:b/>
                <w:color w:val="000000"/>
              </w:rPr>
              <w:t>47</w:t>
            </w:r>
          </w:p>
        </w:tc>
        <w:tc>
          <w:tcPr>
            <w:tcW w:w="1386" w:type="dxa"/>
          </w:tcPr>
          <w:p w:rsidR="0000360E" w:rsidRPr="00736D4E" w:rsidRDefault="0000360E" w:rsidP="00901896">
            <w:pPr>
              <w:jc w:val="center"/>
              <w:rPr>
                <w:b/>
                <w:color w:val="000000"/>
              </w:rPr>
            </w:pPr>
            <w:r w:rsidRPr="00736D4E">
              <w:rPr>
                <w:b/>
                <w:color w:val="000000"/>
              </w:rPr>
              <w:t>1,</w:t>
            </w:r>
            <w:r>
              <w:rPr>
                <w:b/>
                <w:color w:val="000000"/>
              </w:rPr>
              <w:t>45</w:t>
            </w:r>
          </w:p>
        </w:tc>
        <w:tc>
          <w:tcPr>
            <w:tcW w:w="1413" w:type="dxa"/>
          </w:tcPr>
          <w:p w:rsidR="0000360E" w:rsidRPr="00736D4E" w:rsidRDefault="0000360E" w:rsidP="00901896">
            <w:pPr>
              <w:jc w:val="center"/>
              <w:rPr>
                <w:b/>
                <w:color w:val="000000"/>
              </w:rPr>
            </w:pPr>
            <w:r>
              <w:rPr>
                <w:b/>
                <w:color w:val="000000"/>
              </w:rPr>
              <w:t>1,44</w:t>
            </w:r>
          </w:p>
        </w:tc>
      </w:tr>
    </w:tbl>
    <w:p w:rsidR="00037E00" w:rsidRPr="00BD46CF" w:rsidRDefault="00037E00" w:rsidP="00901896">
      <w:pPr>
        <w:tabs>
          <w:tab w:val="left" w:pos="0"/>
        </w:tabs>
        <w:suppressAutoHyphens/>
        <w:spacing w:before="120" w:line="276" w:lineRule="auto"/>
        <w:ind w:right="-2" w:firstLine="709"/>
        <w:jc w:val="both"/>
        <w:rPr>
          <w:color w:val="000000"/>
          <w:sz w:val="28"/>
          <w:szCs w:val="28"/>
        </w:rPr>
      </w:pPr>
      <w:r w:rsidRPr="00BD46CF">
        <w:rPr>
          <w:color w:val="000000"/>
          <w:sz w:val="28"/>
          <w:szCs w:val="28"/>
        </w:rPr>
        <w:t>Основная цель мероприяти</w:t>
      </w:r>
      <w:r>
        <w:rPr>
          <w:color w:val="000000"/>
          <w:sz w:val="28"/>
          <w:szCs w:val="28"/>
        </w:rPr>
        <w:t>й</w:t>
      </w:r>
      <w:r w:rsidRPr="00BD46CF">
        <w:rPr>
          <w:color w:val="000000"/>
          <w:sz w:val="28"/>
          <w:szCs w:val="28"/>
        </w:rPr>
        <w:t xml:space="preserve"> </w:t>
      </w:r>
      <w:r w:rsidRPr="00BB1156">
        <w:rPr>
          <w:color w:val="000000"/>
          <w:sz w:val="28"/>
          <w:szCs w:val="28"/>
        </w:rPr>
        <w:t>по развитию системы электроснабжения</w:t>
      </w:r>
      <w:r w:rsidRPr="00BD46CF">
        <w:rPr>
          <w:color w:val="000000"/>
          <w:sz w:val="28"/>
          <w:szCs w:val="28"/>
        </w:rPr>
        <w:t xml:space="preserve"> – создание комфортных условий проживания граждан, обеспечение деятельности предприятий и индивидуальных предпринимателей поселения </w:t>
      </w:r>
      <w:r w:rsidRPr="00BD46CF">
        <w:rPr>
          <w:color w:val="000000"/>
          <w:sz w:val="28"/>
          <w:szCs w:val="28"/>
        </w:rPr>
        <w:lastRenderedPageBreak/>
        <w:t>путем реконструкции и строительства электрических сетей и организации уличного освещения.</w:t>
      </w:r>
    </w:p>
    <w:p w:rsidR="00037E00" w:rsidRPr="00BD46CF" w:rsidRDefault="00037E00" w:rsidP="009B59F5">
      <w:pPr>
        <w:tabs>
          <w:tab w:val="left" w:pos="0"/>
        </w:tabs>
        <w:suppressAutoHyphens/>
        <w:spacing w:line="276" w:lineRule="auto"/>
        <w:ind w:right="-2" w:firstLine="709"/>
        <w:jc w:val="both"/>
        <w:rPr>
          <w:color w:val="000000"/>
          <w:sz w:val="28"/>
          <w:szCs w:val="28"/>
        </w:rPr>
      </w:pPr>
      <w:r w:rsidRPr="00BD46CF">
        <w:rPr>
          <w:color w:val="000000"/>
          <w:sz w:val="28"/>
          <w:szCs w:val="28"/>
        </w:rPr>
        <w:t xml:space="preserve">Электроснабжение </w:t>
      </w:r>
      <w:r>
        <w:rPr>
          <w:color w:val="000000"/>
          <w:sz w:val="28"/>
          <w:szCs w:val="28"/>
        </w:rPr>
        <w:t xml:space="preserve">поселения </w:t>
      </w:r>
      <w:r w:rsidRPr="00BD46CF">
        <w:rPr>
          <w:color w:val="000000"/>
          <w:sz w:val="28"/>
          <w:szCs w:val="28"/>
        </w:rPr>
        <w:t xml:space="preserve">на перспективу сохранится от </w:t>
      </w:r>
      <w:proofErr w:type="gramStart"/>
      <w:r w:rsidRPr="00BD46CF">
        <w:rPr>
          <w:color w:val="000000"/>
          <w:sz w:val="28"/>
          <w:szCs w:val="28"/>
        </w:rPr>
        <w:t>существующ</w:t>
      </w:r>
      <w:r w:rsidR="00D00F79">
        <w:rPr>
          <w:color w:val="000000"/>
          <w:sz w:val="28"/>
          <w:szCs w:val="28"/>
        </w:rPr>
        <w:t>ей</w:t>
      </w:r>
      <w:proofErr w:type="gramEnd"/>
      <w:r w:rsidRPr="00BD46CF">
        <w:rPr>
          <w:color w:val="000000"/>
          <w:sz w:val="28"/>
          <w:szCs w:val="28"/>
        </w:rPr>
        <w:t xml:space="preserve"> электроподстанци</w:t>
      </w:r>
      <w:r w:rsidR="00D00F79">
        <w:rPr>
          <w:color w:val="000000"/>
          <w:sz w:val="28"/>
          <w:szCs w:val="28"/>
        </w:rPr>
        <w:t>и</w:t>
      </w:r>
      <w:r w:rsidRPr="00BD46CF">
        <w:rPr>
          <w:color w:val="000000"/>
          <w:sz w:val="28"/>
          <w:szCs w:val="28"/>
        </w:rPr>
        <w:t xml:space="preserve"> </w:t>
      </w:r>
      <w:r w:rsidR="00901896">
        <w:rPr>
          <w:color w:val="000000"/>
          <w:sz w:val="28"/>
          <w:szCs w:val="28"/>
        </w:rPr>
        <w:t xml:space="preserve">ПС </w:t>
      </w:r>
      <w:r w:rsidR="00901896" w:rsidRPr="00901896">
        <w:rPr>
          <w:color w:val="000000"/>
          <w:sz w:val="28"/>
          <w:szCs w:val="28"/>
        </w:rPr>
        <w:t>110/35/10 «Каменномостская»</w:t>
      </w:r>
      <w:r w:rsidRPr="00BD46CF">
        <w:rPr>
          <w:color w:val="000000"/>
          <w:sz w:val="28"/>
          <w:szCs w:val="28"/>
        </w:rPr>
        <w:t>.</w:t>
      </w:r>
    </w:p>
    <w:p w:rsidR="003E6114" w:rsidRPr="00BD46CF" w:rsidRDefault="003E6114" w:rsidP="009B59F5">
      <w:pPr>
        <w:tabs>
          <w:tab w:val="left" w:pos="0"/>
        </w:tabs>
        <w:suppressAutoHyphens/>
        <w:spacing w:line="276" w:lineRule="auto"/>
        <w:ind w:right="-2" w:firstLine="709"/>
        <w:jc w:val="both"/>
        <w:rPr>
          <w:color w:val="000000"/>
          <w:sz w:val="28"/>
          <w:szCs w:val="28"/>
        </w:rPr>
      </w:pPr>
      <w:r w:rsidRPr="00BD46CF">
        <w:rPr>
          <w:color w:val="000000"/>
          <w:sz w:val="28"/>
          <w:szCs w:val="28"/>
        </w:rPr>
        <w:t>Электроснабжение потребителей поселения намечается от существующих и проектируемых в перспективной застройке трансформаторных подстанций (ТП 10-0,4 кВ).</w:t>
      </w:r>
    </w:p>
    <w:p w:rsidR="002F3F2B" w:rsidRDefault="003E6114" w:rsidP="009B59F5">
      <w:pPr>
        <w:pStyle w:val="aff5"/>
        <w:suppressAutoHyphens/>
        <w:spacing w:line="276" w:lineRule="auto"/>
        <w:ind w:left="0" w:right="-2" w:firstLine="720"/>
        <w:jc w:val="both"/>
        <w:rPr>
          <w:sz w:val="28"/>
          <w:szCs w:val="28"/>
        </w:rPr>
      </w:pPr>
      <w:r w:rsidRPr="00BD46CF">
        <w:rPr>
          <w:color w:val="000000"/>
          <w:sz w:val="28"/>
          <w:szCs w:val="28"/>
        </w:rPr>
        <w:t xml:space="preserve">Проблемной зоной существующей системы электроснабжения </w:t>
      </w:r>
      <w:r w:rsidR="00A35DE9">
        <w:rPr>
          <w:color w:val="000000"/>
          <w:sz w:val="28"/>
          <w:szCs w:val="28"/>
        </w:rPr>
        <w:t>сельского поселения Кичмалка</w:t>
      </w:r>
      <w:r w:rsidRPr="00BD46CF">
        <w:rPr>
          <w:color w:val="000000"/>
          <w:sz w:val="28"/>
          <w:szCs w:val="28"/>
        </w:rPr>
        <w:t xml:space="preserve"> является инженерное оборудование, </w:t>
      </w:r>
      <w:r w:rsidR="005F4763">
        <w:rPr>
          <w:color w:val="000000"/>
          <w:sz w:val="28"/>
          <w:szCs w:val="28"/>
        </w:rPr>
        <w:t>физически и морально устаревшее</w:t>
      </w:r>
      <w:r w:rsidRPr="00BD46CF">
        <w:rPr>
          <w:color w:val="000000"/>
          <w:sz w:val="28"/>
          <w:szCs w:val="28"/>
        </w:rPr>
        <w:t>.</w:t>
      </w:r>
    </w:p>
    <w:p w:rsidR="006475F9" w:rsidRPr="006475F9" w:rsidRDefault="006475F9" w:rsidP="00415AF7">
      <w:pPr>
        <w:suppressAutoHyphens/>
        <w:spacing w:before="120" w:after="120" w:line="276" w:lineRule="auto"/>
        <w:jc w:val="center"/>
        <w:rPr>
          <w:b/>
          <w:i/>
          <w:sz w:val="28"/>
          <w:szCs w:val="28"/>
        </w:rPr>
      </w:pPr>
      <w:r w:rsidRPr="006475F9">
        <w:rPr>
          <w:b/>
          <w:i/>
          <w:sz w:val="28"/>
          <w:szCs w:val="28"/>
        </w:rPr>
        <w:t>Энергосбережение в энергоснабжении</w:t>
      </w:r>
    </w:p>
    <w:p w:rsidR="006475F9" w:rsidRPr="006475F9" w:rsidRDefault="006475F9" w:rsidP="009B59F5">
      <w:pPr>
        <w:suppressAutoHyphens/>
        <w:spacing w:line="276" w:lineRule="auto"/>
        <w:ind w:right="180" w:firstLine="720"/>
        <w:jc w:val="both"/>
        <w:rPr>
          <w:sz w:val="28"/>
          <w:szCs w:val="28"/>
        </w:rPr>
      </w:pPr>
      <w:r w:rsidRPr="006475F9">
        <w:rPr>
          <w:sz w:val="28"/>
          <w:szCs w:val="28"/>
        </w:rPr>
        <w:t>Основные мероприятия по энергосбережению:</w:t>
      </w:r>
    </w:p>
    <w:p w:rsidR="006475F9" w:rsidRPr="006475F9" w:rsidRDefault="006475F9" w:rsidP="00DA2D45">
      <w:pPr>
        <w:numPr>
          <w:ilvl w:val="0"/>
          <w:numId w:val="48"/>
        </w:numPr>
        <w:tabs>
          <w:tab w:val="left" w:pos="0"/>
        </w:tabs>
        <w:suppressAutoHyphens/>
        <w:spacing w:line="276" w:lineRule="auto"/>
        <w:ind w:left="709" w:right="180"/>
        <w:jc w:val="both"/>
        <w:rPr>
          <w:sz w:val="28"/>
          <w:szCs w:val="28"/>
        </w:rPr>
      </w:pPr>
      <w:r w:rsidRPr="006475F9">
        <w:rPr>
          <w:sz w:val="28"/>
          <w:szCs w:val="28"/>
        </w:rPr>
        <w:t>проведение мероприятий по энергосбережению в производстве и передаче электрической энергии (внедрение частотно-регулируемых электроприводов, оптимизация режимов работы оборудования и др.);</w:t>
      </w:r>
    </w:p>
    <w:p w:rsidR="006475F9" w:rsidRPr="006475F9" w:rsidRDefault="006475F9" w:rsidP="00DA2D45">
      <w:pPr>
        <w:numPr>
          <w:ilvl w:val="0"/>
          <w:numId w:val="48"/>
        </w:numPr>
        <w:tabs>
          <w:tab w:val="left" w:pos="0"/>
        </w:tabs>
        <w:suppressAutoHyphens/>
        <w:spacing w:line="276" w:lineRule="auto"/>
        <w:ind w:left="709" w:right="180"/>
        <w:jc w:val="both"/>
        <w:rPr>
          <w:sz w:val="28"/>
          <w:szCs w:val="28"/>
        </w:rPr>
      </w:pPr>
      <w:r w:rsidRPr="006475F9">
        <w:rPr>
          <w:sz w:val="28"/>
          <w:szCs w:val="28"/>
        </w:rPr>
        <w:t>оснащение участников рынка электрической энергии современными приборами учета энергии;</w:t>
      </w:r>
    </w:p>
    <w:p w:rsidR="006475F9" w:rsidRPr="006475F9" w:rsidRDefault="006475F9" w:rsidP="00DA2D45">
      <w:pPr>
        <w:numPr>
          <w:ilvl w:val="0"/>
          <w:numId w:val="48"/>
        </w:numPr>
        <w:tabs>
          <w:tab w:val="left" w:pos="0"/>
        </w:tabs>
        <w:suppressAutoHyphens/>
        <w:spacing w:line="276" w:lineRule="auto"/>
        <w:ind w:left="709" w:right="180"/>
        <w:jc w:val="both"/>
        <w:rPr>
          <w:sz w:val="28"/>
          <w:szCs w:val="28"/>
        </w:rPr>
      </w:pPr>
      <w:r w:rsidRPr="006475F9">
        <w:rPr>
          <w:sz w:val="28"/>
          <w:szCs w:val="28"/>
        </w:rPr>
        <w:t>проведение энергетических обследований электроподстанций;</w:t>
      </w:r>
    </w:p>
    <w:p w:rsidR="006475F9" w:rsidRPr="006475F9" w:rsidRDefault="006475F9" w:rsidP="00DA2D45">
      <w:pPr>
        <w:numPr>
          <w:ilvl w:val="0"/>
          <w:numId w:val="48"/>
        </w:numPr>
        <w:tabs>
          <w:tab w:val="left" w:pos="0"/>
        </w:tabs>
        <w:suppressAutoHyphens/>
        <w:spacing w:line="276" w:lineRule="auto"/>
        <w:ind w:left="709" w:right="180"/>
        <w:jc w:val="both"/>
        <w:rPr>
          <w:sz w:val="28"/>
          <w:szCs w:val="28"/>
        </w:rPr>
      </w:pPr>
      <w:r w:rsidRPr="006475F9">
        <w:rPr>
          <w:sz w:val="28"/>
          <w:szCs w:val="28"/>
        </w:rPr>
        <w:t>внедрение современных светодиодных энергосберегающих ламп;</w:t>
      </w:r>
    </w:p>
    <w:p w:rsidR="006475F9" w:rsidRPr="006475F9" w:rsidRDefault="006475F9" w:rsidP="00DA2D45">
      <w:pPr>
        <w:numPr>
          <w:ilvl w:val="0"/>
          <w:numId w:val="48"/>
        </w:numPr>
        <w:tabs>
          <w:tab w:val="left" w:pos="0"/>
        </w:tabs>
        <w:suppressAutoHyphens/>
        <w:spacing w:line="276" w:lineRule="auto"/>
        <w:ind w:left="709" w:right="180"/>
        <w:jc w:val="both"/>
        <w:rPr>
          <w:sz w:val="28"/>
          <w:szCs w:val="28"/>
        </w:rPr>
      </w:pPr>
      <w:r w:rsidRPr="006475F9">
        <w:rPr>
          <w:sz w:val="28"/>
          <w:szCs w:val="28"/>
        </w:rPr>
        <w:t>установка энергосберегающих газонаполненных ламп, применение новых технологий – однопроводная передача электроэнергии;</w:t>
      </w:r>
    </w:p>
    <w:p w:rsidR="006475F9" w:rsidRPr="006475F9" w:rsidRDefault="006475F9" w:rsidP="00DA2D45">
      <w:pPr>
        <w:numPr>
          <w:ilvl w:val="0"/>
          <w:numId w:val="48"/>
        </w:numPr>
        <w:tabs>
          <w:tab w:val="left" w:pos="0"/>
        </w:tabs>
        <w:suppressAutoHyphens/>
        <w:spacing w:line="276" w:lineRule="auto"/>
        <w:ind w:left="709" w:right="180"/>
        <w:jc w:val="both"/>
        <w:rPr>
          <w:sz w:val="28"/>
          <w:szCs w:val="28"/>
        </w:rPr>
      </w:pPr>
      <w:r w:rsidRPr="006475F9">
        <w:rPr>
          <w:sz w:val="28"/>
          <w:szCs w:val="28"/>
        </w:rPr>
        <w:t>установка реле, датчиков движения и звука, при срабатывании которых подается сигнал на включение или выключение электрической цепи.</w:t>
      </w:r>
    </w:p>
    <w:p w:rsidR="005F4763" w:rsidRDefault="005F4763" w:rsidP="00D36AA9">
      <w:pPr>
        <w:suppressAutoHyphens/>
        <w:spacing w:line="276" w:lineRule="auto"/>
        <w:ind w:right="-2" w:firstLine="709"/>
        <w:jc w:val="both"/>
        <w:rPr>
          <w:color w:val="000000"/>
          <w:sz w:val="28"/>
          <w:szCs w:val="28"/>
        </w:rPr>
      </w:pPr>
      <w:r w:rsidRPr="00BD46CF">
        <w:rPr>
          <w:color w:val="000000"/>
          <w:sz w:val="28"/>
          <w:szCs w:val="28"/>
        </w:rPr>
        <w:t xml:space="preserve">Согласно </w:t>
      </w:r>
      <w:r>
        <w:rPr>
          <w:color w:val="000000"/>
          <w:sz w:val="28"/>
          <w:szCs w:val="28"/>
        </w:rPr>
        <w:t xml:space="preserve">с </w:t>
      </w:r>
      <w:proofErr w:type="gramStart"/>
      <w:r w:rsidRPr="00BD46CF">
        <w:rPr>
          <w:color w:val="000000"/>
          <w:sz w:val="28"/>
          <w:szCs w:val="28"/>
        </w:rPr>
        <w:t>изложенным</w:t>
      </w:r>
      <w:proofErr w:type="gramEnd"/>
      <w:r w:rsidRPr="00BD46CF">
        <w:rPr>
          <w:color w:val="000000"/>
          <w:sz w:val="28"/>
          <w:szCs w:val="28"/>
        </w:rPr>
        <w:t xml:space="preserve">, для гарантированного электроснабжения потребителей </w:t>
      </w:r>
      <w:r>
        <w:rPr>
          <w:color w:val="000000"/>
          <w:sz w:val="28"/>
          <w:szCs w:val="28"/>
        </w:rPr>
        <w:t>сельского поселения Кичмалка</w:t>
      </w:r>
      <w:r w:rsidRPr="00BD46CF">
        <w:rPr>
          <w:color w:val="000000"/>
          <w:sz w:val="28"/>
          <w:szCs w:val="28"/>
        </w:rPr>
        <w:t>, следует выполнить ряд мероприятия по строительству, капитальному ремонту и реконструкции данных объектов</w:t>
      </w:r>
      <w:r>
        <w:rPr>
          <w:color w:val="000000"/>
          <w:sz w:val="28"/>
          <w:szCs w:val="28"/>
        </w:rPr>
        <w:t>.</w:t>
      </w:r>
    </w:p>
    <w:p w:rsidR="0073488F" w:rsidRDefault="00441544" w:rsidP="00D36AA9">
      <w:pPr>
        <w:suppressAutoHyphens/>
        <w:spacing w:line="276" w:lineRule="auto"/>
        <w:ind w:firstLine="709"/>
        <w:rPr>
          <w:b/>
          <w:color w:val="000000"/>
          <w:sz w:val="28"/>
          <w:szCs w:val="28"/>
        </w:rPr>
      </w:pPr>
      <w:r w:rsidRPr="00BD46CF">
        <w:rPr>
          <w:b/>
          <w:color w:val="000000"/>
          <w:sz w:val="28"/>
          <w:szCs w:val="28"/>
        </w:rPr>
        <w:t>М</w:t>
      </w:r>
      <w:r w:rsidR="0073488F" w:rsidRPr="00BD46CF">
        <w:rPr>
          <w:b/>
          <w:color w:val="000000"/>
          <w:sz w:val="28"/>
          <w:szCs w:val="28"/>
        </w:rPr>
        <w:t>ероприятия</w:t>
      </w:r>
      <w:r>
        <w:rPr>
          <w:b/>
          <w:color w:val="000000"/>
          <w:sz w:val="28"/>
          <w:szCs w:val="28"/>
        </w:rPr>
        <w:t xml:space="preserve"> </w:t>
      </w:r>
      <w:r w:rsidR="0073488F" w:rsidRPr="00BD46CF">
        <w:rPr>
          <w:b/>
          <w:color w:val="000000"/>
          <w:sz w:val="28"/>
          <w:szCs w:val="28"/>
        </w:rPr>
        <w:t>по развитию системы электроснабжения:</w:t>
      </w:r>
    </w:p>
    <w:p w:rsidR="00D36AA9" w:rsidRPr="00D36AA9" w:rsidRDefault="00D36AA9" w:rsidP="00DA2D45">
      <w:pPr>
        <w:numPr>
          <w:ilvl w:val="0"/>
          <w:numId w:val="109"/>
        </w:numPr>
        <w:suppressAutoHyphens/>
        <w:spacing w:after="200" w:line="276" w:lineRule="auto"/>
        <w:contextualSpacing/>
        <w:jc w:val="both"/>
        <w:rPr>
          <w:sz w:val="28"/>
          <w:szCs w:val="28"/>
        </w:rPr>
      </w:pPr>
      <w:r w:rsidRPr="00D36AA9">
        <w:rPr>
          <w:sz w:val="28"/>
          <w:szCs w:val="28"/>
        </w:rPr>
        <w:t xml:space="preserve">Организация реконструкции изношенных участков </w:t>
      </w:r>
      <w:proofErr w:type="gramStart"/>
      <w:r w:rsidRPr="00D36AA9">
        <w:rPr>
          <w:sz w:val="28"/>
          <w:szCs w:val="28"/>
        </w:rPr>
        <w:t>ВЛ</w:t>
      </w:r>
      <w:proofErr w:type="gramEnd"/>
      <w:r w:rsidRPr="00D36AA9">
        <w:rPr>
          <w:sz w:val="28"/>
          <w:szCs w:val="28"/>
        </w:rPr>
        <w:t xml:space="preserve"> 10 кВ и ТП 10/0,4 кВ (весь период).</w:t>
      </w:r>
    </w:p>
    <w:p w:rsidR="00D36AA9" w:rsidRPr="00D36AA9" w:rsidRDefault="00D36AA9" w:rsidP="00DA2D45">
      <w:pPr>
        <w:numPr>
          <w:ilvl w:val="0"/>
          <w:numId w:val="109"/>
        </w:numPr>
        <w:suppressAutoHyphens/>
        <w:spacing w:after="200" w:line="276" w:lineRule="auto"/>
        <w:contextualSpacing/>
        <w:jc w:val="both"/>
        <w:rPr>
          <w:sz w:val="28"/>
          <w:szCs w:val="28"/>
        </w:rPr>
      </w:pPr>
      <w:r w:rsidRPr="00D36AA9">
        <w:rPr>
          <w:sz w:val="28"/>
          <w:szCs w:val="28"/>
        </w:rPr>
        <w:t xml:space="preserve">Организация строительства новых </w:t>
      </w:r>
      <w:proofErr w:type="gramStart"/>
      <w:r w:rsidRPr="00D36AA9">
        <w:rPr>
          <w:sz w:val="28"/>
          <w:szCs w:val="28"/>
        </w:rPr>
        <w:t>ВЛ</w:t>
      </w:r>
      <w:proofErr w:type="gramEnd"/>
      <w:r w:rsidRPr="00D36AA9">
        <w:rPr>
          <w:sz w:val="28"/>
          <w:szCs w:val="28"/>
        </w:rPr>
        <w:t xml:space="preserve"> 10 кВ и ТП 10/0,4 кВ в проектируемых кварталах (первая очередь).</w:t>
      </w:r>
    </w:p>
    <w:p w:rsidR="00D36AA9" w:rsidRPr="00D36AA9" w:rsidRDefault="00D36AA9" w:rsidP="00DA2D45">
      <w:pPr>
        <w:numPr>
          <w:ilvl w:val="0"/>
          <w:numId w:val="109"/>
        </w:numPr>
        <w:tabs>
          <w:tab w:val="left" w:pos="0"/>
        </w:tabs>
        <w:suppressAutoHyphens/>
        <w:spacing w:after="200" w:line="276" w:lineRule="auto"/>
        <w:contextualSpacing/>
        <w:jc w:val="both"/>
        <w:rPr>
          <w:color w:val="000000"/>
          <w:sz w:val="28"/>
          <w:szCs w:val="28"/>
        </w:rPr>
      </w:pPr>
      <w:r w:rsidRPr="00D36AA9">
        <w:rPr>
          <w:color w:val="000000"/>
          <w:sz w:val="28"/>
          <w:szCs w:val="28"/>
        </w:rPr>
        <w:t>Организация реконструкции систем уличного освещения (весь период).</w:t>
      </w:r>
    </w:p>
    <w:p w:rsidR="00D36AA9" w:rsidRPr="00D36AA9" w:rsidRDefault="00D36AA9" w:rsidP="00DA2D45">
      <w:pPr>
        <w:numPr>
          <w:ilvl w:val="0"/>
          <w:numId w:val="109"/>
        </w:numPr>
        <w:suppressAutoHyphens/>
        <w:spacing w:after="200" w:line="276" w:lineRule="auto"/>
        <w:ind w:right="180"/>
        <w:contextualSpacing/>
        <w:jc w:val="both"/>
        <w:rPr>
          <w:sz w:val="28"/>
          <w:szCs w:val="28"/>
        </w:rPr>
      </w:pPr>
      <w:r w:rsidRPr="00D36AA9">
        <w:rPr>
          <w:sz w:val="28"/>
          <w:szCs w:val="28"/>
        </w:rPr>
        <w:t>Организация строительства систем уличного освещения в существующих и проектируемых кварталах (первая очередь).</w:t>
      </w:r>
    </w:p>
    <w:p w:rsidR="00441544" w:rsidRPr="0088355E" w:rsidRDefault="00441544" w:rsidP="00CC60E2">
      <w:pPr>
        <w:suppressAutoHyphens/>
        <w:spacing w:line="276" w:lineRule="auto"/>
        <w:ind w:right="81" w:firstLine="709"/>
        <w:jc w:val="both"/>
        <w:rPr>
          <w:sz w:val="28"/>
          <w:szCs w:val="28"/>
        </w:rPr>
      </w:pPr>
      <w:r w:rsidRPr="00BD46CF">
        <w:rPr>
          <w:color w:val="000000"/>
          <w:sz w:val="28"/>
          <w:szCs w:val="28"/>
        </w:rPr>
        <w:lastRenderedPageBreak/>
        <w:t xml:space="preserve">Реализация намеченных проектов позволит обеспечить энергетическую безопасность, создать условия для надёжного и устойчивого обеспечения </w:t>
      </w:r>
      <w:r w:rsidRPr="0088355E">
        <w:rPr>
          <w:sz w:val="28"/>
          <w:szCs w:val="28"/>
        </w:rPr>
        <w:t xml:space="preserve">спроса на электроэнергию, снизить уровень тарифов, что положительно отразится на экономике и уровне жизни населения </w:t>
      </w:r>
      <w:r w:rsidR="00A35DE9" w:rsidRPr="0088355E">
        <w:rPr>
          <w:sz w:val="28"/>
          <w:szCs w:val="28"/>
        </w:rPr>
        <w:t>сельского поселения Кичмалка</w:t>
      </w:r>
      <w:r w:rsidRPr="0088355E">
        <w:rPr>
          <w:sz w:val="28"/>
          <w:szCs w:val="28"/>
        </w:rPr>
        <w:t>.</w:t>
      </w:r>
    </w:p>
    <w:p w:rsidR="00C85EA9" w:rsidRPr="0088355E" w:rsidRDefault="00EA4D83" w:rsidP="004A7C86">
      <w:pPr>
        <w:pStyle w:val="20"/>
        <w:numPr>
          <w:ilvl w:val="0"/>
          <w:numId w:val="0"/>
        </w:numPr>
        <w:suppressAutoHyphens/>
        <w:spacing w:before="120" w:after="120"/>
        <w:rPr>
          <w:rFonts w:ascii="Times New Roman" w:hAnsi="Times New Roman" w:cs="Times New Roman"/>
          <w:i w:val="0"/>
        </w:rPr>
      </w:pPr>
      <w:bookmarkStart w:id="198" w:name="_Toc280554435"/>
      <w:bookmarkStart w:id="199" w:name="_Toc61324689"/>
      <w:bookmarkStart w:id="200" w:name="_Toc129670113"/>
      <w:r w:rsidRPr="0088355E">
        <w:rPr>
          <w:rFonts w:ascii="Times New Roman" w:hAnsi="Times New Roman" w:cs="Times New Roman"/>
          <w:i w:val="0"/>
        </w:rPr>
        <w:t>11.</w:t>
      </w:r>
      <w:r w:rsidR="0073488F" w:rsidRPr="0088355E">
        <w:rPr>
          <w:rFonts w:ascii="Times New Roman" w:hAnsi="Times New Roman" w:cs="Times New Roman"/>
          <w:i w:val="0"/>
        </w:rPr>
        <w:t>4</w:t>
      </w:r>
      <w:r w:rsidRPr="0088355E">
        <w:rPr>
          <w:rFonts w:ascii="Times New Roman" w:hAnsi="Times New Roman" w:cs="Times New Roman"/>
          <w:i w:val="0"/>
        </w:rPr>
        <w:t xml:space="preserve">. </w:t>
      </w:r>
      <w:r w:rsidR="00C85EA9" w:rsidRPr="0088355E">
        <w:rPr>
          <w:rFonts w:ascii="Times New Roman" w:hAnsi="Times New Roman" w:cs="Times New Roman"/>
          <w:i w:val="0"/>
        </w:rPr>
        <w:t>Газоснабжение</w:t>
      </w:r>
      <w:bookmarkEnd w:id="198"/>
      <w:bookmarkEnd w:id="199"/>
      <w:bookmarkEnd w:id="200"/>
    </w:p>
    <w:p w:rsidR="00C85EA9" w:rsidRPr="00415AF7" w:rsidRDefault="00C85EA9" w:rsidP="00415AF7">
      <w:pPr>
        <w:spacing w:before="120" w:after="120"/>
        <w:jc w:val="center"/>
        <w:rPr>
          <w:b/>
          <w:i/>
          <w:sz w:val="28"/>
          <w:szCs w:val="28"/>
        </w:rPr>
      </w:pPr>
      <w:bookmarkStart w:id="201" w:name="_Toc280554436"/>
      <w:bookmarkStart w:id="202" w:name="_Toc61324690"/>
      <w:r w:rsidRPr="00415AF7">
        <w:rPr>
          <w:b/>
          <w:i/>
          <w:sz w:val="28"/>
          <w:szCs w:val="28"/>
        </w:rPr>
        <w:t>Существующее положение</w:t>
      </w:r>
      <w:bookmarkEnd w:id="201"/>
      <w:bookmarkEnd w:id="202"/>
    </w:p>
    <w:p w:rsidR="009A7325" w:rsidRPr="0088355E" w:rsidRDefault="00DF73F4" w:rsidP="009B59F5">
      <w:pPr>
        <w:suppressAutoHyphens/>
        <w:spacing w:line="276" w:lineRule="auto"/>
        <w:ind w:right="-2" w:firstLine="709"/>
        <w:jc w:val="both"/>
        <w:rPr>
          <w:sz w:val="28"/>
          <w:szCs w:val="28"/>
        </w:rPr>
      </w:pPr>
      <w:r w:rsidRPr="00DF73F4">
        <w:rPr>
          <w:sz w:val="28"/>
          <w:szCs w:val="28"/>
        </w:rPr>
        <w:t>В Зольском районе организацией, эксплуатирующей объекты газоснабжения, является Зольский филиал АО «Газпром газораспределение Нальчик».</w:t>
      </w:r>
    </w:p>
    <w:p w:rsidR="006D2917" w:rsidRDefault="005A7F9E" w:rsidP="002F3F2B">
      <w:pPr>
        <w:suppressAutoHyphens/>
        <w:spacing w:after="120" w:line="276" w:lineRule="auto"/>
        <w:ind w:right="-2" w:firstLine="709"/>
        <w:jc w:val="both"/>
        <w:rPr>
          <w:sz w:val="28"/>
          <w:szCs w:val="28"/>
        </w:rPr>
      </w:pPr>
      <w:r w:rsidRPr="0088355E">
        <w:rPr>
          <w:sz w:val="28"/>
          <w:szCs w:val="28"/>
        </w:rPr>
        <w:t xml:space="preserve">На </w:t>
      </w:r>
      <w:r w:rsidR="00CA3844" w:rsidRPr="0088355E">
        <w:rPr>
          <w:sz w:val="28"/>
          <w:szCs w:val="28"/>
        </w:rPr>
        <w:t>автоматизированную газораспределительную станцию (</w:t>
      </w:r>
      <w:r w:rsidR="002806AB" w:rsidRPr="0088355E">
        <w:rPr>
          <w:sz w:val="28"/>
          <w:szCs w:val="28"/>
        </w:rPr>
        <w:t xml:space="preserve">далее – </w:t>
      </w:r>
      <w:r w:rsidR="00CA3844" w:rsidRPr="0088355E">
        <w:rPr>
          <w:sz w:val="28"/>
          <w:szCs w:val="28"/>
        </w:rPr>
        <w:t xml:space="preserve">АГРС) </w:t>
      </w:r>
      <w:r w:rsidRPr="0088355E">
        <w:rPr>
          <w:sz w:val="28"/>
          <w:szCs w:val="28"/>
        </w:rPr>
        <w:t>«</w:t>
      </w:r>
      <w:r w:rsidR="0088355E">
        <w:rPr>
          <w:sz w:val="28"/>
          <w:szCs w:val="28"/>
        </w:rPr>
        <w:t>Кичмалка</w:t>
      </w:r>
      <w:r w:rsidRPr="0088355E">
        <w:rPr>
          <w:sz w:val="28"/>
          <w:szCs w:val="28"/>
        </w:rPr>
        <w:t>»</w:t>
      </w:r>
      <w:r w:rsidR="002806AB" w:rsidRPr="0088355E">
        <w:rPr>
          <w:sz w:val="28"/>
          <w:szCs w:val="28"/>
        </w:rPr>
        <w:t xml:space="preserve">, расположенную </w:t>
      </w:r>
      <w:r w:rsidR="0088355E">
        <w:rPr>
          <w:sz w:val="28"/>
          <w:szCs w:val="28"/>
        </w:rPr>
        <w:t xml:space="preserve">на въезде </w:t>
      </w:r>
      <w:r w:rsidR="001D4093">
        <w:rPr>
          <w:sz w:val="28"/>
          <w:szCs w:val="28"/>
        </w:rPr>
        <w:t xml:space="preserve">в </w:t>
      </w:r>
      <w:r w:rsidR="0088355E">
        <w:rPr>
          <w:sz w:val="28"/>
          <w:szCs w:val="28"/>
        </w:rPr>
        <w:t>сельское поселение Кичмалка</w:t>
      </w:r>
      <w:r w:rsidR="00C24CA6">
        <w:rPr>
          <w:sz w:val="28"/>
          <w:szCs w:val="28"/>
        </w:rPr>
        <w:t xml:space="preserve"> </w:t>
      </w:r>
      <w:r w:rsidR="005F4763">
        <w:rPr>
          <w:sz w:val="28"/>
          <w:szCs w:val="28"/>
        </w:rPr>
        <w:t>г</w:t>
      </w:r>
      <w:r w:rsidR="005F4763" w:rsidRPr="00C24CA6">
        <w:rPr>
          <w:sz w:val="28"/>
          <w:szCs w:val="28"/>
        </w:rPr>
        <w:t>аз</w:t>
      </w:r>
      <w:r w:rsidR="005F4763">
        <w:rPr>
          <w:sz w:val="28"/>
          <w:szCs w:val="28"/>
        </w:rPr>
        <w:t xml:space="preserve"> </w:t>
      </w:r>
      <w:r w:rsidR="005F4763" w:rsidRPr="00C24CA6">
        <w:rPr>
          <w:sz w:val="28"/>
          <w:szCs w:val="28"/>
        </w:rPr>
        <w:t>поступает по межпоселковому газопроводу</w:t>
      </w:r>
      <w:r w:rsidR="002F3F2B" w:rsidRPr="002F3F2B">
        <w:rPr>
          <w:sz w:val="28"/>
          <w:szCs w:val="28"/>
        </w:rPr>
        <w:t xml:space="preserve"> </w:t>
      </w:r>
      <w:r w:rsidR="002F3F2B">
        <w:rPr>
          <w:sz w:val="28"/>
          <w:szCs w:val="28"/>
        </w:rPr>
        <w:t>(рисунок 11.4.1).</w:t>
      </w:r>
    </w:p>
    <w:p w:rsidR="0088355E" w:rsidRDefault="0088355E" w:rsidP="0088355E">
      <w:pPr>
        <w:suppressAutoHyphens/>
        <w:spacing w:line="276" w:lineRule="auto"/>
        <w:jc w:val="center"/>
        <w:rPr>
          <w:sz w:val="28"/>
          <w:szCs w:val="28"/>
        </w:rPr>
      </w:pPr>
      <w:r>
        <w:rPr>
          <w:noProof/>
          <w:sz w:val="28"/>
          <w:szCs w:val="28"/>
        </w:rPr>
        <w:drawing>
          <wp:inline distT="0" distB="0" distL="0" distR="0" wp14:anchorId="0C8381A9" wp14:editId="2C11DB8E">
            <wp:extent cx="5939790" cy="3409854"/>
            <wp:effectExtent l="0" t="0" r="3810" b="635"/>
            <wp:docPr id="10" name="Рисунок 10" descr="C:\Users\M\Desktop\ДТП\Генплан с.п. Кичмалка\АГ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ДТП\Генплан с.п. Кичмалка\АГРС.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9790" cy="3409854"/>
                    </a:xfrm>
                    <a:prstGeom prst="rect">
                      <a:avLst/>
                    </a:prstGeom>
                    <a:noFill/>
                    <a:ln>
                      <a:noFill/>
                    </a:ln>
                  </pic:spPr>
                </pic:pic>
              </a:graphicData>
            </a:graphic>
          </wp:inline>
        </w:drawing>
      </w:r>
    </w:p>
    <w:p w:rsidR="0088355E" w:rsidRPr="001D4093" w:rsidRDefault="001D4093" w:rsidP="001D4093">
      <w:pPr>
        <w:suppressAutoHyphens/>
        <w:spacing w:before="120" w:after="120" w:line="276" w:lineRule="auto"/>
        <w:jc w:val="center"/>
        <w:rPr>
          <w:i/>
          <w:sz w:val="26"/>
          <w:szCs w:val="26"/>
        </w:rPr>
      </w:pPr>
      <w:r w:rsidRPr="001D4093">
        <w:rPr>
          <w:i/>
          <w:sz w:val="26"/>
          <w:szCs w:val="26"/>
        </w:rPr>
        <w:t>Рис. 11.4.1. Автоматизированная газораспределительная станция «Кичмалка»</w:t>
      </w:r>
    </w:p>
    <w:p w:rsidR="002F3F2B" w:rsidRPr="0088355E" w:rsidRDefault="002F3F2B" w:rsidP="002F3F2B">
      <w:pPr>
        <w:suppressAutoHyphens/>
        <w:spacing w:line="276" w:lineRule="auto"/>
        <w:ind w:firstLine="720"/>
        <w:jc w:val="both"/>
        <w:rPr>
          <w:sz w:val="28"/>
          <w:szCs w:val="28"/>
        </w:rPr>
      </w:pPr>
      <w:r w:rsidRPr="005F4763">
        <w:rPr>
          <w:sz w:val="28"/>
          <w:szCs w:val="28"/>
        </w:rPr>
        <w:t xml:space="preserve">Система централизованного газоснабжения в поселении введена в эксплуатацию в </w:t>
      </w:r>
      <w:r w:rsidRPr="005F4763">
        <w:rPr>
          <w:color w:val="FF0000"/>
          <w:sz w:val="28"/>
          <w:szCs w:val="28"/>
        </w:rPr>
        <w:t>1995</w:t>
      </w:r>
      <w:r w:rsidRPr="005F4763">
        <w:rPr>
          <w:sz w:val="28"/>
          <w:szCs w:val="28"/>
        </w:rPr>
        <w:t xml:space="preserve"> году.</w:t>
      </w:r>
      <w:r>
        <w:rPr>
          <w:sz w:val="28"/>
          <w:szCs w:val="28"/>
        </w:rPr>
        <w:t xml:space="preserve"> </w:t>
      </w:r>
      <w:r w:rsidRPr="0088355E">
        <w:rPr>
          <w:sz w:val="28"/>
          <w:szCs w:val="28"/>
        </w:rPr>
        <w:t xml:space="preserve">Протяжение газовой сети – </w:t>
      </w:r>
      <w:r>
        <w:rPr>
          <w:sz w:val="28"/>
          <w:szCs w:val="28"/>
        </w:rPr>
        <w:t>30,3 к</w:t>
      </w:r>
      <w:r w:rsidRPr="0088355E">
        <w:rPr>
          <w:sz w:val="28"/>
          <w:szCs w:val="28"/>
        </w:rPr>
        <w:t>м.</w:t>
      </w:r>
    </w:p>
    <w:p w:rsidR="002F3F2B" w:rsidRDefault="002F3F2B" w:rsidP="002F3F2B">
      <w:pPr>
        <w:suppressAutoHyphens/>
        <w:spacing w:line="276" w:lineRule="auto"/>
        <w:ind w:firstLine="720"/>
        <w:jc w:val="both"/>
        <w:rPr>
          <w:sz w:val="28"/>
          <w:szCs w:val="28"/>
        </w:rPr>
      </w:pPr>
      <w:r w:rsidRPr="0088355E">
        <w:rPr>
          <w:sz w:val="28"/>
          <w:szCs w:val="28"/>
        </w:rPr>
        <w:t xml:space="preserve">Основным источником газоснабжения является </w:t>
      </w:r>
      <w:r>
        <w:rPr>
          <w:sz w:val="28"/>
          <w:szCs w:val="28"/>
        </w:rPr>
        <w:t>сетево</w:t>
      </w:r>
      <w:r w:rsidRPr="0088355E">
        <w:rPr>
          <w:sz w:val="28"/>
          <w:szCs w:val="28"/>
        </w:rPr>
        <w:t xml:space="preserve">й газ. </w:t>
      </w:r>
      <w:r>
        <w:rPr>
          <w:sz w:val="28"/>
          <w:szCs w:val="28"/>
        </w:rPr>
        <w:t>Балло</w:t>
      </w:r>
      <w:r w:rsidRPr="0088355E">
        <w:rPr>
          <w:sz w:val="28"/>
          <w:szCs w:val="28"/>
        </w:rPr>
        <w:t xml:space="preserve">нный газ на территории </w:t>
      </w:r>
      <w:r>
        <w:rPr>
          <w:sz w:val="28"/>
          <w:szCs w:val="28"/>
        </w:rPr>
        <w:t xml:space="preserve">поселения </w:t>
      </w:r>
      <w:r w:rsidRPr="0088355E">
        <w:rPr>
          <w:sz w:val="28"/>
          <w:szCs w:val="28"/>
        </w:rPr>
        <w:t>используется в незначительных объемах.</w:t>
      </w:r>
    </w:p>
    <w:p w:rsidR="002806AB" w:rsidRPr="0088355E" w:rsidRDefault="002806AB" w:rsidP="002806AB">
      <w:pPr>
        <w:suppressAutoHyphens/>
        <w:spacing w:line="276" w:lineRule="auto"/>
        <w:ind w:firstLine="720"/>
        <w:jc w:val="both"/>
        <w:rPr>
          <w:sz w:val="28"/>
          <w:szCs w:val="28"/>
        </w:rPr>
      </w:pPr>
      <w:r w:rsidRPr="0088355E">
        <w:rPr>
          <w:sz w:val="28"/>
          <w:szCs w:val="28"/>
        </w:rPr>
        <w:t>Основной объем газа,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котлы.</w:t>
      </w:r>
    </w:p>
    <w:p w:rsidR="002F3F2B" w:rsidRDefault="002F3F2B" w:rsidP="002F3F2B">
      <w:pPr>
        <w:tabs>
          <w:tab w:val="left" w:pos="1335"/>
        </w:tabs>
        <w:suppressAutoHyphens/>
        <w:spacing w:line="276" w:lineRule="auto"/>
        <w:ind w:firstLine="720"/>
        <w:jc w:val="both"/>
        <w:rPr>
          <w:sz w:val="28"/>
          <w:szCs w:val="28"/>
        </w:rPr>
      </w:pPr>
      <w:r w:rsidRPr="0088355E">
        <w:rPr>
          <w:sz w:val="28"/>
          <w:szCs w:val="28"/>
        </w:rPr>
        <w:lastRenderedPageBreak/>
        <w:t xml:space="preserve">Существующая схема газоснабжения является </w:t>
      </w:r>
      <w:r>
        <w:rPr>
          <w:sz w:val="28"/>
          <w:szCs w:val="28"/>
        </w:rPr>
        <w:t>дву</w:t>
      </w:r>
      <w:r w:rsidRPr="0088355E">
        <w:rPr>
          <w:sz w:val="28"/>
          <w:szCs w:val="28"/>
        </w:rPr>
        <w:t>хступенчатой и состоит из следующих элементов:</w:t>
      </w:r>
    </w:p>
    <w:p w:rsidR="002F3F2B" w:rsidRPr="002806AB" w:rsidRDefault="002F3F2B" w:rsidP="002F3F2B">
      <w:pPr>
        <w:numPr>
          <w:ilvl w:val="0"/>
          <w:numId w:val="78"/>
        </w:numPr>
        <w:tabs>
          <w:tab w:val="clear" w:pos="2651"/>
          <w:tab w:val="num" w:pos="0"/>
        </w:tabs>
        <w:suppressAutoHyphens/>
        <w:spacing w:line="276" w:lineRule="auto"/>
        <w:ind w:left="709" w:hanging="357"/>
        <w:jc w:val="both"/>
        <w:rPr>
          <w:sz w:val="28"/>
          <w:szCs w:val="28"/>
        </w:rPr>
      </w:pPr>
      <w:r>
        <w:rPr>
          <w:sz w:val="28"/>
          <w:szCs w:val="28"/>
        </w:rPr>
        <w:t xml:space="preserve">сети </w:t>
      </w:r>
      <w:r w:rsidRPr="002806AB">
        <w:rPr>
          <w:sz w:val="28"/>
          <w:szCs w:val="28"/>
        </w:rPr>
        <w:t>высокого давления (0,3</w:t>
      </w:r>
      <w:r>
        <w:rPr>
          <w:sz w:val="28"/>
          <w:szCs w:val="28"/>
        </w:rPr>
        <w:t>-</w:t>
      </w:r>
      <w:r w:rsidRPr="002806AB">
        <w:rPr>
          <w:sz w:val="28"/>
          <w:szCs w:val="28"/>
        </w:rPr>
        <w:t>0,6 Мпа);</w:t>
      </w:r>
    </w:p>
    <w:p w:rsidR="002F3F2B" w:rsidRPr="0088355E" w:rsidRDefault="002F3F2B" w:rsidP="002F3F2B">
      <w:pPr>
        <w:numPr>
          <w:ilvl w:val="0"/>
          <w:numId w:val="78"/>
        </w:numPr>
        <w:tabs>
          <w:tab w:val="clear" w:pos="2651"/>
          <w:tab w:val="num" w:pos="0"/>
        </w:tabs>
        <w:suppressAutoHyphens/>
        <w:spacing w:line="276" w:lineRule="auto"/>
        <w:ind w:left="709" w:hanging="357"/>
        <w:jc w:val="both"/>
        <w:rPr>
          <w:sz w:val="28"/>
          <w:szCs w:val="28"/>
        </w:rPr>
      </w:pPr>
      <w:r w:rsidRPr="0088355E">
        <w:rPr>
          <w:sz w:val="28"/>
          <w:szCs w:val="28"/>
        </w:rPr>
        <w:t>сети низкого давления (до 0,005 Мпа);</w:t>
      </w:r>
    </w:p>
    <w:p w:rsidR="002F3F2B" w:rsidRDefault="002F3F2B" w:rsidP="002F3F2B">
      <w:pPr>
        <w:numPr>
          <w:ilvl w:val="0"/>
          <w:numId w:val="78"/>
        </w:numPr>
        <w:tabs>
          <w:tab w:val="clear" w:pos="2651"/>
          <w:tab w:val="num" w:pos="0"/>
        </w:tabs>
        <w:suppressAutoHyphens/>
        <w:spacing w:line="276" w:lineRule="auto"/>
        <w:ind w:left="709"/>
        <w:jc w:val="both"/>
        <w:rPr>
          <w:sz w:val="28"/>
          <w:szCs w:val="28"/>
        </w:rPr>
      </w:pPr>
      <w:r w:rsidRPr="00A714B4">
        <w:rPr>
          <w:sz w:val="28"/>
          <w:szCs w:val="28"/>
        </w:rPr>
        <w:t>шкафных газорегуляторных пунктов</w:t>
      </w:r>
      <w:r>
        <w:rPr>
          <w:sz w:val="28"/>
          <w:szCs w:val="28"/>
        </w:rPr>
        <w:t>.</w:t>
      </w:r>
    </w:p>
    <w:p w:rsidR="002F3F2B" w:rsidRPr="00D94871" w:rsidRDefault="002F3F2B" w:rsidP="002F3F2B">
      <w:pPr>
        <w:suppressAutoHyphens/>
        <w:spacing w:line="276" w:lineRule="auto"/>
        <w:ind w:firstLine="720"/>
        <w:jc w:val="both"/>
        <w:rPr>
          <w:sz w:val="28"/>
          <w:szCs w:val="28"/>
          <w:shd w:val="clear" w:color="auto" w:fill="FFFFFF"/>
        </w:rPr>
      </w:pPr>
      <w:r w:rsidRPr="00A714B4">
        <w:rPr>
          <w:sz w:val="28"/>
          <w:szCs w:val="28"/>
        </w:rPr>
        <w:t>Газоснабжение потребителей осуществляется через систему шкафных регуляторных пунктов (ШРП), расположенных на территории поселения.</w:t>
      </w:r>
      <w:r>
        <w:rPr>
          <w:sz w:val="28"/>
          <w:szCs w:val="28"/>
        </w:rPr>
        <w:t xml:space="preserve"> </w:t>
      </w:r>
      <w:r w:rsidRPr="00FE7033">
        <w:rPr>
          <w:sz w:val="28"/>
          <w:szCs w:val="28"/>
        </w:rPr>
        <w:t>Шкафной регуляторный пункт</w:t>
      </w:r>
      <w:r w:rsidRPr="00A714B4">
        <w:rPr>
          <w:sz w:val="28"/>
          <w:szCs w:val="28"/>
        </w:rPr>
        <w:t xml:space="preserve"> предназначен для снижения давления природного газа с 0,6 МПа до 0,001 МПа и поддержания его на заданном уровне в системах газораспределения и газопотребления.</w:t>
      </w:r>
    </w:p>
    <w:p w:rsidR="002806AB" w:rsidRDefault="002806AB" w:rsidP="002806AB">
      <w:pPr>
        <w:suppressAutoHyphens/>
        <w:spacing w:line="276" w:lineRule="auto"/>
        <w:ind w:firstLine="720"/>
        <w:jc w:val="both"/>
        <w:rPr>
          <w:sz w:val="28"/>
          <w:szCs w:val="28"/>
        </w:rPr>
      </w:pPr>
      <w:r w:rsidRPr="002806AB">
        <w:rPr>
          <w:sz w:val="28"/>
          <w:szCs w:val="28"/>
        </w:rPr>
        <w:t xml:space="preserve">Сведения о </w:t>
      </w:r>
      <w:r>
        <w:rPr>
          <w:sz w:val="28"/>
          <w:szCs w:val="28"/>
        </w:rPr>
        <w:t xml:space="preserve">местоположении </w:t>
      </w:r>
      <w:r w:rsidR="0099055E" w:rsidRPr="002806AB">
        <w:rPr>
          <w:sz w:val="28"/>
          <w:szCs w:val="28"/>
        </w:rPr>
        <w:t xml:space="preserve">шкафных </w:t>
      </w:r>
      <w:r w:rsidRPr="002806AB">
        <w:rPr>
          <w:sz w:val="28"/>
          <w:szCs w:val="28"/>
        </w:rPr>
        <w:t>газорегуляторных пункт</w:t>
      </w:r>
      <w:r>
        <w:rPr>
          <w:sz w:val="28"/>
          <w:szCs w:val="28"/>
        </w:rPr>
        <w:t xml:space="preserve">ов </w:t>
      </w:r>
      <w:r w:rsidRPr="002806AB">
        <w:rPr>
          <w:sz w:val="28"/>
          <w:szCs w:val="28"/>
        </w:rPr>
        <w:t>приведен</w:t>
      </w:r>
      <w:r>
        <w:rPr>
          <w:sz w:val="28"/>
          <w:szCs w:val="28"/>
        </w:rPr>
        <w:t>ы</w:t>
      </w:r>
      <w:r w:rsidRPr="002806AB">
        <w:rPr>
          <w:sz w:val="28"/>
          <w:szCs w:val="28"/>
        </w:rPr>
        <w:t xml:space="preserve"> в таблице 11.4.1.</w:t>
      </w:r>
    </w:p>
    <w:p w:rsidR="00D94871" w:rsidRDefault="00D94871" w:rsidP="00D94871">
      <w:pPr>
        <w:suppressAutoHyphens/>
        <w:spacing w:line="276" w:lineRule="auto"/>
        <w:jc w:val="right"/>
        <w:rPr>
          <w:sz w:val="28"/>
          <w:szCs w:val="28"/>
        </w:rPr>
      </w:pPr>
      <w:r>
        <w:rPr>
          <w:sz w:val="28"/>
          <w:szCs w:val="28"/>
        </w:rPr>
        <w:t xml:space="preserve">Таблица </w:t>
      </w:r>
      <w:r w:rsidRPr="00D94871">
        <w:rPr>
          <w:sz w:val="28"/>
          <w:szCs w:val="28"/>
        </w:rPr>
        <w:t>11.4.1</w:t>
      </w:r>
    </w:p>
    <w:p w:rsidR="002806AB" w:rsidRDefault="00D94871" w:rsidP="00D94871">
      <w:pPr>
        <w:suppressAutoHyphens/>
        <w:spacing w:after="120"/>
        <w:jc w:val="center"/>
        <w:rPr>
          <w:sz w:val="28"/>
          <w:szCs w:val="28"/>
        </w:rPr>
      </w:pPr>
      <w:r w:rsidRPr="00D94871">
        <w:rPr>
          <w:sz w:val="28"/>
          <w:szCs w:val="28"/>
        </w:rPr>
        <w:t xml:space="preserve">Сведения о местоположении </w:t>
      </w:r>
      <w:r w:rsidR="0099055E" w:rsidRPr="000211CC">
        <w:rPr>
          <w:sz w:val="28"/>
          <w:szCs w:val="28"/>
        </w:rPr>
        <w:t>шкафных</w:t>
      </w:r>
      <w:r w:rsidR="0099055E" w:rsidRPr="00D94871">
        <w:rPr>
          <w:sz w:val="28"/>
          <w:szCs w:val="28"/>
        </w:rPr>
        <w:t xml:space="preserve"> </w:t>
      </w:r>
      <w:r w:rsidRPr="00D94871">
        <w:rPr>
          <w:sz w:val="28"/>
          <w:szCs w:val="28"/>
        </w:rPr>
        <w:t>газорегуляторных пунктов</w:t>
      </w:r>
      <w:r w:rsidR="000211CC" w:rsidRPr="000211CC">
        <w:t xml:space="preserve"> </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3828"/>
        <w:gridCol w:w="5103"/>
      </w:tblGrid>
      <w:tr w:rsidR="00D94871" w:rsidRPr="00D94871" w:rsidTr="00C648EA">
        <w:tc>
          <w:tcPr>
            <w:tcW w:w="675" w:type="dxa"/>
            <w:vAlign w:val="center"/>
          </w:tcPr>
          <w:p w:rsidR="00D94871" w:rsidRPr="00D94871" w:rsidRDefault="00D94871" w:rsidP="00D94871">
            <w:pPr>
              <w:suppressAutoHyphens/>
              <w:overflowPunct w:val="0"/>
              <w:autoSpaceDE w:val="0"/>
              <w:autoSpaceDN w:val="0"/>
              <w:adjustRightInd w:val="0"/>
              <w:spacing w:before="20" w:after="20"/>
              <w:jc w:val="center"/>
              <w:textAlignment w:val="baseline"/>
              <w:rPr>
                <w:b/>
              </w:rPr>
            </w:pPr>
            <w:r w:rsidRPr="00D94871">
              <w:rPr>
                <w:b/>
              </w:rPr>
              <w:t xml:space="preserve">№ </w:t>
            </w:r>
            <w:proofErr w:type="gramStart"/>
            <w:r w:rsidRPr="00D94871">
              <w:rPr>
                <w:b/>
              </w:rPr>
              <w:t>п</w:t>
            </w:r>
            <w:proofErr w:type="gramEnd"/>
            <w:r w:rsidRPr="00D94871">
              <w:rPr>
                <w:b/>
              </w:rPr>
              <w:t>/п</w:t>
            </w:r>
          </w:p>
        </w:tc>
        <w:tc>
          <w:tcPr>
            <w:tcW w:w="3828" w:type="dxa"/>
            <w:vAlign w:val="center"/>
          </w:tcPr>
          <w:p w:rsidR="00D94871" w:rsidRPr="00D94871" w:rsidRDefault="00D94871" w:rsidP="00D94871">
            <w:pPr>
              <w:suppressAutoHyphens/>
              <w:overflowPunct w:val="0"/>
              <w:autoSpaceDE w:val="0"/>
              <w:autoSpaceDN w:val="0"/>
              <w:adjustRightInd w:val="0"/>
              <w:spacing w:before="20" w:after="20"/>
              <w:jc w:val="center"/>
              <w:textAlignment w:val="baseline"/>
              <w:rPr>
                <w:b/>
              </w:rPr>
            </w:pPr>
            <w:r w:rsidRPr="00D94871">
              <w:rPr>
                <w:b/>
              </w:rPr>
              <w:t>Название</w:t>
            </w:r>
            <w:r>
              <w:rPr>
                <w:b/>
              </w:rPr>
              <w:t xml:space="preserve"> элемента газоснабжения</w:t>
            </w:r>
          </w:p>
        </w:tc>
        <w:tc>
          <w:tcPr>
            <w:tcW w:w="5103" w:type="dxa"/>
            <w:vAlign w:val="center"/>
          </w:tcPr>
          <w:p w:rsidR="00D94871" w:rsidRPr="00D94871" w:rsidRDefault="00D94871" w:rsidP="00D94871">
            <w:pPr>
              <w:suppressAutoHyphens/>
              <w:overflowPunct w:val="0"/>
              <w:autoSpaceDE w:val="0"/>
              <w:autoSpaceDN w:val="0"/>
              <w:adjustRightInd w:val="0"/>
              <w:spacing w:before="20" w:after="20"/>
              <w:jc w:val="center"/>
              <w:textAlignment w:val="baseline"/>
              <w:rPr>
                <w:b/>
              </w:rPr>
            </w:pPr>
            <w:r w:rsidRPr="00D94871">
              <w:rPr>
                <w:b/>
              </w:rPr>
              <w:t>Местоположение (улица)</w:t>
            </w:r>
          </w:p>
        </w:tc>
      </w:tr>
      <w:tr w:rsidR="00D94871" w:rsidRPr="00D94871" w:rsidTr="00C648EA">
        <w:tc>
          <w:tcPr>
            <w:tcW w:w="675" w:type="dxa"/>
          </w:tcPr>
          <w:p w:rsidR="00D94871" w:rsidRPr="00D94871" w:rsidRDefault="00D94871" w:rsidP="00D94871">
            <w:pPr>
              <w:suppressAutoHyphens/>
              <w:overflowPunct w:val="0"/>
              <w:autoSpaceDE w:val="0"/>
              <w:autoSpaceDN w:val="0"/>
              <w:adjustRightInd w:val="0"/>
              <w:spacing w:before="20" w:after="20"/>
              <w:jc w:val="center"/>
              <w:textAlignment w:val="baseline"/>
            </w:pPr>
            <w:r w:rsidRPr="00D94871">
              <w:t>1</w:t>
            </w:r>
          </w:p>
        </w:tc>
        <w:tc>
          <w:tcPr>
            <w:tcW w:w="3828" w:type="dxa"/>
          </w:tcPr>
          <w:p w:rsidR="00D94871" w:rsidRPr="00D94871" w:rsidRDefault="001D4093" w:rsidP="00D94871">
            <w:pPr>
              <w:suppressAutoHyphens/>
              <w:overflowPunct w:val="0"/>
              <w:autoSpaceDE w:val="0"/>
              <w:autoSpaceDN w:val="0"/>
              <w:adjustRightInd w:val="0"/>
              <w:spacing w:before="20" w:after="20"/>
              <w:textAlignment w:val="baseline"/>
            </w:pPr>
            <w:r>
              <w:t>Г</w:t>
            </w:r>
            <w:r w:rsidRPr="001D4093">
              <w:t>азораспределительная станция</w:t>
            </w:r>
          </w:p>
        </w:tc>
        <w:tc>
          <w:tcPr>
            <w:tcW w:w="5103" w:type="dxa"/>
          </w:tcPr>
          <w:p w:rsidR="00D94871" w:rsidRPr="00D94871" w:rsidRDefault="00D94871" w:rsidP="001D4093">
            <w:pPr>
              <w:suppressAutoHyphens/>
              <w:overflowPunct w:val="0"/>
              <w:autoSpaceDE w:val="0"/>
              <w:autoSpaceDN w:val="0"/>
              <w:adjustRightInd w:val="0"/>
              <w:spacing w:before="20" w:after="20"/>
              <w:textAlignment w:val="baseline"/>
            </w:pPr>
            <w:r w:rsidRPr="00D94871">
              <w:t xml:space="preserve">межпоселковый </w:t>
            </w:r>
            <w:r>
              <w:t>газопровод</w:t>
            </w:r>
            <w:r w:rsidRPr="00D94871">
              <w:t xml:space="preserve"> к селу</w:t>
            </w:r>
            <w:r w:rsidR="001D4093">
              <w:t xml:space="preserve">, </w:t>
            </w:r>
            <w:r w:rsidR="001D4093" w:rsidRPr="001D4093">
              <w:t xml:space="preserve">на </w:t>
            </w:r>
            <w:proofErr w:type="gramStart"/>
            <w:r w:rsidR="001D4093" w:rsidRPr="001D4093">
              <w:t>въезде</w:t>
            </w:r>
            <w:proofErr w:type="gramEnd"/>
            <w:r w:rsidR="001D4093" w:rsidRPr="001D4093">
              <w:t xml:space="preserve"> </w:t>
            </w:r>
            <w:r w:rsidR="001D4093">
              <w:t xml:space="preserve">в </w:t>
            </w:r>
            <w:r w:rsidR="001D4093" w:rsidRPr="001D4093">
              <w:t>сельское поселение Кичмалка</w:t>
            </w:r>
          </w:p>
        </w:tc>
      </w:tr>
      <w:tr w:rsidR="001D4093" w:rsidRPr="00D94871" w:rsidTr="00C648EA">
        <w:tc>
          <w:tcPr>
            <w:tcW w:w="675" w:type="dxa"/>
          </w:tcPr>
          <w:p w:rsidR="001D4093" w:rsidRPr="00D94871" w:rsidRDefault="001D4093" w:rsidP="00D94871">
            <w:pPr>
              <w:suppressAutoHyphens/>
              <w:overflowPunct w:val="0"/>
              <w:autoSpaceDE w:val="0"/>
              <w:autoSpaceDN w:val="0"/>
              <w:adjustRightInd w:val="0"/>
              <w:spacing w:before="20" w:after="20"/>
              <w:jc w:val="center"/>
              <w:textAlignment w:val="baseline"/>
            </w:pPr>
            <w:r w:rsidRPr="00D94871">
              <w:t>2</w:t>
            </w:r>
          </w:p>
        </w:tc>
        <w:tc>
          <w:tcPr>
            <w:tcW w:w="3828" w:type="dxa"/>
          </w:tcPr>
          <w:p w:rsidR="001D4093" w:rsidRPr="00D94871" w:rsidRDefault="0099055E" w:rsidP="0099055E">
            <w:pPr>
              <w:suppressAutoHyphens/>
              <w:overflowPunct w:val="0"/>
              <w:autoSpaceDE w:val="0"/>
              <w:autoSpaceDN w:val="0"/>
              <w:adjustRightInd w:val="0"/>
              <w:spacing w:before="20" w:after="20"/>
              <w:textAlignment w:val="baseline"/>
            </w:pPr>
            <w:r>
              <w:t>Шкафной</w:t>
            </w:r>
            <w:r w:rsidRPr="00D94871">
              <w:t xml:space="preserve"> </w:t>
            </w:r>
            <w:r>
              <w:t>г</w:t>
            </w:r>
            <w:r w:rsidR="001D4093" w:rsidRPr="00D94871">
              <w:t>азорегуляторный пункт</w:t>
            </w:r>
            <w:r w:rsidR="000211CC">
              <w:t xml:space="preserve"> </w:t>
            </w:r>
          </w:p>
        </w:tc>
        <w:tc>
          <w:tcPr>
            <w:tcW w:w="5103" w:type="dxa"/>
          </w:tcPr>
          <w:p w:rsidR="001D4093" w:rsidRPr="00D94871" w:rsidRDefault="001D4093" w:rsidP="00C648EA">
            <w:pPr>
              <w:suppressAutoHyphens/>
              <w:overflowPunct w:val="0"/>
              <w:autoSpaceDE w:val="0"/>
              <w:autoSpaceDN w:val="0"/>
              <w:adjustRightInd w:val="0"/>
              <w:spacing w:before="20" w:after="20"/>
              <w:textAlignment w:val="baseline"/>
            </w:pPr>
            <w:r w:rsidRPr="00D94871">
              <w:t xml:space="preserve">распределительный </w:t>
            </w:r>
            <w:r>
              <w:t>газопровод</w:t>
            </w:r>
            <w:r w:rsidRPr="00D94871">
              <w:t xml:space="preserve"> по ул</w:t>
            </w:r>
            <w:r w:rsidR="00C648EA">
              <w:t xml:space="preserve">. </w:t>
            </w:r>
            <w:r>
              <w:t>Чкалова</w:t>
            </w:r>
          </w:p>
        </w:tc>
      </w:tr>
      <w:tr w:rsidR="0099055E" w:rsidRPr="00D94871" w:rsidTr="00C648EA">
        <w:tc>
          <w:tcPr>
            <w:tcW w:w="675" w:type="dxa"/>
          </w:tcPr>
          <w:p w:rsidR="0099055E" w:rsidRPr="00D94871" w:rsidRDefault="0099055E" w:rsidP="00D94871">
            <w:pPr>
              <w:suppressAutoHyphens/>
              <w:overflowPunct w:val="0"/>
              <w:autoSpaceDE w:val="0"/>
              <w:autoSpaceDN w:val="0"/>
              <w:adjustRightInd w:val="0"/>
              <w:spacing w:before="20" w:after="20"/>
              <w:jc w:val="center"/>
              <w:textAlignment w:val="baseline"/>
            </w:pPr>
            <w:r w:rsidRPr="00D94871">
              <w:t>3</w:t>
            </w:r>
          </w:p>
        </w:tc>
        <w:tc>
          <w:tcPr>
            <w:tcW w:w="3828" w:type="dxa"/>
          </w:tcPr>
          <w:p w:rsidR="0099055E" w:rsidRPr="00D94871" w:rsidRDefault="0099055E" w:rsidP="00801F58">
            <w:pPr>
              <w:suppressAutoHyphens/>
              <w:overflowPunct w:val="0"/>
              <w:autoSpaceDE w:val="0"/>
              <w:autoSpaceDN w:val="0"/>
              <w:adjustRightInd w:val="0"/>
              <w:spacing w:before="20" w:after="20"/>
              <w:textAlignment w:val="baseline"/>
            </w:pPr>
            <w:r>
              <w:t>Шкафной</w:t>
            </w:r>
            <w:r w:rsidRPr="00D94871">
              <w:t xml:space="preserve"> </w:t>
            </w:r>
            <w:r>
              <w:t>г</w:t>
            </w:r>
            <w:r w:rsidRPr="00D94871">
              <w:t>азорегуляторный пункт</w:t>
            </w:r>
            <w:r>
              <w:t xml:space="preserve"> </w:t>
            </w:r>
          </w:p>
        </w:tc>
        <w:tc>
          <w:tcPr>
            <w:tcW w:w="5103" w:type="dxa"/>
          </w:tcPr>
          <w:p w:rsidR="0099055E" w:rsidRPr="00D94871" w:rsidRDefault="0099055E" w:rsidP="00801F58">
            <w:pPr>
              <w:suppressAutoHyphens/>
              <w:overflowPunct w:val="0"/>
              <w:autoSpaceDE w:val="0"/>
              <w:autoSpaceDN w:val="0"/>
              <w:adjustRightInd w:val="0"/>
              <w:spacing w:before="20" w:after="20"/>
              <w:textAlignment w:val="baseline"/>
            </w:pPr>
            <w:r w:rsidRPr="00D94871">
              <w:t xml:space="preserve">распределительный </w:t>
            </w:r>
            <w:r>
              <w:t>газопровод</w:t>
            </w:r>
            <w:r w:rsidRPr="00D94871">
              <w:t xml:space="preserve"> по ул</w:t>
            </w:r>
            <w:r>
              <w:t>. Чкалова</w:t>
            </w:r>
          </w:p>
        </w:tc>
      </w:tr>
      <w:tr w:rsidR="0099055E" w:rsidRPr="00D94871" w:rsidTr="00C648EA">
        <w:tc>
          <w:tcPr>
            <w:tcW w:w="675" w:type="dxa"/>
          </w:tcPr>
          <w:p w:rsidR="0099055E" w:rsidRPr="00D94871" w:rsidRDefault="0099055E" w:rsidP="00D94871">
            <w:pPr>
              <w:suppressAutoHyphens/>
              <w:overflowPunct w:val="0"/>
              <w:autoSpaceDE w:val="0"/>
              <w:autoSpaceDN w:val="0"/>
              <w:adjustRightInd w:val="0"/>
              <w:spacing w:before="20" w:after="20"/>
              <w:jc w:val="center"/>
              <w:textAlignment w:val="baseline"/>
            </w:pPr>
            <w:r w:rsidRPr="00D94871">
              <w:t>4</w:t>
            </w:r>
          </w:p>
        </w:tc>
        <w:tc>
          <w:tcPr>
            <w:tcW w:w="3828" w:type="dxa"/>
          </w:tcPr>
          <w:p w:rsidR="0099055E" w:rsidRPr="00D94871" w:rsidRDefault="0099055E" w:rsidP="00801F58">
            <w:pPr>
              <w:suppressAutoHyphens/>
              <w:overflowPunct w:val="0"/>
              <w:autoSpaceDE w:val="0"/>
              <w:autoSpaceDN w:val="0"/>
              <w:adjustRightInd w:val="0"/>
              <w:spacing w:before="20" w:after="20"/>
              <w:textAlignment w:val="baseline"/>
            </w:pPr>
            <w:r>
              <w:t>Шкафной</w:t>
            </w:r>
            <w:r w:rsidRPr="00D94871">
              <w:t xml:space="preserve"> </w:t>
            </w:r>
            <w:r>
              <w:t>г</w:t>
            </w:r>
            <w:r w:rsidRPr="00D94871">
              <w:t>азорегуляторный пункт</w:t>
            </w:r>
            <w:r>
              <w:t xml:space="preserve"> </w:t>
            </w:r>
          </w:p>
        </w:tc>
        <w:tc>
          <w:tcPr>
            <w:tcW w:w="5103" w:type="dxa"/>
          </w:tcPr>
          <w:p w:rsidR="0099055E" w:rsidRPr="00D94871" w:rsidRDefault="0099055E" w:rsidP="00801F58">
            <w:pPr>
              <w:suppressAutoHyphens/>
              <w:overflowPunct w:val="0"/>
              <w:autoSpaceDE w:val="0"/>
              <w:autoSpaceDN w:val="0"/>
              <w:adjustRightInd w:val="0"/>
              <w:spacing w:before="20" w:after="20"/>
              <w:textAlignment w:val="baseline"/>
            </w:pPr>
            <w:r w:rsidRPr="00D94871">
              <w:t xml:space="preserve">распределительный </w:t>
            </w:r>
            <w:r>
              <w:t>газопровод</w:t>
            </w:r>
            <w:r w:rsidRPr="00D94871">
              <w:t xml:space="preserve"> по ул</w:t>
            </w:r>
            <w:r>
              <w:t>. Чкалова</w:t>
            </w:r>
          </w:p>
        </w:tc>
      </w:tr>
    </w:tbl>
    <w:p w:rsidR="00E76FD0" w:rsidRPr="00E76FD0" w:rsidRDefault="00E76FD0" w:rsidP="003757FD">
      <w:pPr>
        <w:shd w:val="clear" w:color="auto" w:fill="FFFFFF"/>
        <w:suppressAutoHyphens/>
        <w:spacing w:before="120" w:line="276" w:lineRule="auto"/>
        <w:ind w:firstLine="709"/>
        <w:jc w:val="both"/>
        <w:rPr>
          <w:rFonts w:ascii="KazimirText" w:hAnsi="KazimirText"/>
          <w:color w:val="000C24"/>
          <w:sz w:val="28"/>
          <w:szCs w:val="28"/>
        </w:rPr>
      </w:pPr>
      <w:r w:rsidRPr="00E76FD0">
        <w:rPr>
          <w:rFonts w:ascii="KazimirText" w:hAnsi="KazimirText"/>
          <w:color w:val="000C24"/>
          <w:sz w:val="28"/>
          <w:szCs w:val="28"/>
        </w:rPr>
        <w:t>Газопровод является важным элементом системы газоснабжения, так как на его сооружение расходуется 70-80% всех капитальных вложений.</w:t>
      </w:r>
      <w:r w:rsidR="003757FD">
        <w:rPr>
          <w:rFonts w:ascii="KazimirText" w:hAnsi="KazimirText"/>
          <w:color w:val="000C24"/>
          <w:sz w:val="28"/>
          <w:szCs w:val="28"/>
        </w:rPr>
        <w:t xml:space="preserve"> </w:t>
      </w:r>
      <w:r w:rsidRPr="00E76FD0">
        <w:rPr>
          <w:rFonts w:ascii="KazimirText" w:hAnsi="KazimirText"/>
          <w:color w:val="000C24"/>
          <w:sz w:val="28"/>
          <w:szCs w:val="28"/>
        </w:rPr>
        <w:t>При этом от общей протяженности</w:t>
      </w:r>
      <w:r>
        <w:rPr>
          <w:rFonts w:ascii="KazimirText" w:hAnsi="KazimirText"/>
          <w:color w:val="000C24"/>
          <w:sz w:val="28"/>
          <w:szCs w:val="28"/>
        </w:rPr>
        <w:t xml:space="preserve"> </w:t>
      </w:r>
      <w:hyperlink r:id="rId64" w:tooltip="Библиотека Neftegaz.RU" w:history="1">
        <w:r w:rsidRPr="00E76FD0">
          <w:rPr>
            <w:rFonts w:ascii="KazimirText" w:hAnsi="KazimirText"/>
            <w:sz w:val="28"/>
            <w:szCs w:val="28"/>
          </w:rPr>
          <w:t>распределительных газовых сетей</w:t>
        </w:r>
      </w:hyperlink>
      <w:r w:rsidRPr="00E76FD0">
        <w:rPr>
          <w:rFonts w:ascii="KazimirText" w:hAnsi="KazimirText"/>
          <w:sz w:val="28"/>
          <w:szCs w:val="28"/>
        </w:rPr>
        <w:t xml:space="preserve"> </w:t>
      </w:r>
      <w:r w:rsidRPr="00E76FD0">
        <w:rPr>
          <w:rFonts w:ascii="KazimirText" w:hAnsi="KazimirText"/>
          <w:color w:val="000C24"/>
          <w:sz w:val="28"/>
          <w:szCs w:val="28"/>
        </w:rPr>
        <w:t>80% приходится на газопроводы низкого давления и 20% – на газопроводы среднего и высокого давлений.</w:t>
      </w:r>
    </w:p>
    <w:p w:rsidR="009F2344" w:rsidRDefault="009F2344" w:rsidP="001F1B64">
      <w:pPr>
        <w:suppressAutoHyphens/>
        <w:spacing w:line="276" w:lineRule="auto"/>
        <w:ind w:right="-2" w:firstLine="709"/>
        <w:jc w:val="both"/>
        <w:rPr>
          <w:sz w:val="28"/>
          <w:szCs w:val="28"/>
        </w:rPr>
      </w:pPr>
      <w:r w:rsidRPr="00BD46CF">
        <w:rPr>
          <w:color w:val="000000"/>
          <w:sz w:val="28"/>
          <w:szCs w:val="28"/>
        </w:rPr>
        <w:t xml:space="preserve">В настоящее время газифицировано около </w:t>
      </w:r>
      <w:r>
        <w:rPr>
          <w:color w:val="000000"/>
          <w:sz w:val="28"/>
          <w:szCs w:val="28"/>
        </w:rPr>
        <w:t>9</w:t>
      </w:r>
      <w:r w:rsidR="00A714B4">
        <w:rPr>
          <w:color w:val="000000"/>
          <w:sz w:val="28"/>
          <w:szCs w:val="28"/>
        </w:rPr>
        <w:t>9</w:t>
      </w:r>
      <w:r w:rsidR="002806AB">
        <w:rPr>
          <w:color w:val="000000"/>
          <w:sz w:val="28"/>
          <w:szCs w:val="28"/>
        </w:rPr>
        <w:t>,0</w:t>
      </w:r>
      <w:r w:rsidRPr="00BD46CF">
        <w:rPr>
          <w:color w:val="000000"/>
          <w:sz w:val="28"/>
          <w:szCs w:val="28"/>
        </w:rPr>
        <w:t xml:space="preserve">% общей площади </w:t>
      </w:r>
      <w:r w:rsidRPr="009A4EA4">
        <w:rPr>
          <w:color w:val="000000"/>
          <w:sz w:val="28"/>
          <w:szCs w:val="28"/>
        </w:rPr>
        <w:t xml:space="preserve">жилого фонда </w:t>
      </w:r>
      <w:r w:rsidR="00A35DE9">
        <w:rPr>
          <w:sz w:val="28"/>
          <w:szCs w:val="28"/>
        </w:rPr>
        <w:t>сельского поселения Кичмалка</w:t>
      </w:r>
      <w:r w:rsidRPr="00E35DFD">
        <w:rPr>
          <w:sz w:val="28"/>
          <w:szCs w:val="28"/>
        </w:rPr>
        <w:t xml:space="preserve">. </w:t>
      </w:r>
      <w:r w:rsidR="000B70F2">
        <w:rPr>
          <w:sz w:val="28"/>
          <w:szCs w:val="28"/>
        </w:rPr>
        <w:t>Г</w:t>
      </w:r>
      <w:r w:rsidR="000B70F2" w:rsidRPr="000B70F2">
        <w:rPr>
          <w:sz w:val="28"/>
          <w:szCs w:val="28"/>
        </w:rPr>
        <w:t>енеральным планом</w:t>
      </w:r>
      <w:r w:rsidRPr="00E35DFD">
        <w:rPr>
          <w:sz w:val="28"/>
          <w:szCs w:val="28"/>
        </w:rPr>
        <w:t xml:space="preserve"> к 203</w:t>
      </w:r>
      <w:r w:rsidR="002806AB">
        <w:rPr>
          <w:sz w:val="28"/>
          <w:szCs w:val="28"/>
        </w:rPr>
        <w:t>2</w:t>
      </w:r>
      <w:r w:rsidR="000B70F2">
        <w:rPr>
          <w:sz w:val="28"/>
          <w:szCs w:val="28"/>
        </w:rPr>
        <w:t> </w:t>
      </w:r>
      <w:r w:rsidRPr="00E35DFD">
        <w:rPr>
          <w:sz w:val="28"/>
          <w:szCs w:val="28"/>
        </w:rPr>
        <w:t xml:space="preserve">году предусматривается 100% охват газоснабжением всех категорий потребителей </w:t>
      </w:r>
      <w:r w:rsidR="00A35DE9">
        <w:rPr>
          <w:sz w:val="28"/>
          <w:szCs w:val="28"/>
        </w:rPr>
        <w:t>сельского поселения Кичмалка</w:t>
      </w:r>
      <w:r w:rsidRPr="00E35DFD">
        <w:rPr>
          <w:sz w:val="28"/>
          <w:szCs w:val="28"/>
        </w:rPr>
        <w:t>, включая новостройки.</w:t>
      </w:r>
    </w:p>
    <w:p w:rsidR="00812E31" w:rsidRPr="00415AF7" w:rsidRDefault="002B6AE8" w:rsidP="00415AF7">
      <w:pPr>
        <w:spacing w:before="120" w:after="120"/>
        <w:jc w:val="center"/>
        <w:rPr>
          <w:b/>
          <w:i/>
          <w:sz w:val="28"/>
          <w:szCs w:val="28"/>
        </w:rPr>
      </w:pPr>
      <w:r>
        <w:rPr>
          <w:b/>
          <w:i/>
          <w:sz w:val="28"/>
          <w:szCs w:val="28"/>
        </w:rPr>
        <w:t>В</w:t>
      </w:r>
      <w:r w:rsidR="00812E31" w:rsidRPr="00415AF7">
        <w:rPr>
          <w:b/>
          <w:i/>
          <w:sz w:val="28"/>
          <w:szCs w:val="28"/>
        </w:rPr>
        <w:t>ыводы</w:t>
      </w:r>
    </w:p>
    <w:p w:rsidR="003606B3" w:rsidRPr="00F33722" w:rsidRDefault="00812E31" w:rsidP="009B59F5">
      <w:pPr>
        <w:suppressAutoHyphens/>
        <w:spacing w:line="276" w:lineRule="auto"/>
        <w:ind w:firstLine="709"/>
        <w:jc w:val="both"/>
        <w:rPr>
          <w:rFonts w:eastAsiaTheme="minorHAnsi"/>
          <w:sz w:val="28"/>
          <w:szCs w:val="28"/>
          <w:lang w:eastAsia="en-US"/>
        </w:rPr>
      </w:pPr>
      <w:r w:rsidRPr="00E35DFD">
        <w:rPr>
          <w:rFonts w:eastAsiaTheme="minorHAnsi"/>
          <w:sz w:val="28"/>
          <w:szCs w:val="28"/>
          <w:lang w:eastAsia="en-US"/>
        </w:rPr>
        <w:t xml:space="preserve">Преобразования по стратегическому градостроительному развитию территорий муниципальных образований с целью </w:t>
      </w:r>
      <w:proofErr w:type="gramStart"/>
      <w:r w:rsidRPr="00E35DFD">
        <w:rPr>
          <w:rFonts w:eastAsiaTheme="minorHAnsi"/>
          <w:sz w:val="28"/>
          <w:szCs w:val="28"/>
          <w:lang w:eastAsia="en-US"/>
        </w:rPr>
        <w:t>улучшения условий формирования комфортной среды жизнедеятельности</w:t>
      </w:r>
      <w:proofErr w:type="gramEnd"/>
      <w:r w:rsidRPr="00E35DFD">
        <w:rPr>
          <w:rFonts w:eastAsiaTheme="minorHAnsi"/>
          <w:sz w:val="28"/>
          <w:szCs w:val="28"/>
          <w:lang w:eastAsia="en-US"/>
        </w:rPr>
        <w:t xml:space="preserve"> населения на ближайшую и отдаленную перспективу влекут </w:t>
      </w:r>
      <w:r w:rsidRPr="00F33722">
        <w:rPr>
          <w:rFonts w:eastAsiaTheme="minorHAnsi"/>
          <w:sz w:val="28"/>
          <w:szCs w:val="28"/>
          <w:lang w:eastAsia="en-US"/>
        </w:rPr>
        <w:t>за собой определенные проблемы в развитии газораспределительных систем</w:t>
      </w:r>
      <w:r>
        <w:rPr>
          <w:rFonts w:eastAsiaTheme="minorHAnsi"/>
          <w:sz w:val="28"/>
          <w:szCs w:val="28"/>
          <w:lang w:eastAsia="en-US"/>
        </w:rPr>
        <w:t>.</w:t>
      </w:r>
      <w:r w:rsidR="003757FD">
        <w:rPr>
          <w:rFonts w:eastAsiaTheme="minorHAnsi"/>
          <w:sz w:val="28"/>
          <w:szCs w:val="28"/>
          <w:lang w:eastAsia="en-US"/>
        </w:rPr>
        <w:t xml:space="preserve"> </w:t>
      </w:r>
      <w:r w:rsidR="003606B3">
        <w:rPr>
          <w:rFonts w:eastAsiaTheme="minorHAnsi"/>
          <w:sz w:val="28"/>
          <w:szCs w:val="28"/>
          <w:lang w:eastAsia="en-US"/>
        </w:rPr>
        <w:t>В</w:t>
      </w:r>
      <w:r w:rsidR="003606B3" w:rsidRPr="00F33722">
        <w:rPr>
          <w:rFonts w:eastAsiaTheme="minorHAnsi"/>
          <w:sz w:val="28"/>
          <w:szCs w:val="28"/>
          <w:lang w:eastAsia="en-US"/>
        </w:rPr>
        <w:t xml:space="preserve">озникает перераспределение потоков газа, в результате чего в сети образуются узкие </w:t>
      </w:r>
      <w:r w:rsidR="003606B3" w:rsidRPr="00F33722">
        <w:rPr>
          <w:rFonts w:eastAsiaTheme="minorHAnsi"/>
          <w:sz w:val="28"/>
          <w:szCs w:val="28"/>
          <w:lang w:eastAsia="en-US"/>
        </w:rPr>
        <w:lastRenderedPageBreak/>
        <w:t>места и дефицит пропускной способности газовой сети, что, в свою очередь, приводит к снижению технической возможности подключения к существующей сети газораспределения новых потребителей, а это препятствует социально-экономическому развитию.</w:t>
      </w:r>
    </w:p>
    <w:p w:rsidR="002B6AE8" w:rsidRDefault="003606B3" w:rsidP="009B59F5">
      <w:pPr>
        <w:suppressAutoHyphens/>
        <w:spacing w:line="276" w:lineRule="auto"/>
        <w:ind w:firstLine="709"/>
        <w:jc w:val="both"/>
        <w:rPr>
          <w:rFonts w:eastAsiaTheme="minorHAnsi"/>
          <w:sz w:val="28"/>
          <w:szCs w:val="28"/>
          <w:lang w:eastAsia="en-US"/>
        </w:rPr>
      </w:pPr>
      <w:r w:rsidRPr="00F33722">
        <w:rPr>
          <w:rFonts w:eastAsiaTheme="minorHAnsi"/>
          <w:sz w:val="28"/>
          <w:szCs w:val="28"/>
          <w:lang w:eastAsia="en-US"/>
        </w:rPr>
        <w:t>Также отмечаются случаи хаотичного (неупорядоченного) развития газораспределительных сетей, что приводит к снижению эксплуатационной надежности существующих систем распределения газа и создает препятствие для дальнейшего их развития</w:t>
      </w:r>
      <w:r w:rsidR="002B6AE8">
        <w:rPr>
          <w:rFonts w:eastAsiaTheme="minorHAnsi"/>
          <w:sz w:val="28"/>
          <w:szCs w:val="28"/>
          <w:lang w:eastAsia="en-US"/>
        </w:rPr>
        <w:t>.</w:t>
      </w:r>
    </w:p>
    <w:p w:rsidR="002B6AE8" w:rsidRDefault="002B6AE8" w:rsidP="002B6AE8">
      <w:pPr>
        <w:suppressAutoHyphens/>
        <w:spacing w:line="276" w:lineRule="auto"/>
        <w:ind w:firstLine="709"/>
        <w:jc w:val="both"/>
        <w:rPr>
          <w:rFonts w:eastAsiaTheme="minorHAnsi"/>
          <w:sz w:val="28"/>
          <w:szCs w:val="28"/>
          <w:lang w:eastAsia="en-US"/>
        </w:rPr>
      </w:pPr>
      <w:bookmarkStart w:id="203" w:name="_Toc280554437"/>
      <w:bookmarkStart w:id="204" w:name="_Toc61324691"/>
      <w:r w:rsidRPr="00F33722">
        <w:rPr>
          <w:rFonts w:eastAsiaTheme="minorHAnsi"/>
          <w:sz w:val="28"/>
          <w:szCs w:val="28"/>
          <w:lang w:eastAsia="en-US"/>
        </w:rPr>
        <w:t>В ряде случаев системы развиваются не как единый объект газоснабжения, а отдельными элементами (участками) сети, что приводит к занижению диаметров газопроводов и, соответственно, к снижению давления на значительно загруженных участках системы.</w:t>
      </w:r>
      <w:r>
        <w:rPr>
          <w:rFonts w:eastAsiaTheme="minorHAnsi"/>
          <w:sz w:val="28"/>
          <w:szCs w:val="28"/>
          <w:lang w:eastAsia="en-US"/>
        </w:rPr>
        <w:t xml:space="preserve"> </w:t>
      </w:r>
      <w:r w:rsidRPr="00DE6AA6">
        <w:rPr>
          <w:rFonts w:eastAsiaTheme="minorHAnsi"/>
          <w:sz w:val="28"/>
          <w:szCs w:val="28"/>
          <w:lang w:eastAsia="en-US"/>
        </w:rPr>
        <w:t>Все вышеизложенное сказывается на надежности газоснабжения конечного потребителя, так как параметры газа, в частности давление перед газоиспользующим оборудованием, могут не соответ</w:t>
      </w:r>
      <w:r>
        <w:rPr>
          <w:rFonts w:eastAsiaTheme="minorHAnsi"/>
          <w:sz w:val="28"/>
          <w:szCs w:val="28"/>
          <w:lang w:eastAsia="en-US"/>
        </w:rPr>
        <w:t>ствовать нормативным значениям.</w:t>
      </w:r>
    </w:p>
    <w:p w:rsidR="002B6AE8" w:rsidRDefault="002B6AE8" w:rsidP="002B6AE8">
      <w:pPr>
        <w:suppressAutoHyphens/>
        <w:spacing w:line="276" w:lineRule="auto"/>
        <w:ind w:firstLine="709"/>
        <w:jc w:val="both"/>
        <w:rPr>
          <w:rFonts w:eastAsiaTheme="minorHAnsi"/>
          <w:sz w:val="28"/>
          <w:szCs w:val="28"/>
          <w:lang w:eastAsia="en-US"/>
        </w:rPr>
      </w:pPr>
      <w:r w:rsidRPr="00DE6AA6">
        <w:rPr>
          <w:rFonts w:eastAsiaTheme="minorHAnsi"/>
          <w:sz w:val="28"/>
          <w:szCs w:val="28"/>
          <w:lang w:eastAsia="en-US"/>
        </w:rPr>
        <w:t>Отклонение указанного параметра газа в распределительных сетях приводит не только к снижению эксплуатационной надежности газоиспользующего оборудования и безопасности использования газа в качестве топлива, но и влечет за собой экономические последствия в виде повышенного расхода газа прибором.</w:t>
      </w:r>
    </w:p>
    <w:p w:rsidR="00E63F84" w:rsidRPr="00F33722" w:rsidRDefault="00F33722" w:rsidP="002B6AE8">
      <w:pPr>
        <w:suppressAutoHyphens/>
        <w:spacing w:line="276" w:lineRule="auto"/>
        <w:ind w:firstLine="709"/>
        <w:jc w:val="both"/>
        <w:rPr>
          <w:rFonts w:eastAsiaTheme="minorHAnsi"/>
          <w:sz w:val="28"/>
          <w:szCs w:val="28"/>
          <w:lang w:eastAsia="en-US"/>
        </w:rPr>
      </w:pPr>
      <w:r w:rsidRPr="00F33722">
        <w:rPr>
          <w:rFonts w:eastAsiaTheme="minorHAnsi"/>
          <w:sz w:val="28"/>
          <w:szCs w:val="28"/>
          <w:lang w:eastAsia="en-US"/>
        </w:rPr>
        <w:t>Поэтому в процессе эксплуатации газораспределительных систем необходимо предусматривать мероприятия по обеспечению эксплуатационной надежности, под которой понимается обеспечение потребителей сетевым газом в требуемом объеме с параметрами, соответствующими техническим регламентам и нормативно-технической документации предприятий-изготовителей газоиспользующего оборудования.</w:t>
      </w:r>
    </w:p>
    <w:p w:rsidR="002B6AE8" w:rsidRPr="00943DBE" w:rsidRDefault="002B6AE8" w:rsidP="00464396">
      <w:pPr>
        <w:suppressAutoHyphens/>
        <w:spacing w:before="120" w:after="120" w:line="276" w:lineRule="auto"/>
        <w:ind w:right="-2"/>
        <w:jc w:val="center"/>
        <w:rPr>
          <w:b/>
          <w:i/>
          <w:color w:val="000000"/>
          <w:sz w:val="28"/>
          <w:szCs w:val="28"/>
        </w:rPr>
      </w:pPr>
      <w:r w:rsidRPr="00943DBE">
        <w:rPr>
          <w:b/>
          <w:i/>
          <w:color w:val="000000"/>
          <w:sz w:val="28"/>
          <w:szCs w:val="28"/>
        </w:rPr>
        <w:t xml:space="preserve">Определение перспективного потребления </w:t>
      </w:r>
      <w:r>
        <w:rPr>
          <w:b/>
          <w:i/>
          <w:color w:val="000000"/>
          <w:sz w:val="28"/>
          <w:szCs w:val="28"/>
        </w:rPr>
        <w:t xml:space="preserve">газа </w:t>
      </w:r>
      <w:r w:rsidRPr="00943DBE">
        <w:rPr>
          <w:b/>
          <w:i/>
          <w:color w:val="000000"/>
          <w:sz w:val="28"/>
          <w:szCs w:val="28"/>
        </w:rPr>
        <w:t>по этапам реализации</w:t>
      </w:r>
    </w:p>
    <w:bookmarkEnd w:id="203"/>
    <w:bookmarkEnd w:id="204"/>
    <w:p w:rsidR="002103FC" w:rsidRPr="001458EC" w:rsidRDefault="002103FC" w:rsidP="009B59F5">
      <w:pPr>
        <w:suppressAutoHyphens/>
        <w:spacing w:line="276" w:lineRule="auto"/>
        <w:ind w:right="-2" w:firstLine="709"/>
        <w:jc w:val="both"/>
        <w:rPr>
          <w:sz w:val="28"/>
          <w:szCs w:val="28"/>
        </w:rPr>
      </w:pPr>
      <w:r w:rsidRPr="001458EC">
        <w:rPr>
          <w:sz w:val="28"/>
          <w:szCs w:val="28"/>
        </w:rPr>
        <w:t xml:space="preserve">При проектировании системы централизованного газоснабжения </w:t>
      </w:r>
      <w:r w:rsidR="00A35DE9">
        <w:rPr>
          <w:sz w:val="28"/>
          <w:szCs w:val="28"/>
        </w:rPr>
        <w:t>сельского поселения Кичмалка</w:t>
      </w:r>
      <w:r w:rsidRPr="001458EC">
        <w:rPr>
          <w:sz w:val="28"/>
          <w:szCs w:val="28"/>
        </w:rPr>
        <w:t xml:space="preserve"> потребность в газе определяется по укрупненным показателям.</w:t>
      </w:r>
    </w:p>
    <w:p w:rsidR="002103FC" w:rsidRDefault="002103FC" w:rsidP="009B59F5">
      <w:pPr>
        <w:suppressAutoHyphens/>
        <w:spacing w:line="276" w:lineRule="auto"/>
        <w:ind w:right="-2" w:firstLine="709"/>
        <w:jc w:val="both"/>
        <w:rPr>
          <w:sz w:val="28"/>
          <w:szCs w:val="28"/>
        </w:rPr>
      </w:pPr>
      <w:r w:rsidRPr="001458EC">
        <w:rPr>
          <w:sz w:val="28"/>
          <w:szCs w:val="28"/>
        </w:rPr>
        <w:t xml:space="preserve">Отопление зданий проектируемой застройки предусматривается от индивидуальных источников тепла. Отопление и горячее водоснабжение </w:t>
      </w:r>
      <w:r w:rsidR="0099055E">
        <w:rPr>
          <w:sz w:val="28"/>
          <w:szCs w:val="28"/>
        </w:rPr>
        <w:t xml:space="preserve">учреждений образования обеспечивается </w:t>
      </w:r>
      <w:r w:rsidR="0099055E" w:rsidRPr="001458EC">
        <w:rPr>
          <w:sz w:val="28"/>
          <w:szCs w:val="28"/>
        </w:rPr>
        <w:t>котельн</w:t>
      </w:r>
      <w:r w:rsidR="0099055E">
        <w:rPr>
          <w:sz w:val="28"/>
          <w:szCs w:val="28"/>
        </w:rPr>
        <w:t>ой. М</w:t>
      </w:r>
      <w:r w:rsidR="001458EC" w:rsidRPr="001458EC">
        <w:rPr>
          <w:sz w:val="28"/>
          <w:szCs w:val="28"/>
        </w:rPr>
        <w:t>ногоквартирны</w:t>
      </w:r>
      <w:r w:rsidR="0099055E">
        <w:rPr>
          <w:sz w:val="28"/>
          <w:szCs w:val="28"/>
        </w:rPr>
        <w:t>е</w:t>
      </w:r>
      <w:r w:rsidR="001458EC" w:rsidRPr="001458EC">
        <w:rPr>
          <w:sz w:val="28"/>
          <w:szCs w:val="28"/>
        </w:rPr>
        <w:t xml:space="preserve"> дом</w:t>
      </w:r>
      <w:r w:rsidR="0099055E">
        <w:rPr>
          <w:sz w:val="28"/>
          <w:szCs w:val="28"/>
        </w:rPr>
        <w:t>а</w:t>
      </w:r>
      <w:r w:rsidR="001458EC" w:rsidRPr="001458EC">
        <w:rPr>
          <w:sz w:val="28"/>
          <w:szCs w:val="28"/>
        </w:rPr>
        <w:t xml:space="preserve">, </w:t>
      </w:r>
      <w:r w:rsidR="0099055E">
        <w:rPr>
          <w:sz w:val="28"/>
          <w:szCs w:val="28"/>
        </w:rPr>
        <w:t xml:space="preserve">учреждения здравоохранения, культуры и досуга, а также основная </w:t>
      </w:r>
      <w:r w:rsidRPr="001458EC">
        <w:rPr>
          <w:sz w:val="28"/>
          <w:szCs w:val="28"/>
        </w:rPr>
        <w:t xml:space="preserve">часть </w:t>
      </w:r>
      <w:r w:rsidRPr="001458EC">
        <w:rPr>
          <w:sz w:val="28"/>
          <w:szCs w:val="28"/>
        </w:rPr>
        <w:lastRenderedPageBreak/>
        <w:t>населения обеспечивается горячим водоснабжением за счет газовых водонагревателей.</w:t>
      </w:r>
    </w:p>
    <w:p w:rsidR="002B6AE8" w:rsidRPr="00F05753" w:rsidRDefault="002B6AE8" w:rsidP="002B6AE8">
      <w:pPr>
        <w:tabs>
          <w:tab w:val="num" w:pos="0"/>
        </w:tabs>
        <w:suppressAutoHyphens/>
        <w:spacing w:line="276" w:lineRule="auto"/>
        <w:ind w:right="-2"/>
        <w:jc w:val="right"/>
        <w:rPr>
          <w:sz w:val="28"/>
          <w:szCs w:val="28"/>
        </w:rPr>
      </w:pPr>
      <w:r w:rsidRPr="00F05753">
        <w:rPr>
          <w:sz w:val="28"/>
          <w:szCs w:val="28"/>
        </w:rPr>
        <w:t>Таблица 1</w:t>
      </w:r>
      <w:r>
        <w:rPr>
          <w:sz w:val="28"/>
          <w:szCs w:val="28"/>
        </w:rPr>
        <w:t>1</w:t>
      </w:r>
      <w:r w:rsidRPr="00F05753">
        <w:rPr>
          <w:sz w:val="28"/>
          <w:szCs w:val="28"/>
        </w:rPr>
        <w:t>.</w:t>
      </w:r>
      <w:r>
        <w:rPr>
          <w:sz w:val="28"/>
          <w:szCs w:val="28"/>
        </w:rPr>
        <w:t>4.2</w:t>
      </w:r>
    </w:p>
    <w:p w:rsidR="002B6AE8" w:rsidRDefault="002B6AE8" w:rsidP="002B6AE8">
      <w:pPr>
        <w:suppressAutoHyphens/>
        <w:spacing w:after="120" w:line="276" w:lineRule="auto"/>
        <w:jc w:val="center"/>
        <w:rPr>
          <w:sz w:val="28"/>
          <w:szCs w:val="28"/>
        </w:rPr>
      </w:pPr>
      <w:r>
        <w:rPr>
          <w:sz w:val="28"/>
          <w:szCs w:val="28"/>
        </w:rPr>
        <w:t>П</w:t>
      </w:r>
      <w:r w:rsidRPr="002B6AE8">
        <w:rPr>
          <w:sz w:val="28"/>
          <w:szCs w:val="28"/>
        </w:rPr>
        <w:t xml:space="preserve">отребление </w:t>
      </w:r>
      <w:r w:rsidRPr="00F05753">
        <w:rPr>
          <w:sz w:val="28"/>
          <w:szCs w:val="28"/>
        </w:rPr>
        <w:t>газа</w:t>
      </w:r>
      <w:r w:rsidRPr="002B6AE8">
        <w:t xml:space="preserve"> </w:t>
      </w:r>
      <w:r w:rsidRPr="002B6AE8">
        <w:rPr>
          <w:sz w:val="28"/>
          <w:szCs w:val="28"/>
        </w:rPr>
        <w:t>по этапам реализации</w:t>
      </w:r>
    </w:p>
    <w:tbl>
      <w:tblPr>
        <w:tblStyle w:val="af1"/>
        <w:tblW w:w="9570" w:type="dxa"/>
        <w:tblLook w:val="04A0" w:firstRow="1" w:lastRow="0" w:firstColumn="1" w:lastColumn="0" w:noHBand="0" w:noVBand="1"/>
      </w:tblPr>
      <w:tblGrid>
        <w:gridCol w:w="5353"/>
        <w:gridCol w:w="1418"/>
        <w:gridCol w:w="1332"/>
        <w:gridCol w:w="1467"/>
      </w:tblGrid>
      <w:tr w:rsidR="002B6AE8" w:rsidRPr="00820672" w:rsidTr="00AF220A">
        <w:tc>
          <w:tcPr>
            <w:tcW w:w="5353" w:type="dxa"/>
          </w:tcPr>
          <w:p w:rsidR="002B6AE8" w:rsidRPr="00820672" w:rsidRDefault="002B6AE8" w:rsidP="00AF220A">
            <w:pPr>
              <w:suppressAutoHyphens/>
              <w:jc w:val="center"/>
              <w:rPr>
                <w:rFonts w:eastAsiaTheme="minorHAnsi"/>
                <w:b/>
                <w:lang w:eastAsia="en-US"/>
              </w:rPr>
            </w:pPr>
            <w:r w:rsidRPr="00820672">
              <w:rPr>
                <w:rFonts w:eastAsiaTheme="minorHAnsi"/>
                <w:b/>
                <w:lang w:eastAsia="en-US"/>
              </w:rPr>
              <w:t>Наименование</w:t>
            </w:r>
            <w:r w:rsidRPr="00820672">
              <w:rPr>
                <w:rFonts w:eastAsiaTheme="minorHAnsi"/>
                <w:b/>
                <w:lang w:eastAsia="en-US"/>
              </w:rPr>
              <w:br/>
              <w:t>показателей</w:t>
            </w:r>
          </w:p>
        </w:tc>
        <w:tc>
          <w:tcPr>
            <w:tcW w:w="1418" w:type="dxa"/>
          </w:tcPr>
          <w:p w:rsidR="002B6AE8" w:rsidRPr="00820672" w:rsidRDefault="002B6AE8" w:rsidP="00AF220A">
            <w:pPr>
              <w:suppressAutoHyphens/>
              <w:jc w:val="center"/>
              <w:rPr>
                <w:rFonts w:eastAsiaTheme="minorHAnsi"/>
                <w:b/>
                <w:lang w:eastAsia="en-US"/>
              </w:rPr>
            </w:pPr>
            <w:r w:rsidRPr="00820672">
              <w:rPr>
                <w:b/>
                <w:color w:val="000000"/>
              </w:rPr>
              <w:t>Исходный (2022)</w:t>
            </w:r>
            <w:r>
              <w:rPr>
                <w:b/>
                <w:color w:val="000000"/>
              </w:rPr>
              <w:t xml:space="preserve"> </w:t>
            </w:r>
            <w:r w:rsidRPr="00820672">
              <w:rPr>
                <w:b/>
                <w:color w:val="000000"/>
              </w:rPr>
              <w:t>год</w:t>
            </w:r>
          </w:p>
        </w:tc>
        <w:tc>
          <w:tcPr>
            <w:tcW w:w="1332" w:type="dxa"/>
          </w:tcPr>
          <w:p w:rsidR="002B6AE8" w:rsidRPr="00820672" w:rsidRDefault="002B6AE8" w:rsidP="00AF220A">
            <w:pPr>
              <w:suppressAutoHyphens/>
              <w:jc w:val="center"/>
              <w:rPr>
                <w:rFonts w:eastAsiaTheme="minorHAnsi"/>
                <w:b/>
                <w:lang w:eastAsia="en-US"/>
              </w:rPr>
            </w:pPr>
            <w:r w:rsidRPr="00820672">
              <w:rPr>
                <w:b/>
                <w:color w:val="000000"/>
              </w:rPr>
              <w:t>Первая очередь (2032 год)</w:t>
            </w:r>
          </w:p>
        </w:tc>
        <w:tc>
          <w:tcPr>
            <w:tcW w:w="1467" w:type="dxa"/>
          </w:tcPr>
          <w:p w:rsidR="002B6AE8" w:rsidRPr="00280E48" w:rsidRDefault="002B6AE8" w:rsidP="00AF220A">
            <w:pPr>
              <w:suppressAutoHyphens/>
              <w:jc w:val="center"/>
              <w:rPr>
                <w:b/>
                <w:color w:val="000000"/>
              </w:rPr>
            </w:pPr>
            <w:r w:rsidRPr="00280E48">
              <w:rPr>
                <w:b/>
                <w:color w:val="000000"/>
              </w:rPr>
              <w:t>Расчетный срок</w:t>
            </w:r>
            <w:r w:rsidRPr="00280E48">
              <w:rPr>
                <w:b/>
                <w:color w:val="000000"/>
              </w:rPr>
              <w:br/>
              <w:t>(2042 год)</w:t>
            </w:r>
          </w:p>
        </w:tc>
      </w:tr>
      <w:tr w:rsidR="002B6AE8" w:rsidRPr="00820672" w:rsidTr="00AF220A">
        <w:tc>
          <w:tcPr>
            <w:tcW w:w="5353" w:type="dxa"/>
          </w:tcPr>
          <w:p w:rsidR="002B6AE8" w:rsidRPr="00820672" w:rsidRDefault="002B6AE8" w:rsidP="00AF220A">
            <w:pPr>
              <w:suppressAutoHyphens/>
              <w:rPr>
                <w:rFonts w:eastAsiaTheme="minorHAnsi"/>
                <w:lang w:eastAsia="en-US"/>
              </w:rPr>
            </w:pPr>
            <w:r w:rsidRPr="00820672">
              <w:rPr>
                <w:rFonts w:eastAsiaTheme="minorHAnsi"/>
                <w:lang w:eastAsia="en-US"/>
              </w:rPr>
              <w:t>Численность в поселении, чел.</w:t>
            </w:r>
          </w:p>
        </w:tc>
        <w:tc>
          <w:tcPr>
            <w:tcW w:w="1418" w:type="dxa"/>
          </w:tcPr>
          <w:p w:rsidR="002B6AE8" w:rsidRPr="00820672" w:rsidRDefault="002B6AE8" w:rsidP="00AF220A">
            <w:pPr>
              <w:suppressAutoHyphens/>
              <w:jc w:val="center"/>
              <w:rPr>
                <w:rFonts w:eastAsiaTheme="minorHAnsi"/>
                <w:lang w:eastAsia="en-US"/>
              </w:rPr>
            </w:pPr>
            <w:r w:rsidRPr="00820672">
              <w:rPr>
                <w:rFonts w:eastAsiaTheme="minorHAnsi"/>
                <w:lang w:eastAsia="en-US"/>
              </w:rPr>
              <w:t>1</w:t>
            </w:r>
            <w:r>
              <w:rPr>
                <w:rFonts w:eastAsiaTheme="minorHAnsi"/>
                <w:lang w:eastAsia="en-US"/>
              </w:rPr>
              <w:t>544</w:t>
            </w:r>
          </w:p>
        </w:tc>
        <w:tc>
          <w:tcPr>
            <w:tcW w:w="1332" w:type="dxa"/>
          </w:tcPr>
          <w:p w:rsidR="002B6AE8" w:rsidRPr="00820672" w:rsidRDefault="002B6AE8" w:rsidP="00AF220A">
            <w:pPr>
              <w:suppressAutoHyphens/>
              <w:jc w:val="center"/>
              <w:rPr>
                <w:rFonts w:eastAsiaTheme="minorHAnsi"/>
                <w:lang w:eastAsia="en-US"/>
              </w:rPr>
            </w:pPr>
            <w:r w:rsidRPr="00820672">
              <w:rPr>
                <w:rFonts w:eastAsiaTheme="minorHAnsi"/>
                <w:lang w:eastAsia="en-US"/>
              </w:rPr>
              <w:t>15</w:t>
            </w:r>
            <w:r>
              <w:rPr>
                <w:rFonts w:eastAsiaTheme="minorHAnsi"/>
                <w:lang w:eastAsia="en-US"/>
              </w:rPr>
              <w:t>29</w:t>
            </w:r>
          </w:p>
        </w:tc>
        <w:tc>
          <w:tcPr>
            <w:tcW w:w="1467" w:type="dxa"/>
          </w:tcPr>
          <w:p w:rsidR="002B6AE8" w:rsidRPr="00280E48" w:rsidRDefault="002B6AE8" w:rsidP="00AF220A">
            <w:pPr>
              <w:suppressAutoHyphens/>
              <w:jc w:val="center"/>
              <w:rPr>
                <w:rFonts w:eastAsiaTheme="minorHAnsi"/>
              </w:rPr>
            </w:pPr>
            <w:r w:rsidRPr="00280E48">
              <w:rPr>
                <w:rFonts w:eastAsiaTheme="minorHAnsi"/>
              </w:rPr>
              <w:t>1514</w:t>
            </w:r>
          </w:p>
        </w:tc>
      </w:tr>
      <w:tr w:rsidR="002B6AE8" w:rsidRPr="00820672" w:rsidTr="00AF220A">
        <w:tc>
          <w:tcPr>
            <w:tcW w:w="5353" w:type="dxa"/>
          </w:tcPr>
          <w:p w:rsidR="002B6AE8" w:rsidRPr="00820672" w:rsidRDefault="002B6AE8" w:rsidP="00AF220A">
            <w:pPr>
              <w:suppressAutoHyphens/>
              <w:rPr>
                <w:rFonts w:eastAsiaTheme="minorHAnsi"/>
                <w:lang w:eastAsia="en-US"/>
              </w:rPr>
            </w:pPr>
            <w:r w:rsidRPr="00820672">
              <w:t xml:space="preserve">Расход газа на жилищно-коммунальные нужды при 100% </w:t>
            </w:r>
            <w:proofErr w:type="gramStart"/>
            <w:r w:rsidRPr="00820672">
              <w:t>охвате</w:t>
            </w:r>
            <w:proofErr w:type="gramEnd"/>
            <w:r w:rsidRPr="00820672">
              <w:t xml:space="preserve"> газоснабжением на </w:t>
            </w:r>
            <w:r>
              <w:t xml:space="preserve">1 </w:t>
            </w:r>
            <w:r w:rsidRPr="00820672">
              <w:t>человека в год, млн.</w:t>
            </w:r>
            <w:r>
              <w:t> </w:t>
            </w:r>
            <w:r w:rsidRPr="00820672">
              <w:t>куб. м/год</w:t>
            </w:r>
          </w:p>
        </w:tc>
        <w:tc>
          <w:tcPr>
            <w:tcW w:w="1418" w:type="dxa"/>
          </w:tcPr>
          <w:p w:rsidR="002B6AE8" w:rsidRPr="00C648EA" w:rsidRDefault="002B6AE8" w:rsidP="00AF220A">
            <w:pPr>
              <w:jc w:val="center"/>
              <w:rPr>
                <w:color w:val="000000"/>
              </w:rPr>
            </w:pPr>
            <w:r w:rsidRPr="00C648EA">
              <w:rPr>
                <w:color w:val="000000"/>
              </w:rPr>
              <w:t>0,0003</w:t>
            </w:r>
          </w:p>
        </w:tc>
        <w:tc>
          <w:tcPr>
            <w:tcW w:w="1332" w:type="dxa"/>
          </w:tcPr>
          <w:p w:rsidR="002B6AE8" w:rsidRPr="00C648EA" w:rsidRDefault="002B6AE8" w:rsidP="00AF220A">
            <w:pPr>
              <w:jc w:val="center"/>
              <w:rPr>
                <w:color w:val="000000"/>
              </w:rPr>
            </w:pPr>
            <w:r w:rsidRPr="00C648EA">
              <w:rPr>
                <w:color w:val="000000"/>
              </w:rPr>
              <w:t>0,0003</w:t>
            </w:r>
          </w:p>
        </w:tc>
        <w:tc>
          <w:tcPr>
            <w:tcW w:w="1467" w:type="dxa"/>
          </w:tcPr>
          <w:p w:rsidR="002B6AE8" w:rsidRPr="00C648EA" w:rsidRDefault="002B6AE8" w:rsidP="00AF220A">
            <w:pPr>
              <w:jc w:val="center"/>
              <w:rPr>
                <w:color w:val="000000"/>
              </w:rPr>
            </w:pPr>
            <w:r w:rsidRPr="00C648EA">
              <w:rPr>
                <w:color w:val="000000"/>
              </w:rPr>
              <w:t>0,0003</w:t>
            </w:r>
          </w:p>
        </w:tc>
      </w:tr>
      <w:tr w:rsidR="002B6AE8" w:rsidRPr="00820672" w:rsidTr="00AF220A">
        <w:tc>
          <w:tcPr>
            <w:tcW w:w="5353" w:type="dxa"/>
          </w:tcPr>
          <w:p w:rsidR="002B6AE8" w:rsidRPr="00820672" w:rsidRDefault="002B6AE8" w:rsidP="00AF220A">
            <w:pPr>
              <w:suppressAutoHyphens/>
            </w:pPr>
            <w:r>
              <w:t xml:space="preserve">Итого, </w:t>
            </w:r>
            <w:r w:rsidRPr="00820672">
              <w:t>млн. куб. м/год</w:t>
            </w:r>
          </w:p>
        </w:tc>
        <w:tc>
          <w:tcPr>
            <w:tcW w:w="1418" w:type="dxa"/>
          </w:tcPr>
          <w:p w:rsidR="002B6AE8" w:rsidRPr="00C648EA" w:rsidRDefault="002B6AE8" w:rsidP="00AF220A">
            <w:pPr>
              <w:jc w:val="center"/>
              <w:rPr>
                <w:color w:val="000000"/>
              </w:rPr>
            </w:pPr>
            <w:r w:rsidRPr="00C648EA">
              <w:rPr>
                <w:color w:val="000000"/>
              </w:rPr>
              <w:t>0,4632</w:t>
            </w:r>
          </w:p>
        </w:tc>
        <w:tc>
          <w:tcPr>
            <w:tcW w:w="1332" w:type="dxa"/>
          </w:tcPr>
          <w:p w:rsidR="002B6AE8" w:rsidRPr="00C648EA" w:rsidRDefault="002B6AE8" w:rsidP="00AF220A">
            <w:pPr>
              <w:jc w:val="center"/>
              <w:rPr>
                <w:color w:val="000000"/>
              </w:rPr>
            </w:pPr>
            <w:r w:rsidRPr="00C648EA">
              <w:rPr>
                <w:color w:val="000000"/>
              </w:rPr>
              <w:t>0,4587</w:t>
            </w:r>
          </w:p>
        </w:tc>
        <w:tc>
          <w:tcPr>
            <w:tcW w:w="1467" w:type="dxa"/>
          </w:tcPr>
          <w:p w:rsidR="002B6AE8" w:rsidRPr="00C648EA" w:rsidRDefault="002B6AE8" w:rsidP="00AF220A">
            <w:pPr>
              <w:jc w:val="center"/>
              <w:rPr>
                <w:color w:val="000000"/>
              </w:rPr>
            </w:pPr>
            <w:r>
              <w:rPr>
                <w:color w:val="000000"/>
              </w:rPr>
              <w:t>0,4542</w:t>
            </w:r>
          </w:p>
        </w:tc>
      </w:tr>
      <w:tr w:rsidR="002B6AE8" w:rsidRPr="00CC7FFA" w:rsidTr="00AF220A">
        <w:tc>
          <w:tcPr>
            <w:tcW w:w="5353" w:type="dxa"/>
          </w:tcPr>
          <w:p w:rsidR="002B6AE8" w:rsidRPr="00CC7FFA" w:rsidRDefault="002B6AE8" w:rsidP="00AF220A">
            <w:pPr>
              <w:suppressAutoHyphens/>
            </w:pPr>
            <w:r w:rsidRPr="00CC7FFA">
              <w:t>Годовые расходы газа на нужды предприятий торговли, бытового обслуживания непроизводственного характера и т.п. в размере до 5% суммарного расхода теплоты на жилые дома (СП 42-101-2003), млн. куб. м/год</w:t>
            </w:r>
          </w:p>
        </w:tc>
        <w:tc>
          <w:tcPr>
            <w:tcW w:w="1418" w:type="dxa"/>
          </w:tcPr>
          <w:p w:rsidR="002B6AE8" w:rsidRPr="00CC7FFA" w:rsidRDefault="002B6AE8" w:rsidP="00AF220A">
            <w:pPr>
              <w:jc w:val="center"/>
            </w:pPr>
            <w:r w:rsidRPr="00CC7FFA">
              <w:t>0,0500</w:t>
            </w:r>
          </w:p>
        </w:tc>
        <w:tc>
          <w:tcPr>
            <w:tcW w:w="1332" w:type="dxa"/>
          </w:tcPr>
          <w:p w:rsidR="002B6AE8" w:rsidRPr="00CC7FFA" w:rsidRDefault="002B6AE8" w:rsidP="00AF220A">
            <w:pPr>
              <w:jc w:val="center"/>
            </w:pPr>
            <w:r w:rsidRPr="00CC7FFA">
              <w:t>0,0500</w:t>
            </w:r>
          </w:p>
        </w:tc>
        <w:tc>
          <w:tcPr>
            <w:tcW w:w="1467" w:type="dxa"/>
          </w:tcPr>
          <w:p w:rsidR="002B6AE8" w:rsidRPr="00CC7FFA" w:rsidRDefault="002B6AE8" w:rsidP="00AF220A">
            <w:pPr>
              <w:jc w:val="center"/>
            </w:pPr>
            <w:r w:rsidRPr="00CC7FFA">
              <w:t>0,0500</w:t>
            </w:r>
          </w:p>
        </w:tc>
      </w:tr>
      <w:tr w:rsidR="002B6AE8" w:rsidRPr="00CC7FFA" w:rsidTr="00AF220A">
        <w:tc>
          <w:tcPr>
            <w:tcW w:w="5353" w:type="dxa"/>
          </w:tcPr>
          <w:p w:rsidR="002B6AE8" w:rsidRPr="00CC7FFA" w:rsidRDefault="002B6AE8" w:rsidP="00AF220A">
            <w:pPr>
              <w:suppressAutoHyphens/>
            </w:pPr>
            <w:r w:rsidRPr="00CC7FFA">
              <w:t>Итого, млн. куб. м/год</w:t>
            </w:r>
          </w:p>
        </w:tc>
        <w:tc>
          <w:tcPr>
            <w:tcW w:w="1418" w:type="dxa"/>
          </w:tcPr>
          <w:p w:rsidR="002B6AE8" w:rsidRPr="00CC7FFA" w:rsidRDefault="002B6AE8" w:rsidP="00AF220A">
            <w:pPr>
              <w:jc w:val="center"/>
            </w:pPr>
            <w:r w:rsidRPr="00CC7FFA">
              <w:t>0,0232</w:t>
            </w:r>
          </w:p>
        </w:tc>
        <w:tc>
          <w:tcPr>
            <w:tcW w:w="1332" w:type="dxa"/>
          </w:tcPr>
          <w:p w:rsidR="002B6AE8" w:rsidRPr="00CC7FFA" w:rsidRDefault="002B6AE8" w:rsidP="00AF220A">
            <w:pPr>
              <w:jc w:val="center"/>
            </w:pPr>
            <w:r w:rsidRPr="00CC7FFA">
              <w:t>0,0229</w:t>
            </w:r>
          </w:p>
        </w:tc>
        <w:tc>
          <w:tcPr>
            <w:tcW w:w="1467" w:type="dxa"/>
          </w:tcPr>
          <w:p w:rsidR="002B6AE8" w:rsidRPr="00CC7FFA" w:rsidRDefault="002B6AE8" w:rsidP="00AF220A">
            <w:pPr>
              <w:jc w:val="center"/>
            </w:pPr>
            <w:r>
              <w:t>0,0227</w:t>
            </w:r>
          </w:p>
        </w:tc>
      </w:tr>
      <w:tr w:rsidR="002B6AE8" w:rsidRPr="00CC7FFA" w:rsidTr="00AF220A">
        <w:tc>
          <w:tcPr>
            <w:tcW w:w="5353" w:type="dxa"/>
          </w:tcPr>
          <w:p w:rsidR="002B6AE8" w:rsidRPr="00CC7FFA" w:rsidRDefault="002B6AE8" w:rsidP="00AF220A">
            <w:pPr>
              <w:suppressAutoHyphens/>
            </w:pPr>
            <w:r w:rsidRPr="00CC7FFA">
              <w:t>Доля потребления газа учреждениями составляет 15% от общего объема потребления газа на жилищно-коммунальные нужды, млн. куб. м/год</w:t>
            </w:r>
          </w:p>
        </w:tc>
        <w:tc>
          <w:tcPr>
            <w:tcW w:w="1418" w:type="dxa"/>
          </w:tcPr>
          <w:p w:rsidR="002B6AE8" w:rsidRPr="00CC7FFA" w:rsidRDefault="002B6AE8" w:rsidP="00AF220A">
            <w:pPr>
              <w:jc w:val="center"/>
            </w:pPr>
            <w:r w:rsidRPr="00CC7FFA">
              <w:t>0,1500</w:t>
            </w:r>
          </w:p>
        </w:tc>
        <w:tc>
          <w:tcPr>
            <w:tcW w:w="1332" w:type="dxa"/>
          </w:tcPr>
          <w:p w:rsidR="002B6AE8" w:rsidRPr="00CC7FFA" w:rsidRDefault="002B6AE8" w:rsidP="00AF220A">
            <w:pPr>
              <w:jc w:val="center"/>
            </w:pPr>
            <w:r w:rsidRPr="00CC7FFA">
              <w:t>0,1500</w:t>
            </w:r>
          </w:p>
        </w:tc>
        <w:tc>
          <w:tcPr>
            <w:tcW w:w="1467" w:type="dxa"/>
          </w:tcPr>
          <w:p w:rsidR="002B6AE8" w:rsidRPr="00CC7FFA" w:rsidRDefault="002B6AE8" w:rsidP="00AF220A">
            <w:pPr>
              <w:jc w:val="center"/>
            </w:pPr>
            <w:r w:rsidRPr="00CC7FFA">
              <w:t>0,1500</w:t>
            </w:r>
          </w:p>
        </w:tc>
      </w:tr>
      <w:tr w:rsidR="002B6AE8" w:rsidRPr="00820672" w:rsidTr="00AF220A">
        <w:tc>
          <w:tcPr>
            <w:tcW w:w="5353" w:type="dxa"/>
          </w:tcPr>
          <w:p w:rsidR="002B6AE8" w:rsidRPr="00820672" w:rsidRDefault="002B6AE8" w:rsidP="00AF220A">
            <w:pPr>
              <w:suppressAutoHyphens/>
            </w:pPr>
            <w:r>
              <w:t xml:space="preserve">Итого, </w:t>
            </w:r>
            <w:r w:rsidRPr="00C648EA">
              <w:t>млн. куб. м/год</w:t>
            </w:r>
          </w:p>
        </w:tc>
        <w:tc>
          <w:tcPr>
            <w:tcW w:w="1418" w:type="dxa"/>
          </w:tcPr>
          <w:p w:rsidR="002B6AE8" w:rsidRPr="00C648EA" w:rsidRDefault="002B6AE8" w:rsidP="00AF220A">
            <w:pPr>
              <w:jc w:val="center"/>
              <w:rPr>
                <w:color w:val="000000"/>
              </w:rPr>
            </w:pPr>
            <w:r w:rsidRPr="00C648EA">
              <w:rPr>
                <w:color w:val="000000"/>
              </w:rPr>
              <w:t>0,0695</w:t>
            </w:r>
          </w:p>
        </w:tc>
        <w:tc>
          <w:tcPr>
            <w:tcW w:w="1332" w:type="dxa"/>
          </w:tcPr>
          <w:p w:rsidR="002B6AE8" w:rsidRPr="00C648EA" w:rsidRDefault="002B6AE8" w:rsidP="00AF220A">
            <w:pPr>
              <w:jc w:val="center"/>
              <w:rPr>
                <w:color w:val="000000"/>
              </w:rPr>
            </w:pPr>
            <w:r w:rsidRPr="00C648EA">
              <w:rPr>
                <w:color w:val="000000"/>
              </w:rPr>
              <w:t>0,0688</w:t>
            </w:r>
          </w:p>
        </w:tc>
        <w:tc>
          <w:tcPr>
            <w:tcW w:w="1467" w:type="dxa"/>
          </w:tcPr>
          <w:p w:rsidR="002B6AE8" w:rsidRPr="00C648EA" w:rsidRDefault="002B6AE8" w:rsidP="00AF220A">
            <w:pPr>
              <w:jc w:val="center"/>
              <w:rPr>
                <w:color w:val="000000"/>
              </w:rPr>
            </w:pPr>
            <w:r>
              <w:rPr>
                <w:color w:val="000000"/>
              </w:rPr>
              <w:t>0,0681</w:t>
            </w:r>
          </w:p>
        </w:tc>
      </w:tr>
      <w:tr w:rsidR="002B6AE8" w:rsidRPr="00820672" w:rsidTr="00AF220A">
        <w:tc>
          <w:tcPr>
            <w:tcW w:w="5353" w:type="dxa"/>
          </w:tcPr>
          <w:p w:rsidR="002B6AE8" w:rsidRPr="00820672" w:rsidRDefault="002B6AE8" w:rsidP="00AF220A">
            <w:pPr>
              <w:suppressAutoHyphens/>
              <w:rPr>
                <w:rFonts w:eastAsiaTheme="minorHAnsi"/>
                <w:b/>
                <w:lang w:eastAsia="en-US"/>
              </w:rPr>
            </w:pPr>
            <w:r>
              <w:rPr>
                <w:rFonts w:eastAsiaTheme="minorHAnsi"/>
                <w:b/>
                <w:lang w:eastAsia="en-US"/>
              </w:rPr>
              <w:t>Все</w:t>
            </w:r>
            <w:r w:rsidRPr="00820672">
              <w:rPr>
                <w:rFonts w:eastAsiaTheme="minorHAnsi"/>
                <w:b/>
                <w:lang w:eastAsia="en-US"/>
              </w:rPr>
              <w:t>го</w:t>
            </w:r>
            <w:r>
              <w:rPr>
                <w:rFonts w:eastAsiaTheme="minorHAnsi"/>
                <w:b/>
                <w:lang w:eastAsia="en-US"/>
              </w:rPr>
              <w:t xml:space="preserve">, </w:t>
            </w:r>
            <w:r w:rsidRPr="00C648EA">
              <w:rPr>
                <w:rFonts w:eastAsiaTheme="minorHAnsi"/>
                <w:b/>
                <w:lang w:eastAsia="en-US"/>
              </w:rPr>
              <w:t>млн. куб. м/год</w:t>
            </w:r>
          </w:p>
        </w:tc>
        <w:tc>
          <w:tcPr>
            <w:tcW w:w="1418" w:type="dxa"/>
          </w:tcPr>
          <w:p w:rsidR="002B6AE8" w:rsidRPr="0000360E" w:rsidRDefault="002B6AE8" w:rsidP="00AF220A">
            <w:pPr>
              <w:jc w:val="center"/>
              <w:rPr>
                <w:b/>
                <w:color w:val="000000"/>
              </w:rPr>
            </w:pPr>
            <w:r w:rsidRPr="0000360E">
              <w:rPr>
                <w:b/>
                <w:color w:val="000000"/>
              </w:rPr>
              <w:t>0,5558</w:t>
            </w:r>
          </w:p>
        </w:tc>
        <w:tc>
          <w:tcPr>
            <w:tcW w:w="1332" w:type="dxa"/>
          </w:tcPr>
          <w:p w:rsidR="002B6AE8" w:rsidRPr="0000360E" w:rsidRDefault="002B6AE8" w:rsidP="00AF220A">
            <w:pPr>
              <w:jc w:val="center"/>
              <w:rPr>
                <w:b/>
                <w:color w:val="000000"/>
              </w:rPr>
            </w:pPr>
            <w:r w:rsidRPr="0000360E">
              <w:rPr>
                <w:b/>
                <w:color w:val="000000"/>
              </w:rPr>
              <w:t>0,5504</w:t>
            </w:r>
          </w:p>
        </w:tc>
        <w:tc>
          <w:tcPr>
            <w:tcW w:w="1467" w:type="dxa"/>
          </w:tcPr>
          <w:p w:rsidR="002B6AE8" w:rsidRPr="0000360E" w:rsidRDefault="002B6AE8" w:rsidP="00AF220A">
            <w:pPr>
              <w:jc w:val="center"/>
              <w:rPr>
                <w:b/>
                <w:color w:val="000000"/>
              </w:rPr>
            </w:pPr>
            <w:r w:rsidRPr="0000360E">
              <w:rPr>
                <w:b/>
                <w:color w:val="000000"/>
              </w:rPr>
              <w:t>0,5450</w:t>
            </w:r>
          </w:p>
        </w:tc>
      </w:tr>
    </w:tbl>
    <w:p w:rsidR="0000360E" w:rsidRPr="008F0F21" w:rsidRDefault="002103FC" w:rsidP="00464396">
      <w:pPr>
        <w:suppressAutoHyphens/>
        <w:spacing w:before="120" w:line="276" w:lineRule="auto"/>
        <w:ind w:right="-2" w:firstLine="709"/>
        <w:jc w:val="both"/>
        <w:rPr>
          <w:sz w:val="28"/>
          <w:szCs w:val="28"/>
        </w:rPr>
      </w:pPr>
      <w:r w:rsidRPr="001458EC">
        <w:rPr>
          <w:sz w:val="28"/>
          <w:szCs w:val="28"/>
        </w:rPr>
        <w:t xml:space="preserve">Для планируемого увеличения объема использования газа, по обобщенным расчетам, необходимо </w:t>
      </w:r>
      <w:r w:rsidRPr="008F0F21">
        <w:rPr>
          <w:sz w:val="28"/>
          <w:szCs w:val="28"/>
        </w:rPr>
        <w:t xml:space="preserve">построить около </w:t>
      </w:r>
      <w:r w:rsidR="0099055E" w:rsidRPr="008F0F21">
        <w:rPr>
          <w:sz w:val="28"/>
          <w:szCs w:val="28"/>
        </w:rPr>
        <w:t>5</w:t>
      </w:r>
      <w:r w:rsidR="00F250C2" w:rsidRPr="008F0F21">
        <w:rPr>
          <w:sz w:val="28"/>
          <w:szCs w:val="28"/>
        </w:rPr>
        <w:t>,</w:t>
      </w:r>
      <w:r w:rsidR="00063EBE" w:rsidRPr="008F0F21">
        <w:rPr>
          <w:sz w:val="28"/>
          <w:szCs w:val="28"/>
        </w:rPr>
        <w:t>0</w:t>
      </w:r>
      <w:r w:rsidR="001458EC" w:rsidRPr="008F0F21">
        <w:rPr>
          <w:sz w:val="28"/>
          <w:szCs w:val="28"/>
        </w:rPr>
        <w:t xml:space="preserve"> к</w:t>
      </w:r>
      <w:r w:rsidRPr="008F0F21">
        <w:rPr>
          <w:sz w:val="28"/>
          <w:szCs w:val="28"/>
        </w:rPr>
        <w:t>м газопроводов низкого, среднего и высокого давления.</w:t>
      </w:r>
    </w:p>
    <w:p w:rsidR="002103FC" w:rsidRPr="001458EC" w:rsidRDefault="002103FC" w:rsidP="009B59F5">
      <w:pPr>
        <w:suppressAutoHyphens/>
        <w:spacing w:line="276" w:lineRule="auto"/>
        <w:ind w:right="-2" w:firstLine="709"/>
        <w:jc w:val="both"/>
        <w:rPr>
          <w:sz w:val="28"/>
          <w:szCs w:val="28"/>
        </w:rPr>
      </w:pPr>
      <w:r w:rsidRPr="008F0F21">
        <w:rPr>
          <w:sz w:val="28"/>
          <w:szCs w:val="28"/>
        </w:rPr>
        <w:t xml:space="preserve">Выбор количества </w:t>
      </w:r>
      <w:r w:rsidR="00A42752" w:rsidRPr="008F0F21">
        <w:rPr>
          <w:sz w:val="28"/>
          <w:szCs w:val="28"/>
        </w:rPr>
        <w:t xml:space="preserve">газораспределительных </w:t>
      </w:r>
      <w:r w:rsidR="00A42752">
        <w:rPr>
          <w:sz w:val="28"/>
          <w:szCs w:val="28"/>
        </w:rPr>
        <w:t>пунктов (</w:t>
      </w:r>
      <w:r w:rsidRPr="00A42752">
        <w:rPr>
          <w:sz w:val="28"/>
          <w:szCs w:val="28"/>
        </w:rPr>
        <w:t>ГРП</w:t>
      </w:r>
      <w:r w:rsidR="00A42752" w:rsidRPr="00A42752">
        <w:rPr>
          <w:sz w:val="28"/>
          <w:szCs w:val="28"/>
        </w:rPr>
        <w:t>)</w:t>
      </w:r>
      <w:r w:rsidRPr="00A42752">
        <w:rPr>
          <w:sz w:val="28"/>
          <w:szCs w:val="28"/>
        </w:rPr>
        <w:t xml:space="preserve">, </w:t>
      </w:r>
      <w:r w:rsidR="00A42752" w:rsidRPr="00A42752">
        <w:rPr>
          <w:bCs/>
          <w:color w:val="202124"/>
          <w:sz w:val="28"/>
          <w:szCs w:val="28"/>
          <w:shd w:val="clear" w:color="auto" w:fill="FFFFFF"/>
        </w:rPr>
        <w:t>шкафных регуляторных пунктов (</w:t>
      </w:r>
      <w:r w:rsidRPr="00A42752">
        <w:rPr>
          <w:sz w:val="28"/>
          <w:szCs w:val="28"/>
        </w:rPr>
        <w:t>ШРП</w:t>
      </w:r>
      <w:r w:rsidR="00A42752" w:rsidRPr="00A42752">
        <w:rPr>
          <w:sz w:val="28"/>
          <w:szCs w:val="28"/>
        </w:rPr>
        <w:t>)</w:t>
      </w:r>
      <w:r w:rsidRPr="00A42752">
        <w:rPr>
          <w:sz w:val="28"/>
          <w:szCs w:val="28"/>
        </w:rPr>
        <w:t>, питающих сеть низкого давлени</w:t>
      </w:r>
      <w:r w:rsidRPr="001458EC">
        <w:rPr>
          <w:sz w:val="28"/>
          <w:szCs w:val="28"/>
        </w:rPr>
        <w:t>я, необходимо производить на основе технико-экономических расчетов, исходя из принципа минимальных капиталовложений и эксплуатационных расходов.</w:t>
      </w:r>
    </w:p>
    <w:p w:rsidR="000716E9" w:rsidRDefault="002103FC" w:rsidP="009B59F5">
      <w:pPr>
        <w:suppressAutoHyphens/>
        <w:spacing w:line="276" w:lineRule="auto"/>
        <w:ind w:right="-2" w:firstLine="709"/>
        <w:jc w:val="both"/>
        <w:rPr>
          <w:sz w:val="28"/>
          <w:szCs w:val="28"/>
        </w:rPr>
      </w:pPr>
      <w:r w:rsidRPr="000716E9">
        <w:rPr>
          <w:sz w:val="28"/>
          <w:szCs w:val="28"/>
        </w:rPr>
        <w:t xml:space="preserve">Размещение наружных газопроводов по отношению к зданиям, сооружениям и параллельным соседним инженерным сетям следует производить в соответствии с требованиями </w:t>
      </w:r>
      <w:r w:rsidR="00A42752" w:rsidRPr="000716E9">
        <w:rPr>
          <w:sz w:val="28"/>
          <w:szCs w:val="28"/>
        </w:rPr>
        <w:t>СП 42.13330.2016</w:t>
      </w:r>
      <w:r w:rsidRPr="000716E9">
        <w:rPr>
          <w:sz w:val="28"/>
          <w:szCs w:val="28"/>
        </w:rPr>
        <w:t xml:space="preserve">, а на территории промышленных предприятий </w:t>
      </w:r>
      <w:r w:rsidR="000716E9" w:rsidRPr="000716E9">
        <w:rPr>
          <w:sz w:val="28"/>
          <w:szCs w:val="28"/>
        </w:rPr>
        <w:t>–</w:t>
      </w:r>
      <w:r w:rsidRPr="000716E9">
        <w:rPr>
          <w:sz w:val="28"/>
          <w:szCs w:val="28"/>
        </w:rPr>
        <w:t xml:space="preserve"> </w:t>
      </w:r>
      <w:r w:rsidR="000716E9" w:rsidRPr="000716E9">
        <w:rPr>
          <w:sz w:val="28"/>
          <w:szCs w:val="28"/>
          <w:shd w:val="clear" w:color="auto" w:fill="FFFFFF"/>
        </w:rPr>
        <w:t>СП 18.13330.201</w:t>
      </w:r>
      <w:r w:rsidR="000716E9">
        <w:rPr>
          <w:sz w:val="28"/>
          <w:szCs w:val="28"/>
          <w:shd w:val="clear" w:color="auto" w:fill="FFFFFF"/>
        </w:rPr>
        <w:t>9</w:t>
      </w:r>
      <w:r w:rsidRPr="000716E9">
        <w:rPr>
          <w:sz w:val="28"/>
          <w:szCs w:val="28"/>
        </w:rPr>
        <w:t>.</w:t>
      </w:r>
    </w:p>
    <w:p w:rsidR="002103FC" w:rsidRPr="000716E9" w:rsidRDefault="002103FC" w:rsidP="009B59F5">
      <w:pPr>
        <w:suppressAutoHyphens/>
        <w:spacing w:line="276" w:lineRule="auto"/>
        <w:ind w:right="-2" w:firstLine="709"/>
        <w:jc w:val="both"/>
        <w:rPr>
          <w:sz w:val="28"/>
          <w:szCs w:val="28"/>
        </w:rPr>
      </w:pPr>
      <w:r w:rsidRPr="000716E9">
        <w:rPr>
          <w:sz w:val="28"/>
          <w:szCs w:val="28"/>
        </w:rPr>
        <w:t xml:space="preserve">Высоту прокладки надземных газопроводов следует принимать в соответствии с требованиями </w:t>
      </w:r>
      <w:r w:rsidR="000716E9" w:rsidRPr="000716E9">
        <w:rPr>
          <w:sz w:val="28"/>
          <w:szCs w:val="28"/>
          <w:shd w:val="clear" w:color="auto" w:fill="FFFFFF"/>
        </w:rPr>
        <w:t>СП 18.13330.201</w:t>
      </w:r>
      <w:r w:rsidR="000716E9">
        <w:rPr>
          <w:sz w:val="28"/>
          <w:szCs w:val="28"/>
          <w:shd w:val="clear" w:color="auto" w:fill="FFFFFF"/>
        </w:rPr>
        <w:t>9</w:t>
      </w:r>
      <w:r w:rsidRPr="000716E9">
        <w:rPr>
          <w:sz w:val="28"/>
          <w:szCs w:val="28"/>
        </w:rPr>
        <w:t>.</w:t>
      </w:r>
    </w:p>
    <w:p w:rsidR="002103FC" w:rsidRDefault="002103FC" w:rsidP="009B59F5">
      <w:pPr>
        <w:suppressAutoHyphens/>
        <w:spacing w:line="276" w:lineRule="auto"/>
        <w:ind w:right="-2" w:firstLine="709"/>
        <w:jc w:val="both"/>
        <w:rPr>
          <w:sz w:val="28"/>
          <w:szCs w:val="28"/>
          <w:shd w:val="clear" w:color="auto" w:fill="FFFFFF"/>
        </w:rPr>
      </w:pPr>
      <w:r w:rsidRPr="000716E9">
        <w:rPr>
          <w:sz w:val="28"/>
          <w:szCs w:val="28"/>
        </w:rPr>
        <w:t xml:space="preserve">Выбор месторасположения ШГРП следует принимать в соответствии с требованиями </w:t>
      </w:r>
      <w:r w:rsidR="000716E9" w:rsidRPr="000716E9">
        <w:rPr>
          <w:sz w:val="28"/>
          <w:szCs w:val="28"/>
          <w:shd w:val="clear" w:color="auto" w:fill="FFFFFF"/>
        </w:rPr>
        <w:t>СП 62.13330.2011</w:t>
      </w:r>
      <w:r w:rsidR="003757FD">
        <w:rPr>
          <w:sz w:val="28"/>
          <w:szCs w:val="28"/>
          <w:shd w:val="clear" w:color="auto" w:fill="FFFFFF"/>
        </w:rPr>
        <w:t>.</w:t>
      </w:r>
    </w:p>
    <w:p w:rsidR="00464396" w:rsidRDefault="00464396" w:rsidP="009B59F5">
      <w:pPr>
        <w:suppressAutoHyphens/>
        <w:spacing w:line="276" w:lineRule="auto"/>
        <w:ind w:right="-2" w:firstLine="709"/>
        <w:jc w:val="both"/>
        <w:rPr>
          <w:sz w:val="28"/>
          <w:szCs w:val="28"/>
          <w:shd w:val="clear" w:color="auto" w:fill="FFFFFF"/>
        </w:rPr>
      </w:pPr>
    </w:p>
    <w:p w:rsidR="00464396" w:rsidRDefault="00464396" w:rsidP="009B59F5">
      <w:pPr>
        <w:suppressAutoHyphens/>
        <w:spacing w:line="276" w:lineRule="auto"/>
        <w:ind w:right="-2" w:firstLine="709"/>
        <w:jc w:val="both"/>
        <w:rPr>
          <w:sz w:val="28"/>
          <w:szCs w:val="28"/>
          <w:shd w:val="clear" w:color="auto" w:fill="FFFFFF"/>
        </w:rPr>
      </w:pPr>
    </w:p>
    <w:p w:rsidR="00464396" w:rsidRPr="000716E9" w:rsidRDefault="00464396" w:rsidP="009B59F5">
      <w:pPr>
        <w:suppressAutoHyphens/>
        <w:spacing w:line="276" w:lineRule="auto"/>
        <w:ind w:right="-2" w:firstLine="709"/>
        <w:jc w:val="both"/>
        <w:rPr>
          <w:sz w:val="28"/>
          <w:szCs w:val="28"/>
        </w:rPr>
      </w:pPr>
    </w:p>
    <w:p w:rsidR="00FD731E" w:rsidRPr="00415AF7" w:rsidRDefault="00FD731E" w:rsidP="00415AF7">
      <w:pPr>
        <w:pStyle w:val="5"/>
        <w:numPr>
          <w:ilvl w:val="0"/>
          <w:numId w:val="0"/>
        </w:numPr>
        <w:suppressAutoHyphens/>
        <w:spacing w:before="120" w:after="120" w:line="276" w:lineRule="auto"/>
        <w:ind w:right="81"/>
        <w:jc w:val="center"/>
        <w:rPr>
          <w:color w:val="000000"/>
          <w:sz w:val="28"/>
          <w:szCs w:val="28"/>
        </w:rPr>
      </w:pPr>
      <w:bookmarkStart w:id="205" w:name="_Toc288331215"/>
      <w:bookmarkStart w:id="206" w:name="_Toc61324692"/>
      <w:r w:rsidRPr="00415AF7">
        <w:rPr>
          <w:color w:val="000000"/>
          <w:sz w:val="28"/>
          <w:szCs w:val="28"/>
        </w:rPr>
        <w:lastRenderedPageBreak/>
        <w:t>Предложения по повышению безопасности</w:t>
      </w:r>
      <w:bookmarkEnd w:id="205"/>
      <w:bookmarkEnd w:id="206"/>
    </w:p>
    <w:p w:rsidR="00FD731E" w:rsidRPr="00BD46CF" w:rsidRDefault="00FD731E" w:rsidP="009B59F5">
      <w:pPr>
        <w:suppressAutoHyphens/>
        <w:spacing w:line="276" w:lineRule="auto"/>
        <w:ind w:right="-2" w:firstLine="709"/>
        <w:jc w:val="both"/>
        <w:rPr>
          <w:color w:val="000000"/>
          <w:sz w:val="28"/>
          <w:szCs w:val="28"/>
        </w:rPr>
      </w:pPr>
      <w:r w:rsidRPr="00BD46CF">
        <w:rPr>
          <w:color w:val="000000"/>
          <w:sz w:val="28"/>
          <w:szCs w:val="28"/>
        </w:rPr>
        <w:t>В целях повышения безопасности необходимо своевременно проводить диагностику газопроводов и оборудования ГРП, ГРПШ, отключающих устройств и другие мероприятия, обеспечивающие надежную и безопасную работу всей системе газоснабжения.</w:t>
      </w:r>
    </w:p>
    <w:p w:rsidR="000716E9" w:rsidRDefault="00FD731E" w:rsidP="009B59F5">
      <w:pPr>
        <w:suppressAutoHyphens/>
        <w:spacing w:line="276" w:lineRule="auto"/>
        <w:ind w:right="-2" w:firstLine="709"/>
        <w:jc w:val="both"/>
        <w:rPr>
          <w:color w:val="000000"/>
          <w:sz w:val="28"/>
          <w:szCs w:val="28"/>
        </w:rPr>
      </w:pPr>
      <w:r w:rsidRPr="00BD46CF">
        <w:rPr>
          <w:color w:val="000000"/>
          <w:sz w:val="28"/>
          <w:szCs w:val="28"/>
        </w:rPr>
        <w:t>Диагностирование проводится по истечении срока службы в целях определения технического состояния газопроводов и установления ресурса его дальнейшей эксплуатации.</w:t>
      </w:r>
    </w:p>
    <w:p w:rsidR="000716E9" w:rsidRDefault="00FD731E" w:rsidP="009B59F5">
      <w:pPr>
        <w:suppressAutoHyphens/>
        <w:spacing w:line="276" w:lineRule="auto"/>
        <w:ind w:right="-2" w:firstLine="709"/>
        <w:jc w:val="both"/>
        <w:rPr>
          <w:color w:val="000000"/>
          <w:sz w:val="28"/>
          <w:szCs w:val="28"/>
        </w:rPr>
      </w:pPr>
      <w:r w:rsidRPr="00BD46CF">
        <w:rPr>
          <w:color w:val="000000"/>
          <w:sz w:val="28"/>
          <w:szCs w:val="28"/>
        </w:rPr>
        <w:t xml:space="preserve">Досрочное диагностирование газопроводов назначается в случаях аварий, вызванных коррозионными разрушениями стальных газопроводов, а также разрывом сварных стыков. Осмотр технического состояния и текущий ремонт ГРП с пропускной способностью регулятора свыше 50 </w:t>
      </w:r>
      <w:r w:rsidR="000716E9">
        <w:rPr>
          <w:color w:val="000000"/>
          <w:sz w:val="28"/>
          <w:szCs w:val="28"/>
        </w:rPr>
        <w:t xml:space="preserve">куб. </w:t>
      </w:r>
      <w:r w:rsidRPr="00BD46CF">
        <w:rPr>
          <w:color w:val="000000"/>
          <w:sz w:val="28"/>
          <w:szCs w:val="28"/>
        </w:rPr>
        <w:t>м/</w:t>
      </w:r>
      <w:proofErr w:type="gramStart"/>
      <w:r w:rsidRPr="00BD46CF">
        <w:rPr>
          <w:color w:val="000000"/>
          <w:sz w:val="28"/>
          <w:szCs w:val="28"/>
        </w:rPr>
        <w:t>ч</w:t>
      </w:r>
      <w:proofErr w:type="gramEnd"/>
      <w:r w:rsidRPr="00BD46CF">
        <w:rPr>
          <w:color w:val="000000"/>
          <w:sz w:val="28"/>
          <w:szCs w:val="28"/>
        </w:rPr>
        <w:t xml:space="preserve"> должен проводиться по графикам в сроки, обеспечивающие безопасность и надежность эксплуатации.</w:t>
      </w:r>
    </w:p>
    <w:p w:rsidR="00FD731E" w:rsidRDefault="00FD731E" w:rsidP="009B59F5">
      <w:pPr>
        <w:suppressAutoHyphens/>
        <w:spacing w:line="276" w:lineRule="auto"/>
        <w:ind w:right="-2" w:firstLine="709"/>
        <w:jc w:val="both"/>
        <w:rPr>
          <w:color w:val="000000"/>
          <w:sz w:val="28"/>
          <w:szCs w:val="28"/>
        </w:rPr>
      </w:pPr>
      <w:r w:rsidRPr="00BD46CF">
        <w:rPr>
          <w:color w:val="000000"/>
          <w:sz w:val="28"/>
          <w:szCs w:val="28"/>
        </w:rPr>
        <w:t>Техническое обслуживание проводится не реже одного раза в 6 месяцев. Текущий ремонт проводится не реже одного раза в 12 месяцев. Капитальный ремонт проводится при замене оборудования, ремонте отдельных элементов.</w:t>
      </w:r>
    </w:p>
    <w:p w:rsidR="001458EC" w:rsidRPr="00415AF7" w:rsidRDefault="001458EC" w:rsidP="00415AF7">
      <w:pPr>
        <w:suppressAutoHyphens/>
        <w:spacing w:before="120" w:after="120" w:line="276" w:lineRule="auto"/>
        <w:ind w:right="81"/>
        <w:jc w:val="center"/>
        <w:rPr>
          <w:b/>
          <w:i/>
          <w:color w:val="000000"/>
          <w:sz w:val="28"/>
          <w:szCs w:val="28"/>
        </w:rPr>
      </w:pPr>
      <w:r w:rsidRPr="00415AF7">
        <w:rPr>
          <w:b/>
          <w:i/>
          <w:color w:val="000000"/>
          <w:sz w:val="28"/>
          <w:szCs w:val="28"/>
        </w:rPr>
        <w:t>Энергосбережение в газоснабжении</w:t>
      </w:r>
    </w:p>
    <w:p w:rsidR="001458EC" w:rsidRPr="001458EC" w:rsidRDefault="001458EC" w:rsidP="00415AF7">
      <w:pPr>
        <w:suppressAutoHyphens/>
        <w:spacing w:line="276" w:lineRule="auto"/>
        <w:ind w:right="81" w:firstLine="709"/>
        <w:jc w:val="both"/>
        <w:rPr>
          <w:color w:val="000000"/>
          <w:sz w:val="28"/>
          <w:szCs w:val="28"/>
        </w:rPr>
      </w:pPr>
      <w:r w:rsidRPr="001458EC">
        <w:rPr>
          <w:color w:val="000000"/>
          <w:sz w:val="28"/>
          <w:szCs w:val="28"/>
        </w:rPr>
        <w:t>Основные мероприятия по энергосбережению:</w:t>
      </w:r>
    </w:p>
    <w:p w:rsidR="001458EC" w:rsidRPr="009E181E" w:rsidRDefault="001458EC" w:rsidP="00DA2D45">
      <w:pPr>
        <w:pStyle w:val="aff5"/>
        <w:numPr>
          <w:ilvl w:val="0"/>
          <w:numId w:val="46"/>
        </w:numPr>
        <w:suppressAutoHyphens/>
        <w:spacing w:line="276" w:lineRule="auto"/>
        <w:ind w:right="81"/>
        <w:jc w:val="both"/>
        <w:rPr>
          <w:color w:val="000000"/>
          <w:sz w:val="28"/>
          <w:szCs w:val="28"/>
        </w:rPr>
      </w:pPr>
      <w:r w:rsidRPr="009E181E">
        <w:rPr>
          <w:color w:val="000000"/>
          <w:sz w:val="28"/>
          <w:szCs w:val="28"/>
        </w:rPr>
        <w:t>протяжка полиэтиленовых труб внутри изношенных стальных – метод санирования внутренней поверхности стальной существующей трубы тканево-полиэтиленовым рукавом;</w:t>
      </w:r>
    </w:p>
    <w:p w:rsidR="001458EC" w:rsidRPr="009E181E" w:rsidRDefault="001458EC" w:rsidP="00DA2D45">
      <w:pPr>
        <w:pStyle w:val="aff5"/>
        <w:numPr>
          <w:ilvl w:val="0"/>
          <w:numId w:val="46"/>
        </w:numPr>
        <w:suppressAutoHyphens/>
        <w:spacing w:line="276" w:lineRule="auto"/>
        <w:ind w:right="81"/>
        <w:jc w:val="both"/>
        <w:rPr>
          <w:color w:val="000000"/>
          <w:sz w:val="28"/>
          <w:szCs w:val="28"/>
        </w:rPr>
      </w:pPr>
      <w:r w:rsidRPr="009E181E">
        <w:rPr>
          <w:color w:val="000000"/>
          <w:sz w:val="28"/>
          <w:szCs w:val="28"/>
        </w:rPr>
        <w:t>оснащение участников рынка газоснабжения приборами учёта газа;</w:t>
      </w:r>
    </w:p>
    <w:p w:rsidR="001458EC" w:rsidRPr="009E181E" w:rsidRDefault="001458EC" w:rsidP="00DA2D45">
      <w:pPr>
        <w:pStyle w:val="aff5"/>
        <w:numPr>
          <w:ilvl w:val="0"/>
          <w:numId w:val="46"/>
        </w:numPr>
        <w:suppressAutoHyphens/>
        <w:spacing w:line="276" w:lineRule="auto"/>
        <w:ind w:right="81"/>
        <w:jc w:val="both"/>
        <w:rPr>
          <w:color w:val="000000"/>
          <w:sz w:val="28"/>
          <w:szCs w:val="28"/>
        </w:rPr>
      </w:pPr>
      <w:r w:rsidRPr="009E181E">
        <w:rPr>
          <w:color w:val="000000"/>
          <w:sz w:val="28"/>
          <w:szCs w:val="28"/>
        </w:rPr>
        <w:t>применение домовых регуляторов газа;</w:t>
      </w:r>
    </w:p>
    <w:p w:rsidR="001458EC" w:rsidRDefault="001458EC" w:rsidP="00DA2D45">
      <w:pPr>
        <w:pStyle w:val="aff5"/>
        <w:numPr>
          <w:ilvl w:val="0"/>
          <w:numId w:val="46"/>
        </w:numPr>
        <w:suppressAutoHyphens/>
        <w:spacing w:line="276" w:lineRule="auto"/>
        <w:ind w:right="81"/>
        <w:jc w:val="both"/>
        <w:rPr>
          <w:color w:val="000000"/>
          <w:sz w:val="28"/>
          <w:szCs w:val="28"/>
        </w:rPr>
      </w:pPr>
      <w:r w:rsidRPr="009E181E">
        <w:rPr>
          <w:color w:val="000000"/>
          <w:sz w:val="28"/>
          <w:szCs w:val="28"/>
        </w:rPr>
        <w:t>установка энергосберегающего газового оборудования.</w:t>
      </w:r>
    </w:p>
    <w:p w:rsidR="00197381" w:rsidRDefault="00197381" w:rsidP="009B59F5">
      <w:pPr>
        <w:suppressAutoHyphens/>
        <w:spacing w:line="276" w:lineRule="auto"/>
        <w:ind w:right="-2" w:firstLine="709"/>
        <w:jc w:val="both"/>
        <w:rPr>
          <w:b/>
          <w:color w:val="000000"/>
          <w:sz w:val="28"/>
          <w:szCs w:val="28"/>
        </w:rPr>
      </w:pPr>
      <w:r>
        <w:rPr>
          <w:b/>
          <w:color w:val="000000"/>
          <w:sz w:val="28"/>
          <w:szCs w:val="28"/>
        </w:rPr>
        <w:t>Мероприятия в части развития газоснабжения:</w:t>
      </w:r>
    </w:p>
    <w:p w:rsidR="00D36AA9" w:rsidRDefault="00AB671F" w:rsidP="00DA2D45">
      <w:pPr>
        <w:pStyle w:val="aff5"/>
        <w:numPr>
          <w:ilvl w:val="0"/>
          <w:numId w:val="111"/>
        </w:numPr>
        <w:tabs>
          <w:tab w:val="num" w:pos="1980"/>
          <w:tab w:val="num" w:pos="3060"/>
        </w:tabs>
        <w:suppressAutoHyphens/>
        <w:spacing w:line="276" w:lineRule="auto"/>
        <w:ind w:right="-2"/>
        <w:jc w:val="both"/>
        <w:rPr>
          <w:color w:val="000000"/>
          <w:sz w:val="28"/>
          <w:szCs w:val="28"/>
        </w:rPr>
      </w:pPr>
      <w:r w:rsidRPr="00D36AA9">
        <w:rPr>
          <w:color w:val="000000"/>
          <w:sz w:val="28"/>
          <w:szCs w:val="28"/>
        </w:rPr>
        <w:t>Организация</w:t>
      </w:r>
      <w:r w:rsidR="00D36AA9" w:rsidRPr="00D36AA9">
        <w:rPr>
          <w:color w:val="000000"/>
          <w:sz w:val="28"/>
          <w:szCs w:val="28"/>
        </w:rPr>
        <w:t xml:space="preserve"> </w:t>
      </w:r>
      <w:r w:rsidR="00D36AA9" w:rsidRPr="0026536C">
        <w:rPr>
          <w:color w:val="000000"/>
          <w:sz w:val="28"/>
          <w:szCs w:val="28"/>
        </w:rPr>
        <w:t>установки дополнительных газорегуляторных пунктов на территории существующей застройки (первая очередь)</w:t>
      </w:r>
      <w:r w:rsidR="00D36AA9">
        <w:rPr>
          <w:color w:val="000000"/>
          <w:sz w:val="28"/>
          <w:szCs w:val="28"/>
        </w:rPr>
        <w:t>.</w:t>
      </w:r>
    </w:p>
    <w:p w:rsidR="00D36AA9" w:rsidRPr="00D36AA9" w:rsidRDefault="00D36AA9" w:rsidP="0055645F">
      <w:pPr>
        <w:pStyle w:val="aff5"/>
        <w:numPr>
          <w:ilvl w:val="0"/>
          <w:numId w:val="111"/>
        </w:numPr>
        <w:suppressAutoHyphens/>
        <w:spacing w:line="276" w:lineRule="auto"/>
        <w:ind w:right="-2"/>
        <w:jc w:val="both"/>
        <w:rPr>
          <w:color w:val="000000"/>
          <w:sz w:val="28"/>
          <w:szCs w:val="28"/>
        </w:rPr>
      </w:pPr>
      <w:r w:rsidRPr="00D36AA9">
        <w:rPr>
          <w:color w:val="000000"/>
          <w:sz w:val="28"/>
          <w:szCs w:val="28"/>
        </w:rPr>
        <w:t xml:space="preserve">Организация </w:t>
      </w:r>
      <w:r w:rsidRPr="0026536C">
        <w:rPr>
          <w:color w:val="000000"/>
          <w:sz w:val="28"/>
          <w:szCs w:val="28"/>
        </w:rPr>
        <w:t>установки</w:t>
      </w:r>
      <w:r w:rsidRPr="00D36AA9">
        <w:rPr>
          <w:color w:val="000000"/>
          <w:sz w:val="28"/>
          <w:szCs w:val="28"/>
        </w:rPr>
        <w:t xml:space="preserve"> </w:t>
      </w:r>
      <w:r w:rsidRPr="0026536C">
        <w:rPr>
          <w:color w:val="000000"/>
          <w:sz w:val="28"/>
          <w:szCs w:val="28"/>
        </w:rPr>
        <w:t>газорегуляторных пунктов на территории проектируемой застройки (</w:t>
      </w:r>
      <w:r w:rsidR="0055645F" w:rsidRPr="0055645F">
        <w:rPr>
          <w:color w:val="000000"/>
          <w:sz w:val="28"/>
          <w:szCs w:val="28"/>
        </w:rPr>
        <w:t xml:space="preserve">первая очередь </w:t>
      </w:r>
      <w:r w:rsidR="0055645F">
        <w:rPr>
          <w:color w:val="000000"/>
          <w:sz w:val="28"/>
          <w:szCs w:val="28"/>
        </w:rPr>
        <w:t xml:space="preserve">– </w:t>
      </w:r>
      <w:r w:rsidRPr="0026536C">
        <w:rPr>
          <w:color w:val="000000"/>
          <w:sz w:val="28"/>
          <w:szCs w:val="28"/>
        </w:rPr>
        <w:t>расчетный</w:t>
      </w:r>
      <w:r w:rsidR="0055645F">
        <w:rPr>
          <w:color w:val="000000"/>
          <w:sz w:val="28"/>
          <w:szCs w:val="28"/>
        </w:rPr>
        <w:t xml:space="preserve"> </w:t>
      </w:r>
      <w:r w:rsidRPr="0026536C">
        <w:rPr>
          <w:color w:val="000000"/>
          <w:sz w:val="28"/>
          <w:szCs w:val="28"/>
        </w:rPr>
        <w:t>срок)</w:t>
      </w:r>
      <w:r>
        <w:rPr>
          <w:color w:val="000000"/>
          <w:sz w:val="28"/>
          <w:szCs w:val="28"/>
        </w:rPr>
        <w:t>.</w:t>
      </w:r>
    </w:p>
    <w:p w:rsidR="00AB671F" w:rsidRDefault="00D36AA9" w:rsidP="00DA2D45">
      <w:pPr>
        <w:pStyle w:val="aff5"/>
        <w:numPr>
          <w:ilvl w:val="0"/>
          <w:numId w:val="111"/>
        </w:numPr>
        <w:tabs>
          <w:tab w:val="num" w:pos="1980"/>
          <w:tab w:val="num" w:pos="3060"/>
        </w:tabs>
        <w:suppressAutoHyphens/>
        <w:spacing w:line="276" w:lineRule="auto"/>
        <w:ind w:right="-2"/>
        <w:jc w:val="both"/>
        <w:rPr>
          <w:color w:val="000000"/>
          <w:sz w:val="28"/>
          <w:szCs w:val="28"/>
        </w:rPr>
      </w:pPr>
      <w:r w:rsidRPr="00D36AA9">
        <w:rPr>
          <w:color w:val="000000"/>
          <w:sz w:val="28"/>
          <w:szCs w:val="28"/>
        </w:rPr>
        <w:t>Организация</w:t>
      </w:r>
      <w:r>
        <w:rPr>
          <w:color w:val="000000"/>
          <w:sz w:val="28"/>
          <w:szCs w:val="28"/>
        </w:rPr>
        <w:t xml:space="preserve"> </w:t>
      </w:r>
      <w:r w:rsidRPr="0026536C">
        <w:rPr>
          <w:color w:val="000000"/>
          <w:sz w:val="28"/>
          <w:szCs w:val="28"/>
        </w:rPr>
        <w:t>прокладки дополнительных газовых сетей по территории существующей застройки (первая очередь)</w:t>
      </w:r>
      <w:r>
        <w:rPr>
          <w:color w:val="000000"/>
          <w:sz w:val="28"/>
          <w:szCs w:val="28"/>
        </w:rPr>
        <w:t>.</w:t>
      </w:r>
    </w:p>
    <w:p w:rsidR="00D36AA9" w:rsidRPr="00D36AA9" w:rsidRDefault="00D36AA9" w:rsidP="0055645F">
      <w:pPr>
        <w:pStyle w:val="aff5"/>
        <w:numPr>
          <w:ilvl w:val="0"/>
          <w:numId w:val="111"/>
        </w:numPr>
        <w:suppressAutoHyphens/>
        <w:spacing w:line="276" w:lineRule="auto"/>
        <w:ind w:right="-2"/>
        <w:jc w:val="both"/>
        <w:rPr>
          <w:color w:val="000000"/>
          <w:sz w:val="28"/>
          <w:szCs w:val="28"/>
        </w:rPr>
      </w:pPr>
      <w:r w:rsidRPr="00D36AA9">
        <w:rPr>
          <w:color w:val="000000"/>
          <w:sz w:val="28"/>
          <w:szCs w:val="28"/>
        </w:rPr>
        <w:t>Организация</w:t>
      </w:r>
      <w:r>
        <w:rPr>
          <w:color w:val="000000"/>
          <w:sz w:val="28"/>
          <w:szCs w:val="28"/>
        </w:rPr>
        <w:t xml:space="preserve"> </w:t>
      </w:r>
      <w:r w:rsidRPr="0026536C">
        <w:rPr>
          <w:color w:val="000000"/>
          <w:sz w:val="28"/>
          <w:szCs w:val="28"/>
        </w:rPr>
        <w:t>прокладки</w:t>
      </w:r>
      <w:r w:rsidR="0059555A" w:rsidRPr="0059555A">
        <w:rPr>
          <w:color w:val="000000"/>
          <w:sz w:val="28"/>
          <w:szCs w:val="28"/>
        </w:rPr>
        <w:t xml:space="preserve"> </w:t>
      </w:r>
      <w:r w:rsidR="0059555A" w:rsidRPr="0026536C">
        <w:rPr>
          <w:color w:val="000000"/>
          <w:sz w:val="28"/>
          <w:szCs w:val="28"/>
        </w:rPr>
        <w:t>газовых сетей по территории проектируемой застройки (</w:t>
      </w:r>
      <w:r w:rsidR="0055645F" w:rsidRPr="0055645F">
        <w:rPr>
          <w:color w:val="000000"/>
          <w:sz w:val="28"/>
          <w:szCs w:val="28"/>
        </w:rPr>
        <w:t>первая очередь – расчетный срок</w:t>
      </w:r>
      <w:r w:rsidR="0059555A" w:rsidRPr="0026536C">
        <w:rPr>
          <w:color w:val="000000"/>
          <w:sz w:val="28"/>
          <w:szCs w:val="28"/>
        </w:rPr>
        <w:t>).</w:t>
      </w:r>
    </w:p>
    <w:p w:rsidR="00FD731E" w:rsidRPr="00E86AE4" w:rsidRDefault="006475F9" w:rsidP="003757FD">
      <w:pPr>
        <w:pStyle w:val="20"/>
        <w:numPr>
          <w:ilvl w:val="0"/>
          <w:numId w:val="0"/>
        </w:numPr>
        <w:shd w:val="clear" w:color="auto" w:fill="FFFFFF" w:themeFill="background1"/>
        <w:suppressAutoHyphens/>
        <w:spacing w:before="120" w:after="120"/>
        <w:rPr>
          <w:rFonts w:ascii="Times New Roman" w:hAnsi="Times New Roman" w:cs="Times New Roman"/>
          <w:i w:val="0"/>
          <w:color w:val="000000"/>
        </w:rPr>
      </w:pPr>
      <w:bookmarkStart w:id="207" w:name="_Toc129670114"/>
      <w:r w:rsidRPr="00E86AE4">
        <w:rPr>
          <w:rFonts w:ascii="Times New Roman" w:hAnsi="Times New Roman" w:cs="Times New Roman"/>
          <w:i w:val="0"/>
          <w:color w:val="000000"/>
        </w:rPr>
        <w:lastRenderedPageBreak/>
        <w:t>11.5. Теплоснабжение</w:t>
      </w:r>
      <w:bookmarkEnd w:id="207"/>
    </w:p>
    <w:p w:rsidR="006475F9" w:rsidRPr="006D2917" w:rsidRDefault="006475F9" w:rsidP="006D2917">
      <w:pPr>
        <w:spacing w:before="120" w:after="120"/>
        <w:jc w:val="center"/>
        <w:rPr>
          <w:b/>
          <w:i/>
          <w:color w:val="000000"/>
          <w:sz w:val="28"/>
          <w:szCs w:val="28"/>
        </w:rPr>
      </w:pPr>
      <w:r w:rsidRPr="006D2917">
        <w:rPr>
          <w:b/>
          <w:i/>
          <w:color w:val="000000"/>
          <w:sz w:val="28"/>
          <w:szCs w:val="28"/>
        </w:rPr>
        <w:t>Существующее положение</w:t>
      </w:r>
    </w:p>
    <w:p w:rsidR="000C417D" w:rsidRPr="000C417D" w:rsidRDefault="000C417D" w:rsidP="000C417D">
      <w:pPr>
        <w:pStyle w:val="aff"/>
        <w:shd w:val="clear" w:color="auto" w:fill="FFFFFF"/>
        <w:suppressAutoHyphens/>
        <w:spacing w:before="0" w:beforeAutospacing="0" w:after="0" w:afterAutospacing="0" w:line="276" w:lineRule="auto"/>
        <w:ind w:firstLine="709"/>
        <w:jc w:val="both"/>
        <w:rPr>
          <w:color w:val="252525"/>
          <w:sz w:val="28"/>
          <w:szCs w:val="28"/>
        </w:rPr>
      </w:pPr>
      <w:r w:rsidRPr="000C417D">
        <w:rPr>
          <w:color w:val="252525"/>
          <w:sz w:val="28"/>
          <w:szCs w:val="28"/>
        </w:rPr>
        <w:t>Основное назначение любой системы теплоснабжения состоит в обеспечении потребителей необходимым количеством теплоты требуемого качества (т.е. теплоносителем требуемых параметров).</w:t>
      </w:r>
    </w:p>
    <w:p w:rsidR="000C417D" w:rsidRPr="000C417D" w:rsidRDefault="000C417D" w:rsidP="000C417D">
      <w:pPr>
        <w:pStyle w:val="aff"/>
        <w:shd w:val="clear" w:color="auto" w:fill="FFFFFF"/>
        <w:suppressAutoHyphens/>
        <w:spacing w:before="0" w:beforeAutospacing="0" w:after="0" w:afterAutospacing="0" w:line="276" w:lineRule="auto"/>
        <w:ind w:firstLine="709"/>
        <w:jc w:val="both"/>
        <w:rPr>
          <w:color w:val="252525"/>
          <w:sz w:val="28"/>
          <w:szCs w:val="28"/>
        </w:rPr>
      </w:pPr>
      <w:r w:rsidRPr="000C417D">
        <w:rPr>
          <w:color w:val="252525"/>
          <w:sz w:val="28"/>
          <w:szCs w:val="28"/>
        </w:rPr>
        <w:t>В зависимости от размещения источника теплоты по отношению к потребителям системы теплоснабжения разделяются на</w:t>
      </w:r>
      <w:r>
        <w:rPr>
          <w:color w:val="252525"/>
          <w:sz w:val="28"/>
          <w:szCs w:val="28"/>
        </w:rPr>
        <w:t xml:space="preserve"> </w:t>
      </w:r>
      <w:r w:rsidRPr="000C417D">
        <w:rPr>
          <w:bCs/>
          <w:color w:val="252525"/>
          <w:sz w:val="28"/>
          <w:szCs w:val="28"/>
        </w:rPr>
        <w:t>децентрализованные</w:t>
      </w:r>
      <w:r w:rsidRPr="000C417D">
        <w:rPr>
          <w:color w:val="252525"/>
          <w:sz w:val="28"/>
          <w:szCs w:val="28"/>
        </w:rPr>
        <w:t xml:space="preserve"> и </w:t>
      </w:r>
      <w:r w:rsidRPr="000C417D">
        <w:rPr>
          <w:bCs/>
          <w:color w:val="252525"/>
          <w:sz w:val="28"/>
          <w:szCs w:val="28"/>
        </w:rPr>
        <w:t>централизованные</w:t>
      </w:r>
      <w:r w:rsidRPr="000C417D">
        <w:rPr>
          <w:color w:val="252525"/>
          <w:sz w:val="28"/>
          <w:szCs w:val="28"/>
        </w:rPr>
        <w:t>.</w:t>
      </w:r>
    </w:p>
    <w:p w:rsidR="000C417D" w:rsidRPr="000C417D" w:rsidRDefault="000C417D" w:rsidP="000C417D">
      <w:pPr>
        <w:pStyle w:val="aff"/>
        <w:shd w:val="clear" w:color="auto" w:fill="FFFFFF"/>
        <w:suppressAutoHyphens/>
        <w:spacing w:before="0" w:beforeAutospacing="0" w:after="0" w:afterAutospacing="0" w:line="276" w:lineRule="auto"/>
        <w:ind w:firstLine="709"/>
        <w:jc w:val="both"/>
        <w:rPr>
          <w:color w:val="252525"/>
          <w:sz w:val="28"/>
          <w:szCs w:val="28"/>
        </w:rPr>
      </w:pPr>
      <w:r w:rsidRPr="000C417D">
        <w:rPr>
          <w:color w:val="252525"/>
          <w:sz w:val="28"/>
          <w:szCs w:val="28"/>
        </w:rPr>
        <w:t xml:space="preserve">В децентрализованных системах источник теплоты и теплоприемники потребителей либо совмещены в одном агрегате, либо размещены столь близко, что передача теплоты от источника до теплоприемников может осуществляться практически без промежуточного звена </w:t>
      </w:r>
      <w:r>
        <w:rPr>
          <w:color w:val="252525"/>
          <w:sz w:val="28"/>
          <w:szCs w:val="28"/>
        </w:rPr>
        <w:t>–</w:t>
      </w:r>
      <w:r w:rsidRPr="000C417D">
        <w:rPr>
          <w:color w:val="252525"/>
          <w:sz w:val="28"/>
          <w:szCs w:val="28"/>
        </w:rPr>
        <w:t xml:space="preserve"> тепловой сети.</w:t>
      </w:r>
    </w:p>
    <w:p w:rsidR="000C417D" w:rsidRPr="000C417D" w:rsidRDefault="000C417D" w:rsidP="000C417D">
      <w:pPr>
        <w:pStyle w:val="aff"/>
        <w:shd w:val="clear" w:color="auto" w:fill="FFFFFF"/>
        <w:suppressAutoHyphens/>
        <w:spacing w:before="0" w:beforeAutospacing="0" w:after="0" w:afterAutospacing="0" w:line="276" w:lineRule="auto"/>
        <w:ind w:firstLine="709"/>
        <w:jc w:val="both"/>
        <w:rPr>
          <w:color w:val="252525"/>
          <w:sz w:val="28"/>
          <w:szCs w:val="28"/>
        </w:rPr>
      </w:pPr>
      <w:r w:rsidRPr="000C417D">
        <w:rPr>
          <w:color w:val="252525"/>
          <w:sz w:val="28"/>
          <w:szCs w:val="28"/>
        </w:rPr>
        <w:t>Системы децентрализованного теплоснабжения разделяются на</w:t>
      </w:r>
      <w:r>
        <w:rPr>
          <w:color w:val="252525"/>
          <w:sz w:val="28"/>
          <w:szCs w:val="28"/>
        </w:rPr>
        <w:t xml:space="preserve"> </w:t>
      </w:r>
      <w:r w:rsidRPr="000C417D">
        <w:rPr>
          <w:bCs/>
          <w:color w:val="252525"/>
          <w:sz w:val="28"/>
          <w:szCs w:val="28"/>
        </w:rPr>
        <w:t>индивидуальные</w:t>
      </w:r>
      <w:r w:rsidRPr="000C417D">
        <w:rPr>
          <w:color w:val="252525"/>
          <w:sz w:val="28"/>
          <w:szCs w:val="28"/>
        </w:rPr>
        <w:t xml:space="preserve"> и </w:t>
      </w:r>
      <w:r w:rsidRPr="000C417D">
        <w:rPr>
          <w:bCs/>
          <w:color w:val="252525"/>
          <w:sz w:val="28"/>
          <w:szCs w:val="28"/>
        </w:rPr>
        <w:t>местные</w:t>
      </w:r>
      <w:r w:rsidRPr="000C417D">
        <w:rPr>
          <w:color w:val="252525"/>
          <w:sz w:val="28"/>
          <w:szCs w:val="28"/>
        </w:rPr>
        <w:t>.</w:t>
      </w:r>
      <w:r w:rsidR="0059555A">
        <w:rPr>
          <w:color w:val="252525"/>
          <w:sz w:val="28"/>
          <w:szCs w:val="28"/>
        </w:rPr>
        <w:t xml:space="preserve"> </w:t>
      </w:r>
      <w:r w:rsidRPr="000C417D">
        <w:rPr>
          <w:color w:val="252525"/>
          <w:sz w:val="28"/>
          <w:szCs w:val="28"/>
        </w:rPr>
        <w:t>В индивидуальных системах теплоснабжение каждого помещения (</w:t>
      </w:r>
      <w:r w:rsidR="0059555A">
        <w:rPr>
          <w:color w:val="252525"/>
          <w:sz w:val="28"/>
          <w:szCs w:val="28"/>
        </w:rPr>
        <w:t>дома</w:t>
      </w:r>
      <w:r w:rsidRPr="000C417D">
        <w:rPr>
          <w:color w:val="252525"/>
          <w:sz w:val="28"/>
          <w:szCs w:val="28"/>
        </w:rPr>
        <w:t>, комнаты, квартиры) обеспечивается от отдельного источника. К таким системам, в частности, относятся печное и поквартирное отопление. В местных системах теплоснабжение каждого здания обеспечивается от отдельного источника теплоты, обычно от местной или индивидуальной котельной. К этой системе, в частности, относится так называемое центральное отопление зданий.</w:t>
      </w:r>
    </w:p>
    <w:p w:rsidR="000C417D" w:rsidRPr="000C417D" w:rsidRDefault="000C417D" w:rsidP="000C417D">
      <w:pPr>
        <w:pStyle w:val="aff"/>
        <w:shd w:val="clear" w:color="auto" w:fill="FFFFFF"/>
        <w:suppressAutoHyphens/>
        <w:spacing w:before="0" w:beforeAutospacing="0" w:after="0" w:afterAutospacing="0" w:line="276" w:lineRule="auto"/>
        <w:ind w:firstLine="709"/>
        <w:jc w:val="both"/>
        <w:rPr>
          <w:color w:val="252525"/>
          <w:sz w:val="28"/>
          <w:szCs w:val="28"/>
        </w:rPr>
      </w:pPr>
      <w:r w:rsidRPr="000C417D">
        <w:rPr>
          <w:color w:val="252525"/>
          <w:sz w:val="28"/>
          <w:szCs w:val="28"/>
        </w:rPr>
        <w:t>В системах централизованного теплоснабжения источник теплоты и теплоприемники потребителей размещены раздельно, часто на значительном расстоянии, поэтому теплота от источника до потребителей передается по тепловым сетям.</w:t>
      </w:r>
    </w:p>
    <w:p w:rsidR="00E63F84" w:rsidRPr="0000360E" w:rsidRDefault="00B859EF" w:rsidP="0000360E">
      <w:pPr>
        <w:suppressAutoHyphens/>
        <w:spacing w:line="276" w:lineRule="auto"/>
        <w:ind w:firstLine="709"/>
        <w:jc w:val="both"/>
        <w:rPr>
          <w:sz w:val="28"/>
          <w:szCs w:val="28"/>
        </w:rPr>
      </w:pPr>
      <w:r w:rsidRPr="0000360E">
        <w:rPr>
          <w:sz w:val="28"/>
          <w:szCs w:val="28"/>
        </w:rPr>
        <w:t xml:space="preserve">Централизованное теплоснабжение на территории </w:t>
      </w:r>
      <w:r w:rsidR="00A35DE9" w:rsidRPr="0000360E">
        <w:rPr>
          <w:sz w:val="28"/>
          <w:szCs w:val="28"/>
        </w:rPr>
        <w:t>сельского поселения Кичмалка</w:t>
      </w:r>
      <w:r w:rsidRPr="0000360E">
        <w:rPr>
          <w:sz w:val="28"/>
          <w:szCs w:val="28"/>
        </w:rPr>
        <w:t xml:space="preserve"> </w:t>
      </w:r>
      <w:r w:rsidR="0059555A" w:rsidRPr="0000360E">
        <w:rPr>
          <w:sz w:val="28"/>
          <w:szCs w:val="28"/>
        </w:rPr>
        <w:t>отсутствует</w:t>
      </w:r>
      <w:r w:rsidR="00AB17F9" w:rsidRPr="0000360E">
        <w:rPr>
          <w:sz w:val="28"/>
          <w:szCs w:val="28"/>
        </w:rPr>
        <w:t>.</w:t>
      </w:r>
      <w:r w:rsidR="0000360E" w:rsidRPr="0000360E">
        <w:rPr>
          <w:sz w:val="28"/>
          <w:szCs w:val="28"/>
        </w:rPr>
        <w:t xml:space="preserve"> </w:t>
      </w:r>
      <w:r w:rsidR="00E63F84" w:rsidRPr="0000360E">
        <w:rPr>
          <w:sz w:val="28"/>
          <w:szCs w:val="28"/>
        </w:rPr>
        <w:t>Теплоснабжением обеспечены объекты социального, культурного и бытового назначения, а так же много</w:t>
      </w:r>
      <w:r w:rsidR="0059555A" w:rsidRPr="0000360E">
        <w:rPr>
          <w:sz w:val="28"/>
          <w:szCs w:val="28"/>
        </w:rPr>
        <w:t>квартирные дома</w:t>
      </w:r>
      <w:r w:rsidR="00E63F84" w:rsidRPr="0000360E">
        <w:rPr>
          <w:sz w:val="28"/>
          <w:szCs w:val="28"/>
        </w:rPr>
        <w:t>. Горячее водоснабжение в индивидуальном жил</w:t>
      </w:r>
      <w:r w:rsidR="0059555A" w:rsidRPr="0000360E">
        <w:rPr>
          <w:sz w:val="28"/>
          <w:szCs w:val="28"/>
        </w:rPr>
        <w:t>ищн</w:t>
      </w:r>
      <w:r w:rsidR="00E63F84" w:rsidRPr="0000360E">
        <w:rPr>
          <w:sz w:val="28"/>
          <w:szCs w:val="28"/>
        </w:rPr>
        <w:t>ом фонде, в основном, от газовых колонок.</w:t>
      </w:r>
    </w:p>
    <w:p w:rsidR="00E63F84" w:rsidRPr="006D2917" w:rsidRDefault="00464396" w:rsidP="006D2917">
      <w:pPr>
        <w:spacing w:before="120" w:after="120"/>
        <w:jc w:val="center"/>
        <w:rPr>
          <w:b/>
          <w:i/>
          <w:color w:val="000000"/>
          <w:sz w:val="28"/>
          <w:szCs w:val="28"/>
        </w:rPr>
      </w:pPr>
      <w:r>
        <w:rPr>
          <w:b/>
          <w:i/>
          <w:color w:val="000000"/>
          <w:sz w:val="28"/>
          <w:szCs w:val="28"/>
        </w:rPr>
        <w:t>В</w:t>
      </w:r>
      <w:r w:rsidR="00E63F84" w:rsidRPr="006D2917">
        <w:rPr>
          <w:b/>
          <w:i/>
          <w:color w:val="000000"/>
          <w:sz w:val="28"/>
          <w:szCs w:val="28"/>
        </w:rPr>
        <w:t>ыводы</w:t>
      </w:r>
    </w:p>
    <w:p w:rsidR="000C417D" w:rsidRDefault="00E63F84" w:rsidP="0000360E">
      <w:pPr>
        <w:suppressAutoHyphens/>
        <w:spacing w:line="276" w:lineRule="auto"/>
        <w:ind w:right="-2" w:firstLine="709"/>
        <w:jc w:val="both"/>
        <w:rPr>
          <w:sz w:val="28"/>
          <w:szCs w:val="28"/>
        </w:rPr>
      </w:pPr>
      <w:r w:rsidRPr="00BD46CF">
        <w:rPr>
          <w:color w:val="000000"/>
          <w:sz w:val="28"/>
          <w:szCs w:val="28"/>
        </w:rPr>
        <w:t xml:space="preserve">Согласно полученным данных об объектах теплоснабжения, можно сделать вывод, что </w:t>
      </w:r>
      <w:r w:rsidR="0059555A">
        <w:rPr>
          <w:color w:val="000000"/>
          <w:sz w:val="28"/>
          <w:szCs w:val="28"/>
        </w:rPr>
        <w:t>в поселении используются г</w:t>
      </w:r>
      <w:r w:rsidR="0059555A" w:rsidRPr="0059555A">
        <w:rPr>
          <w:color w:val="000000"/>
          <w:sz w:val="28"/>
          <w:szCs w:val="28"/>
        </w:rPr>
        <w:t xml:space="preserve">азовые генераторы </w:t>
      </w:r>
      <w:r w:rsidR="0059555A">
        <w:rPr>
          <w:color w:val="000000"/>
          <w:sz w:val="28"/>
          <w:szCs w:val="28"/>
        </w:rPr>
        <w:t>с низкой теплоотдачей</w:t>
      </w:r>
      <w:r w:rsidR="00125E17">
        <w:rPr>
          <w:color w:val="000000"/>
          <w:sz w:val="28"/>
          <w:szCs w:val="28"/>
        </w:rPr>
        <w:t>. П</w:t>
      </w:r>
      <w:r w:rsidRPr="00BD46CF">
        <w:rPr>
          <w:color w:val="000000"/>
          <w:sz w:val="28"/>
          <w:szCs w:val="28"/>
        </w:rPr>
        <w:t xml:space="preserve">овышение </w:t>
      </w:r>
      <w:proofErr w:type="spellStart"/>
      <w:r w:rsidRPr="00BD46CF">
        <w:rPr>
          <w:color w:val="000000"/>
          <w:sz w:val="28"/>
          <w:szCs w:val="28"/>
        </w:rPr>
        <w:t>энергоэффективности</w:t>
      </w:r>
      <w:proofErr w:type="spellEnd"/>
      <w:r w:rsidRPr="00BD46CF">
        <w:rPr>
          <w:color w:val="000000"/>
          <w:sz w:val="28"/>
          <w:szCs w:val="28"/>
        </w:rPr>
        <w:t xml:space="preserve"> </w:t>
      </w:r>
      <w:r w:rsidR="00125E17">
        <w:rPr>
          <w:color w:val="000000"/>
          <w:sz w:val="28"/>
          <w:szCs w:val="28"/>
        </w:rPr>
        <w:t>используемых генераторов</w:t>
      </w:r>
      <w:r w:rsidRPr="00BD46CF">
        <w:rPr>
          <w:color w:val="000000"/>
          <w:sz w:val="28"/>
          <w:szCs w:val="28"/>
        </w:rPr>
        <w:t xml:space="preserve"> </w:t>
      </w:r>
      <w:r w:rsidR="00125E17">
        <w:rPr>
          <w:color w:val="000000"/>
          <w:sz w:val="28"/>
          <w:szCs w:val="28"/>
        </w:rPr>
        <w:t xml:space="preserve">необходимо осуществить </w:t>
      </w:r>
      <w:r w:rsidRPr="00BD46CF">
        <w:rPr>
          <w:color w:val="000000"/>
          <w:sz w:val="28"/>
          <w:szCs w:val="28"/>
        </w:rPr>
        <w:t xml:space="preserve">путем перехода на более экономичное основное оборудование с более высоким КПД и, соответственно, с меньшими </w:t>
      </w:r>
      <w:r w:rsidRPr="00BD46CF">
        <w:rPr>
          <w:color w:val="000000"/>
          <w:sz w:val="28"/>
          <w:szCs w:val="28"/>
        </w:rPr>
        <w:lastRenderedPageBreak/>
        <w:t>затратами топлива, а также применение мероприятий по энергосбережению в теплоснабжении.</w:t>
      </w:r>
    </w:p>
    <w:p w:rsidR="00C85EA9" w:rsidRPr="006D2917" w:rsidRDefault="00464396" w:rsidP="006D2917">
      <w:pPr>
        <w:spacing w:before="120" w:after="120"/>
        <w:jc w:val="center"/>
        <w:rPr>
          <w:b/>
          <w:i/>
          <w:color w:val="000000"/>
          <w:sz w:val="28"/>
          <w:szCs w:val="28"/>
        </w:rPr>
      </w:pPr>
      <w:r>
        <w:rPr>
          <w:b/>
          <w:i/>
          <w:color w:val="000000"/>
          <w:sz w:val="28"/>
          <w:szCs w:val="28"/>
        </w:rPr>
        <w:t>Предложения</w:t>
      </w:r>
    </w:p>
    <w:p w:rsidR="000E79BA" w:rsidRPr="00BD46CF" w:rsidRDefault="000B70F2" w:rsidP="009B59F5">
      <w:pPr>
        <w:suppressAutoHyphens/>
        <w:spacing w:line="276" w:lineRule="auto"/>
        <w:ind w:right="-2" w:firstLine="709"/>
        <w:jc w:val="both"/>
        <w:rPr>
          <w:color w:val="000000"/>
          <w:sz w:val="28"/>
          <w:szCs w:val="28"/>
        </w:rPr>
      </w:pPr>
      <w:r>
        <w:rPr>
          <w:color w:val="000000"/>
          <w:sz w:val="28"/>
          <w:szCs w:val="28"/>
        </w:rPr>
        <w:t>Г</w:t>
      </w:r>
      <w:r w:rsidRPr="000B70F2">
        <w:rPr>
          <w:color w:val="000000"/>
          <w:sz w:val="28"/>
          <w:szCs w:val="28"/>
        </w:rPr>
        <w:t>енеральным планом</w:t>
      </w:r>
      <w:r w:rsidR="000E79BA" w:rsidRPr="00BD46CF">
        <w:rPr>
          <w:color w:val="000000"/>
          <w:sz w:val="28"/>
          <w:szCs w:val="28"/>
        </w:rPr>
        <w:t xml:space="preserve"> в части теплоснабжения предусматривается более широкое применение автономных систем теплоснабжения объектов индивидуальной жилой застройки, социальной сферы и </w:t>
      </w:r>
      <w:r w:rsidR="00125E17">
        <w:rPr>
          <w:color w:val="000000"/>
          <w:sz w:val="28"/>
          <w:szCs w:val="28"/>
        </w:rPr>
        <w:t xml:space="preserve">прочих </w:t>
      </w:r>
      <w:r w:rsidR="000E79BA" w:rsidRPr="00BD46CF">
        <w:rPr>
          <w:color w:val="000000"/>
          <w:sz w:val="28"/>
          <w:szCs w:val="28"/>
        </w:rPr>
        <w:t>объектов.</w:t>
      </w:r>
    </w:p>
    <w:p w:rsidR="000E79BA" w:rsidRPr="00BD46CF" w:rsidRDefault="000E79BA" w:rsidP="009B59F5">
      <w:pPr>
        <w:suppressAutoHyphens/>
        <w:spacing w:line="276" w:lineRule="auto"/>
        <w:ind w:right="-2" w:firstLine="709"/>
        <w:jc w:val="both"/>
        <w:rPr>
          <w:color w:val="000000"/>
          <w:sz w:val="28"/>
          <w:szCs w:val="28"/>
        </w:rPr>
      </w:pPr>
      <w:r w:rsidRPr="00BD46CF">
        <w:rPr>
          <w:color w:val="000000"/>
          <w:sz w:val="28"/>
          <w:szCs w:val="28"/>
        </w:rPr>
        <w:t>Основные мероприятия должны быть направлены на энергосбережение и реконструкцию генерирующих источников в зависимости от запросов потребителей тепла. Необходим постоянный мониторинг за системой теплоснабжения социальных объектов.</w:t>
      </w:r>
    </w:p>
    <w:p w:rsidR="000E79BA" w:rsidRDefault="000E79BA" w:rsidP="009B59F5">
      <w:pPr>
        <w:suppressAutoHyphens/>
        <w:spacing w:line="276" w:lineRule="auto"/>
        <w:ind w:right="-2" w:firstLine="709"/>
        <w:jc w:val="both"/>
        <w:rPr>
          <w:color w:val="000000"/>
          <w:sz w:val="28"/>
          <w:szCs w:val="28"/>
        </w:rPr>
      </w:pPr>
      <w:r w:rsidRPr="00BD46CF">
        <w:rPr>
          <w:color w:val="000000"/>
          <w:sz w:val="28"/>
          <w:szCs w:val="28"/>
        </w:rPr>
        <w:t>Для обеспечения теплоснабжением социальных объектов предлагается использование современных тепло-</w:t>
      </w:r>
      <w:proofErr w:type="spellStart"/>
      <w:r w:rsidRPr="00BD46CF">
        <w:rPr>
          <w:color w:val="000000"/>
          <w:sz w:val="28"/>
          <w:szCs w:val="28"/>
        </w:rPr>
        <w:t>энергоэффективных</w:t>
      </w:r>
      <w:proofErr w:type="spellEnd"/>
      <w:r w:rsidRPr="00BD46CF">
        <w:rPr>
          <w:color w:val="000000"/>
          <w:sz w:val="28"/>
          <w:szCs w:val="28"/>
        </w:rPr>
        <w:t xml:space="preserve"> автоматизированных блочных мини-котельных, для жил</w:t>
      </w:r>
      <w:r w:rsidR="0059555A">
        <w:rPr>
          <w:color w:val="000000"/>
          <w:sz w:val="28"/>
          <w:szCs w:val="28"/>
        </w:rPr>
        <w:t>ищн</w:t>
      </w:r>
      <w:r w:rsidRPr="00BD46CF">
        <w:rPr>
          <w:color w:val="000000"/>
          <w:sz w:val="28"/>
          <w:szCs w:val="28"/>
        </w:rPr>
        <w:t xml:space="preserve">ого фонда поселения предлагаются </w:t>
      </w:r>
      <w:r w:rsidR="00DF414F">
        <w:rPr>
          <w:color w:val="000000"/>
          <w:sz w:val="28"/>
          <w:szCs w:val="28"/>
        </w:rPr>
        <w:t>–</w:t>
      </w:r>
      <w:r w:rsidRPr="00BD46CF">
        <w:rPr>
          <w:color w:val="000000"/>
          <w:sz w:val="28"/>
          <w:szCs w:val="28"/>
        </w:rPr>
        <w:t xml:space="preserve"> автономные</w:t>
      </w:r>
      <w:r w:rsidR="00DF414F">
        <w:rPr>
          <w:color w:val="000000"/>
          <w:sz w:val="28"/>
          <w:szCs w:val="28"/>
        </w:rPr>
        <w:t xml:space="preserve"> </w:t>
      </w:r>
      <w:r w:rsidRPr="00BD46CF">
        <w:rPr>
          <w:color w:val="000000"/>
          <w:sz w:val="28"/>
          <w:szCs w:val="28"/>
        </w:rPr>
        <w:t>системы отопления (поквартирные теплогенераторы, водогрейные котлы).</w:t>
      </w:r>
    </w:p>
    <w:p w:rsidR="004C4E2D" w:rsidRPr="006D2917" w:rsidRDefault="004C4E2D" w:rsidP="006D2917">
      <w:pPr>
        <w:suppressAutoHyphens/>
        <w:spacing w:before="120" w:after="120" w:line="276" w:lineRule="auto"/>
        <w:ind w:right="-2"/>
        <w:jc w:val="center"/>
        <w:rPr>
          <w:b/>
          <w:i/>
          <w:color w:val="000000"/>
          <w:sz w:val="28"/>
          <w:szCs w:val="28"/>
        </w:rPr>
      </w:pPr>
      <w:r w:rsidRPr="006D2917">
        <w:rPr>
          <w:b/>
          <w:i/>
          <w:color w:val="000000"/>
          <w:sz w:val="28"/>
          <w:szCs w:val="28"/>
        </w:rPr>
        <w:t>Энергосбережение в теплоснабжении</w:t>
      </w:r>
    </w:p>
    <w:p w:rsidR="004C4E2D" w:rsidRPr="004C4E2D" w:rsidRDefault="004C4E2D" w:rsidP="009B59F5">
      <w:pPr>
        <w:suppressAutoHyphens/>
        <w:spacing w:line="276" w:lineRule="auto"/>
        <w:ind w:right="-2" w:firstLine="709"/>
        <w:jc w:val="both"/>
        <w:rPr>
          <w:color w:val="000000"/>
          <w:sz w:val="28"/>
          <w:szCs w:val="28"/>
        </w:rPr>
      </w:pPr>
      <w:r w:rsidRPr="004C4E2D">
        <w:rPr>
          <w:color w:val="000000"/>
          <w:sz w:val="28"/>
          <w:szCs w:val="28"/>
        </w:rPr>
        <w:t>Основные мероприятия по энергосбережению:</w:t>
      </w:r>
    </w:p>
    <w:p w:rsidR="004C4E2D" w:rsidRPr="004C4E2D" w:rsidRDefault="004C4E2D" w:rsidP="00DA2D45">
      <w:pPr>
        <w:pStyle w:val="aff5"/>
        <w:numPr>
          <w:ilvl w:val="0"/>
          <w:numId w:val="50"/>
        </w:numPr>
        <w:suppressAutoHyphens/>
        <w:spacing w:line="276" w:lineRule="auto"/>
        <w:ind w:right="-2"/>
        <w:jc w:val="both"/>
        <w:rPr>
          <w:color w:val="000000"/>
          <w:sz w:val="28"/>
          <w:szCs w:val="28"/>
        </w:rPr>
      </w:pPr>
      <w:r w:rsidRPr="004C4E2D">
        <w:rPr>
          <w:color w:val="000000"/>
          <w:sz w:val="28"/>
          <w:szCs w:val="28"/>
        </w:rPr>
        <w:t>оснащение участников рынка тепловой энергии современными приборами учета энергии;</w:t>
      </w:r>
    </w:p>
    <w:p w:rsidR="004C4E2D" w:rsidRPr="004C4E2D" w:rsidRDefault="004C4E2D" w:rsidP="00DA2D45">
      <w:pPr>
        <w:pStyle w:val="aff5"/>
        <w:numPr>
          <w:ilvl w:val="0"/>
          <w:numId w:val="50"/>
        </w:numPr>
        <w:suppressAutoHyphens/>
        <w:spacing w:line="276" w:lineRule="auto"/>
        <w:ind w:right="-2"/>
        <w:jc w:val="both"/>
        <w:rPr>
          <w:color w:val="000000"/>
          <w:sz w:val="28"/>
          <w:szCs w:val="28"/>
        </w:rPr>
      </w:pPr>
      <w:r w:rsidRPr="004C4E2D">
        <w:rPr>
          <w:color w:val="000000"/>
          <w:sz w:val="28"/>
          <w:szCs w:val="28"/>
        </w:rPr>
        <w:t>переход на более экономичное основное оборудование с более высоким КПД и соответственно с меньшими затратами условного топлива.</w:t>
      </w:r>
    </w:p>
    <w:p w:rsidR="00125E17" w:rsidRPr="00125E17" w:rsidRDefault="00DF414F" w:rsidP="00125E17">
      <w:pPr>
        <w:suppressAutoHyphens/>
        <w:spacing w:line="276" w:lineRule="auto"/>
        <w:ind w:right="81" w:firstLine="709"/>
        <w:jc w:val="both"/>
        <w:rPr>
          <w:color w:val="000000"/>
          <w:sz w:val="28"/>
          <w:szCs w:val="28"/>
        </w:rPr>
      </w:pPr>
      <w:r>
        <w:rPr>
          <w:b/>
          <w:color w:val="000000"/>
          <w:sz w:val="28"/>
          <w:szCs w:val="28"/>
        </w:rPr>
        <w:t xml:space="preserve">Мероприятия в части </w:t>
      </w:r>
      <w:r w:rsidR="000E79BA" w:rsidRPr="00BD46CF">
        <w:rPr>
          <w:b/>
          <w:color w:val="000000"/>
          <w:sz w:val="28"/>
          <w:szCs w:val="28"/>
        </w:rPr>
        <w:t>развития теплоснабжения</w:t>
      </w:r>
      <w:r w:rsidR="00125E17">
        <w:rPr>
          <w:b/>
          <w:color w:val="000000"/>
          <w:sz w:val="28"/>
          <w:szCs w:val="28"/>
        </w:rPr>
        <w:t xml:space="preserve"> в настоящем генерально</w:t>
      </w:r>
      <w:r w:rsidR="000B70F2">
        <w:rPr>
          <w:b/>
          <w:color w:val="000000"/>
          <w:sz w:val="28"/>
          <w:szCs w:val="28"/>
        </w:rPr>
        <w:t>м</w:t>
      </w:r>
      <w:r w:rsidR="00125E17">
        <w:rPr>
          <w:b/>
          <w:color w:val="000000"/>
          <w:sz w:val="28"/>
          <w:szCs w:val="28"/>
        </w:rPr>
        <w:t xml:space="preserve"> план</w:t>
      </w:r>
      <w:r w:rsidR="000B70F2">
        <w:rPr>
          <w:b/>
          <w:color w:val="000000"/>
          <w:sz w:val="28"/>
          <w:szCs w:val="28"/>
        </w:rPr>
        <w:t>е</w:t>
      </w:r>
      <w:r w:rsidR="00125E17">
        <w:rPr>
          <w:b/>
          <w:color w:val="000000"/>
          <w:sz w:val="28"/>
          <w:szCs w:val="28"/>
        </w:rPr>
        <w:t xml:space="preserve"> не предусмотрены.</w:t>
      </w:r>
    </w:p>
    <w:p w:rsidR="00C85EA9" w:rsidRPr="00156A5F" w:rsidRDefault="00156A5F" w:rsidP="00464396">
      <w:pPr>
        <w:pStyle w:val="20"/>
        <w:numPr>
          <w:ilvl w:val="0"/>
          <w:numId w:val="0"/>
        </w:numPr>
        <w:suppressAutoHyphens/>
        <w:spacing w:before="120" w:after="120" w:line="276" w:lineRule="auto"/>
        <w:rPr>
          <w:rFonts w:ascii="Times New Roman" w:hAnsi="Times New Roman" w:cs="Times New Roman"/>
          <w:i w:val="0"/>
          <w:color w:val="000000"/>
        </w:rPr>
      </w:pPr>
      <w:bookmarkStart w:id="208" w:name="_Toc280554444"/>
      <w:bookmarkStart w:id="209" w:name="_Toc61324702"/>
      <w:bookmarkStart w:id="210" w:name="_Toc129670115"/>
      <w:r w:rsidRPr="00156A5F">
        <w:rPr>
          <w:rFonts w:ascii="Times New Roman" w:hAnsi="Times New Roman" w:cs="Times New Roman"/>
          <w:i w:val="0"/>
          <w:color w:val="000000"/>
        </w:rPr>
        <w:t xml:space="preserve">11.6. </w:t>
      </w:r>
      <w:r w:rsidR="00C85EA9" w:rsidRPr="00156A5F">
        <w:rPr>
          <w:rFonts w:ascii="Times New Roman" w:hAnsi="Times New Roman" w:cs="Times New Roman"/>
          <w:i w:val="0"/>
          <w:color w:val="000000"/>
        </w:rPr>
        <w:t>Связь</w:t>
      </w:r>
      <w:bookmarkEnd w:id="208"/>
      <w:bookmarkEnd w:id="209"/>
      <w:bookmarkEnd w:id="210"/>
    </w:p>
    <w:p w:rsidR="00C85EA9" w:rsidRPr="006D2917" w:rsidRDefault="00C85EA9" w:rsidP="00464396">
      <w:pPr>
        <w:spacing w:after="120"/>
        <w:jc w:val="center"/>
        <w:rPr>
          <w:b/>
          <w:i/>
          <w:color w:val="000000"/>
          <w:sz w:val="28"/>
          <w:szCs w:val="28"/>
        </w:rPr>
      </w:pPr>
      <w:bookmarkStart w:id="211" w:name="_Toc280554445"/>
      <w:bookmarkStart w:id="212" w:name="_Toc61324703"/>
      <w:r w:rsidRPr="006D2917">
        <w:rPr>
          <w:b/>
          <w:i/>
          <w:color w:val="000000"/>
          <w:sz w:val="28"/>
          <w:szCs w:val="28"/>
        </w:rPr>
        <w:t>Существующее положение</w:t>
      </w:r>
      <w:bookmarkEnd w:id="211"/>
      <w:bookmarkEnd w:id="212"/>
    </w:p>
    <w:p w:rsidR="002B2916" w:rsidRDefault="00AA721D" w:rsidP="009B59F5">
      <w:pPr>
        <w:suppressAutoHyphens/>
        <w:spacing w:line="276" w:lineRule="auto"/>
        <w:ind w:right="81" w:firstLine="851"/>
        <w:jc w:val="both"/>
        <w:rPr>
          <w:sz w:val="28"/>
          <w:szCs w:val="28"/>
        </w:rPr>
      </w:pPr>
      <w:r w:rsidRPr="00AA721D">
        <w:rPr>
          <w:sz w:val="28"/>
          <w:szCs w:val="28"/>
        </w:rPr>
        <w:t xml:space="preserve">В современных условиях связь является одной из наиболее перспективных, быстро развивающихся сфер деятельности, как в России в целом, так и на территории </w:t>
      </w:r>
      <w:r w:rsidR="00A35DE9">
        <w:rPr>
          <w:sz w:val="28"/>
          <w:szCs w:val="28"/>
        </w:rPr>
        <w:t>сельского поселения Кичмалка</w:t>
      </w:r>
      <w:r w:rsidRPr="00AA721D">
        <w:rPr>
          <w:sz w:val="28"/>
          <w:szCs w:val="28"/>
        </w:rPr>
        <w:t xml:space="preserve">. Основным оператором по оказанию услуг почтовой связи на территории </w:t>
      </w:r>
      <w:r w:rsidR="00A35DE9">
        <w:rPr>
          <w:sz w:val="28"/>
          <w:szCs w:val="28"/>
        </w:rPr>
        <w:t>сельского поселения Кичмалка</w:t>
      </w:r>
      <w:r w:rsidRPr="00AA721D">
        <w:rPr>
          <w:sz w:val="28"/>
          <w:szCs w:val="28"/>
        </w:rPr>
        <w:t xml:space="preserve"> является </w:t>
      </w:r>
      <w:r w:rsidR="002B2916">
        <w:rPr>
          <w:sz w:val="28"/>
          <w:szCs w:val="28"/>
        </w:rPr>
        <w:t xml:space="preserve">Отделение </w:t>
      </w:r>
      <w:r w:rsidR="002B2916" w:rsidRPr="002B2916">
        <w:rPr>
          <w:sz w:val="28"/>
          <w:szCs w:val="28"/>
        </w:rPr>
        <w:t>почтовой связи</w:t>
      </w:r>
      <w:r w:rsidR="002B2916">
        <w:rPr>
          <w:sz w:val="28"/>
          <w:szCs w:val="28"/>
        </w:rPr>
        <w:t xml:space="preserve"> </w:t>
      </w:r>
      <w:r w:rsidR="002B2916" w:rsidRPr="002B2916">
        <w:rPr>
          <w:sz w:val="28"/>
          <w:szCs w:val="28"/>
        </w:rPr>
        <w:t>Кичмалка</w:t>
      </w:r>
      <w:r w:rsidR="002B2916">
        <w:rPr>
          <w:sz w:val="28"/>
          <w:szCs w:val="28"/>
        </w:rPr>
        <w:t xml:space="preserve"> 361714 </w:t>
      </w:r>
      <w:r w:rsidR="002B2916" w:rsidRPr="00C4664E">
        <w:rPr>
          <w:sz w:val="28"/>
          <w:szCs w:val="28"/>
        </w:rPr>
        <w:t>Зольск</w:t>
      </w:r>
      <w:r w:rsidR="002B2916">
        <w:rPr>
          <w:sz w:val="28"/>
          <w:szCs w:val="28"/>
        </w:rPr>
        <w:t>ого</w:t>
      </w:r>
      <w:r w:rsidR="002B2916" w:rsidRPr="00C4664E">
        <w:rPr>
          <w:sz w:val="28"/>
          <w:szCs w:val="28"/>
        </w:rPr>
        <w:t xml:space="preserve"> почтамт</w:t>
      </w:r>
      <w:r w:rsidR="002B2916">
        <w:rPr>
          <w:sz w:val="28"/>
          <w:szCs w:val="28"/>
        </w:rPr>
        <w:t>а</w:t>
      </w:r>
      <w:r w:rsidR="002B2916" w:rsidRPr="002B2916">
        <w:rPr>
          <w:sz w:val="28"/>
          <w:szCs w:val="28"/>
        </w:rPr>
        <w:t xml:space="preserve"> </w:t>
      </w:r>
      <w:r w:rsidR="002B2916" w:rsidRPr="00C4664E">
        <w:rPr>
          <w:sz w:val="28"/>
          <w:szCs w:val="28"/>
        </w:rPr>
        <w:t>УФПС</w:t>
      </w:r>
      <w:r w:rsidR="002B2916" w:rsidRPr="002B2916">
        <w:rPr>
          <w:sz w:val="28"/>
          <w:szCs w:val="28"/>
        </w:rPr>
        <w:t xml:space="preserve"> </w:t>
      </w:r>
      <w:r w:rsidR="002B2916" w:rsidRPr="00AA721D">
        <w:rPr>
          <w:sz w:val="28"/>
          <w:szCs w:val="28"/>
        </w:rPr>
        <w:t>Кабардино-Балкарской Республики</w:t>
      </w:r>
      <w:r w:rsidR="002B2916">
        <w:rPr>
          <w:sz w:val="28"/>
          <w:szCs w:val="28"/>
        </w:rPr>
        <w:t>.</w:t>
      </w:r>
      <w:r w:rsidR="00D76532">
        <w:rPr>
          <w:sz w:val="28"/>
          <w:szCs w:val="28"/>
        </w:rPr>
        <w:t xml:space="preserve"> </w:t>
      </w:r>
      <w:r w:rsidR="00AB5E13">
        <w:rPr>
          <w:sz w:val="28"/>
          <w:szCs w:val="28"/>
        </w:rPr>
        <w:t>Почтово</w:t>
      </w:r>
      <w:r w:rsidR="00D76532">
        <w:rPr>
          <w:sz w:val="28"/>
          <w:szCs w:val="28"/>
        </w:rPr>
        <w:t>е</w:t>
      </w:r>
      <w:r w:rsidR="00AB5E13">
        <w:rPr>
          <w:sz w:val="28"/>
          <w:szCs w:val="28"/>
        </w:rPr>
        <w:t xml:space="preserve"> отделение </w:t>
      </w:r>
      <w:r w:rsidR="00125E17" w:rsidRPr="00125E17">
        <w:rPr>
          <w:sz w:val="28"/>
          <w:szCs w:val="28"/>
        </w:rPr>
        <w:t>находится по адресу: с</w:t>
      </w:r>
      <w:r w:rsidR="00AB5E13">
        <w:rPr>
          <w:sz w:val="28"/>
          <w:szCs w:val="28"/>
        </w:rPr>
        <w:t>.</w:t>
      </w:r>
      <w:r w:rsidR="00125E17" w:rsidRPr="00125E17">
        <w:rPr>
          <w:sz w:val="28"/>
          <w:szCs w:val="28"/>
        </w:rPr>
        <w:t xml:space="preserve"> Кичмалка, ул</w:t>
      </w:r>
      <w:r w:rsidR="00AB5E13">
        <w:rPr>
          <w:sz w:val="28"/>
          <w:szCs w:val="28"/>
        </w:rPr>
        <w:t>.</w:t>
      </w:r>
      <w:r w:rsidR="00125E17" w:rsidRPr="00125E17">
        <w:rPr>
          <w:sz w:val="28"/>
          <w:szCs w:val="28"/>
        </w:rPr>
        <w:t xml:space="preserve"> Чкалова, д</w:t>
      </w:r>
      <w:r w:rsidR="00AB5E13">
        <w:rPr>
          <w:sz w:val="28"/>
          <w:szCs w:val="28"/>
        </w:rPr>
        <w:t xml:space="preserve">. </w:t>
      </w:r>
      <w:r w:rsidR="002B2916">
        <w:rPr>
          <w:sz w:val="28"/>
          <w:szCs w:val="28"/>
        </w:rPr>
        <w:t>18.</w:t>
      </w:r>
    </w:p>
    <w:p w:rsidR="00AB5E13" w:rsidRPr="00AB5E13" w:rsidRDefault="00AA721D" w:rsidP="009B59F5">
      <w:pPr>
        <w:suppressAutoHyphens/>
        <w:spacing w:line="276" w:lineRule="auto"/>
        <w:ind w:right="81" w:firstLine="851"/>
        <w:jc w:val="both"/>
        <w:rPr>
          <w:sz w:val="28"/>
          <w:szCs w:val="28"/>
        </w:rPr>
      </w:pPr>
      <w:r w:rsidRPr="00AA721D">
        <w:rPr>
          <w:sz w:val="28"/>
          <w:szCs w:val="28"/>
        </w:rPr>
        <w:t xml:space="preserve">В настоящее время населению и организациям поселения </w:t>
      </w:r>
      <w:r w:rsidRPr="00AB5E13">
        <w:rPr>
          <w:sz w:val="28"/>
          <w:szCs w:val="28"/>
        </w:rPr>
        <w:t xml:space="preserve">предоставляются </w:t>
      </w:r>
      <w:r w:rsidR="00AB5E13" w:rsidRPr="00AB5E13">
        <w:rPr>
          <w:sz w:val="28"/>
          <w:szCs w:val="28"/>
        </w:rPr>
        <w:t xml:space="preserve">услуги почтовой связи: </w:t>
      </w:r>
      <w:r w:rsidR="00AB5E13" w:rsidRPr="00AB5E13">
        <w:rPr>
          <w:bCs/>
          <w:color w:val="333333"/>
          <w:sz w:val="28"/>
          <w:szCs w:val="28"/>
          <w:shd w:val="clear" w:color="auto" w:fill="FFFFFF"/>
        </w:rPr>
        <w:t xml:space="preserve">прием, обработка, перевозка, </w:t>
      </w:r>
      <w:r w:rsidR="00AB5E13" w:rsidRPr="00AB5E13">
        <w:rPr>
          <w:bCs/>
          <w:color w:val="333333"/>
          <w:sz w:val="28"/>
          <w:szCs w:val="28"/>
          <w:shd w:val="clear" w:color="auto" w:fill="FFFFFF"/>
        </w:rPr>
        <w:lastRenderedPageBreak/>
        <w:t>доставка (вручение) почтовых отправлений, а также по осуществление почтовых переводов денежных средств.</w:t>
      </w:r>
    </w:p>
    <w:p w:rsidR="00AA721D" w:rsidRPr="00AA721D" w:rsidRDefault="00AA721D" w:rsidP="009B59F5">
      <w:pPr>
        <w:suppressAutoHyphens/>
        <w:spacing w:line="276" w:lineRule="auto"/>
        <w:ind w:right="-2" w:firstLine="709"/>
        <w:jc w:val="both"/>
        <w:rPr>
          <w:sz w:val="28"/>
          <w:szCs w:val="28"/>
        </w:rPr>
      </w:pPr>
      <w:r w:rsidRPr="00AA721D">
        <w:rPr>
          <w:sz w:val="28"/>
          <w:szCs w:val="28"/>
        </w:rPr>
        <w:t xml:space="preserve">Все более заметными на </w:t>
      </w:r>
      <w:proofErr w:type="gramStart"/>
      <w:r w:rsidRPr="00AA721D">
        <w:rPr>
          <w:sz w:val="28"/>
          <w:szCs w:val="28"/>
        </w:rPr>
        <w:t>рынке</w:t>
      </w:r>
      <w:proofErr w:type="gramEnd"/>
      <w:r w:rsidRPr="00AA721D">
        <w:rPr>
          <w:sz w:val="28"/>
          <w:szCs w:val="28"/>
        </w:rPr>
        <w:t xml:space="preserve"> услуг связи станов</w:t>
      </w:r>
      <w:r w:rsidR="002B2916">
        <w:rPr>
          <w:sz w:val="28"/>
          <w:szCs w:val="28"/>
        </w:rPr>
        <w:t>и</w:t>
      </w:r>
      <w:r w:rsidRPr="00AA721D">
        <w:rPr>
          <w:sz w:val="28"/>
          <w:szCs w:val="28"/>
        </w:rPr>
        <w:t xml:space="preserve">тся </w:t>
      </w:r>
      <w:r w:rsidR="00AB5E13">
        <w:rPr>
          <w:sz w:val="28"/>
          <w:szCs w:val="28"/>
        </w:rPr>
        <w:t>мобиль</w:t>
      </w:r>
      <w:r w:rsidRPr="00AA721D">
        <w:rPr>
          <w:sz w:val="28"/>
          <w:szCs w:val="28"/>
        </w:rPr>
        <w:t>н</w:t>
      </w:r>
      <w:r w:rsidR="002B2916">
        <w:rPr>
          <w:sz w:val="28"/>
          <w:szCs w:val="28"/>
        </w:rPr>
        <w:t>ая</w:t>
      </w:r>
      <w:r w:rsidRPr="00AA721D">
        <w:rPr>
          <w:sz w:val="28"/>
          <w:szCs w:val="28"/>
        </w:rPr>
        <w:t xml:space="preserve"> </w:t>
      </w:r>
      <w:r w:rsidR="002B2916">
        <w:rPr>
          <w:sz w:val="28"/>
          <w:szCs w:val="28"/>
        </w:rPr>
        <w:t xml:space="preserve">телефонная </w:t>
      </w:r>
      <w:r w:rsidRPr="00AA721D">
        <w:rPr>
          <w:sz w:val="28"/>
          <w:szCs w:val="28"/>
        </w:rPr>
        <w:t>связ</w:t>
      </w:r>
      <w:r w:rsidR="002B2916">
        <w:rPr>
          <w:sz w:val="28"/>
          <w:szCs w:val="28"/>
        </w:rPr>
        <w:t>ь</w:t>
      </w:r>
      <w:r w:rsidRPr="00AA721D">
        <w:rPr>
          <w:sz w:val="28"/>
          <w:szCs w:val="28"/>
        </w:rPr>
        <w:t>, которая не только восполняет недостаток стационарных телефонов, но и предоставляет широкий спектр дополнительных услуг. На данном сегменте рынка предоставляет свои услуги операторы связи: «Билайн», «Мегафон», «МТС» с установкой необходимого оборудования и инфраструктуры для обслуживания населения. Вся территория поселения находится в зоне уверенного приема сотовых операторов. Уровень покрытия территории сетями сотовой связи достигает 100%.</w:t>
      </w:r>
    </w:p>
    <w:p w:rsidR="00AA721D" w:rsidRDefault="00AA721D" w:rsidP="009B59F5">
      <w:pPr>
        <w:shd w:val="clear" w:color="auto" w:fill="FFFFFF"/>
        <w:suppressAutoHyphens/>
        <w:spacing w:line="276" w:lineRule="auto"/>
        <w:ind w:firstLine="709"/>
        <w:jc w:val="both"/>
        <w:rPr>
          <w:sz w:val="28"/>
          <w:szCs w:val="28"/>
        </w:rPr>
      </w:pPr>
      <w:r w:rsidRPr="00AA721D">
        <w:rPr>
          <w:sz w:val="28"/>
          <w:szCs w:val="28"/>
        </w:rPr>
        <w:t>Тарифы на обслуживание исходящих вызовов являются платными и тарифицируются в соответствии с выбранной сетью.</w:t>
      </w:r>
    </w:p>
    <w:p w:rsidR="00AB5E13" w:rsidRDefault="00AA721D" w:rsidP="009B59F5">
      <w:pPr>
        <w:suppressAutoHyphens/>
        <w:spacing w:line="276" w:lineRule="auto"/>
        <w:ind w:right="-2" w:firstLine="709"/>
        <w:jc w:val="both"/>
        <w:rPr>
          <w:color w:val="000000"/>
          <w:sz w:val="28"/>
          <w:szCs w:val="28"/>
        </w:rPr>
      </w:pPr>
      <w:r w:rsidRPr="00AA721D">
        <w:rPr>
          <w:sz w:val="28"/>
          <w:szCs w:val="28"/>
        </w:rPr>
        <w:t>Существенное влияние на рост числа абонентов сотовых се</w:t>
      </w:r>
      <w:r w:rsidRPr="00AA721D">
        <w:rPr>
          <w:color w:val="000000"/>
          <w:sz w:val="28"/>
          <w:szCs w:val="28"/>
        </w:rPr>
        <w:t>тей оказывает конкуренция. С ее появлением поставщики услуг связи становятся доступнее пользователям, а их цены снижаются. Важным фактором развития сотовой связи является платежеспособность абонента.</w:t>
      </w:r>
    </w:p>
    <w:p w:rsidR="00C85EA9" w:rsidRPr="006D2917" w:rsidRDefault="00C85EA9" w:rsidP="006D2917">
      <w:pPr>
        <w:spacing w:before="120" w:after="120"/>
        <w:jc w:val="center"/>
        <w:rPr>
          <w:b/>
          <w:i/>
          <w:color w:val="000000"/>
          <w:sz w:val="28"/>
          <w:szCs w:val="28"/>
        </w:rPr>
      </w:pPr>
      <w:bookmarkStart w:id="213" w:name="_Toc280554446"/>
      <w:bookmarkStart w:id="214" w:name="_Toc61324704"/>
      <w:r w:rsidRPr="006D2917">
        <w:rPr>
          <w:b/>
          <w:i/>
          <w:color w:val="000000"/>
          <w:sz w:val="28"/>
          <w:szCs w:val="28"/>
        </w:rPr>
        <w:t>Предложения</w:t>
      </w:r>
      <w:bookmarkEnd w:id="213"/>
      <w:bookmarkEnd w:id="214"/>
    </w:p>
    <w:p w:rsidR="00EA4E53" w:rsidRPr="00BD46CF" w:rsidRDefault="000B70F2" w:rsidP="009B59F5">
      <w:pPr>
        <w:tabs>
          <w:tab w:val="num" w:pos="720"/>
        </w:tabs>
        <w:suppressAutoHyphens/>
        <w:spacing w:line="276" w:lineRule="auto"/>
        <w:ind w:right="-2" w:firstLine="709"/>
        <w:jc w:val="both"/>
        <w:rPr>
          <w:color w:val="000000"/>
          <w:sz w:val="28"/>
          <w:szCs w:val="28"/>
        </w:rPr>
      </w:pPr>
      <w:r>
        <w:rPr>
          <w:color w:val="000000"/>
          <w:sz w:val="28"/>
          <w:szCs w:val="28"/>
        </w:rPr>
        <w:t>Г</w:t>
      </w:r>
      <w:r w:rsidRPr="000B70F2">
        <w:rPr>
          <w:color w:val="000000"/>
          <w:sz w:val="28"/>
          <w:szCs w:val="28"/>
        </w:rPr>
        <w:t>енеральным планом</w:t>
      </w:r>
      <w:r w:rsidR="00EA4E53" w:rsidRPr="00BD46CF">
        <w:rPr>
          <w:color w:val="000000"/>
          <w:sz w:val="28"/>
          <w:szCs w:val="28"/>
        </w:rPr>
        <w:t xml:space="preserve"> </w:t>
      </w:r>
      <w:r w:rsidR="00A35DE9">
        <w:rPr>
          <w:color w:val="000000"/>
          <w:sz w:val="28"/>
          <w:szCs w:val="28"/>
        </w:rPr>
        <w:t>сельского поселения Кичмалка</w:t>
      </w:r>
      <w:r w:rsidR="00EA4E53" w:rsidRPr="00BD46CF">
        <w:rPr>
          <w:color w:val="000000"/>
          <w:sz w:val="28"/>
          <w:szCs w:val="28"/>
        </w:rPr>
        <w:t xml:space="preserve"> предлагается способствовать дальнейшему развитию сети объектов связи, обеспечивающих стабильный доступ населения к стационарной и мобильной связи и другим телекоммуникационным услугам.</w:t>
      </w:r>
    </w:p>
    <w:p w:rsidR="00EA4E53" w:rsidRPr="00BD46CF" w:rsidRDefault="00EA4E53" w:rsidP="009B59F5">
      <w:pPr>
        <w:suppressAutoHyphens/>
        <w:spacing w:line="276" w:lineRule="auto"/>
        <w:ind w:right="-2" w:firstLine="709"/>
        <w:jc w:val="both"/>
        <w:rPr>
          <w:color w:val="000000"/>
          <w:sz w:val="28"/>
          <w:szCs w:val="28"/>
        </w:rPr>
      </w:pPr>
      <w:r w:rsidRPr="00BD46CF">
        <w:rPr>
          <w:color w:val="000000"/>
          <w:sz w:val="28"/>
          <w:szCs w:val="28"/>
        </w:rPr>
        <w:t>Количество абонентов стационарной проводной связи на расчетный срок</w:t>
      </w:r>
      <w:r w:rsidR="00A74E26">
        <w:rPr>
          <w:color w:val="000000"/>
          <w:sz w:val="28"/>
          <w:szCs w:val="28"/>
        </w:rPr>
        <w:t xml:space="preserve"> снизится </w:t>
      </w:r>
      <w:r w:rsidRPr="00BD46CF">
        <w:rPr>
          <w:color w:val="000000"/>
          <w:sz w:val="28"/>
          <w:szCs w:val="28"/>
        </w:rPr>
        <w:t xml:space="preserve">на </w:t>
      </w:r>
      <w:r w:rsidR="00A74E26">
        <w:rPr>
          <w:color w:val="000000"/>
          <w:sz w:val="28"/>
          <w:szCs w:val="28"/>
        </w:rPr>
        <w:t>20-</w:t>
      </w:r>
      <w:r w:rsidRPr="00BD46CF">
        <w:rPr>
          <w:color w:val="000000"/>
          <w:sz w:val="28"/>
          <w:szCs w:val="28"/>
        </w:rPr>
        <w:t>25% или стабилизироваться на существующем уровне и даже уменьшиться в зависимости от проводимой тарифной политики операторов сотовой и проводной связи.</w:t>
      </w:r>
    </w:p>
    <w:p w:rsidR="00EA4E53" w:rsidRPr="00BD46CF" w:rsidRDefault="00EA4E53" w:rsidP="009B59F5">
      <w:pPr>
        <w:suppressAutoHyphens/>
        <w:spacing w:line="276" w:lineRule="auto"/>
        <w:ind w:right="-2" w:firstLine="709"/>
        <w:jc w:val="both"/>
        <w:rPr>
          <w:color w:val="000000"/>
          <w:sz w:val="28"/>
          <w:szCs w:val="28"/>
        </w:rPr>
      </w:pPr>
      <w:r w:rsidRPr="000A3FBE">
        <w:rPr>
          <w:color w:val="000000"/>
          <w:sz w:val="28"/>
          <w:szCs w:val="28"/>
        </w:rPr>
        <w:t xml:space="preserve">В </w:t>
      </w:r>
      <w:r w:rsidR="0062487D">
        <w:rPr>
          <w:color w:val="000000"/>
          <w:sz w:val="28"/>
          <w:szCs w:val="28"/>
        </w:rPr>
        <w:t>настояще</w:t>
      </w:r>
      <w:r w:rsidR="000B70F2">
        <w:rPr>
          <w:color w:val="000000"/>
          <w:sz w:val="28"/>
          <w:szCs w:val="28"/>
        </w:rPr>
        <w:t>м</w:t>
      </w:r>
      <w:r w:rsidR="0062487D">
        <w:rPr>
          <w:color w:val="000000"/>
          <w:sz w:val="28"/>
          <w:szCs w:val="28"/>
        </w:rPr>
        <w:t xml:space="preserve"> </w:t>
      </w:r>
      <w:r w:rsidRPr="000A3FBE">
        <w:rPr>
          <w:color w:val="000000"/>
          <w:sz w:val="28"/>
          <w:szCs w:val="28"/>
        </w:rPr>
        <w:t>генерально</w:t>
      </w:r>
      <w:r w:rsidR="000B70F2">
        <w:rPr>
          <w:color w:val="000000"/>
          <w:sz w:val="28"/>
          <w:szCs w:val="28"/>
        </w:rPr>
        <w:t>м</w:t>
      </w:r>
      <w:r w:rsidRPr="000A3FBE">
        <w:rPr>
          <w:color w:val="000000"/>
          <w:sz w:val="28"/>
          <w:szCs w:val="28"/>
        </w:rPr>
        <w:t xml:space="preserve"> план</w:t>
      </w:r>
      <w:r w:rsidR="000B70F2">
        <w:rPr>
          <w:color w:val="000000"/>
          <w:sz w:val="28"/>
          <w:szCs w:val="28"/>
        </w:rPr>
        <w:t>е</w:t>
      </w:r>
      <w:r w:rsidRPr="000A3FBE">
        <w:rPr>
          <w:color w:val="000000"/>
          <w:sz w:val="28"/>
          <w:szCs w:val="28"/>
        </w:rPr>
        <w:t xml:space="preserve"> </w:t>
      </w:r>
      <w:r w:rsidR="0062487D">
        <w:rPr>
          <w:color w:val="000000"/>
          <w:sz w:val="28"/>
          <w:szCs w:val="28"/>
        </w:rPr>
        <w:t>предполагается</w:t>
      </w:r>
      <w:r w:rsidRPr="000A3FBE">
        <w:rPr>
          <w:color w:val="000000"/>
          <w:sz w:val="28"/>
          <w:szCs w:val="28"/>
        </w:rPr>
        <w:t xml:space="preserve"> </w:t>
      </w:r>
      <w:r w:rsidR="00C62446">
        <w:rPr>
          <w:sz w:val="28"/>
          <w:szCs w:val="28"/>
        </w:rPr>
        <w:t>новое</w:t>
      </w:r>
      <w:r w:rsidR="000A3FBE" w:rsidRPr="000A3FBE">
        <w:rPr>
          <w:sz w:val="28"/>
          <w:szCs w:val="28"/>
        </w:rPr>
        <w:t xml:space="preserve"> жилищное строительство.</w:t>
      </w:r>
      <w:r w:rsidR="00C62446">
        <w:rPr>
          <w:sz w:val="28"/>
          <w:szCs w:val="28"/>
        </w:rPr>
        <w:t xml:space="preserve"> </w:t>
      </w:r>
      <w:r w:rsidRPr="00BD46CF">
        <w:rPr>
          <w:color w:val="000000"/>
          <w:sz w:val="28"/>
          <w:szCs w:val="28"/>
        </w:rPr>
        <w:t>Для обеспечения проектируемой территории услугами связи появится необходимость прокладки дополнительных магистральных кабелей связи в телефонной канализации и кабелей малой емкости, дополнительных распределительных шкафов и кабельных ящиков.</w:t>
      </w:r>
    </w:p>
    <w:p w:rsidR="00EA4E53" w:rsidRDefault="00EA4E53" w:rsidP="009B59F5">
      <w:pPr>
        <w:suppressAutoHyphens/>
        <w:spacing w:line="276" w:lineRule="auto"/>
        <w:ind w:right="-2" w:firstLine="709"/>
        <w:jc w:val="both"/>
        <w:rPr>
          <w:color w:val="000000"/>
          <w:sz w:val="28"/>
          <w:szCs w:val="28"/>
        </w:rPr>
      </w:pPr>
      <w:r w:rsidRPr="00BD46CF">
        <w:rPr>
          <w:color w:val="000000"/>
          <w:sz w:val="28"/>
          <w:szCs w:val="28"/>
        </w:rPr>
        <w:t xml:space="preserve">Предполагается, что </w:t>
      </w:r>
      <w:r w:rsidR="000A3FBE">
        <w:rPr>
          <w:color w:val="000000"/>
          <w:sz w:val="28"/>
          <w:szCs w:val="28"/>
        </w:rPr>
        <w:t>в</w:t>
      </w:r>
      <w:r w:rsidRPr="00BD46CF">
        <w:rPr>
          <w:color w:val="000000"/>
          <w:sz w:val="28"/>
          <w:szCs w:val="28"/>
        </w:rPr>
        <w:t xml:space="preserve"> 20</w:t>
      </w:r>
      <w:r w:rsidR="00EE2938">
        <w:rPr>
          <w:color w:val="000000"/>
          <w:sz w:val="28"/>
          <w:szCs w:val="28"/>
        </w:rPr>
        <w:t>3</w:t>
      </w:r>
      <w:r w:rsidR="00053DDC">
        <w:rPr>
          <w:color w:val="000000"/>
          <w:sz w:val="28"/>
          <w:szCs w:val="28"/>
        </w:rPr>
        <w:t>2</w:t>
      </w:r>
      <w:r w:rsidRPr="00BD46CF">
        <w:rPr>
          <w:color w:val="000000"/>
          <w:sz w:val="28"/>
          <w:szCs w:val="28"/>
        </w:rPr>
        <w:t xml:space="preserve"> год</w:t>
      </w:r>
      <w:r w:rsidR="000A3FBE">
        <w:rPr>
          <w:color w:val="000000"/>
          <w:sz w:val="28"/>
          <w:szCs w:val="28"/>
        </w:rPr>
        <w:t>у</w:t>
      </w:r>
      <w:r w:rsidRPr="00BD46CF">
        <w:rPr>
          <w:color w:val="000000"/>
          <w:sz w:val="28"/>
          <w:szCs w:val="28"/>
        </w:rPr>
        <w:t xml:space="preserve"> охват населения телевизионным вещанием </w:t>
      </w:r>
      <w:r w:rsidR="000A3FBE">
        <w:rPr>
          <w:color w:val="000000"/>
          <w:sz w:val="28"/>
          <w:szCs w:val="28"/>
        </w:rPr>
        <w:t>20</w:t>
      </w:r>
      <w:r w:rsidRPr="00BD46CF">
        <w:rPr>
          <w:color w:val="000000"/>
          <w:sz w:val="28"/>
          <w:szCs w:val="28"/>
        </w:rPr>
        <w:t xml:space="preserve">-ти и более программ достигнет 100% и существенно увеличится количество принимаемых телепрограмм при условии установки дополнительных передающих устройств, а также переход на цифровое вещание. Радиовещание в расчетный период будет представлено беспроводными каналами различного уровня. Для нужд ГО и ЧС необходимо </w:t>
      </w:r>
      <w:r w:rsidRPr="00BD46CF">
        <w:rPr>
          <w:color w:val="000000"/>
          <w:sz w:val="28"/>
          <w:szCs w:val="28"/>
        </w:rPr>
        <w:lastRenderedPageBreak/>
        <w:t>предусмотреть прямой выход в эфир для работы системы оповещения населения.</w:t>
      </w:r>
    </w:p>
    <w:p w:rsidR="00EA4E53" w:rsidRPr="00BD46CF" w:rsidRDefault="00EA4E53" w:rsidP="009B59F5">
      <w:pPr>
        <w:suppressAutoHyphens/>
        <w:spacing w:line="276" w:lineRule="auto"/>
        <w:ind w:right="-2" w:firstLine="709"/>
        <w:jc w:val="both"/>
        <w:rPr>
          <w:color w:val="000000"/>
          <w:sz w:val="28"/>
          <w:szCs w:val="28"/>
        </w:rPr>
      </w:pPr>
      <w:r w:rsidRPr="00BD46CF">
        <w:rPr>
          <w:color w:val="000000"/>
          <w:sz w:val="28"/>
          <w:szCs w:val="28"/>
        </w:rPr>
        <w:t xml:space="preserve">Учитывая стремительное развитие средств передачи данных и </w:t>
      </w:r>
      <w:proofErr w:type="spellStart"/>
      <w:r w:rsidRPr="00BD46CF">
        <w:rPr>
          <w:color w:val="000000"/>
          <w:sz w:val="28"/>
          <w:szCs w:val="28"/>
        </w:rPr>
        <w:t>телематических</w:t>
      </w:r>
      <w:proofErr w:type="spellEnd"/>
      <w:r w:rsidRPr="00BD46CF">
        <w:rPr>
          <w:color w:val="000000"/>
          <w:sz w:val="28"/>
          <w:szCs w:val="28"/>
        </w:rPr>
        <w:t xml:space="preserve"> услуг сети Интернет, предполагается достижение обеспеченности доступа к сети не менее </w:t>
      </w:r>
      <w:r w:rsidR="000A3FBE">
        <w:rPr>
          <w:color w:val="000000"/>
          <w:sz w:val="28"/>
          <w:szCs w:val="28"/>
        </w:rPr>
        <w:t>80</w:t>
      </w:r>
      <w:r w:rsidRPr="00BD46CF">
        <w:rPr>
          <w:color w:val="000000"/>
          <w:sz w:val="28"/>
          <w:szCs w:val="28"/>
        </w:rPr>
        <w:t>-</w:t>
      </w:r>
      <w:r w:rsidR="000A3FBE">
        <w:rPr>
          <w:color w:val="000000"/>
          <w:sz w:val="28"/>
          <w:szCs w:val="28"/>
        </w:rPr>
        <w:t>9</w:t>
      </w:r>
      <w:r w:rsidRPr="00BD46CF">
        <w:rPr>
          <w:color w:val="000000"/>
          <w:sz w:val="28"/>
          <w:szCs w:val="28"/>
        </w:rPr>
        <w:t xml:space="preserve">0% семей, </w:t>
      </w:r>
      <w:r w:rsidR="000A3FBE">
        <w:rPr>
          <w:color w:val="000000"/>
          <w:sz w:val="28"/>
          <w:szCs w:val="28"/>
        </w:rPr>
        <w:t>100</w:t>
      </w:r>
      <w:r w:rsidRPr="00BD46CF">
        <w:rPr>
          <w:color w:val="000000"/>
          <w:sz w:val="28"/>
          <w:szCs w:val="28"/>
        </w:rPr>
        <w:t>% хозяйствующих субъектов и юридических лиц к 20</w:t>
      </w:r>
      <w:r w:rsidR="000A3FBE">
        <w:rPr>
          <w:color w:val="000000"/>
          <w:sz w:val="28"/>
          <w:szCs w:val="28"/>
        </w:rPr>
        <w:t>3</w:t>
      </w:r>
      <w:r w:rsidR="00053DDC">
        <w:rPr>
          <w:color w:val="000000"/>
          <w:sz w:val="28"/>
          <w:szCs w:val="28"/>
        </w:rPr>
        <w:t>2</w:t>
      </w:r>
      <w:r w:rsidRPr="00BD46CF">
        <w:rPr>
          <w:color w:val="000000"/>
          <w:sz w:val="28"/>
          <w:szCs w:val="28"/>
        </w:rPr>
        <w:t xml:space="preserve"> году. Продолжится выход на рынок информационных услуг новых хозяйствующих субъектов, предлагающих широкий спектр услуг в области связи и телекоммуникаций.</w:t>
      </w:r>
    </w:p>
    <w:p w:rsidR="00EA4E53" w:rsidRPr="00BD46CF" w:rsidRDefault="00EA4E53" w:rsidP="009B59F5">
      <w:pPr>
        <w:suppressAutoHyphens/>
        <w:spacing w:line="276" w:lineRule="auto"/>
        <w:ind w:right="-2" w:firstLine="709"/>
        <w:jc w:val="both"/>
        <w:rPr>
          <w:color w:val="000000"/>
          <w:sz w:val="28"/>
          <w:szCs w:val="28"/>
        </w:rPr>
      </w:pPr>
      <w:r w:rsidRPr="00BD46CF">
        <w:rPr>
          <w:color w:val="000000"/>
          <w:sz w:val="28"/>
          <w:szCs w:val="28"/>
        </w:rPr>
        <w:t>Для улучшения качества оказания услуг связи необходимо обеспечить бесперебойную работу почтовой и иных видов связи. Необходимо расширение видов услуг предоставляемых отделением почтовой связи: почтовых, страховых и финансовых услуги для населения, денежных переводов, прием платежей, доставка/выплата пенсий и социальных пособий.</w:t>
      </w:r>
    </w:p>
    <w:p w:rsidR="000A3FBE" w:rsidRDefault="000A3FBE" w:rsidP="00C62446">
      <w:pPr>
        <w:suppressAutoHyphens/>
        <w:spacing w:line="276" w:lineRule="auto"/>
        <w:ind w:right="-2" w:firstLine="709"/>
        <w:jc w:val="both"/>
        <w:rPr>
          <w:b/>
          <w:color w:val="000000"/>
          <w:sz w:val="28"/>
          <w:szCs w:val="28"/>
        </w:rPr>
      </w:pPr>
      <w:r>
        <w:rPr>
          <w:b/>
          <w:color w:val="000000"/>
          <w:sz w:val="28"/>
          <w:szCs w:val="28"/>
        </w:rPr>
        <w:t>Мероприятия в части развития связи</w:t>
      </w:r>
      <w:r w:rsidR="00C62446">
        <w:rPr>
          <w:b/>
          <w:color w:val="000000"/>
          <w:sz w:val="28"/>
          <w:szCs w:val="28"/>
        </w:rPr>
        <w:t xml:space="preserve"> </w:t>
      </w:r>
      <w:r w:rsidR="00C62446" w:rsidRPr="00C62446">
        <w:rPr>
          <w:b/>
          <w:color w:val="000000"/>
          <w:sz w:val="28"/>
          <w:szCs w:val="28"/>
        </w:rPr>
        <w:t>в настоящем генерально</w:t>
      </w:r>
      <w:r w:rsidR="000B70F2">
        <w:rPr>
          <w:b/>
          <w:color w:val="000000"/>
          <w:sz w:val="28"/>
          <w:szCs w:val="28"/>
        </w:rPr>
        <w:t>м</w:t>
      </w:r>
      <w:r w:rsidR="00C62446" w:rsidRPr="00C62446">
        <w:rPr>
          <w:b/>
          <w:color w:val="000000"/>
          <w:sz w:val="28"/>
          <w:szCs w:val="28"/>
        </w:rPr>
        <w:t xml:space="preserve"> план</w:t>
      </w:r>
      <w:r w:rsidR="000B70F2">
        <w:rPr>
          <w:b/>
          <w:color w:val="000000"/>
          <w:sz w:val="28"/>
          <w:szCs w:val="28"/>
        </w:rPr>
        <w:t>е</w:t>
      </w:r>
      <w:r w:rsidR="00C62446" w:rsidRPr="00C62446">
        <w:rPr>
          <w:b/>
          <w:color w:val="000000"/>
          <w:sz w:val="28"/>
          <w:szCs w:val="28"/>
        </w:rPr>
        <w:t xml:space="preserve"> не предусмотрены.</w:t>
      </w:r>
    </w:p>
    <w:p w:rsidR="001F11EF" w:rsidRPr="00C62446" w:rsidRDefault="001F11EF" w:rsidP="009B59F5">
      <w:pPr>
        <w:suppressAutoHyphens/>
        <w:rPr>
          <w:rFonts w:eastAsia="Arial CYR"/>
          <w:color w:val="000000"/>
          <w:sz w:val="28"/>
          <w:szCs w:val="28"/>
        </w:rPr>
      </w:pPr>
      <w:r w:rsidRPr="00C62446">
        <w:rPr>
          <w:rFonts w:eastAsia="Arial CYR"/>
          <w:color w:val="000000"/>
          <w:sz w:val="28"/>
          <w:szCs w:val="28"/>
        </w:rPr>
        <w:br w:type="page"/>
      </w:r>
    </w:p>
    <w:p w:rsidR="00C85EA9" w:rsidRPr="00801F58" w:rsidRDefault="004C4E2D" w:rsidP="009B59F5">
      <w:pPr>
        <w:pStyle w:val="1"/>
        <w:numPr>
          <w:ilvl w:val="0"/>
          <w:numId w:val="0"/>
        </w:numPr>
        <w:suppressAutoHyphens/>
        <w:spacing w:before="120" w:after="120"/>
        <w:rPr>
          <w:rFonts w:ascii="Times New Roman" w:hAnsi="Times New Roman" w:cs="Times New Roman"/>
          <w:sz w:val="28"/>
          <w:szCs w:val="28"/>
        </w:rPr>
      </w:pPr>
      <w:bookmarkStart w:id="215" w:name="_Toc196744342"/>
      <w:bookmarkStart w:id="216" w:name="_Toc249289809"/>
      <w:bookmarkStart w:id="217" w:name="_Toc280554447"/>
      <w:bookmarkStart w:id="218" w:name="_Toc61324705"/>
      <w:bookmarkStart w:id="219" w:name="_Toc129670116"/>
      <w:r w:rsidRPr="00801F58">
        <w:rPr>
          <w:rFonts w:ascii="Times New Roman" w:hAnsi="Times New Roman" w:cs="Times New Roman"/>
          <w:sz w:val="28"/>
          <w:szCs w:val="28"/>
        </w:rPr>
        <w:lastRenderedPageBreak/>
        <w:t>1</w:t>
      </w:r>
      <w:r w:rsidR="00EE2938" w:rsidRPr="00801F58">
        <w:rPr>
          <w:rFonts w:ascii="Times New Roman" w:hAnsi="Times New Roman" w:cs="Times New Roman"/>
          <w:sz w:val="28"/>
          <w:szCs w:val="28"/>
        </w:rPr>
        <w:t>2</w:t>
      </w:r>
      <w:r w:rsidRPr="00801F58">
        <w:rPr>
          <w:rFonts w:ascii="Times New Roman" w:hAnsi="Times New Roman" w:cs="Times New Roman"/>
          <w:sz w:val="28"/>
          <w:szCs w:val="28"/>
        </w:rPr>
        <w:t xml:space="preserve">. </w:t>
      </w:r>
      <w:r w:rsidR="00C85EA9" w:rsidRPr="00801F58">
        <w:rPr>
          <w:rFonts w:ascii="Times New Roman" w:hAnsi="Times New Roman" w:cs="Times New Roman"/>
          <w:sz w:val="28"/>
          <w:szCs w:val="28"/>
        </w:rPr>
        <w:t>Инженерная подготовка территории</w:t>
      </w:r>
      <w:bookmarkEnd w:id="215"/>
      <w:bookmarkEnd w:id="216"/>
      <w:bookmarkEnd w:id="217"/>
      <w:bookmarkEnd w:id="218"/>
      <w:bookmarkEnd w:id="219"/>
    </w:p>
    <w:p w:rsidR="00EE2938" w:rsidRPr="00E63F84" w:rsidRDefault="00EE2938" w:rsidP="009B59F5">
      <w:pPr>
        <w:suppressAutoHyphens/>
        <w:spacing w:line="276" w:lineRule="auto"/>
        <w:ind w:firstLine="720"/>
        <w:jc w:val="both"/>
        <w:rPr>
          <w:sz w:val="28"/>
          <w:szCs w:val="28"/>
        </w:rPr>
      </w:pPr>
      <w:r w:rsidRPr="00E63F84">
        <w:rPr>
          <w:sz w:val="28"/>
          <w:szCs w:val="28"/>
        </w:rPr>
        <w:t xml:space="preserve">Инженерная подготовка выполняется на </w:t>
      </w:r>
      <w:proofErr w:type="gramStart"/>
      <w:r w:rsidRPr="00E63F84">
        <w:rPr>
          <w:sz w:val="28"/>
          <w:szCs w:val="28"/>
        </w:rPr>
        <w:t>основании</w:t>
      </w:r>
      <w:proofErr w:type="gramEnd"/>
      <w:r w:rsidRPr="00E63F84">
        <w:rPr>
          <w:sz w:val="28"/>
          <w:szCs w:val="28"/>
        </w:rPr>
        <w:t xml:space="preserve"> изучения имеющихся материалов о природных условиях </w:t>
      </w:r>
      <w:r w:rsidR="00E6071D" w:rsidRPr="00E63F84">
        <w:rPr>
          <w:sz w:val="28"/>
          <w:szCs w:val="28"/>
        </w:rPr>
        <w:t>села</w:t>
      </w:r>
      <w:r w:rsidRPr="00E63F84">
        <w:rPr>
          <w:sz w:val="28"/>
          <w:szCs w:val="28"/>
        </w:rPr>
        <w:t>, а также визуального обследования смежных с ними территорий.</w:t>
      </w:r>
    </w:p>
    <w:p w:rsidR="00EE2938" w:rsidRPr="00E63F84" w:rsidRDefault="00EE2938" w:rsidP="00801F58">
      <w:pPr>
        <w:suppressAutoHyphens/>
        <w:spacing w:line="276" w:lineRule="auto"/>
        <w:ind w:firstLine="720"/>
        <w:jc w:val="both"/>
        <w:rPr>
          <w:sz w:val="28"/>
          <w:szCs w:val="28"/>
        </w:rPr>
      </w:pPr>
      <w:r w:rsidRPr="00E63F84">
        <w:rPr>
          <w:sz w:val="28"/>
          <w:szCs w:val="28"/>
        </w:rPr>
        <w:t xml:space="preserve">Цель инженерной подготовки территории – улучшить физические характеристики территорий поселения, сделать их максимально пригодными и эффективными для промышленного и гражданского строительства, защитить от неблагоприятного гидрологического процесса – </w:t>
      </w:r>
      <w:r w:rsidR="00801F58">
        <w:rPr>
          <w:sz w:val="28"/>
          <w:szCs w:val="28"/>
        </w:rPr>
        <w:t xml:space="preserve">затопления, </w:t>
      </w:r>
      <w:r w:rsidR="00225413" w:rsidRPr="00E63F84">
        <w:rPr>
          <w:sz w:val="28"/>
          <w:szCs w:val="28"/>
        </w:rPr>
        <w:t>под</w:t>
      </w:r>
      <w:r w:rsidRPr="00E63F84">
        <w:rPr>
          <w:sz w:val="28"/>
          <w:szCs w:val="28"/>
        </w:rPr>
        <w:t>топления</w:t>
      </w:r>
      <w:r w:rsidR="00801F58">
        <w:rPr>
          <w:sz w:val="28"/>
          <w:szCs w:val="28"/>
        </w:rPr>
        <w:t>, селей и т.п.</w:t>
      </w:r>
    </w:p>
    <w:p w:rsidR="00EE2938" w:rsidRPr="00E63F84" w:rsidRDefault="00082A34" w:rsidP="009B59F5">
      <w:pPr>
        <w:pStyle w:val="20"/>
        <w:numPr>
          <w:ilvl w:val="0"/>
          <w:numId w:val="0"/>
        </w:numPr>
        <w:suppressAutoHyphens/>
        <w:spacing w:before="120" w:after="120"/>
        <w:rPr>
          <w:rFonts w:ascii="Times New Roman" w:hAnsi="Times New Roman" w:cs="Times New Roman"/>
          <w:bCs w:val="0"/>
          <w:i w:val="0"/>
        </w:rPr>
      </w:pPr>
      <w:bookmarkStart w:id="220" w:name="_Toc65299740"/>
      <w:bookmarkStart w:id="221" w:name="_Toc66252242"/>
      <w:bookmarkStart w:id="222" w:name="_Toc129670117"/>
      <w:r w:rsidRPr="00E63F84">
        <w:rPr>
          <w:rFonts w:ascii="Times New Roman" w:hAnsi="Times New Roman" w:cs="Times New Roman"/>
          <w:bCs w:val="0"/>
          <w:i w:val="0"/>
        </w:rPr>
        <w:t>1</w:t>
      </w:r>
      <w:r w:rsidR="00EE2938" w:rsidRPr="00E63F84">
        <w:rPr>
          <w:rFonts w:ascii="Times New Roman" w:hAnsi="Times New Roman" w:cs="Times New Roman"/>
          <w:bCs w:val="0"/>
          <w:i w:val="0"/>
        </w:rPr>
        <w:t>2.1. Организация стока поверхностных вод</w:t>
      </w:r>
      <w:bookmarkEnd w:id="220"/>
      <w:bookmarkEnd w:id="221"/>
      <w:bookmarkEnd w:id="222"/>
    </w:p>
    <w:p w:rsidR="00EE2938" w:rsidRPr="00E63F84" w:rsidRDefault="00EE2938" w:rsidP="009B59F5">
      <w:pPr>
        <w:suppressAutoHyphens/>
        <w:spacing w:line="276" w:lineRule="auto"/>
        <w:ind w:firstLine="709"/>
        <w:jc w:val="both"/>
        <w:rPr>
          <w:rFonts w:eastAsia="HiddenHorzOCR"/>
          <w:sz w:val="28"/>
          <w:szCs w:val="28"/>
          <w:lang w:eastAsia="en-US"/>
        </w:rPr>
      </w:pPr>
      <w:r w:rsidRPr="00E63F84">
        <w:rPr>
          <w:rFonts w:eastAsia="HiddenHorzOCR"/>
          <w:sz w:val="28"/>
          <w:szCs w:val="28"/>
          <w:lang w:eastAsia="en-US"/>
        </w:rPr>
        <w:t>Территори</w:t>
      </w:r>
      <w:r w:rsidR="002E45B2">
        <w:rPr>
          <w:rFonts w:eastAsia="HiddenHorzOCR"/>
          <w:sz w:val="28"/>
          <w:szCs w:val="28"/>
          <w:lang w:eastAsia="en-US"/>
        </w:rPr>
        <w:t>я</w:t>
      </w:r>
      <w:r w:rsidRPr="00E63F84">
        <w:rPr>
          <w:rFonts w:eastAsia="HiddenHorzOCR"/>
          <w:sz w:val="28"/>
          <w:szCs w:val="28"/>
          <w:lang w:eastAsia="en-US"/>
        </w:rPr>
        <w:t xml:space="preserve"> населенн</w:t>
      </w:r>
      <w:r w:rsidR="002E45B2">
        <w:rPr>
          <w:rFonts w:eastAsia="HiddenHorzOCR"/>
          <w:sz w:val="28"/>
          <w:szCs w:val="28"/>
          <w:lang w:eastAsia="en-US"/>
        </w:rPr>
        <w:t>ого пункта,</w:t>
      </w:r>
      <w:r w:rsidRPr="00E63F84">
        <w:rPr>
          <w:rFonts w:eastAsia="HiddenHorzOCR"/>
          <w:sz w:val="28"/>
          <w:szCs w:val="28"/>
          <w:lang w:eastAsia="en-US"/>
        </w:rPr>
        <w:t xml:space="preserve"> отдельных сооружений испытывают влияние атмосферных осадков, формирующих поверхностный сток. Организация такого стока, систематизированный отвод его от зданий, сооружений за пределы </w:t>
      </w:r>
      <w:r w:rsidR="002E45B2" w:rsidRPr="002E45B2">
        <w:rPr>
          <w:rFonts w:eastAsia="HiddenHorzOCR"/>
          <w:sz w:val="28"/>
          <w:szCs w:val="28"/>
          <w:lang w:eastAsia="en-US"/>
        </w:rPr>
        <w:t>населенного пункта</w:t>
      </w:r>
      <w:r w:rsidRPr="00E63F84">
        <w:rPr>
          <w:rFonts w:eastAsia="HiddenHorzOCR"/>
          <w:sz w:val="28"/>
          <w:szCs w:val="28"/>
          <w:lang w:eastAsia="en-US"/>
        </w:rPr>
        <w:t xml:space="preserve"> в целом представляет одну из наиболее важных задач инженерной подготовки территории.</w:t>
      </w:r>
      <w:r w:rsidR="00082A34" w:rsidRPr="00E63F84">
        <w:rPr>
          <w:rFonts w:eastAsia="HiddenHorzOCR"/>
          <w:sz w:val="28"/>
          <w:szCs w:val="28"/>
          <w:lang w:eastAsia="en-US"/>
        </w:rPr>
        <w:t xml:space="preserve"> </w:t>
      </w:r>
      <w:r w:rsidRPr="00E63F84">
        <w:rPr>
          <w:rFonts w:eastAsia="HiddenHorzOCR"/>
          <w:sz w:val="28"/>
          <w:szCs w:val="28"/>
          <w:lang w:eastAsia="en-US"/>
        </w:rPr>
        <w:t>В естественных условиях поверхностные воды стекают по склонам и пониженным местам в открытые водоемы, затапливая на своем пути бессточные места, образуя болота и заболоченности. Это приводит к эрозии (разрушению) почв, является причиной образования оврагов, оползней, повышения горизонта грунтовых вод и пр.</w:t>
      </w:r>
    </w:p>
    <w:p w:rsidR="00EE2938" w:rsidRPr="00E63F84" w:rsidRDefault="00EE2938" w:rsidP="009B59F5">
      <w:pPr>
        <w:suppressAutoHyphens/>
        <w:spacing w:line="276" w:lineRule="auto"/>
        <w:ind w:firstLine="709"/>
        <w:jc w:val="both"/>
        <w:rPr>
          <w:rFonts w:eastAsia="HiddenHorzOCR"/>
          <w:sz w:val="28"/>
          <w:szCs w:val="28"/>
          <w:lang w:eastAsia="en-US"/>
        </w:rPr>
      </w:pPr>
      <w:r w:rsidRPr="00E63F84">
        <w:rPr>
          <w:rFonts w:eastAsia="HiddenHorzOCR"/>
          <w:sz w:val="28"/>
          <w:szCs w:val="28"/>
          <w:lang w:eastAsia="en-US"/>
        </w:rPr>
        <w:t xml:space="preserve">В условиях </w:t>
      </w:r>
      <w:r w:rsidR="002E45B2" w:rsidRPr="002E45B2">
        <w:rPr>
          <w:rFonts w:eastAsia="HiddenHorzOCR"/>
          <w:sz w:val="28"/>
          <w:szCs w:val="28"/>
          <w:lang w:eastAsia="en-US"/>
        </w:rPr>
        <w:t>населенного пункта</w:t>
      </w:r>
      <w:r w:rsidRPr="00E63F84">
        <w:rPr>
          <w:rFonts w:eastAsia="HiddenHorzOCR"/>
          <w:sz w:val="28"/>
          <w:szCs w:val="28"/>
          <w:lang w:eastAsia="en-US"/>
        </w:rPr>
        <w:t xml:space="preserve"> поверхностные воды могут затопить пониженные места, подвальные помещения, улицы, нарушить движение по ним, стать причиной снижения несущей способности грунтов. Поэтому основные задачи организации стока поверхностных вод – сбор и удаление поверхностных вод с территории </w:t>
      </w:r>
      <w:r w:rsidR="002E45B2" w:rsidRPr="002E45B2">
        <w:rPr>
          <w:rFonts w:eastAsia="HiddenHorzOCR"/>
          <w:sz w:val="28"/>
          <w:szCs w:val="28"/>
          <w:lang w:eastAsia="en-US"/>
        </w:rPr>
        <w:t>населенного пункта</w:t>
      </w:r>
      <w:r w:rsidRPr="00E63F84">
        <w:rPr>
          <w:rFonts w:eastAsia="HiddenHorzOCR"/>
          <w:sz w:val="28"/>
          <w:szCs w:val="28"/>
          <w:lang w:eastAsia="en-US"/>
        </w:rPr>
        <w:t>:</w:t>
      </w:r>
    </w:p>
    <w:p w:rsidR="00EE2938" w:rsidRPr="00E63F84" w:rsidRDefault="00EE2938" w:rsidP="00DA2D45">
      <w:pPr>
        <w:pStyle w:val="aff5"/>
        <w:numPr>
          <w:ilvl w:val="0"/>
          <w:numId w:val="60"/>
        </w:numPr>
        <w:suppressAutoHyphens/>
        <w:spacing w:line="276" w:lineRule="auto"/>
        <w:jc w:val="both"/>
        <w:rPr>
          <w:rFonts w:eastAsia="HiddenHorzOCR"/>
          <w:sz w:val="28"/>
          <w:szCs w:val="28"/>
          <w:lang w:eastAsia="en-US"/>
        </w:rPr>
      </w:pPr>
      <w:r w:rsidRPr="00E63F84">
        <w:rPr>
          <w:rFonts w:eastAsia="HiddenHorzOCR"/>
          <w:sz w:val="28"/>
          <w:szCs w:val="28"/>
          <w:lang w:eastAsia="en-US"/>
        </w:rPr>
        <w:t>защита территории поселения от затопления поверхностными водами, притекающими с верховых участков;</w:t>
      </w:r>
    </w:p>
    <w:p w:rsidR="00EE2938" w:rsidRPr="00E63F84" w:rsidRDefault="00EE2938" w:rsidP="00DA2D45">
      <w:pPr>
        <w:pStyle w:val="aff5"/>
        <w:numPr>
          <w:ilvl w:val="0"/>
          <w:numId w:val="60"/>
        </w:numPr>
        <w:suppressAutoHyphens/>
        <w:spacing w:line="276" w:lineRule="auto"/>
        <w:jc w:val="both"/>
        <w:rPr>
          <w:rFonts w:eastAsia="HiddenHorzOCR"/>
          <w:sz w:val="28"/>
          <w:szCs w:val="28"/>
          <w:lang w:eastAsia="en-US"/>
        </w:rPr>
      </w:pPr>
      <w:r w:rsidRPr="00E63F84">
        <w:rPr>
          <w:rFonts w:eastAsia="HiddenHorzOCR"/>
          <w:sz w:val="28"/>
          <w:szCs w:val="28"/>
          <w:lang w:eastAsia="en-US"/>
        </w:rPr>
        <w:t>обеспечение надлежащих условий для эксплуатации территори</w:t>
      </w:r>
      <w:r w:rsidR="002E45B2">
        <w:rPr>
          <w:rFonts w:eastAsia="HiddenHorzOCR"/>
          <w:sz w:val="28"/>
          <w:szCs w:val="28"/>
          <w:lang w:eastAsia="en-US"/>
        </w:rPr>
        <w:t>и</w:t>
      </w:r>
      <w:r w:rsidRPr="00E63F84">
        <w:rPr>
          <w:rFonts w:eastAsia="HiddenHorzOCR"/>
          <w:sz w:val="28"/>
          <w:szCs w:val="28"/>
          <w:lang w:eastAsia="en-US"/>
        </w:rPr>
        <w:t xml:space="preserve"> поселения, наземных и подземных сооружений.</w:t>
      </w:r>
    </w:p>
    <w:p w:rsidR="00EE2938" w:rsidRPr="00E63F84" w:rsidRDefault="00EE2938" w:rsidP="009B59F5">
      <w:pPr>
        <w:suppressAutoHyphens/>
        <w:spacing w:line="276" w:lineRule="auto"/>
        <w:ind w:firstLine="709"/>
        <w:jc w:val="both"/>
        <w:rPr>
          <w:rFonts w:eastAsia="HiddenHorzOCR"/>
          <w:sz w:val="28"/>
          <w:szCs w:val="28"/>
          <w:lang w:eastAsia="en-US"/>
        </w:rPr>
      </w:pPr>
      <w:r w:rsidRPr="00E63F84">
        <w:rPr>
          <w:rFonts w:eastAsia="HiddenHorzOCR"/>
          <w:sz w:val="28"/>
          <w:szCs w:val="28"/>
          <w:lang w:eastAsia="en-US"/>
        </w:rPr>
        <w:t>Организация стока поверхностных вод осуществляется комплексным решением горизонтальной и вертикальной планировки территорий поселения и специальной системы водоотвода на основе генерального плана поселения, анализа рельефа, геологических и гидрогеологических условий, размещения ме</w:t>
      </w:r>
      <w:proofErr w:type="gramStart"/>
      <w:r w:rsidRPr="00E63F84">
        <w:rPr>
          <w:rFonts w:eastAsia="HiddenHorzOCR"/>
          <w:sz w:val="28"/>
          <w:szCs w:val="28"/>
          <w:lang w:eastAsia="en-US"/>
        </w:rPr>
        <w:t>ст сбр</w:t>
      </w:r>
      <w:proofErr w:type="gramEnd"/>
      <w:r w:rsidRPr="00E63F84">
        <w:rPr>
          <w:rFonts w:eastAsia="HiddenHorzOCR"/>
          <w:sz w:val="28"/>
          <w:szCs w:val="28"/>
          <w:lang w:eastAsia="en-US"/>
        </w:rPr>
        <w:t>оса собранных вод и пр.</w:t>
      </w:r>
    </w:p>
    <w:p w:rsidR="00EE2938" w:rsidRPr="00E63F84" w:rsidRDefault="00EE2938" w:rsidP="009B59F5">
      <w:pPr>
        <w:suppressAutoHyphens/>
        <w:spacing w:line="276" w:lineRule="auto"/>
        <w:ind w:firstLine="709"/>
        <w:jc w:val="both"/>
        <w:rPr>
          <w:rFonts w:eastAsia="HiddenHorzOCR"/>
          <w:sz w:val="28"/>
          <w:szCs w:val="28"/>
          <w:lang w:eastAsia="en-US"/>
        </w:rPr>
      </w:pPr>
      <w:r w:rsidRPr="00E63F84">
        <w:rPr>
          <w:rFonts w:eastAsia="HiddenHorzOCR"/>
          <w:sz w:val="28"/>
          <w:szCs w:val="28"/>
          <w:lang w:eastAsia="en-US"/>
        </w:rPr>
        <w:t>Существуют три системы организованного отвода поверхностных вод: закрытая, открытая и смешанная.</w:t>
      </w:r>
    </w:p>
    <w:p w:rsidR="006972F5" w:rsidRPr="00E63F84" w:rsidRDefault="00EE2938" w:rsidP="009B59F5">
      <w:pPr>
        <w:suppressAutoHyphens/>
        <w:spacing w:line="276" w:lineRule="auto"/>
        <w:ind w:firstLine="709"/>
        <w:jc w:val="both"/>
        <w:rPr>
          <w:rFonts w:eastAsia="HiddenHorzOCR"/>
          <w:sz w:val="28"/>
          <w:szCs w:val="28"/>
          <w:lang w:eastAsia="en-US"/>
        </w:rPr>
      </w:pPr>
      <w:r w:rsidRPr="00AE2BEA">
        <w:rPr>
          <w:rFonts w:eastAsia="HiddenHorzOCR"/>
          <w:b/>
          <w:i/>
          <w:sz w:val="28"/>
          <w:szCs w:val="28"/>
          <w:lang w:eastAsia="en-US"/>
        </w:rPr>
        <w:lastRenderedPageBreak/>
        <w:t>Закрытая система водоотвода</w:t>
      </w:r>
      <w:r w:rsidRPr="00E63F84">
        <w:rPr>
          <w:rFonts w:eastAsia="HiddenHorzOCR"/>
          <w:sz w:val="28"/>
          <w:szCs w:val="28"/>
          <w:lang w:eastAsia="en-US"/>
        </w:rPr>
        <w:t xml:space="preserve"> наиболее современна и более всего отвечает высокому уровню благоустройства. Поверхностные воды отводятся с территории </w:t>
      </w:r>
      <w:r w:rsidR="002E45B2" w:rsidRPr="002E45B2">
        <w:rPr>
          <w:rFonts w:eastAsia="HiddenHorzOCR"/>
          <w:sz w:val="28"/>
          <w:szCs w:val="28"/>
          <w:lang w:eastAsia="en-US"/>
        </w:rPr>
        <w:t>населенного пункта</w:t>
      </w:r>
      <w:r w:rsidRPr="00E63F84">
        <w:rPr>
          <w:rFonts w:eastAsia="HiddenHorzOCR"/>
          <w:sz w:val="28"/>
          <w:szCs w:val="28"/>
          <w:lang w:eastAsia="en-US"/>
        </w:rPr>
        <w:t xml:space="preserve"> с помощью подземной системы трубопроводов дождевой канализацией.</w:t>
      </w:r>
      <w:r w:rsidR="0033397F" w:rsidRPr="00E63F84">
        <w:rPr>
          <w:rFonts w:eastAsia="HiddenHorzOCR"/>
          <w:sz w:val="28"/>
          <w:szCs w:val="28"/>
          <w:lang w:eastAsia="en-US"/>
        </w:rPr>
        <w:t xml:space="preserve"> </w:t>
      </w:r>
      <w:r w:rsidRPr="00E63F84">
        <w:rPr>
          <w:rFonts w:eastAsia="HiddenHorzOCR"/>
          <w:sz w:val="28"/>
          <w:szCs w:val="28"/>
          <w:lang w:eastAsia="en-US"/>
        </w:rPr>
        <w:t>Закрытая водосточная сеть представляет собой:</w:t>
      </w:r>
    </w:p>
    <w:p w:rsidR="006972F5" w:rsidRPr="00E63F84" w:rsidRDefault="00EE2938" w:rsidP="00DA2D45">
      <w:pPr>
        <w:pStyle w:val="aff5"/>
        <w:numPr>
          <w:ilvl w:val="0"/>
          <w:numId w:val="62"/>
        </w:numPr>
        <w:suppressAutoHyphens/>
        <w:spacing w:line="276" w:lineRule="auto"/>
        <w:jc w:val="both"/>
        <w:rPr>
          <w:rFonts w:eastAsia="HiddenHorzOCR"/>
          <w:sz w:val="28"/>
          <w:szCs w:val="28"/>
          <w:lang w:eastAsia="en-US"/>
        </w:rPr>
      </w:pPr>
      <w:r w:rsidRPr="00E63F84">
        <w:rPr>
          <w:rFonts w:eastAsia="HiddenHorzOCR"/>
          <w:sz w:val="28"/>
          <w:szCs w:val="28"/>
          <w:lang w:eastAsia="en-US"/>
        </w:rPr>
        <w:t xml:space="preserve">систему, включающую защитную сеть, перехватывающую поверхностный сток, поступающий к территории </w:t>
      </w:r>
      <w:r w:rsidR="002E45B2" w:rsidRPr="002E45B2">
        <w:rPr>
          <w:rFonts w:eastAsia="HiddenHorzOCR"/>
          <w:sz w:val="28"/>
          <w:szCs w:val="28"/>
          <w:lang w:eastAsia="en-US"/>
        </w:rPr>
        <w:t>населенного пункта</w:t>
      </w:r>
      <w:r w:rsidRPr="00E63F84">
        <w:rPr>
          <w:rFonts w:eastAsia="HiddenHorzOCR"/>
          <w:sz w:val="28"/>
          <w:szCs w:val="28"/>
          <w:lang w:eastAsia="en-US"/>
        </w:rPr>
        <w:t>;</w:t>
      </w:r>
    </w:p>
    <w:p w:rsidR="006972F5" w:rsidRPr="00E63F84" w:rsidRDefault="00EE2938" w:rsidP="00DA2D45">
      <w:pPr>
        <w:pStyle w:val="aff5"/>
        <w:numPr>
          <w:ilvl w:val="0"/>
          <w:numId w:val="62"/>
        </w:numPr>
        <w:suppressAutoHyphens/>
        <w:spacing w:line="276" w:lineRule="auto"/>
        <w:jc w:val="both"/>
        <w:rPr>
          <w:rFonts w:eastAsia="HiddenHorzOCR"/>
          <w:sz w:val="28"/>
          <w:szCs w:val="28"/>
          <w:lang w:eastAsia="en-US"/>
        </w:rPr>
      </w:pPr>
      <w:r w:rsidRPr="00E63F84">
        <w:rPr>
          <w:rFonts w:eastAsia="HiddenHorzOCR"/>
          <w:sz w:val="28"/>
          <w:szCs w:val="28"/>
          <w:lang w:eastAsia="en-US"/>
        </w:rPr>
        <w:t xml:space="preserve">водосборную (водосточную) сеть, собирающую поверхностные воды с территории </w:t>
      </w:r>
      <w:r w:rsidR="002E45B2" w:rsidRPr="002E45B2">
        <w:rPr>
          <w:rFonts w:eastAsia="HiddenHorzOCR"/>
          <w:sz w:val="28"/>
          <w:szCs w:val="28"/>
          <w:lang w:eastAsia="en-US"/>
        </w:rPr>
        <w:t>населенного пункта</w:t>
      </w:r>
      <w:r w:rsidRPr="00E63F84">
        <w:rPr>
          <w:rFonts w:eastAsia="HiddenHorzOCR"/>
          <w:sz w:val="28"/>
          <w:szCs w:val="28"/>
          <w:lang w:eastAsia="en-US"/>
        </w:rPr>
        <w:t>;</w:t>
      </w:r>
    </w:p>
    <w:p w:rsidR="00EE2938" w:rsidRPr="00E63F84" w:rsidRDefault="00EE2938" w:rsidP="00DA2D45">
      <w:pPr>
        <w:pStyle w:val="aff5"/>
        <w:numPr>
          <w:ilvl w:val="0"/>
          <w:numId w:val="62"/>
        </w:numPr>
        <w:suppressAutoHyphens/>
        <w:spacing w:line="276" w:lineRule="auto"/>
        <w:jc w:val="both"/>
        <w:rPr>
          <w:rFonts w:eastAsia="HiddenHorzOCR"/>
          <w:sz w:val="28"/>
          <w:szCs w:val="28"/>
          <w:lang w:eastAsia="en-US"/>
        </w:rPr>
      </w:pPr>
      <w:r w:rsidRPr="00E63F84">
        <w:rPr>
          <w:rFonts w:eastAsia="HiddenHorzOCR"/>
          <w:sz w:val="28"/>
          <w:szCs w:val="28"/>
          <w:lang w:eastAsia="en-US"/>
        </w:rPr>
        <w:t xml:space="preserve">водоотводящую сеть, транспортирующую собранный сток к местам сброса, водосточные сети специального назначения, создаваемые как мероприятия по инженерной подготовке территорий </w:t>
      </w:r>
      <w:r w:rsidR="002E45B2" w:rsidRPr="002E45B2">
        <w:rPr>
          <w:rFonts w:eastAsia="HiddenHorzOCR"/>
          <w:sz w:val="28"/>
          <w:szCs w:val="28"/>
          <w:lang w:eastAsia="en-US"/>
        </w:rPr>
        <w:t>населенного пункта</w:t>
      </w:r>
      <w:r w:rsidRPr="00E63F84">
        <w:rPr>
          <w:rFonts w:eastAsia="HiddenHorzOCR"/>
          <w:sz w:val="28"/>
          <w:szCs w:val="28"/>
          <w:lang w:eastAsia="en-US"/>
        </w:rPr>
        <w:t xml:space="preserve"> (для перехвата поверхностных вод у оврагов, оползневых склонов и пр.) и сооружения на сети.</w:t>
      </w:r>
    </w:p>
    <w:p w:rsidR="00EE2938" w:rsidRPr="00E63F84" w:rsidRDefault="00EE2938" w:rsidP="009B59F5">
      <w:pPr>
        <w:suppressAutoHyphens/>
        <w:spacing w:line="276" w:lineRule="auto"/>
        <w:ind w:firstLine="709"/>
        <w:jc w:val="both"/>
        <w:rPr>
          <w:rFonts w:eastAsia="HiddenHorzOCR"/>
          <w:sz w:val="28"/>
          <w:szCs w:val="28"/>
          <w:lang w:eastAsia="en-US"/>
        </w:rPr>
      </w:pPr>
      <w:r w:rsidRPr="00E63F84">
        <w:rPr>
          <w:rFonts w:eastAsia="HiddenHorzOCR"/>
          <w:sz w:val="28"/>
          <w:szCs w:val="28"/>
          <w:lang w:eastAsia="en-US"/>
        </w:rPr>
        <w:t>Достоинства закрытой системы водоотвода – высокий уровень благоустройства и обеспечение нормативных санитарных условий. Недостаток – весьма высокая стоимость строительства.</w:t>
      </w:r>
    </w:p>
    <w:p w:rsidR="00EE2938" w:rsidRPr="00E63F84" w:rsidRDefault="00EE2938" w:rsidP="009B59F5">
      <w:pPr>
        <w:suppressAutoHyphens/>
        <w:spacing w:line="276" w:lineRule="auto"/>
        <w:ind w:firstLine="709"/>
        <w:jc w:val="both"/>
        <w:rPr>
          <w:rFonts w:eastAsia="HiddenHorzOCR"/>
          <w:sz w:val="28"/>
          <w:szCs w:val="28"/>
          <w:lang w:eastAsia="en-US"/>
        </w:rPr>
      </w:pPr>
      <w:r w:rsidRPr="00AE2BEA">
        <w:rPr>
          <w:rFonts w:eastAsia="HiddenHorzOCR"/>
          <w:b/>
          <w:i/>
          <w:sz w:val="28"/>
          <w:szCs w:val="28"/>
          <w:lang w:eastAsia="en-US"/>
        </w:rPr>
        <w:t>Открытая система водоотвода</w:t>
      </w:r>
      <w:r w:rsidRPr="00E63F84">
        <w:rPr>
          <w:rFonts w:eastAsia="HiddenHorzOCR"/>
          <w:sz w:val="28"/>
          <w:szCs w:val="28"/>
          <w:lang w:eastAsia="en-US"/>
        </w:rPr>
        <w:t xml:space="preserve"> допускается в </w:t>
      </w:r>
      <w:r w:rsidR="00E6071D" w:rsidRPr="00E63F84">
        <w:rPr>
          <w:rFonts w:eastAsia="HiddenHorzOCR"/>
          <w:sz w:val="28"/>
          <w:szCs w:val="28"/>
          <w:lang w:eastAsia="en-US"/>
        </w:rPr>
        <w:t>населенн</w:t>
      </w:r>
      <w:r w:rsidR="002E45B2">
        <w:rPr>
          <w:rFonts w:eastAsia="HiddenHorzOCR"/>
          <w:sz w:val="28"/>
          <w:szCs w:val="28"/>
          <w:lang w:eastAsia="en-US"/>
        </w:rPr>
        <w:t>ом</w:t>
      </w:r>
      <w:r w:rsidR="00E6071D" w:rsidRPr="00E63F84">
        <w:rPr>
          <w:rFonts w:eastAsia="HiddenHorzOCR"/>
          <w:sz w:val="28"/>
          <w:szCs w:val="28"/>
          <w:lang w:eastAsia="en-US"/>
        </w:rPr>
        <w:t xml:space="preserve"> пункт</w:t>
      </w:r>
      <w:r w:rsidR="002E45B2">
        <w:rPr>
          <w:rFonts w:eastAsia="HiddenHorzOCR"/>
          <w:sz w:val="28"/>
          <w:szCs w:val="28"/>
          <w:lang w:eastAsia="en-US"/>
        </w:rPr>
        <w:t>е</w:t>
      </w:r>
      <w:r w:rsidRPr="00E63F84">
        <w:rPr>
          <w:rFonts w:eastAsia="HiddenHorzOCR"/>
          <w:sz w:val="28"/>
          <w:szCs w:val="28"/>
          <w:lang w:eastAsia="en-US"/>
        </w:rPr>
        <w:t xml:space="preserve"> </w:t>
      </w:r>
      <w:r w:rsidR="006972F5" w:rsidRPr="00E63F84">
        <w:rPr>
          <w:rFonts w:eastAsia="HiddenHorzOCR"/>
          <w:sz w:val="28"/>
          <w:szCs w:val="28"/>
          <w:lang w:eastAsia="en-US"/>
        </w:rPr>
        <w:t>как первый этап благоустройства</w:t>
      </w:r>
      <w:r w:rsidRPr="00E63F84">
        <w:rPr>
          <w:rFonts w:eastAsia="HiddenHorzOCR"/>
          <w:sz w:val="28"/>
          <w:szCs w:val="28"/>
          <w:lang w:eastAsia="en-US"/>
        </w:rPr>
        <w:t>. Она состоит из бетонных лотков, кюветов, канав и характеризуется простотой и небольшими затратами строительных материалов и денежных средств. В то же время открытая система обладает рядом существенных недостатков: сравнительно малая пропускная способность и необходимость увеличивать ширину улицы и устраивать на всех пересечениях улиц и въездах в кварталы переездные мосты или прокладывать водопропускные трубы.</w:t>
      </w:r>
    </w:p>
    <w:p w:rsidR="00EE2938" w:rsidRPr="00E63F84" w:rsidRDefault="00EE2938" w:rsidP="009B59F5">
      <w:pPr>
        <w:suppressAutoHyphens/>
        <w:spacing w:line="276" w:lineRule="auto"/>
        <w:ind w:firstLine="709"/>
        <w:jc w:val="both"/>
        <w:rPr>
          <w:rFonts w:eastAsia="HiddenHorzOCR"/>
          <w:sz w:val="28"/>
          <w:szCs w:val="28"/>
          <w:lang w:eastAsia="en-US"/>
        </w:rPr>
      </w:pPr>
      <w:r w:rsidRPr="00E63F84">
        <w:rPr>
          <w:rFonts w:eastAsia="HiddenHorzOCR"/>
          <w:sz w:val="28"/>
          <w:szCs w:val="28"/>
          <w:lang w:eastAsia="en-US"/>
        </w:rPr>
        <w:t>Всё это снижает безопасность движения транспорта и пешеходов, ухудшает санитарное состояние и общее благоустройство.</w:t>
      </w:r>
    </w:p>
    <w:p w:rsidR="00EE2938" w:rsidRPr="00E63F84" w:rsidRDefault="00EE2938" w:rsidP="009B59F5">
      <w:pPr>
        <w:suppressAutoHyphens/>
        <w:spacing w:line="276" w:lineRule="auto"/>
        <w:ind w:firstLine="709"/>
        <w:jc w:val="both"/>
        <w:rPr>
          <w:rFonts w:eastAsiaTheme="minorHAnsi"/>
          <w:sz w:val="28"/>
          <w:szCs w:val="28"/>
          <w:lang w:eastAsia="en-US"/>
        </w:rPr>
      </w:pPr>
      <w:proofErr w:type="gramStart"/>
      <w:r w:rsidRPr="00E63F84">
        <w:rPr>
          <w:rFonts w:eastAsia="HiddenHorzOCR"/>
          <w:sz w:val="28"/>
          <w:szCs w:val="28"/>
          <w:lang w:eastAsia="en-US"/>
        </w:rPr>
        <w:t xml:space="preserve">В практике организации поверхностного стока встречается </w:t>
      </w:r>
      <w:r w:rsidRPr="00AE2BEA">
        <w:rPr>
          <w:rFonts w:eastAsia="HiddenHorzOCR"/>
          <w:b/>
          <w:i/>
          <w:sz w:val="28"/>
          <w:szCs w:val="28"/>
          <w:lang w:eastAsia="en-US"/>
        </w:rPr>
        <w:t>смешанная система</w:t>
      </w:r>
      <w:r w:rsidRPr="00E63F84">
        <w:rPr>
          <w:rFonts w:eastAsia="HiddenHorzOCR"/>
          <w:b/>
          <w:sz w:val="28"/>
          <w:szCs w:val="28"/>
          <w:lang w:eastAsia="en-US"/>
        </w:rPr>
        <w:t xml:space="preserve"> </w:t>
      </w:r>
      <w:r w:rsidRPr="00E63F84">
        <w:rPr>
          <w:rFonts w:eastAsia="HiddenHorzOCR"/>
          <w:sz w:val="28"/>
          <w:szCs w:val="28"/>
          <w:lang w:eastAsia="en-US"/>
        </w:rPr>
        <w:t>водоотвода, при которой по улицам в центральной части населенного пункта устраивается закрытая водосточная сеть</w:t>
      </w:r>
      <w:r w:rsidR="002E45B2">
        <w:rPr>
          <w:rFonts w:eastAsia="HiddenHorzOCR"/>
          <w:sz w:val="28"/>
          <w:szCs w:val="28"/>
          <w:lang w:eastAsia="en-US"/>
        </w:rPr>
        <w:t>.</w:t>
      </w:r>
      <w:proofErr w:type="gramEnd"/>
      <w:r w:rsidR="002E45B2">
        <w:rPr>
          <w:rFonts w:eastAsia="HiddenHorzOCR"/>
          <w:sz w:val="28"/>
          <w:szCs w:val="28"/>
          <w:lang w:eastAsia="en-US"/>
        </w:rPr>
        <w:t xml:space="preserve"> Н</w:t>
      </w:r>
      <w:r w:rsidRPr="00E63F84">
        <w:rPr>
          <w:rFonts w:eastAsia="HiddenHorzOCR"/>
          <w:sz w:val="28"/>
          <w:szCs w:val="28"/>
          <w:lang w:eastAsia="en-US"/>
        </w:rPr>
        <w:t>а остальной территории – открытая.</w:t>
      </w:r>
      <w:r w:rsidR="0033397F" w:rsidRPr="00E63F84">
        <w:rPr>
          <w:rFonts w:eastAsia="HiddenHorzOCR"/>
          <w:sz w:val="28"/>
          <w:szCs w:val="28"/>
          <w:lang w:eastAsia="en-US"/>
        </w:rPr>
        <w:t xml:space="preserve"> </w:t>
      </w:r>
      <w:r w:rsidRPr="00E63F84">
        <w:rPr>
          <w:rFonts w:eastAsia="HiddenHorzOCR"/>
          <w:sz w:val="28"/>
          <w:szCs w:val="28"/>
          <w:lang w:eastAsia="en-US"/>
        </w:rPr>
        <w:t xml:space="preserve">В настоящее время в благоустройстве </w:t>
      </w:r>
      <w:r w:rsidR="00E6071D" w:rsidRPr="00E63F84">
        <w:rPr>
          <w:rFonts w:eastAsia="HiddenHorzOCR"/>
          <w:sz w:val="28"/>
          <w:szCs w:val="28"/>
          <w:lang w:eastAsia="en-US"/>
        </w:rPr>
        <w:t>села</w:t>
      </w:r>
      <w:r w:rsidRPr="00E63F84">
        <w:rPr>
          <w:rFonts w:eastAsia="HiddenHorzOCR"/>
          <w:sz w:val="28"/>
          <w:szCs w:val="28"/>
          <w:lang w:eastAsia="en-US"/>
        </w:rPr>
        <w:t xml:space="preserve"> наиболее целесообразны закрытые водостоки (заключение в трубы и коллекторы ручьев и речек, входящих в общую систему водоотвода; организация снегоуборки; защита водоемов </w:t>
      </w:r>
      <w:r w:rsidR="00E6071D" w:rsidRPr="00E63F84">
        <w:rPr>
          <w:rFonts w:eastAsia="HiddenHorzOCR"/>
          <w:sz w:val="28"/>
          <w:szCs w:val="28"/>
          <w:lang w:eastAsia="en-US"/>
        </w:rPr>
        <w:t>села</w:t>
      </w:r>
      <w:r w:rsidRPr="00E63F84">
        <w:rPr>
          <w:rFonts w:eastAsia="HiddenHorzOCR"/>
          <w:sz w:val="28"/>
          <w:szCs w:val="28"/>
          <w:lang w:eastAsia="en-US"/>
        </w:rPr>
        <w:t xml:space="preserve"> от загрязнения и пр.).</w:t>
      </w:r>
      <w:r w:rsidR="0033397F" w:rsidRPr="00E63F84">
        <w:rPr>
          <w:rFonts w:eastAsia="HiddenHorzOCR"/>
          <w:sz w:val="28"/>
          <w:szCs w:val="28"/>
          <w:lang w:eastAsia="en-US"/>
        </w:rPr>
        <w:t xml:space="preserve"> </w:t>
      </w:r>
      <w:r w:rsidRPr="00E63F84">
        <w:rPr>
          <w:rFonts w:eastAsia="HiddenHorzOCR"/>
          <w:sz w:val="28"/>
          <w:szCs w:val="28"/>
          <w:lang w:eastAsia="en-US"/>
        </w:rPr>
        <w:t xml:space="preserve">Закрытые водостоки </w:t>
      </w:r>
      <w:r w:rsidR="00E6071D" w:rsidRPr="00E63F84">
        <w:rPr>
          <w:rFonts w:eastAsia="HiddenHorzOCR"/>
          <w:sz w:val="28"/>
          <w:szCs w:val="28"/>
          <w:lang w:eastAsia="en-US"/>
        </w:rPr>
        <w:t>села</w:t>
      </w:r>
      <w:r w:rsidRPr="00E63F84">
        <w:rPr>
          <w:rFonts w:eastAsia="HiddenHorzOCR"/>
          <w:sz w:val="28"/>
          <w:szCs w:val="28"/>
          <w:lang w:eastAsia="en-US"/>
        </w:rPr>
        <w:t xml:space="preserve"> состоят из водоприемных колодцев, соединительных веток, водостоков или коллекторов, смотровых колодцев, выпусков и специальных сооружений (</w:t>
      </w:r>
      <w:proofErr w:type="spellStart"/>
      <w:r w:rsidRPr="00E63F84">
        <w:rPr>
          <w:rFonts w:eastAsia="HiddenHorzOCR"/>
          <w:sz w:val="28"/>
          <w:szCs w:val="28"/>
          <w:lang w:eastAsia="en-US"/>
        </w:rPr>
        <w:t>перепадные</w:t>
      </w:r>
      <w:proofErr w:type="spellEnd"/>
      <w:r w:rsidRPr="00E63F84">
        <w:rPr>
          <w:rFonts w:eastAsia="HiddenHorzOCR"/>
          <w:sz w:val="28"/>
          <w:szCs w:val="28"/>
          <w:lang w:eastAsia="en-US"/>
        </w:rPr>
        <w:t xml:space="preserve"> колодцы, камеры различного назначения и т.д.).</w:t>
      </w:r>
    </w:p>
    <w:p w:rsidR="00225413" w:rsidRPr="00951DF2" w:rsidRDefault="00951DF2" w:rsidP="00951DF2">
      <w:pPr>
        <w:pStyle w:val="20"/>
        <w:numPr>
          <w:ilvl w:val="0"/>
          <w:numId w:val="0"/>
        </w:numPr>
        <w:suppressAutoHyphens/>
        <w:spacing w:before="120" w:after="120"/>
        <w:rPr>
          <w:rFonts w:ascii="Times New Roman" w:hAnsi="Times New Roman" w:cs="Times New Roman"/>
          <w:i w:val="0"/>
          <w:color w:val="000000"/>
        </w:rPr>
      </w:pPr>
      <w:bookmarkStart w:id="223" w:name="_Toc129670118"/>
      <w:r w:rsidRPr="00951DF2">
        <w:rPr>
          <w:rFonts w:ascii="Times New Roman" w:eastAsia="Calibri" w:hAnsi="Times New Roman" w:cs="Times New Roman"/>
          <w:i w:val="0"/>
          <w:lang w:eastAsia="en-US"/>
        </w:rPr>
        <w:lastRenderedPageBreak/>
        <w:t>12.2. Защита территории от затопле</w:t>
      </w:r>
      <w:r w:rsidR="00F96FD0">
        <w:rPr>
          <w:rFonts w:ascii="Times New Roman" w:eastAsia="Calibri" w:hAnsi="Times New Roman" w:cs="Times New Roman"/>
          <w:i w:val="0"/>
          <w:lang w:eastAsia="en-US"/>
        </w:rPr>
        <w:t>ния</w:t>
      </w:r>
      <w:bookmarkEnd w:id="223"/>
    </w:p>
    <w:p w:rsidR="00951DF2" w:rsidRPr="00951DF2" w:rsidRDefault="00951DF2" w:rsidP="00951DF2">
      <w:pPr>
        <w:suppressAutoHyphens/>
        <w:spacing w:line="276" w:lineRule="auto"/>
        <w:ind w:firstLine="709"/>
        <w:jc w:val="both"/>
        <w:rPr>
          <w:rFonts w:eastAsia="HiddenHorzOCR"/>
          <w:sz w:val="28"/>
          <w:szCs w:val="28"/>
          <w:lang w:eastAsia="en-US"/>
        </w:rPr>
      </w:pPr>
      <w:r w:rsidRPr="00951DF2">
        <w:rPr>
          <w:rFonts w:eastAsia="HiddenHorzOCR"/>
          <w:sz w:val="28"/>
          <w:szCs w:val="28"/>
          <w:lang w:eastAsia="en-US"/>
        </w:rPr>
        <w:t xml:space="preserve">Затопления свойственны территориям, расположенным на </w:t>
      </w:r>
      <w:proofErr w:type="gramStart"/>
      <w:r w:rsidRPr="00951DF2">
        <w:rPr>
          <w:rFonts w:eastAsia="HiddenHorzOCR"/>
          <w:sz w:val="28"/>
          <w:szCs w:val="28"/>
          <w:lang w:eastAsia="en-US"/>
        </w:rPr>
        <w:t>берегах</w:t>
      </w:r>
      <w:proofErr w:type="gramEnd"/>
      <w:r w:rsidRPr="00951DF2">
        <w:rPr>
          <w:rFonts w:eastAsia="HiddenHorzOCR"/>
          <w:sz w:val="28"/>
          <w:szCs w:val="28"/>
          <w:lang w:eastAsia="en-US"/>
        </w:rPr>
        <w:t xml:space="preserve"> рек с неурегулированным режимом. Они происходят в результате повышения горизонта воды при таянии снегов и при обильных дождях и носят, как правило, сезонный характер. Пропускная способность русла реки зависит от площади живого сечения потока в русле и скорости его течения. При увеличении расхода воды, поступающей в русло реки, увеличивается площадь его затопления и скорость течения потока. Увеличение площади живого сечения потока происходит за счет затопления пойменной части реки, что и приводит к периодическим затоплениям территорий поселения, расположенных в поймах рек.</w:t>
      </w:r>
    </w:p>
    <w:p w:rsidR="00951DF2" w:rsidRPr="00951DF2" w:rsidRDefault="00951DF2" w:rsidP="00951DF2">
      <w:pPr>
        <w:suppressAutoHyphens/>
        <w:spacing w:line="276" w:lineRule="auto"/>
        <w:ind w:firstLine="709"/>
        <w:jc w:val="both"/>
        <w:rPr>
          <w:rFonts w:eastAsia="HiddenHorzOCR"/>
          <w:sz w:val="28"/>
          <w:szCs w:val="28"/>
          <w:lang w:eastAsia="en-US"/>
        </w:rPr>
      </w:pPr>
      <w:r w:rsidRPr="00951DF2">
        <w:rPr>
          <w:rFonts w:eastAsia="HiddenHorzOCR"/>
          <w:sz w:val="28"/>
          <w:szCs w:val="28"/>
          <w:lang w:eastAsia="en-US"/>
        </w:rPr>
        <w:t>Способы защиты затапливаемых территорий поселения зависят от высоты расчетного горизонта высоких вод и площади территории, подверженной затоплению, особенностей использования данной территории, ценности защищаемого жилищного фонда и промышленных предприятий, инженерного хозяйства и природных особенностей территории.</w:t>
      </w:r>
    </w:p>
    <w:p w:rsidR="00951DF2" w:rsidRPr="00951DF2" w:rsidRDefault="00951DF2" w:rsidP="00951DF2">
      <w:pPr>
        <w:suppressAutoHyphens/>
        <w:spacing w:line="276" w:lineRule="auto"/>
        <w:ind w:firstLine="709"/>
        <w:jc w:val="both"/>
        <w:rPr>
          <w:rFonts w:eastAsia="HiddenHorzOCR"/>
          <w:sz w:val="28"/>
          <w:szCs w:val="28"/>
          <w:lang w:eastAsia="en-US"/>
        </w:rPr>
      </w:pPr>
      <w:r w:rsidRPr="00951DF2">
        <w:rPr>
          <w:rFonts w:eastAsia="HiddenHorzOCR"/>
          <w:sz w:val="28"/>
          <w:szCs w:val="28"/>
          <w:lang w:eastAsia="en-US"/>
        </w:rPr>
        <w:t xml:space="preserve">В борьбе с затоплением используются различные методы, основные из них – сплошная подсыпка территории до незатопляемых отметок; </w:t>
      </w:r>
      <w:proofErr w:type="gramStart"/>
      <w:r w:rsidRPr="00951DF2">
        <w:rPr>
          <w:rFonts w:eastAsia="HiddenHorzOCR"/>
          <w:sz w:val="28"/>
          <w:szCs w:val="28"/>
          <w:lang w:eastAsia="en-US"/>
        </w:rPr>
        <w:t>обвалование защищаемой территории путем ограждения ее защитными дамбами, сокращение наибольших расходов реки в пределах территории поселения, регулирование стока и расходов путем устройства водохранилищ выше населенного пункта по течению реки, обводного русла и пр.; увеличение пропускной способности реки в пределах территории населенного пункта для пропуска наибольших расходов при более низких горизонтах путем изменения поперечного профиля русла реки.</w:t>
      </w:r>
      <w:proofErr w:type="gramEnd"/>
    </w:p>
    <w:p w:rsidR="00951DF2" w:rsidRPr="00951DF2" w:rsidRDefault="00951DF2" w:rsidP="00951DF2">
      <w:pPr>
        <w:suppressAutoHyphens/>
        <w:spacing w:line="276" w:lineRule="auto"/>
        <w:ind w:firstLine="709"/>
        <w:jc w:val="both"/>
        <w:rPr>
          <w:rFonts w:eastAsia="HiddenHorzOCR"/>
          <w:sz w:val="28"/>
          <w:szCs w:val="28"/>
          <w:lang w:eastAsia="en-US"/>
        </w:rPr>
      </w:pPr>
      <w:r w:rsidRPr="00951DF2">
        <w:rPr>
          <w:rFonts w:eastAsia="HiddenHorzOCR"/>
          <w:sz w:val="28"/>
          <w:szCs w:val="28"/>
          <w:lang w:eastAsia="en-US"/>
        </w:rPr>
        <w:t>Применение перечисленных мероприятий обычно ограничивается территорией населенного пункта или его части и участком реки в пределах черты населенного пункта.</w:t>
      </w:r>
    </w:p>
    <w:p w:rsidR="00951DF2" w:rsidRPr="00951DF2" w:rsidRDefault="00951DF2" w:rsidP="00951DF2">
      <w:pPr>
        <w:suppressAutoHyphens/>
        <w:spacing w:line="276" w:lineRule="auto"/>
        <w:ind w:firstLine="709"/>
        <w:jc w:val="both"/>
        <w:rPr>
          <w:rFonts w:eastAsia="HiddenHorzOCR"/>
          <w:sz w:val="28"/>
          <w:szCs w:val="28"/>
          <w:lang w:eastAsia="en-US"/>
        </w:rPr>
      </w:pPr>
      <w:r w:rsidRPr="00951DF2">
        <w:rPr>
          <w:rFonts w:eastAsia="HiddenHorzOCR"/>
          <w:sz w:val="28"/>
          <w:szCs w:val="28"/>
          <w:lang w:eastAsia="en-US"/>
        </w:rPr>
        <w:t>Мероприятия по защите территорий поселения от затопления можно выполнять как отдельно, так и в комплексе, причем во многих случаях целесообразно сочетание различных мероприятий. Тот или иной вариант защиты территории от затопления принимается на основе технико-экономического обоснования.</w:t>
      </w:r>
    </w:p>
    <w:p w:rsidR="00951DF2" w:rsidRPr="00951DF2" w:rsidRDefault="00951DF2" w:rsidP="00951DF2">
      <w:pPr>
        <w:suppressAutoHyphens/>
        <w:spacing w:line="276" w:lineRule="auto"/>
        <w:ind w:firstLine="709"/>
        <w:jc w:val="both"/>
        <w:rPr>
          <w:rFonts w:eastAsia="HiddenHorzOCR"/>
          <w:sz w:val="28"/>
          <w:szCs w:val="28"/>
          <w:lang w:eastAsia="en-US"/>
        </w:rPr>
      </w:pPr>
      <w:r w:rsidRPr="00951DF2">
        <w:rPr>
          <w:rFonts w:eastAsia="HiddenHorzOCR"/>
          <w:b/>
          <w:i/>
          <w:sz w:val="28"/>
          <w:szCs w:val="28"/>
          <w:lang w:eastAsia="en-US"/>
        </w:rPr>
        <w:t>Сплошная подсыпка</w:t>
      </w:r>
      <w:r w:rsidRPr="00951DF2">
        <w:rPr>
          <w:rFonts w:eastAsia="HiddenHorzOCR"/>
          <w:sz w:val="28"/>
          <w:szCs w:val="28"/>
          <w:lang w:eastAsia="en-US"/>
        </w:rPr>
        <w:t xml:space="preserve"> – одно из основных мероприятий по защите территорий поселения от затопления. Она ограничивается земляными работами и осуществляется вертикальной планировкой. Отвод поверхностных и при необходимости грунтовых вод производится обычными </w:t>
      </w:r>
      <w:r w:rsidRPr="00951DF2">
        <w:rPr>
          <w:rFonts w:eastAsia="HiddenHorzOCR"/>
          <w:sz w:val="28"/>
          <w:szCs w:val="28"/>
          <w:lang w:eastAsia="en-US"/>
        </w:rPr>
        <w:lastRenderedPageBreak/>
        <w:t>способами. Сплошная подсыпка, как правило, применяется на относительно небольших по площади территориях и при наличии резервов грунта. Сплошная подсыпка или намыв территории характеризуется значительными объемами земляных работ по сравнению, например, с сооружением дамб обвалования, но с учетом архитектурно-планировочных требований сплошная подсыпка территории часто более целесообразна, чем устройство дамб обвалования, поскольку она обеспечивает свободный доступ архитектурных ансамблей к водной поверхности и возможность застройки территории отдельными участками. Однако ее нельзя выполнять при существующих капитальной застройке и ценных зеленых насаждениях.</w:t>
      </w:r>
    </w:p>
    <w:p w:rsidR="00951DF2" w:rsidRPr="00951DF2" w:rsidRDefault="00951DF2" w:rsidP="00951DF2">
      <w:pPr>
        <w:suppressAutoHyphens/>
        <w:spacing w:line="276" w:lineRule="auto"/>
        <w:ind w:firstLine="709"/>
        <w:jc w:val="both"/>
        <w:rPr>
          <w:rFonts w:eastAsia="HiddenHorzOCR"/>
          <w:sz w:val="28"/>
          <w:szCs w:val="28"/>
          <w:lang w:eastAsia="en-US"/>
        </w:rPr>
      </w:pPr>
      <w:r w:rsidRPr="00951DF2">
        <w:rPr>
          <w:rFonts w:eastAsia="HiddenHorzOCR"/>
          <w:sz w:val="28"/>
          <w:szCs w:val="28"/>
          <w:lang w:eastAsia="en-US"/>
        </w:rPr>
        <w:t>Сплошная подсыпка экономически целесообразна, если средняя высота ее не превышает 1,5-2 м при сравнительно малой дальности перевозки необходимого объема грунта. В случае использования гидромеханизации, т.е. намыва грунта из русла реки или чаши устраиваемого водоема, стоимость земляных работ значительно снижается. В ряде случаев целесообразно устраивать частичную подсыпку, при которой формируется обратный от берега скат, что позволяет вывести застройку к берегу и сократить объемы земляных работ.</w:t>
      </w:r>
    </w:p>
    <w:p w:rsidR="00951DF2" w:rsidRPr="00951DF2" w:rsidRDefault="00951DF2" w:rsidP="00951DF2">
      <w:pPr>
        <w:suppressAutoHyphens/>
        <w:spacing w:line="276" w:lineRule="auto"/>
        <w:ind w:firstLine="709"/>
        <w:jc w:val="both"/>
        <w:rPr>
          <w:rFonts w:eastAsia="HiddenHorzOCR"/>
          <w:sz w:val="28"/>
          <w:szCs w:val="28"/>
          <w:lang w:eastAsia="en-US"/>
        </w:rPr>
      </w:pPr>
      <w:r w:rsidRPr="00951DF2">
        <w:rPr>
          <w:rFonts w:eastAsia="HiddenHorzOCR"/>
          <w:b/>
          <w:i/>
          <w:sz w:val="28"/>
          <w:szCs w:val="28"/>
          <w:lang w:eastAsia="en-US"/>
        </w:rPr>
        <w:t>Обвалование затопляемых территорий</w:t>
      </w:r>
      <w:r w:rsidRPr="00951DF2">
        <w:rPr>
          <w:rFonts w:eastAsia="HiddenHorzOCR"/>
          <w:b/>
          <w:sz w:val="28"/>
          <w:szCs w:val="28"/>
          <w:lang w:eastAsia="en-US"/>
        </w:rPr>
        <w:t xml:space="preserve"> </w:t>
      </w:r>
      <w:proofErr w:type="gramStart"/>
      <w:r w:rsidRPr="00951DF2">
        <w:rPr>
          <w:rFonts w:eastAsia="HiddenHorzOCR"/>
          <w:sz w:val="28"/>
          <w:szCs w:val="28"/>
          <w:lang w:eastAsia="en-US"/>
        </w:rPr>
        <w:t>более преимущественно</w:t>
      </w:r>
      <w:proofErr w:type="gramEnd"/>
      <w:r w:rsidRPr="00951DF2">
        <w:rPr>
          <w:rFonts w:eastAsia="HiddenHorzOCR"/>
          <w:sz w:val="28"/>
          <w:szCs w:val="28"/>
          <w:lang w:eastAsia="en-US"/>
        </w:rPr>
        <w:t xml:space="preserve"> по сравнению со сплошной подсыпкой благодаря значительно меньшим объемам земляных работ. Однако наличие дамб затрудняет организацию стока поверхностных вод, что вызывает необходимость в проведении специальных мер по обеспечению стока – создание насосных станций перекачки, регулирующих емкостей и т.д. Усложняется и задача понижения уровня грунтовых вод, требуется устройство дренажной системы с перекачкой собранных вод в водоемы. Кроме того, дамбы отрезают территорию населенного пункта от водного пространства, затрудняют выход застройки к воде, что с градостроительной точки зрения, конечно, нельзя рассматривать как положительное явление.</w:t>
      </w:r>
    </w:p>
    <w:p w:rsidR="00951DF2" w:rsidRPr="00951DF2" w:rsidRDefault="00951DF2" w:rsidP="00951DF2">
      <w:pPr>
        <w:suppressAutoHyphens/>
        <w:spacing w:line="276" w:lineRule="auto"/>
        <w:ind w:firstLine="709"/>
        <w:jc w:val="both"/>
        <w:rPr>
          <w:rFonts w:eastAsia="HiddenHorzOCR"/>
          <w:sz w:val="28"/>
          <w:szCs w:val="28"/>
          <w:lang w:eastAsia="en-US"/>
        </w:rPr>
      </w:pPr>
      <w:r w:rsidRPr="00951DF2">
        <w:rPr>
          <w:rFonts w:eastAsia="HiddenHorzOCR"/>
          <w:sz w:val="28"/>
          <w:szCs w:val="28"/>
          <w:lang w:eastAsia="en-US"/>
        </w:rPr>
        <w:t>Обвалование применяют на сравнительно значительных по площади территориях, а также на территориях с существующей капитальной застройкой и ее участках, ценных в архитектурно-историческом отношении.</w:t>
      </w:r>
    </w:p>
    <w:p w:rsidR="00F96FD0" w:rsidRDefault="00951DF2" w:rsidP="00F96FD0">
      <w:pPr>
        <w:tabs>
          <w:tab w:val="num" w:pos="1980"/>
          <w:tab w:val="num" w:pos="3060"/>
        </w:tabs>
        <w:suppressAutoHyphens/>
        <w:spacing w:line="276" w:lineRule="auto"/>
        <w:ind w:firstLine="709"/>
        <w:jc w:val="both"/>
        <w:rPr>
          <w:rFonts w:eastAsia="HiddenHorzOCR"/>
          <w:sz w:val="28"/>
          <w:szCs w:val="28"/>
          <w:lang w:eastAsia="en-US"/>
        </w:rPr>
      </w:pPr>
      <w:r w:rsidRPr="00F96FD0">
        <w:rPr>
          <w:rFonts w:eastAsia="HiddenHorzOCR"/>
          <w:b/>
          <w:i/>
          <w:sz w:val="28"/>
          <w:szCs w:val="28"/>
          <w:lang w:eastAsia="en-US"/>
        </w:rPr>
        <w:t>Увеличение пропускной способности русла реки</w:t>
      </w:r>
      <w:r w:rsidRPr="00951DF2">
        <w:rPr>
          <w:rFonts w:eastAsia="HiddenHorzOCR"/>
          <w:sz w:val="28"/>
          <w:szCs w:val="28"/>
          <w:lang w:eastAsia="en-US"/>
        </w:rPr>
        <w:t xml:space="preserve"> для пропуска в пределах территории поселения наибольших расходов воды при более низких горизонтах достигается путем его расчистки и углубления, а также расширения русла и увеличения продольного уклона дна. Данный метод позволяет понизить расчетную отметку поверхности территории или отметку </w:t>
      </w:r>
      <w:r w:rsidRPr="00951DF2">
        <w:rPr>
          <w:rFonts w:eastAsia="HiddenHorzOCR"/>
          <w:sz w:val="28"/>
          <w:szCs w:val="28"/>
          <w:lang w:eastAsia="en-US"/>
        </w:rPr>
        <w:lastRenderedPageBreak/>
        <w:t>верха дамбы за счет понижения расчетного уровня воды в реке, однако он сопровождается сравнительно большими объемами земляных работ. Область применения – малые реки.</w:t>
      </w:r>
    </w:p>
    <w:p w:rsidR="00951DF2" w:rsidRDefault="00951DF2" w:rsidP="00F96FD0">
      <w:pPr>
        <w:tabs>
          <w:tab w:val="num" w:pos="1980"/>
          <w:tab w:val="num" w:pos="3060"/>
        </w:tabs>
        <w:suppressAutoHyphens/>
        <w:spacing w:line="276" w:lineRule="auto"/>
        <w:ind w:firstLine="709"/>
        <w:jc w:val="both"/>
        <w:rPr>
          <w:color w:val="000000"/>
          <w:sz w:val="28"/>
          <w:szCs w:val="28"/>
        </w:rPr>
      </w:pPr>
      <w:r w:rsidRPr="00951DF2">
        <w:rPr>
          <w:rFonts w:eastAsia="HiddenHorzOCR"/>
          <w:sz w:val="28"/>
          <w:szCs w:val="28"/>
          <w:lang w:eastAsia="en-US"/>
        </w:rPr>
        <w:t>Выбор того или иного варианта защитных мероприятий производится на основе сравнения технико-экономических показателей, включающих и эффект, получаемый от тех или иных градостроительных решений.</w:t>
      </w:r>
    </w:p>
    <w:p w:rsidR="00951DF2" w:rsidRPr="00F96FD0" w:rsidRDefault="00F96FD0" w:rsidP="00F96FD0">
      <w:pPr>
        <w:pStyle w:val="20"/>
        <w:numPr>
          <w:ilvl w:val="0"/>
          <w:numId w:val="0"/>
        </w:numPr>
        <w:spacing w:before="120" w:after="120"/>
        <w:rPr>
          <w:rFonts w:ascii="Times New Roman" w:hAnsi="Times New Roman" w:cs="Times New Roman"/>
          <w:i w:val="0"/>
          <w:color w:val="000000"/>
        </w:rPr>
      </w:pPr>
      <w:bookmarkStart w:id="224" w:name="_Toc129670119"/>
      <w:r w:rsidRPr="00F96FD0">
        <w:rPr>
          <w:rFonts w:ascii="Times New Roman" w:hAnsi="Times New Roman" w:cs="Times New Roman"/>
          <w:i w:val="0"/>
          <w:color w:val="000000"/>
        </w:rPr>
        <w:t xml:space="preserve">12.3. </w:t>
      </w:r>
      <w:r w:rsidRPr="00F96FD0">
        <w:rPr>
          <w:rFonts w:ascii="Times New Roman" w:eastAsia="Calibri" w:hAnsi="Times New Roman" w:cs="Times New Roman"/>
          <w:i w:val="0"/>
          <w:lang w:eastAsia="en-US"/>
        </w:rPr>
        <w:t xml:space="preserve">Защита территории от </w:t>
      </w:r>
      <w:r>
        <w:rPr>
          <w:rFonts w:ascii="Times New Roman" w:eastAsia="Calibri" w:hAnsi="Times New Roman" w:cs="Times New Roman"/>
          <w:i w:val="0"/>
          <w:lang w:eastAsia="en-US"/>
        </w:rPr>
        <w:t>под</w:t>
      </w:r>
      <w:r w:rsidRPr="00F96FD0">
        <w:rPr>
          <w:rFonts w:ascii="Times New Roman" w:eastAsia="Calibri" w:hAnsi="Times New Roman" w:cs="Times New Roman"/>
          <w:i w:val="0"/>
          <w:lang w:eastAsia="en-US"/>
        </w:rPr>
        <w:t>топления</w:t>
      </w:r>
      <w:bookmarkEnd w:id="224"/>
    </w:p>
    <w:p w:rsidR="00F96FD0" w:rsidRPr="00F96FD0" w:rsidRDefault="00F96FD0" w:rsidP="00F96FD0">
      <w:pPr>
        <w:suppressAutoHyphens/>
        <w:autoSpaceDE w:val="0"/>
        <w:autoSpaceDN w:val="0"/>
        <w:adjustRightInd w:val="0"/>
        <w:spacing w:line="276" w:lineRule="auto"/>
        <w:ind w:firstLine="709"/>
        <w:jc w:val="both"/>
        <w:rPr>
          <w:rFonts w:eastAsia="HiddenHorzOCR"/>
          <w:sz w:val="28"/>
          <w:szCs w:val="28"/>
          <w:lang w:eastAsia="en-US"/>
        </w:rPr>
      </w:pPr>
      <w:r w:rsidRPr="00F96FD0">
        <w:rPr>
          <w:rFonts w:eastAsia="HiddenHorzOCR"/>
          <w:sz w:val="28"/>
          <w:szCs w:val="28"/>
          <w:lang w:eastAsia="en-US"/>
        </w:rPr>
        <w:t xml:space="preserve">Подземные воды – одно из важных природных условий. Они имеют большое значение как источник </w:t>
      </w:r>
      <w:proofErr w:type="spellStart"/>
      <w:r w:rsidRPr="00F96FD0">
        <w:rPr>
          <w:rFonts w:eastAsia="HiddenHorzOCR"/>
          <w:sz w:val="28"/>
          <w:szCs w:val="28"/>
          <w:lang w:eastAsia="en-US"/>
        </w:rPr>
        <w:t>водообеспечения</w:t>
      </w:r>
      <w:proofErr w:type="spellEnd"/>
      <w:r w:rsidRPr="00F96FD0">
        <w:rPr>
          <w:rFonts w:eastAsia="HiddenHorzOCR"/>
          <w:sz w:val="28"/>
          <w:szCs w:val="28"/>
          <w:lang w:eastAsia="en-US"/>
        </w:rPr>
        <w:t>, хотя в настоящее время в основном, главным источником водоснабжения для различных хозяйственных нужд служит поверхностная вода рек и других водоемов. Вместе с тем реки, озе</w:t>
      </w:r>
      <w:r w:rsidR="008A3654">
        <w:rPr>
          <w:rFonts w:eastAsia="HiddenHorzOCR"/>
          <w:sz w:val="28"/>
          <w:szCs w:val="28"/>
          <w:lang w:eastAsia="en-US"/>
        </w:rPr>
        <w:t>ра, водохранилища, пруды – лишь</w:t>
      </w:r>
      <w:r w:rsidRPr="00F96FD0">
        <w:rPr>
          <w:rFonts w:eastAsia="HiddenHorzOCR"/>
          <w:sz w:val="28"/>
          <w:szCs w:val="28"/>
          <w:lang w:eastAsia="en-US"/>
        </w:rPr>
        <w:t xml:space="preserve"> видимая часть воды, основной объем которой находится под землей. Так, почти под каждой рекой протекает </w:t>
      </w:r>
      <w:proofErr w:type="gramStart"/>
      <w:r w:rsidRPr="00F96FD0">
        <w:rPr>
          <w:rFonts w:eastAsia="HiddenHorzOCR"/>
          <w:sz w:val="28"/>
          <w:szCs w:val="28"/>
          <w:lang w:eastAsia="en-US"/>
        </w:rPr>
        <w:t>другая</w:t>
      </w:r>
      <w:proofErr w:type="gramEnd"/>
      <w:r w:rsidRPr="00F96FD0">
        <w:rPr>
          <w:rFonts w:eastAsia="HiddenHorzOCR"/>
          <w:sz w:val="28"/>
          <w:szCs w:val="28"/>
          <w:lang w:eastAsia="en-US"/>
        </w:rPr>
        <w:t xml:space="preserve"> (</w:t>
      </w:r>
      <w:proofErr w:type="spellStart"/>
      <w:r w:rsidRPr="00F96FD0">
        <w:rPr>
          <w:rFonts w:eastAsia="HiddenHorzOCR"/>
          <w:sz w:val="28"/>
          <w:szCs w:val="28"/>
          <w:lang w:eastAsia="en-US"/>
        </w:rPr>
        <w:t>подрусловый</w:t>
      </w:r>
      <w:proofErr w:type="spellEnd"/>
      <w:r w:rsidRPr="00F96FD0">
        <w:rPr>
          <w:rFonts w:eastAsia="HiddenHorzOCR"/>
          <w:sz w:val="28"/>
          <w:szCs w:val="28"/>
          <w:lang w:eastAsia="en-US"/>
        </w:rPr>
        <w:t xml:space="preserve"> сток), под каждым озером находится другой водоем, объемы подземных вод могут во много раз превышать поверхностные.</w:t>
      </w:r>
    </w:p>
    <w:p w:rsidR="00F96FD0" w:rsidRPr="00F96FD0" w:rsidRDefault="00F96FD0" w:rsidP="00F96FD0">
      <w:pPr>
        <w:suppressAutoHyphens/>
        <w:autoSpaceDE w:val="0"/>
        <w:autoSpaceDN w:val="0"/>
        <w:adjustRightInd w:val="0"/>
        <w:spacing w:line="276" w:lineRule="auto"/>
        <w:ind w:firstLine="709"/>
        <w:jc w:val="both"/>
        <w:rPr>
          <w:rFonts w:eastAsia="HiddenHorzOCR"/>
          <w:sz w:val="28"/>
          <w:szCs w:val="28"/>
          <w:lang w:eastAsia="en-US"/>
        </w:rPr>
      </w:pPr>
      <w:r w:rsidRPr="00F96FD0">
        <w:rPr>
          <w:rFonts w:eastAsia="HiddenHorzOCR"/>
          <w:sz w:val="28"/>
          <w:szCs w:val="28"/>
          <w:lang w:eastAsia="en-US"/>
        </w:rPr>
        <w:t xml:space="preserve">Задачи инженерной подготовки при </w:t>
      </w:r>
      <w:proofErr w:type="gramStart"/>
      <w:r w:rsidRPr="00F96FD0">
        <w:rPr>
          <w:rFonts w:eastAsia="HiddenHorzOCR"/>
          <w:sz w:val="28"/>
          <w:szCs w:val="28"/>
          <w:lang w:eastAsia="en-US"/>
        </w:rPr>
        <w:t>подтоплении</w:t>
      </w:r>
      <w:proofErr w:type="gramEnd"/>
      <w:r w:rsidRPr="00F96FD0">
        <w:rPr>
          <w:rFonts w:eastAsia="HiddenHorzOCR"/>
          <w:sz w:val="28"/>
          <w:szCs w:val="28"/>
          <w:lang w:eastAsia="en-US"/>
        </w:rPr>
        <w:t xml:space="preserve"> территории поселения – понижение уровня подземных вод в целях осушения территории и защита зданий и сооружений от затопления – решаются устройством дренажных систем в комплексе с вертикальной планировкой, организации поверхностного стока и благоустройства территории.</w:t>
      </w:r>
    </w:p>
    <w:p w:rsidR="00F96FD0" w:rsidRDefault="00F96FD0" w:rsidP="00F96FD0">
      <w:pPr>
        <w:suppressAutoHyphens/>
        <w:autoSpaceDE w:val="0"/>
        <w:autoSpaceDN w:val="0"/>
        <w:adjustRightInd w:val="0"/>
        <w:spacing w:line="276" w:lineRule="auto"/>
        <w:ind w:firstLine="709"/>
        <w:jc w:val="both"/>
        <w:rPr>
          <w:rFonts w:eastAsia="HiddenHorzOCR"/>
          <w:sz w:val="28"/>
          <w:szCs w:val="28"/>
          <w:lang w:eastAsia="en-US"/>
        </w:rPr>
      </w:pPr>
      <w:r w:rsidRPr="00F96FD0">
        <w:rPr>
          <w:rFonts w:eastAsia="HiddenHorzOCR"/>
          <w:sz w:val="28"/>
          <w:szCs w:val="28"/>
          <w:lang w:eastAsia="en-US"/>
        </w:rPr>
        <w:t>В зависимости от назначений территории устанавливают наивысший допустимый уровень подземных вод. Наименьшая глубина от поверхности земли до наивысшего уровня подземных вод определяется как норма осушения</w:t>
      </w:r>
      <w:r>
        <w:rPr>
          <w:rFonts w:eastAsia="HiddenHorzOCR"/>
          <w:sz w:val="28"/>
          <w:szCs w:val="28"/>
          <w:lang w:eastAsia="en-US"/>
        </w:rPr>
        <w:t>:</w:t>
      </w:r>
    </w:p>
    <w:p w:rsidR="00F96FD0" w:rsidRPr="00F96FD0" w:rsidRDefault="00F96FD0" w:rsidP="00DA2D45">
      <w:pPr>
        <w:pStyle w:val="aff5"/>
        <w:numPr>
          <w:ilvl w:val="0"/>
          <w:numId w:val="114"/>
        </w:numPr>
        <w:suppressAutoHyphens/>
        <w:autoSpaceDE w:val="0"/>
        <w:autoSpaceDN w:val="0"/>
        <w:adjustRightInd w:val="0"/>
        <w:spacing w:line="276" w:lineRule="auto"/>
        <w:jc w:val="both"/>
        <w:rPr>
          <w:rFonts w:eastAsia="HiddenHorzOCR"/>
          <w:sz w:val="28"/>
          <w:szCs w:val="28"/>
          <w:lang w:eastAsia="en-US"/>
        </w:rPr>
      </w:pPr>
      <w:r w:rsidRPr="00F96FD0">
        <w:rPr>
          <w:rFonts w:eastAsia="HiddenHorzOCR"/>
          <w:sz w:val="28"/>
          <w:szCs w:val="28"/>
          <w:lang w:eastAsia="en-US"/>
        </w:rPr>
        <w:t>для участков, предназначенных под застройку жилыми и общественными зданиями, норма осушения принимается не менее 2 м (от проектной отметки территории),</w:t>
      </w:r>
    </w:p>
    <w:p w:rsidR="00F96FD0" w:rsidRPr="00F96FD0" w:rsidRDefault="00F96FD0" w:rsidP="00DA2D45">
      <w:pPr>
        <w:pStyle w:val="aff5"/>
        <w:numPr>
          <w:ilvl w:val="0"/>
          <w:numId w:val="114"/>
        </w:numPr>
        <w:suppressAutoHyphens/>
        <w:autoSpaceDE w:val="0"/>
        <w:autoSpaceDN w:val="0"/>
        <w:adjustRightInd w:val="0"/>
        <w:spacing w:line="276" w:lineRule="auto"/>
        <w:jc w:val="both"/>
        <w:rPr>
          <w:rFonts w:eastAsia="HiddenHorzOCR"/>
          <w:sz w:val="28"/>
          <w:szCs w:val="28"/>
          <w:lang w:eastAsia="en-US"/>
        </w:rPr>
      </w:pPr>
      <w:r w:rsidRPr="00F96FD0">
        <w:rPr>
          <w:rFonts w:eastAsia="HiddenHorzOCR"/>
          <w:sz w:val="28"/>
          <w:szCs w:val="28"/>
          <w:lang w:eastAsia="en-US"/>
        </w:rPr>
        <w:t>для стадионов, парков, скверов – не менее 1 м,</w:t>
      </w:r>
    </w:p>
    <w:p w:rsidR="00F96FD0" w:rsidRPr="00F96FD0" w:rsidRDefault="00F96FD0" w:rsidP="00DA2D45">
      <w:pPr>
        <w:pStyle w:val="aff5"/>
        <w:numPr>
          <w:ilvl w:val="0"/>
          <w:numId w:val="114"/>
        </w:numPr>
        <w:suppressAutoHyphens/>
        <w:autoSpaceDE w:val="0"/>
        <w:autoSpaceDN w:val="0"/>
        <w:adjustRightInd w:val="0"/>
        <w:spacing w:line="276" w:lineRule="auto"/>
        <w:jc w:val="both"/>
        <w:rPr>
          <w:rFonts w:eastAsia="HiddenHorzOCR"/>
          <w:sz w:val="28"/>
          <w:szCs w:val="28"/>
          <w:lang w:eastAsia="en-US"/>
        </w:rPr>
      </w:pPr>
      <w:r w:rsidRPr="00F96FD0">
        <w:rPr>
          <w:rFonts w:eastAsia="HiddenHorzOCR"/>
          <w:sz w:val="28"/>
          <w:szCs w:val="28"/>
          <w:lang w:eastAsia="en-US"/>
        </w:rPr>
        <w:t>для территорий с застройкой зданиями, имеющими подвальные помещения служебного или хозяйственного назначения</w:t>
      </w:r>
      <w:r>
        <w:rPr>
          <w:rFonts w:eastAsia="HiddenHorzOCR"/>
          <w:sz w:val="28"/>
          <w:szCs w:val="28"/>
          <w:lang w:eastAsia="en-US"/>
        </w:rPr>
        <w:t xml:space="preserve"> – </w:t>
      </w:r>
      <w:r w:rsidRPr="00F96FD0">
        <w:rPr>
          <w:rFonts w:eastAsia="HiddenHorzOCR"/>
          <w:sz w:val="28"/>
          <w:szCs w:val="28"/>
          <w:lang w:eastAsia="en-US"/>
        </w:rPr>
        <w:t>0,5-1 м от отметки пола помещения,</w:t>
      </w:r>
    </w:p>
    <w:p w:rsidR="00F96FD0" w:rsidRPr="00F96FD0" w:rsidRDefault="00F96FD0" w:rsidP="00DA2D45">
      <w:pPr>
        <w:pStyle w:val="aff5"/>
        <w:numPr>
          <w:ilvl w:val="0"/>
          <w:numId w:val="114"/>
        </w:numPr>
        <w:suppressAutoHyphens/>
        <w:autoSpaceDE w:val="0"/>
        <w:autoSpaceDN w:val="0"/>
        <w:adjustRightInd w:val="0"/>
        <w:spacing w:line="276" w:lineRule="auto"/>
        <w:jc w:val="both"/>
        <w:rPr>
          <w:rFonts w:eastAsia="HiddenHorzOCR"/>
          <w:sz w:val="28"/>
          <w:szCs w:val="28"/>
          <w:lang w:eastAsia="en-US"/>
        </w:rPr>
      </w:pPr>
      <w:r w:rsidRPr="00F96FD0">
        <w:rPr>
          <w:rFonts w:eastAsia="HiddenHorzOCR"/>
          <w:sz w:val="28"/>
          <w:szCs w:val="28"/>
          <w:lang w:eastAsia="en-US"/>
        </w:rPr>
        <w:t>для территории под сельскохозяйственными культурами – 0,5-1 м в зависимости от их вида.</w:t>
      </w:r>
    </w:p>
    <w:p w:rsidR="00F96FD0" w:rsidRPr="00F96FD0" w:rsidRDefault="00F96FD0" w:rsidP="00F96FD0">
      <w:pPr>
        <w:suppressAutoHyphens/>
        <w:autoSpaceDE w:val="0"/>
        <w:autoSpaceDN w:val="0"/>
        <w:adjustRightInd w:val="0"/>
        <w:spacing w:line="276" w:lineRule="auto"/>
        <w:ind w:firstLine="709"/>
        <w:jc w:val="both"/>
        <w:rPr>
          <w:rFonts w:eastAsia="HiddenHorzOCR"/>
          <w:sz w:val="28"/>
          <w:szCs w:val="28"/>
          <w:lang w:eastAsia="en-US"/>
        </w:rPr>
      </w:pPr>
      <w:r w:rsidRPr="00F96FD0">
        <w:rPr>
          <w:rFonts w:eastAsia="HiddenHorzOCR"/>
          <w:sz w:val="28"/>
          <w:szCs w:val="28"/>
          <w:lang w:eastAsia="en-US"/>
        </w:rPr>
        <w:t xml:space="preserve">Осушение территории с высоким уровнем подземных вод, т.е. достижение требуемой нормы осушения, можно произвести различными </w:t>
      </w:r>
      <w:r w:rsidRPr="00F96FD0">
        <w:rPr>
          <w:rFonts w:eastAsia="HiddenHorzOCR"/>
          <w:sz w:val="28"/>
          <w:szCs w:val="28"/>
          <w:lang w:eastAsia="en-US"/>
        </w:rPr>
        <w:lastRenderedPageBreak/>
        <w:t xml:space="preserve">способами. Наиболее </w:t>
      </w:r>
      <w:proofErr w:type="gramStart"/>
      <w:r w:rsidRPr="00F96FD0">
        <w:rPr>
          <w:rFonts w:eastAsia="HiddenHorzOCR"/>
          <w:sz w:val="28"/>
          <w:szCs w:val="28"/>
          <w:lang w:eastAsia="en-US"/>
        </w:rPr>
        <w:t>простое</w:t>
      </w:r>
      <w:proofErr w:type="gramEnd"/>
      <w:r w:rsidRPr="00F96FD0">
        <w:rPr>
          <w:rFonts w:eastAsia="HiddenHorzOCR"/>
          <w:sz w:val="28"/>
          <w:szCs w:val="28"/>
          <w:lang w:eastAsia="en-US"/>
        </w:rPr>
        <w:t xml:space="preserve"> решение, одновременно обеспечивающее целый комплекс других градостроительных задач, правильная организация стока поверхностных вод и высокий уровень благоустройства застраиваемой территории.</w:t>
      </w:r>
    </w:p>
    <w:p w:rsidR="00F96FD0" w:rsidRPr="00F96FD0" w:rsidRDefault="00F96FD0" w:rsidP="00F96FD0">
      <w:pPr>
        <w:suppressAutoHyphens/>
        <w:autoSpaceDE w:val="0"/>
        <w:autoSpaceDN w:val="0"/>
        <w:adjustRightInd w:val="0"/>
        <w:spacing w:line="276" w:lineRule="auto"/>
        <w:ind w:firstLine="709"/>
        <w:jc w:val="both"/>
        <w:rPr>
          <w:rFonts w:eastAsia="HiddenHorzOCR"/>
          <w:sz w:val="28"/>
          <w:szCs w:val="28"/>
          <w:lang w:eastAsia="en-US"/>
        </w:rPr>
      </w:pPr>
      <w:r w:rsidRPr="00F96FD0">
        <w:rPr>
          <w:rFonts w:eastAsia="HiddenHorzOCR"/>
          <w:sz w:val="28"/>
          <w:szCs w:val="28"/>
          <w:lang w:eastAsia="en-US"/>
        </w:rPr>
        <w:t>Эти мероприятия, хорошо разработанные и осуществленные в полном объеме, способствуют понижению горизонта подземных вод на территории поселения, поскольку значительно уменьшается инфильтрация осадков в грунт с поверхности. Кроме того, они оказывают влияние непосредственно на источник питания подземных вод, основным из которых, как отмечалось выше, являются атмосферные осадки.</w:t>
      </w:r>
    </w:p>
    <w:p w:rsidR="00F96FD0" w:rsidRPr="00F96FD0" w:rsidRDefault="00F96FD0" w:rsidP="00F96FD0">
      <w:pPr>
        <w:suppressAutoHyphens/>
        <w:autoSpaceDE w:val="0"/>
        <w:autoSpaceDN w:val="0"/>
        <w:adjustRightInd w:val="0"/>
        <w:spacing w:line="276" w:lineRule="auto"/>
        <w:ind w:firstLine="709"/>
        <w:jc w:val="both"/>
        <w:rPr>
          <w:rFonts w:eastAsia="HiddenHorzOCR"/>
          <w:sz w:val="28"/>
          <w:szCs w:val="28"/>
          <w:lang w:eastAsia="en-US"/>
        </w:rPr>
      </w:pPr>
      <w:r w:rsidRPr="00F96FD0">
        <w:rPr>
          <w:rFonts w:eastAsia="HiddenHorzOCR"/>
          <w:b/>
          <w:i/>
          <w:sz w:val="28"/>
          <w:szCs w:val="28"/>
          <w:lang w:eastAsia="en-US"/>
        </w:rPr>
        <w:t>Дренажи и их типы.</w:t>
      </w:r>
      <w:r w:rsidRPr="00F96FD0">
        <w:rPr>
          <w:rFonts w:eastAsia="HiddenHorzOCR"/>
          <w:sz w:val="28"/>
          <w:szCs w:val="28"/>
          <w:lang w:eastAsia="en-US"/>
        </w:rPr>
        <w:t xml:space="preserve"> Осушить территорию можно и</w:t>
      </w:r>
      <w:r>
        <w:rPr>
          <w:rFonts w:eastAsia="HiddenHorzOCR"/>
          <w:sz w:val="28"/>
          <w:szCs w:val="28"/>
          <w:lang w:eastAsia="en-US"/>
        </w:rPr>
        <w:t>,</w:t>
      </w:r>
      <w:r w:rsidRPr="00F96FD0">
        <w:rPr>
          <w:rFonts w:eastAsia="HiddenHorzOCR"/>
          <w:sz w:val="28"/>
          <w:szCs w:val="28"/>
          <w:lang w:eastAsia="en-US"/>
        </w:rPr>
        <w:t xml:space="preserve"> не затрагивая непосредственно грунтовые воды. При этом требуемая норма осушения достигается подсыпкой территории, т.е. повышением планировочных отметок поверхности. В этом случае увеличивается глубина от проектной отметки территории (поверхности земли) до горизонта подземных вод. Данное мероприятие применяется для территорий, расположенных в равнинных условиях рельефа. Наиболее часто сплошная подсыпка территории производится в случае защиты ее от затопления при подъеме уровней воды. При этом сплошная подсыпка территории играет двоякую роль – защита от затопления и одновременно мероприятие по осушению территории.</w:t>
      </w:r>
    </w:p>
    <w:p w:rsidR="00F96FD0" w:rsidRPr="00F96FD0" w:rsidRDefault="00F96FD0" w:rsidP="00F96FD0">
      <w:pPr>
        <w:suppressAutoHyphens/>
        <w:autoSpaceDE w:val="0"/>
        <w:autoSpaceDN w:val="0"/>
        <w:adjustRightInd w:val="0"/>
        <w:spacing w:line="276" w:lineRule="auto"/>
        <w:ind w:firstLine="709"/>
        <w:jc w:val="both"/>
        <w:rPr>
          <w:rFonts w:eastAsia="HiddenHorzOCR"/>
          <w:sz w:val="28"/>
          <w:szCs w:val="28"/>
          <w:lang w:eastAsia="en-US"/>
        </w:rPr>
      </w:pPr>
      <w:r w:rsidRPr="00F96FD0">
        <w:rPr>
          <w:rFonts w:eastAsia="HiddenHorzOCR"/>
          <w:sz w:val="28"/>
          <w:szCs w:val="28"/>
          <w:lang w:eastAsia="en-US"/>
        </w:rPr>
        <w:t>Основной способ осушения территории – устройство дренажа. Дренаж – инженерное сооружение, предназначенное для искусственного понижения уровня подземных вод или их полного перехвата, рассчитанное на длительный период непрерывного действия. Осушающее действие дренажа основано на отводящей способности конструкции дрены, опущенной под водоносный горизонт, за счет чего понижается уровень подземных вод.</w:t>
      </w:r>
    </w:p>
    <w:p w:rsidR="00F96FD0" w:rsidRPr="00F96FD0" w:rsidRDefault="00F96FD0" w:rsidP="00F96FD0">
      <w:pPr>
        <w:suppressAutoHyphens/>
        <w:autoSpaceDE w:val="0"/>
        <w:autoSpaceDN w:val="0"/>
        <w:adjustRightInd w:val="0"/>
        <w:spacing w:line="276" w:lineRule="auto"/>
        <w:ind w:firstLine="709"/>
        <w:jc w:val="both"/>
        <w:rPr>
          <w:rFonts w:eastAsia="HiddenHorzOCR"/>
          <w:sz w:val="28"/>
          <w:szCs w:val="28"/>
          <w:lang w:eastAsia="en-US"/>
        </w:rPr>
      </w:pPr>
      <w:r w:rsidRPr="00F96FD0">
        <w:rPr>
          <w:rFonts w:eastAsia="HiddenHorzOCR"/>
          <w:sz w:val="28"/>
          <w:szCs w:val="28"/>
          <w:lang w:eastAsia="en-US"/>
        </w:rPr>
        <w:t>Дренажные системы представляют собой отдельные линии или дренажную сеть, состоящую из различных элементов. В зависимости от конструкции приемных устройств и расположения дрен в водоносном слое дренажи разделяются на горизонтальные и вертикальные. В горизонтальных дренажах осушающее действие обусловлено самотечным движением подземных вод, которые поступают в дрены из-за значительного увеличения коэффициента фильтрации дрены по отношению к окружающему грунту. В системе вертикальных дренажей отвод и понижение уровня подземных вод осуществляется созданием разряжения в системе с помощью насосов.</w:t>
      </w:r>
    </w:p>
    <w:p w:rsidR="00F96FD0" w:rsidRPr="00F96FD0" w:rsidRDefault="00F96FD0" w:rsidP="00F96FD0">
      <w:pPr>
        <w:suppressAutoHyphens/>
        <w:autoSpaceDE w:val="0"/>
        <w:autoSpaceDN w:val="0"/>
        <w:adjustRightInd w:val="0"/>
        <w:spacing w:line="276" w:lineRule="auto"/>
        <w:ind w:firstLine="709"/>
        <w:jc w:val="both"/>
        <w:rPr>
          <w:rFonts w:eastAsia="HiddenHorzOCR"/>
          <w:sz w:val="28"/>
          <w:szCs w:val="28"/>
          <w:lang w:eastAsia="en-US"/>
        </w:rPr>
      </w:pPr>
      <w:r w:rsidRPr="00F96FD0">
        <w:rPr>
          <w:rFonts w:eastAsia="HiddenHorzOCR"/>
          <w:sz w:val="28"/>
          <w:szCs w:val="28"/>
          <w:lang w:eastAsia="en-US"/>
        </w:rPr>
        <w:t xml:space="preserve">По конструктивным решениям дренажи подразделяются на </w:t>
      </w:r>
      <w:proofErr w:type="gramStart"/>
      <w:r w:rsidRPr="00F96FD0">
        <w:rPr>
          <w:rFonts w:eastAsia="HiddenHorzOCR"/>
          <w:sz w:val="28"/>
          <w:szCs w:val="28"/>
          <w:lang w:eastAsia="en-US"/>
        </w:rPr>
        <w:t>открытый</w:t>
      </w:r>
      <w:proofErr w:type="gramEnd"/>
      <w:r w:rsidRPr="00F96FD0">
        <w:rPr>
          <w:rFonts w:eastAsia="HiddenHorzOCR"/>
          <w:sz w:val="28"/>
          <w:szCs w:val="28"/>
          <w:lang w:eastAsia="en-US"/>
        </w:rPr>
        <w:t>:</w:t>
      </w:r>
    </w:p>
    <w:p w:rsidR="00F96FD0" w:rsidRPr="00F96FD0" w:rsidRDefault="00F96FD0" w:rsidP="00DA2D45">
      <w:pPr>
        <w:numPr>
          <w:ilvl w:val="0"/>
          <w:numId w:val="113"/>
        </w:numPr>
        <w:suppressAutoHyphens/>
        <w:autoSpaceDE w:val="0"/>
        <w:autoSpaceDN w:val="0"/>
        <w:adjustRightInd w:val="0"/>
        <w:spacing w:after="200" w:line="276" w:lineRule="auto"/>
        <w:contextualSpacing/>
        <w:jc w:val="both"/>
        <w:rPr>
          <w:rFonts w:eastAsia="HiddenHorzOCR"/>
          <w:sz w:val="28"/>
          <w:szCs w:val="28"/>
          <w:lang w:eastAsia="en-US"/>
        </w:rPr>
      </w:pPr>
      <w:proofErr w:type="gramStart"/>
      <w:r w:rsidRPr="00F96FD0">
        <w:rPr>
          <w:rFonts w:eastAsia="HiddenHorzOCR"/>
          <w:sz w:val="28"/>
          <w:szCs w:val="28"/>
          <w:lang w:eastAsia="en-US"/>
        </w:rPr>
        <w:lastRenderedPageBreak/>
        <w:t>закрытый</w:t>
      </w:r>
      <w:proofErr w:type="gramEnd"/>
      <w:r w:rsidRPr="00F96FD0">
        <w:rPr>
          <w:rFonts w:eastAsia="HiddenHorzOCR"/>
          <w:sz w:val="28"/>
          <w:szCs w:val="28"/>
          <w:lang w:eastAsia="en-US"/>
        </w:rPr>
        <w:t xml:space="preserve"> простейшего типа;</w:t>
      </w:r>
    </w:p>
    <w:p w:rsidR="00F96FD0" w:rsidRPr="00F96FD0" w:rsidRDefault="00F96FD0" w:rsidP="00DA2D45">
      <w:pPr>
        <w:numPr>
          <w:ilvl w:val="0"/>
          <w:numId w:val="113"/>
        </w:numPr>
        <w:suppressAutoHyphens/>
        <w:autoSpaceDE w:val="0"/>
        <w:autoSpaceDN w:val="0"/>
        <w:adjustRightInd w:val="0"/>
        <w:spacing w:after="200" w:line="276" w:lineRule="auto"/>
        <w:contextualSpacing/>
        <w:jc w:val="both"/>
        <w:rPr>
          <w:rFonts w:eastAsia="HiddenHorzOCR"/>
          <w:sz w:val="28"/>
          <w:szCs w:val="28"/>
          <w:lang w:eastAsia="en-US"/>
        </w:rPr>
      </w:pPr>
      <w:r w:rsidRPr="00F96FD0">
        <w:rPr>
          <w:rFonts w:eastAsia="HiddenHorzOCR"/>
          <w:sz w:val="28"/>
          <w:szCs w:val="28"/>
          <w:lang w:eastAsia="en-US"/>
        </w:rPr>
        <w:t>закрытый трубчатый;</w:t>
      </w:r>
    </w:p>
    <w:p w:rsidR="00F96FD0" w:rsidRPr="00F96FD0" w:rsidRDefault="00F96FD0" w:rsidP="00DA2D45">
      <w:pPr>
        <w:numPr>
          <w:ilvl w:val="0"/>
          <w:numId w:val="113"/>
        </w:numPr>
        <w:suppressAutoHyphens/>
        <w:autoSpaceDE w:val="0"/>
        <w:autoSpaceDN w:val="0"/>
        <w:adjustRightInd w:val="0"/>
        <w:spacing w:after="200" w:line="276" w:lineRule="auto"/>
        <w:contextualSpacing/>
        <w:jc w:val="both"/>
        <w:rPr>
          <w:rFonts w:eastAsia="HiddenHorzOCR"/>
          <w:sz w:val="28"/>
          <w:szCs w:val="28"/>
          <w:lang w:eastAsia="en-US"/>
        </w:rPr>
      </w:pPr>
      <w:r w:rsidRPr="00F96FD0">
        <w:rPr>
          <w:rFonts w:eastAsia="HiddenHorzOCR"/>
          <w:sz w:val="28"/>
          <w:szCs w:val="28"/>
          <w:lang w:eastAsia="en-US"/>
        </w:rPr>
        <w:t>галерейный;</w:t>
      </w:r>
    </w:p>
    <w:p w:rsidR="00F96FD0" w:rsidRPr="00F96FD0" w:rsidRDefault="00F96FD0" w:rsidP="00DA2D45">
      <w:pPr>
        <w:numPr>
          <w:ilvl w:val="0"/>
          <w:numId w:val="113"/>
        </w:numPr>
        <w:suppressAutoHyphens/>
        <w:autoSpaceDE w:val="0"/>
        <w:autoSpaceDN w:val="0"/>
        <w:adjustRightInd w:val="0"/>
        <w:spacing w:after="200" w:line="276" w:lineRule="auto"/>
        <w:contextualSpacing/>
        <w:jc w:val="both"/>
        <w:rPr>
          <w:rFonts w:eastAsia="HiddenHorzOCR"/>
          <w:sz w:val="28"/>
          <w:szCs w:val="28"/>
          <w:lang w:eastAsia="en-US"/>
        </w:rPr>
      </w:pPr>
      <w:r w:rsidRPr="00F96FD0">
        <w:rPr>
          <w:rFonts w:eastAsia="HiddenHorzOCR"/>
          <w:sz w:val="28"/>
          <w:szCs w:val="28"/>
          <w:lang w:eastAsia="en-US"/>
        </w:rPr>
        <w:t>пластовый, пристенный;</w:t>
      </w:r>
    </w:p>
    <w:p w:rsidR="00F96FD0" w:rsidRPr="00F96FD0" w:rsidRDefault="00F96FD0" w:rsidP="00DA2D45">
      <w:pPr>
        <w:numPr>
          <w:ilvl w:val="0"/>
          <w:numId w:val="113"/>
        </w:numPr>
        <w:suppressAutoHyphens/>
        <w:autoSpaceDE w:val="0"/>
        <w:autoSpaceDN w:val="0"/>
        <w:adjustRightInd w:val="0"/>
        <w:spacing w:line="276" w:lineRule="auto"/>
        <w:contextualSpacing/>
        <w:jc w:val="both"/>
        <w:rPr>
          <w:rFonts w:eastAsia="HiddenHorzOCR"/>
          <w:sz w:val="28"/>
          <w:szCs w:val="28"/>
          <w:lang w:eastAsia="en-US"/>
        </w:rPr>
      </w:pPr>
      <w:r w:rsidRPr="00F96FD0">
        <w:rPr>
          <w:rFonts w:eastAsia="HiddenHorzOCR"/>
          <w:sz w:val="28"/>
          <w:szCs w:val="28"/>
          <w:lang w:eastAsia="en-US"/>
        </w:rPr>
        <w:t>вертикальный.</w:t>
      </w:r>
    </w:p>
    <w:p w:rsidR="00F96FD0" w:rsidRPr="00F96FD0" w:rsidRDefault="00F96FD0" w:rsidP="00F96FD0">
      <w:pPr>
        <w:pStyle w:val="20"/>
        <w:numPr>
          <w:ilvl w:val="0"/>
          <w:numId w:val="0"/>
        </w:numPr>
        <w:spacing w:before="120" w:after="120"/>
        <w:rPr>
          <w:rFonts w:ascii="Times New Roman" w:hAnsi="Times New Roman" w:cs="Times New Roman"/>
          <w:i w:val="0"/>
          <w:color w:val="000000"/>
        </w:rPr>
      </w:pPr>
      <w:bookmarkStart w:id="225" w:name="_Toc129670120"/>
      <w:r w:rsidRPr="00F96FD0">
        <w:rPr>
          <w:rFonts w:ascii="Times New Roman" w:hAnsi="Times New Roman" w:cs="Times New Roman"/>
          <w:i w:val="0"/>
          <w:color w:val="000000"/>
        </w:rPr>
        <w:t>12.4. Защита территории от селевой опасности</w:t>
      </w:r>
      <w:bookmarkEnd w:id="225"/>
    </w:p>
    <w:p w:rsidR="00F96FD0" w:rsidRPr="00F96FD0" w:rsidRDefault="00F96FD0" w:rsidP="00F96FD0">
      <w:pPr>
        <w:suppressAutoHyphens/>
        <w:spacing w:line="276" w:lineRule="auto"/>
        <w:ind w:firstLine="709"/>
        <w:jc w:val="both"/>
        <w:rPr>
          <w:rFonts w:eastAsiaTheme="minorHAnsi"/>
          <w:sz w:val="28"/>
          <w:szCs w:val="28"/>
          <w:lang w:eastAsia="en-US"/>
        </w:rPr>
      </w:pPr>
      <w:r w:rsidRPr="00F96FD0">
        <w:rPr>
          <w:rFonts w:eastAsiaTheme="minorHAnsi"/>
          <w:sz w:val="28"/>
          <w:szCs w:val="28"/>
          <w:lang w:eastAsia="en-US"/>
        </w:rPr>
        <w:t>Во всех селеносных районах в случае возможной опасности для поселения, даже при очень редкой повторяемости прохождения селей, необходимы мероприятия по защите от селевых потоков. Проведение таких мероприятий – одна из основных задач инженерной подготовки и защиты территорий поселения.</w:t>
      </w:r>
    </w:p>
    <w:p w:rsidR="00461815" w:rsidRDefault="00F96FD0" w:rsidP="00F96FD0">
      <w:pPr>
        <w:suppressAutoHyphens/>
        <w:spacing w:line="276" w:lineRule="auto"/>
        <w:ind w:firstLine="709"/>
        <w:jc w:val="both"/>
        <w:rPr>
          <w:rFonts w:eastAsiaTheme="minorHAnsi"/>
          <w:sz w:val="28"/>
          <w:szCs w:val="28"/>
          <w:lang w:eastAsia="en-US"/>
        </w:rPr>
      </w:pPr>
      <w:r w:rsidRPr="00F96FD0">
        <w:rPr>
          <w:rFonts w:eastAsiaTheme="minorHAnsi"/>
          <w:sz w:val="28"/>
          <w:szCs w:val="28"/>
          <w:lang w:eastAsia="en-US"/>
        </w:rPr>
        <w:t>С градостроительной точки зрения важно оценить местность по степени ее селеносности. Сведения о селеносности и соответствующие прогнозы – основной материал при проектировании и осуществлении мероприятий по инженерной подготовке.</w:t>
      </w:r>
    </w:p>
    <w:p w:rsidR="00F96FD0" w:rsidRPr="00F96FD0" w:rsidRDefault="00F96FD0" w:rsidP="00F96FD0">
      <w:pPr>
        <w:suppressAutoHyphens/>
        <w:spacing w:line="276" w:lineRule="auto"/>
        <w:ind w:firstLine="709"/>
        <w:jc w:val="both"/>
        <w:rPr>
          <w:rFonts w:eastAsiaTheme="minorHAnsi"/>
          <w:sz w:val="28"/>
          <w:szCs w:val="28"/>
          <w:lang w:eastAsia="en-US"/>
        </w:rPr>
      </w:pPr>
      <w:r w:rsidRPr="00F96FD0">
        <w:rPr>
          <w:rFonts w:eastAsiaTheme="minorHAnsi"/>
          <w:sz w:val="28"/>
          <w:szCs w:val="28"/>
          <w:lang w:eastAsia="en-US"/>
        </w:rPr>
        <w:t>Степень опасности для поселения определяется объемом выносов после прохождения одного потока:</w:t>
      </w:r>
    </w:p>
    <w:p w:rsidR="00F96FD0" w:rsidRPr="00F96FD0" w:rsidRDefault="00F96FD0" w:rsidP="00DA2D45">
      <w:pPr>
        <w:numPr>
          <w:ilvl w:val="0"/>
          <w:numId w:val="115"/>
        </w:numPr>
        <w:suppressAutoHyphens/>
        <w:spacing w:after="200" w:line="276" w:lineRule="auto"/>
        <w:contextualSpacing/>
        <w:jc w:val="both"/>
        <w:rPr>
          <w:rFonts w:eastAsiaTheme="minorHAnsi"/>
          <w:sz w:val="28"/>
          <w:szCs w:val="28"/>
          <w:lang w:eastAsia="en-US"/>
        </w:rPr>
      </w:pPr>
      <w:r w:rsidRPr="00F96FD0">
        <w:rPr>
          <w:rFonts w:eastAsiaTheme="minorHAnsi"/>
          <w:sz w:val="28"/>
          <w:szCs w:val="28"/>
          <w:lang w:eastAsia="en-US"/>
        </w:rPr>
        <w:t xml:space="preserve">первая степень – более 1 млн. </w:t>
      </w:r>
      <w:r w:rsidR="00461815" w:rsidRPr="00461815">
        <w:rPr>
          <w:rFonts w:eastAsiaTheme="minorHAnsi"/>
          <w:sz w:val="28"/>
          <w:szCs w:val="28"/>
          <w:lang w:eastAsia="en-US"/>
        </w:rPr>
        <w:t>куб. м</w:t>
      </w:r>
      <w:r w:rsidRPr="00F96FD0">
        <w:rPr>
          <w:rFonts w:eastAsiaTheme="minorHAnsi"/>
          <w:sz w:val="28"/>
          <w:szCs w:val="28"/>
          <w:lang w:eastAsia="en-US"/>
        </w:rPr>
        <w:t>;</w:t>
      </w:r>
    </w:p>
    <w:p w:rsidR="00F96FD0" w:rsidRPr="00F96FD0" w:rsidRDefault="00F96FD0" w:rsidP="00DA2D45">
      <w:pPr>
        <w:numPr>
          <w:ilvl w:val="0"/>
          <w:numId w:val="115"/>
        </w:numPr>
        <w:suppressAutoHyphens/>
        <w:spacing w:after="200" w:line="276" w:lineRule="auto"/>
        <w:contextualSpacing/>
        <w:jc w:val="both"/>
        <w:rPr>
          <w:rFonts w:eastAsiaTheme="minorHAnsi"/>
          <w:sz w:val="28"/>
          <w:szCs w:val="28"/>
          <w:lang w:eastAsia="en-US"/>
        </w:rPr>
      </w:pPr>
      <w:r w:rsidRPr="00F96FD0">
        <w:rPr>
          <w:rFonts w:eastAsiaTheme="minorHAnsi"/>
          <w:sz w:val="28"/>
          <w:szCs w:val="28"/>
          <w:lang w:eastAsia="en-US"/>
        </w:rPr>
        <w:t xml:space="preserve">вторая </w:t>
      </w:r>
      <w:r w:rsidR="00461815">
        <w:rPr>
          <w:rFonts w:eastAsiaTheme="minorHAnsi"/>
          <w:sz w:val="28"/>
          <w:szCs w:val="28"/>
          <w:lang w:eastAsia="en-US"/>
        </w:rPr>
        <w:t xml:space="preserve">степень </w:t>
      </w:r>
      <w:r w:rsidRPr="00F96FD0">
        <w:rPr>
          <w:rFonts w:eastAsiaTheme="minorHAnsi"/>
          <w:sz w:val="28"/>
          <w:szCs w:val="28"/>
          <w:lang w:eastAsia="en-US"/>
        </w:rPr>
        <w:t xml:space="preserve">– от 0,5 до 1 </w:t>
      </w:r>
      <w:r w:rsidR="00461815" w:rsidRPr="00461815">
        <w:rPr>
          <w:rFonts w:eastAsiaTheme="minorHAnsi"/>
          <w:sz w:val="28"/>
          <w:szCs w:val="28"/>
          <w:lang w:eastAsia="en-US"/>
        </w:rPr>
        <w:t>куб. м</w:t>
      </w:r>
      <w:r w:rsidRPr="00F96FD0">
        <w:rPr>
          <w:rFonts w:eastAsiaTheme="minorHAnsi"/>
          <w:sz w:val="28"/>
          <w:szCs w:val="28"/>
          <w:lang w:eastAsia="en-US"/>
        </w:rPr>
        <w:t>;</w:t>
      </w:r>
    </w:p>
    <w:p w:rsidR="00F96FD0" w:rsidRPr="00F96FD0" w:rsidRDefault="00F96FD0" w:rsidP="00DA2D45">
      <w:pPr>
        <w:numPr>
          <w:ilvl w:val="0"/>
          <w:numId w:val="115"/>
        </w:numPr>
        <w:suppressAutoHyphens/>
        <w:spacing w:after="200" w:line="276" w:lineRule="auto"/>
        <w:contextualSpacing/>
        <w:jc w:val="both"/>
        <w:rPr>
          <w:rFonts w:eastAsiaTheme="minorHAnsi"/>
          <w:sz w:val="28"/>
          <w:szCs w:val="28"/>
          <w:lang w:eastAsia="en-US"/>
        </w:rPr>
      </w:pPr>
      <w:r w:rsidRPr="00F96FD0">
        <w:rPr>
          <w:rFonts w:eastAsiaTheme="minorHAnsi"/>
          <w:sz w:val="28"/>
          <w:szCs w:val="28"/>
          <w:lang w:eastAsia="en-US"/>
        </w:rPr>
        <w:t xml:space="preserve">третья </w:t>
      </w:r>
      <w:r w:rsidR="00461815">
        <w:rPr>
          <w:rFonts w:eastAsiaTheme="minorHAnsi"/>
          <w:sz w:val="28"/>
          <w:szCs w:val="28"/>
          <w:lang w:eastAsia="en-US"/>
        </w:rPr>
        <w:t xml:space="preserve">степень </w:t>
      </w:r>
      <w:r w:rsidRPr="00F96FD0">
        <w:rPr>
          <w:rFonts w:eastAsiaTheme="minorHAnsi"/>
          <w:sz w:val="28"/>
          <w:szCs w:val="28"/>
          <w:lang w:eastAsia="en-US"/>
        </w:rPr>
        <w:t xml:space="preserve">– до 0,5 млн. </w:t>
      </w:r>
      <w:r w:rsidR="00461815">
        <w:rPr>
          <w:rFonts w:eastAsiaTheme="minorHAnsi"/>
          <w:sz w:val="28"/>
          <w:szCs w:val="28"/>
          <w:lang w:eastAsia="en-US"/>
        </w:rPr>
        <w:t>куб. м</w:t>
      </w:r>
      <w:r w:rsidRPr="00F96FD0">
        <w:rPr>
          <w:rFonts w:eastAsiaTheme="minorHAnsi"/>
          <w:sz w:val="28"/>
          <w:szCs w:val="28"/>
          <w:lang w:eastAsia="en-US"/>
        </w:rPr>
        <w:t>.</w:t>
      </w:r>
    </w:p>
    <w:p w:rsidR="00F96FD0" w:rsidRPr="00F96FD0" w:rsidRDefault="00461815" w:rsidP="00F96FD0">
      <w:pPr>
        <w:suppressAutoHyphens/>
        <w:spacing w:line="276" w:lineRule="auto"/>
        <w:ind w:firstLine="709"/>
        <w:jc w:val="both"/>
        <w:rPr>
          <w:rFonts w:eastAsiaTheme="minorHAnsi"/>
          <w:sz w:val="28"/>
          <w:szCs w:val="28"/>
          <w:lang w:eastAsia="en-US"/>
        </w:rPr>
      </w:pPr>
      <w:r>
        <w:rPr>
          <w:rFonts w:eastAsiaTheme="minorHAnsi"/>
          <w:sz w:val="28"/>
          <w:szCs w:val="28"/>
          <w:lang w:eastAsia="en-US"/>
        </w:rPr>
        <w:t>З</w:t>
      </w:r>
      <w:r w:rsidR="00F96FD0" w:rsidRPr="00F96FD0">
        <w:rPr>
          <w:rFonts w:eastAsiaTheme="minorHAnsi"/>
          <w:sz w:val="28"/>
          <w:szCs w:val="28"/>
          <w:lang w:eastAsia="en-US"/>
        </w:rPr>
        <w:t>адача ограждения поселения от селевых потоков включает комплекс организационно-хозяйственных, агролесомелиоративных и инженерных мероприятий.</w:t>
      </w:r>
    </w:p>
    <w:p w:rsidR="00F96FD0" w:rsidRPr="00F96FD0" w:rsidRDefault="00F96FD0" w:rsidP="00F96FD0">
      <w:pPr>
        <w:suppressAutoHyphens/>
        <w:spacing w:line="276" w:lineRule="auto"/>
        <w:ind w:firstLine="709"/>
        <w:jc w:val="both"/>
        <w:rPr>
          <w:rFonts w:eastAsiaTheme="minorHAnsi"/>
          <w:sz w:val="28"/>
          <w:szCs w:val="28"/>
          <w:lang w:eastAsia="en-US"/>
        </w:rPr>
      </w:pPr>
      <w:r w:rsidRPr="00F96FD0">
        <w:rPr>
          <w:rFonts w:eastAsiaTheme="minorHAnsi"/>
          <w:sz w:val="28"/>
          <w:szCs w:val="28"/>
          <w:lang w:eastAsia="en-US"/>
        </w:rPr>
        <w:t>Главные направления в непосредственной защите территории – борьба с образованием и формированием потока; борьба с движущимся потоком; удержание наносов, чтобы они не попали на территорию поселения.</w:t>
      </w:r>
    </w:p>
    <w:p w:rsidR="00461815" w:rsidRDefault="00F96FD0" w:rsidP="00F96FD0">
      <w:pPr>
        <w:suppressAutoHyphens/>
        <w:spacing w:line="276" w:lineRule="auto"/>
        <w:ind w:firstLine="709"/>
        <w:jc w:val="both"/>
        <w:rPr>
          <w:rFonts w:eastAsiaTheme="minorHAnsi"/>
          <w:sz w:val="28"/>
          <w:szCs w:val="28"/>
          <w:lang w:eastAsia="en-US"/>
        </w:rPr>
      </w:pPr>
      <w:r w:rsidRPr="00F96FD0">
        <w:rPr>
          <w:rFonts w:eastAsiaTheme="minorHAnsi"/>
          <w:sz w:val="28"/>
          <w:szCs w:val="28"/>
          <w:lang w:eastAsia="en-US"/>
        </w:rPr>
        <w:t>Основные задачи инженерной подготовки в селевых очагах</w:t>
      </w:r>
      <w:r w:rsidR="00461815">
        <w:rPr>
          <w:rFonts w:eastAsiaTheme="minorHAnsi"/>
          <w:sz w:val="28"/>
          <w:szCs w:val="28"/>
          <w:lang w:eastAsia="en-US"/>
        </w:rPr>
        <w:t>:</w:t>
      </w:r>
    </w:p>
    <w:p w:rsidR="00461815" w:rsidRPr="00461815" w:rsidRDefault="00F96FD0" w:rsidP="00DA2D45">
      <w:pPr>
        <w:pStyle w:val="aff5"/>
        <w:numPr>
          <w:ilvl w:val="0"/>
          <w:numId w:val="119"/>
        </w:numPr>
        <w:suppressAutoHyphens/>
        <w:spacing w:line="276" w:lineRule="auto"/>
        <w:jc w:val="both"/>
        <w:rPr>
          <w:rFonts w:eastAsiaTheme="minorHAnsi"/>
          <w:sz w:val="28"/>
          <w:szCs w:val="28"/>
          <w:lang w:eastAsia="en-US"/>
        </w:rPr>
      </w:pPr>
      <w:r w:rsidRPr="00461815">
        <w:rPr>
          <w:rFonts w:eastAsiaTheme="minorHAnsi"/>
          <w:sz w:val="28"/>
          <w:szCs w:val="28"/>
          <w:lang w:eastAsia="en-US"/>
        </w:rPr>
        <w:t>снижение расхода потока путем организации и регулирования поверхностного стока в его бассейне;</w:t>
      </w:r>
    </w:p>
    <w:p w:rsidR="00461815" w:rsidRPr="00461815" w:rsidRDefault="00F96FD0" w:rsidP="00DA2D45">
      <w:pPr>
        <w:pStyle w:val="aff5"/>
        <w:numPr>
          <w:ilvl w:val="0"/>
          <w:numId w:val="119"/>
        </w:numPr>
        <w:suppressAutoHyphens/>
        <w:spacing w:line="276" w:lineRule="auto"/>
        <w:jc w:val="both"/>
        <w:rPr>
          <w:rFonts w:eastAsiaTheme="minorHAnsi"/>
          <w:sz w:val="28"/>
          <w:szCs w:val="28"/>
          <w:lang w:eastAsia="en-US"/>
        </w:rPr>
      </w:pPr>
      <w:r w:rsidRPr="00461815">
        <w:rPr>
          <w:rFonts w:eastAsiaTheme="minorHAnsi"/>
          <w:sz w:val="28"/>
          <w:szCs w:val="28"/>
          <w:lang w:eastAsia="en-US"/>
        </w:rPr>
        <w:t>рассредоточение потока во времени</w:t>
      </w:r>
      <w:r w:rsidR="00461815" w:rsidRPr="00461815">
        <w:rPr>
          <w:rFonts w:eastAsiaTheme="minorHAnsi"/>
          <w:sz w:val="28"/>
          <w:szCs w:val="28"/>
          <w:lang w:eastAsia="en-US"/>
        </w:rPr>
        <w:t xml:space="preserve"> путем задержания его плотинами</w:t>
      </w:r>
      <w:r w:rsidRPr="00461815">
        <w:rPr>
          <w:rFonts w:eastAsiaTheme="minorHAnsi"/>
          <w:sz w:val="28"/>
          <w:szCs w:val="28"/>
          <w:lang w:eastAsia="en-US"/>
        </w:rPr>
        <w:t>; организация направления потока (смягчение уклонов, укрепление склонов, выпрямительные сооружения и пр.);</w:t>
      </w:r>
    </w:p>
    <w:p w:rsidR="00461815" w:rsidRPr="00461815" w:rsidRDefault="00F96FD0" w:rsidP="00DA2D45">
      <w:pPr>
        <w:pStyle w:val="aff5"/>
        <w:numPr>
          <w:ilvl w:val="0"/>
          <w:numId w:val="119"/>
        </w:numPr>
        <w:suppressAutoHyphens/>
        <w:spacing w:line="276" w:lineRule="auto"/>
        <w:jc w:val="both"/>
        <w:rPr>
          <w:rFonts w:eastAsiaTheme="minorHAnsi"/>
          <w:sz w:val="28"/>
          <w:szCs w:val="28"/>
          <w:lang w:eastAsia="en-US"/>
        </w:rPr>
      </w:pPr>
      <w:r w:rsidRPr="00461815">
        <w:rPr>
          <w:rFonts w:eastAsiaTheme="minorHAnsi"/>
          <w:sz w:val="28"/>
          <w:szCs w:val="28"/>
          <w:lang w:eastAsia="en-US"/>
        </w:rPr>
        <w:t>отбор каменного материала по пути движения потока;</w:t>
      </w:r>
    </w:p>
    <w:p w:rsidR="00F96FD0" w:rsidRPr="00461815" w:rsidRDefault="00F96FD0" w:rsidP="00DA2D45">
      <w:pPr>
        <w:pStyle w:val="aff5"/>
        <w:numPr>
          <w:ilvl w:val="0"/>
          <w:numId w:val="119"/>
        </w:numPr>
        <w:suppressAutoHyphens/>
        <w:spacing w:line="276" w:lineRule="auto"/>
        <w:jc w:val="both"/>
        <w:rPr>
          <w:rFonts w:eastAsiaTheme="minorHAnsi"/>
          <w:sz w:val="28"/>
          <w:szCs w:val="28"/>
          <w:lang w:eastAsia="en-US"/>
        </w:rPr>
      </w:pPr>
      <w:r w:rsidRPr="00461815">
        <w:rPr>
          <w:rFonts w:eastAsiaTheme="minorHAnsi"/>
          <w:sz w:val="28"/>
          <w:szCs w:val="28"/>
          <w:lang w:eastAsia="en-US"/>
        </w:rPr>
        <w:t>ограждение территорий поселения, автомобильных дорог от потока с помощью специальных сооружений.</w:t>
      </w:r>
    </w:p>
    <w:p w:rsidR="00F96FD0" w:rsidRPr="00F96FD0" w:rsidRDefault="00F96FD0" w:rsidP="00F96FD0">
      <w:pPr>
        <w:suppressAutoHyphens/>
        <w:spacing w:line="276" w:lineRule="auto"/>
        <w:ind w:firstLine="709"/>
        <w:jc w:val="both"/>
        <w:rPr>
          <w:rFonts w:eastAsiaTheme="minorHAnsi"/>
          <w:sz w:val="28"/>
          <w:szCs w:val="28"/>
          <w:lang w:eastAsia="en-US"/>
        </w:rPr>
      </w:pPr>
      <w:r w:rsidRPr="00F96FD0">
        <w:rPr>
          <w:rFonts w:eastAsiaTheme="minorHAnsi"/>
          <w:b/>
          <w:i/>
          <w:sz w:val="28"/>
          <w:szCs w:val="28"/>
          <w:lang w:eastAsia="en-US"/>
        </w:rPr>
        <w:lastRenderedPageBreak/>
        <w:t>Организационно-хозяйственные мероприятия</w:t>
      </w:r>
      <w:r w:rsidRPr="00F96FD0">
        <w:rPr>
          <w:rFonts w:eastAsiaTheme="minorHAnsi"/>
          <w:sz w:val="28"/>
          <w:szCs w:val="28"/>
          <w:lang w:eastAsia="en-US"/>
        </w:rPr>
        <w:t xml:space="preserve"> носят </w:t>
      </w:r>
      <w:proofErr w:type="spellStart"/>
      <w:proofErr w:type="gramStart"/>
      <w:r w:rsidRPr="00F96FD0">
        <w:rPr>
          <w:rFonts w:eastAsiaTheme="minorHAnsi"/>
          <w:sz w:val="28"/>
          <w:szCs w:val="28"/>
          <w:lang w:eastAsia="en-US"/>
        </w:rPr>
        <w:t>профилактичес</w:t>
      </w:r>
      <w:proofErr w:type="spellEnd"/>
      <w:r w:rsidR="00461815">
        <w:rPr>
          <w:rFonts w:eastAsiaTheme="minorHAnsi"/>
          <w:sz w:val="28"/>
          <w:szCs w:val="28"/>
          <w:lang w:eastAsia="en-US"/>
        </w:rPr>
        <w:t>-</w:t>
      </w:r>
      <w:r w:rsidRPr="00F96FD0">
        <w:rPr>
          <w:rFonts w:eastAsiaTheme="minorHAnsi"/>
          <w:sz w:val="28"/>
          <w:szCs w:val="28"/>
          <w:lang w:eastAsia="en-US"/>
        </w:rPr>
        <w:t>кий</w:t>
      </w:r>
      <w:proofErr w:type="gramEnd"/>
      <w:r w:rsidRPr="00F96FD0">
        <w:rPr>
          <w:rFonts w:eastAsiaTheme="minorHAnsi"/>
          <w:sz w:val="28"/>
          <w:szCs w:val="28"/>
          <w:lang w:eastAsia="en-US"/>
        </w:rPr>
        <w:t xml:space="preserve"> характер, их задача – воспрепятствовать образованию и уменьшить содержание каменных материалов в районах зарождения и формирования селя. Они включают:</w:t>
      </w:r>
    </w:p>
    <w:p w:rsidR="00F96FD0" w:rsidRPr="00F96FD0" w:rsidRDefault="00F96FD0" w:rsidP="00DA2D45">
      <w:pPr>
        <w:numPr>
          <w:ilvl w:val="0"/>
          <w:numId w:val="116"/>
        </w:numPr>
        <w:suppressAutoHyphens/>
        <w:spacing w:after="200" w:line="276" w:lineRule="auto"/>
        <w:contextualSpacing/>
        <w:jc w:val="both"/>
        <w:rPr>
          <w:rFonts w:eastAsiaTheme="minorHAnsi"/>
          <w:sz w:val="28"/>
          <w:szCs w:val="28"/>
          <w:lang w:eastAsia="en-US"/>
        </w:rPr>
      </w:pPr>
      <w:r w:rsidRPr="00F96FD0">
        <w:rPr>
          <w:rFonts w:eastAsiaTheme="minorHAnsi"/>
          <w:sz w:val="28"/>
          <w:szCs w:val="28"/>
          <w:lang w:eastAsia="en-US"/>
        </w:rPr>
        <w:t>охрану лесных угодий от вырубки, сохранение зеленых насаждений;</w:t>
      </w:r>
    </w:p>
    <w:p w:rsidR="00F96FD0" w:rsidRPr="00F96FD0" w:rsidRDefault="00F96FD0" w:rsidP="00DA2D45">
      <w:pPr>
        <w:numPr>
          <w:ilvl w:val="0"/>
          <w:numId w:val="116"/>
        </w:numPr>
        <w:suppressAutoHyphens/>
        <w:spacing w:after="200" w:line="276" w:lineRule="auto"/>
        <w:contextualSpacing/>
        <w:jc w:val="both"/>
        <w:rPr>
          <w:rFonts w:eastAsiaTheme="minorHAnsi"/>
          <w:sz w:val="28"/>
          <w:szCs w:val="28"/>
          <w:lang w:eastAsia="en-US"/>
        </w:rPr>
      </w:pPr>
      <w:r w:rsidRPr="00F96FD0">
        <w:rPr>
          <w:rFonts w:eastAsiaTheme="minorHAnsi"/>
          <w:sz w:val="28"/>
          <w:szCs w:val="28"/>
          <w:lang w:eastAsia="en-US"/>
        </w:rPr>
        <w:t xml:space="preserve">запрещение производства земляных работ на </w:t>
      </w:r>
      <w:proofErr w:type="gramStart"/>
      <w:r w:rsidRPr="00F96FD0">
        <w:rPr>
          <w:rFonts w:eastAsiaTheme="minorHAnsi"/>
          <w:sz w:val="28"/>
          <w:szCs w:val="28"/>
          <w:lang w:eastAsia="en-US"/>
        </w:rPr>
        <w:t>склонах</w:t>
      </w:r>
      <w:proofErr w:type="gramEnd"/>
      <w:r w:rsidRPr="00F96FD0">
        <w:rPr>
          <w:rFonts w:eastAsiaTheme="minorHAnsi"/>
          <w:sz w:val="28"/>
          <w:szCs w:val="28"/>
          <w:lang w:eastAsia="en-US"/>
        </w:rPr>
        <w:t xml:space="preserve"> и распашки, которые вызывают нарушение поверхности;</w:t>
      </w:r>
    </w:p>
    <w:p w:rsidR="00F96FD0" w:rsidRPr="00F96FD0" w:rsidRDefault="00F96FD0" w:rsidP="00DA2D45">
      <w:pPr>
        <w:numPr>
          <w:ilvl w:val="0"/>
          <w:numId w:val="116"/>
        </w:numPr>
        <w:suppressAutoHyphens/>
        <w:spacing w:after="200" w:line="276" w:lineRule="auto"/>
        <w:contextualSpacing/>
        <w:jc w:val="both"/>
        <w:rPr>
          <w:rFonts w:eastAsiaTheme="minorHAnsi"/>
          <w:sz w:val="28"/>
          <w:szCs w:val="28"/>
          <w:lang w:eastAsia="en-US"/>
        </w:rPr>
      </w:pPr>
      <w:r w:rsidRPr="00F96FD0">
        <w:rPr>
          <w:rFonts w:eastAsiaTheme="minorHAnsi"/>
          <w:sz w:val="28"/>
          <w:szCs w:val="28"/>
          <w:lang w:eastAsia="en-US"/>
        </w:rPr>
        <w:t xml:space="preserve">запрещение выпаса скота на </w:t>
      </w:r>
      <w:proofErr w:type="gramStart"/>
      <w:r w:rsidRPr="00F96FD0">
        <w:rPr>
          <w:rFonts w:eastAsiaTheme="minorHAnsi"/>
          <w:sz w:val="28"/>
          <w:szCs w:val="28"/>
          <w:lang w:eastAsia="en-US"/>
        </w:rPr>
        <w:t>склонах</w:t>
      </w:r>
      <w:proofErr w:type="gramEnd"/>
      <w:r w:rsidRPr="00F96FD0">
        <w:rPr>
          <w:rFonts w:eastAsiaTheme="minorHAnsi"/>
          <w:sz w:val="28"/>
          <w:szCs w:val="28"/>
          <w:lang w:eastAsia="en-US"/>
        </w:rPr>
        <w:t xml:space="preserve"> селенос</w:t>
      </w:r>
      <w:r w:rsidR="00461815">
        <w:rPr>
          <w:rFonts w:eastAsiaTheme="minorHAnsi"/>
          <w:sz w:val="28"/>
          <w:szCs w:val="28"/>
          <w:lang w:eastAsia="en-US"/>
        </w:rPr>
        <w:t>н</w:t>
      </w:r>
      <w:r w:rsidRPr="00F96FD0">
        <w:rPr>
          <w:rFonts w:eastAsiaTheme="minorHAnsi"/>
          <w:sz w:val="28"/>
          <w:szCs w:val="28"/>
          <w:lang w:eastAsia="en-US"/>
        </w:rPr>
        <w:t>ого района для сохранения травяного покрова.</w:t>
      </w:r>
    </w:p>
    <w:p w:rsidR="00F96FD0" w:rsidRPr="00F96FD0" w:rsidRDefault="00F96FD0" w:rsidP="00F96FD0">
      <w:pPr>
        <w:suppressAutoHyphens/>
        <w:spacing w:line="276" w:lineRule="auto"/>
        <w:ind w:firstLine="709"/>
        <w:jc w:val="both"/>
        <w:rPr>
          <w:rFonts w:eastAsiaTheme="minorHAnsi"/>
          <w:sz w:val="28"/>
          <w:szCs w:val="28"/>
          <w:lang w:eastAsia="en-US"/>
        </w:rPr>
      </w:pPr>
      <w:proofErr w:type="spellStart"/>
      <w:r w:rsidRPr="00F96FD0">
        <w:rPr>
          <w:rFonts w:eastAsiaTheme="minorHAnsi"/>
          <w:b/>
          <w:i/>
          <w:sz w:val="28"/>
          <w:szCs w:val="28"/>
          <w:lang w:eastAsia="en-US"/>
        </w:rPr>
        <w:t>Агролесомелиоративные</w:t>
      </w:r>
      <w:proofErr w:type="spellEnd"/>
      <w:r w:rsidRPr="00F96FD0">
        <w:rPr>
          <w:rFonts w:eastAsiaTheme="minorHAnsi"/>
          <w:b/>
          <w:i/>
          <w:sz w:val="28"/>
          <w:szCs w:val="28"/>
          <w:lang w:eastAsia="en-US"/>
        </w:rPr>
        <w:t xml:space="preserve"> мероприятия</w:t>
      </w:r>
      <w:r w:rsidRPr="00F96FD0">
        <w:rPr>
          <w:rFonts w:eastAsiaTheme="minorHAnsi"/>
          <w:sz w:val="28"/>
          <w:szCs w:val="28"/>
          <w:lang w:eastAsia="en-US"/>
        </w:rPr>
        <w:t xml:space="preserve"> осуществляются в зонах образования и формирования селевых потоков. К ним относятся:</w:t>
      </w:r>
    </w:p>
    <w:p w:rsidR="00F96FD0" w:rsidRPr="00F96FD0" w:rsidRDefault="00F96FD0" w:rsidP="00DA2D45">
      <w:pPr>
        <w:numPr>
          <w:ilvl w:val="0"/>
          <w:numId w:val="117"/>
        </w:numPr>
        <w:suppressAutoHyphens/>
        <w:spacing w:after="200" w:line="276" w:lineRule="auto"/>
        <w:contextualSpacing/>
        <w:jc w:val="both"/>
        <w:rPr>
          <w:rFonts w:eastAsiaTheme="minorHAnsi"/>
          <w:sz w:val="28"/>
          <w:szCs w:val="28"/>
          <w:lang w:eastAsia="en-US"/>
        </w:rPr>
      </w:pPr>
      <w:r w:rsidRPr="00F96FD0">
        <w:rPr>
          <w:rFonts w:eastAsiaTheme="minorHAnsi"/>
          <w:sz w:val="28"/>
          <w:szCs w:val="28"/>
          <w:lang w:eastAsia="en-US"/>
        </w:rPr>
        <w:t>озеленение бассейнов в верхней и средней зонах;</w:t>
      </w:r>
    </w:p>
    <w:p w:rsidR="00F96FD0" w:rsidRPr="00F96FD0" w:rsidRDefault="00F96FD0" w:rsidP="00DA2D45">
      <w:pPr>
        <w:numPr>
          <w:ilvl w:val="0"/>
          <w:numId w:val="117"/>
        </w:numPr>
        <w:suppressAutoHyphens/>
        <w:spacing w:after="200" w:line="276" w:lineRule="auto"/>
        <w:contextualSpacing/>
        <w:jc w:val="both"/>
        <w:rPr>
          <w:rFonts w:eastAsia="HiddenHorzOCR"/>
          <w:sz w:val="28"/>
          <w:szCs w:val="28"/>
          <w:lang w:eastAsia="en-US"/>
        </w:rPr>
      </w:pPr>
      <w:r w:rsidRPr="00F96FD0">
        <w:rPr>
          <w:rFonts w:eastAsiaTheme="minorHAnsi"/>
          <w:sz w:val="28"/>
          <w:szCs w:val="28"/>
          <w:lang w:eastAsia="en-US"/>
        </w:rPr>
        <w:t>организация стока поверхностных вод в водосборном бассейне; от</w:t>
      </w:r>
      <w:r w:rsidRPr="00F96FD0">
        <w:rPr>
          <w:rFonts w:eastAsia="HiddenHorzOCR"/>
          <w:sz w:val="28"/>
          <w:szCs w:val="28"/>
          <w:lang w:eastAsia="en-US"/>
        </w:rPr>
        <w:t>вод грунтовых вод;</w:t>
      </w:r>
    </w:p>
    <w:p w:rsidR="00F96FD0" w:rsidRPr="00F96FD0" w:rsidRDefault="00F96FD0" w:rsidP="00DA2D45">
      <w:pPr>
        <w:numPr>
          <w:ilvl w:val="0"/>
          <w:numId w:val="117"/>
        </w:numPr>
        <w:suppressAutoHyphens/>
        <w:spacing w:after="200" w:line="276" w:lineRule="auto"/>
        <w:contextualSpacing/>
        <w:jc w:val="both"/>
        <w:rPr>
          <w:rFonts w:eastAsiaTheme="minorHAnsi"/>
          <w:sz w:val="28"/>
          <w:szCs w:val="28"/>
          <w:lang w:eastAsia="en-US"/>
        </w:rPr>
      </w:pPr>
      <w:r w:rsidRPr="00F96FD0">
        <w:rPr>
          <w:rFonts w:eastAsia="HiddenHorzOCR"/>
          <w:sz w:val="28"/>
          <w:szCs w:val="28"/>
          <w:lang w:eastAsia="en-US"/>
        </w:rPr>
        <w:t xml:space="preserve">террасирование </w:t>
      </w:r>
      <w:r w:rsidRPr="00F96FD0">
        <w:rPr>
          <w:rFonts w:eastAsiaTheme="minorHAnsi"/>
          <w:sz w:val="28"/>
          <w:szCs w:val="28"/>
          <w:lang w:eastAsia="en-US"/>
        </w:rPr>
        <w:t>склонов для обеспечения устойчивости и против эрозии.</w:t>
      </w:r>
    </w:p>
    <w:p w:rsidR="00F96FD0" w:rsidRPr="00F96FD0" w:rsidRDefault="00F96FD0" w:rsidP="00F96FD0">
      <w:pPr>
        <w:suppressAutoHyphens/>
        <w:spacing w:line="276" w:lineRule="auto"/>
        <w:ind w:firstLine="709"/>
        <w:jc w:val="both"/>
        <w:rPr>
          <w:rFonts w:eastAsiaTheme="minorHAnsi"/>
          <w:sz w:val="28"/>
          <w:szCs w:val="28"/>
          <w:lang w:eastAsia="en-US"/>
        </w:rPr>
      </w:pPr>
      <w:r w:rsidRPr="00F96FD0">
        <w:rPr>
          <w:rFonts w:eastAsiaTheme="minorHAnsi"/>
          <w:b/>
          <w:i/>
          <w:sz w:val="28"/>
          <w:szCs w:val="28"/>
          <w:lang w:eastAsia="en-US"/>
        </w:rPr>
        <w:t>Организация стока ливневых и талых вод</w:t>
      </w:r>
      <w:r w:rsidRPr="00F96FD0">
        <w:rPr>
          <w:rFonts w:eastAsiaTheme="minorHAnsi"/>
          <w:sz w:val="28"/>
          <w:szCs w:val="28"/>
          <w:lang w:eastAsia="en-US"/>
        </w:rPr>
        <w:t xml:space="preserve"> производится посредством водосборных и водоотводных канав и каналов, причем особое внимание уделяется сбору и отведению вод в местах сосредоточенного стока – в тальвегах, оврагах. Для перехвата поверхностного стока устраиваются нагорные канавы.</w:t>
      </w:r>
    </w:p>
    <w:p w:rsidR="00F96FD0" w:rsidRPr="00F96FD0" w:rsidRDefault="00F96FD0" w:rsidP="00F96FD0">
      <w:pPr>
        <w:suppressAutoHyphens/>
        <w:spacing w:line="276" w:lineRule="auto"/>
        <w:ind w:firstLine="709"/>
        <w:jc w:val="both"/>
        <w:rPr>
          <w:rFonts w:eastAsiaTheme="minorHAnsi"/>
          <w:sz w:val="28"/>
          <w:szCs w:val="28"/>
          <w:lang w:eastAsia="en-US"/>
        </w:rPr>
      </w:pPr>
      <w:r w:rsidRPr="00F96FD0">
        <w:rPr>
          <w:rFonts w:eastAsiaTheme="minorHAnsi"/>
          <w:sz w:val="28"/>
          <w:szCs w:val="28"/>
          <w:lang w:eastAsia="en-US"/>
        </w:rPr>
        <w:t>Понижение горизонта и отвод грунтовых вод осуществляются дренажными системами по принципу головного дренажа (как правило, открытого типа). Все эти мероприятия направлены главным образом для уменьшения расхода потока.</w:t>
      </w:r>
    </w:p>
    <w:p w:rsidR="00F96FD0" w:rsidRPr="00F96FD0" w:rsidRDefault="00F96FD0" w:rsidP="00F96FD0">
      <w:pPr>
        <w:suppressAutoHyphens/>
        <w:spacing w:line="276" w:lineRule="auto"/>
        <w:ind w:firstLine="709"/>
        <w:jc w:val="both"/>
        <w:rPr>
          <w:rFonts w:eastAsiaTheme="minorHAnsi"/>
          <w:sz w:val="28"/>
          <w:szCs w:val="28"/>
          <w:lang w:eastAsia="en-US"/>
        </w:rPr>
      </w:pPr>
      <w:r w:rsidRPr="00F96FD0">
        <w:rPr>
          <w:rFonts w:eastAsiaTheme="minorHAnsi"/>
          <w:b/>
          <w:i/>
          <w:sz w:val="28"/>
          <w:szCs w:val="28"/>
          <w:lang w:eastAsia="en-US"/>
        </w:rPr>
        <w:t>Инженерные мероприятия</w:t>
      </w:r>
      <w:r w:rsidRPr="00F96FD0">
        <w:rPr>
          <w:rFonts w:eastAsiaTheme="minorHAnsi"/>
          <w:sz w:val="28"/>
          <w:szCs w:val="28"/>
          <w:lang w:eastAsia="en-US"/>
        </w:rPr>
        <w:t xml:space="preserve"> проводятся в зоне движения селевого потока и связаны со строительством специальных сооружений. Их основные задачи:</w:t>
      </w:r>
    </w:p>
    <w:p w:rsidR="00F96FD0" w:rsidRPr="00F96FD0" w:rsidRDefault="00F96FD0" w:rsidP="00DA2D45">
      <w:pPr>
        <w:numPr>
          <w:ilvl w:val="0"/>
          <w:numId w:val="118"/>
        </w:numPr>
        <w:suppressAutoHyphens/>
        <w:spacing w:after="200" w:line="276" w:lineRule="auto"/>
        <w:contextualSpacing/>
        <w:jc w:val="both"/>
        <w:rPr>
          <w:rFonts w:eastAsiaTheme="minorHAnsi"/>
          <w:sz w:val="28"/>
          <w:szCs w:val="28"/>
          <w:lang w:eastAsia="en-US"/>
        </w:rPr>
      </w:pPr>
      <w:r w:rsidRPr="00F96FD0">
        <w:rPr>
          <w:rFonts w:eastAsiaTheme="minorHAnsi"/>
          <w:sz w:val="28"/>
          <w:szCs w:val="28"/>
          <w:lang w:eastAsia="en-US"/>
        </w:rPr>
        <w:t>перехват потока и регулирование его путем задержки в специальных водохранилищах;</w:t>
      </w:r>
    </w:p>
    <w:p w:rsidR="00F96FD0" w:rsidRPr="00F96FD0" w:rsidRDefault="00F96FD0" w:rsidP="00DA2D45">
      <w:pPr>
        <w:numPr>
          <w:ilvl w:val="0"/>
          <w:numId w:val="118"/>
        </w:numPr>
        <w:suppressAutoHyphens/>
        <w:spacing w:after="200" w:line="276" w:lineRule="auto"/>
        <w:contextualSpacing/>
        <w:jc w:val="both"/>
        <w:rPr>
          <w:rFonts w:eastAsiaTheme="minorHAnsi"/>
          <w:sz w:val="28"/>
          <w:szCs w:val="28"/>
          <w:lang w:eastAsia="en-US"/>
        </w:rPr>
      </w:pPr>
      <w:r w:rsidRPr="00F96FD0">
        <w:rPr>
          <w:rFonts w:eastAsiaTheme="minorHAnsi"/>
          <w:sz w:val="28"/>
          <w:szCs w:val="28"/>
          <w:lang w:eastAsia="en-US"/>
        </w:rPr>
        <w:t>перехват потока и отведение по новому руслу;</w:t>
      </w:r>
    </w:p>
    <w:p w:rsidR="00F96FD0" w:rsidRPr="00F96FD0" w:rsidRDefault="00F96FD0" w:rsidP="00DA2D45">
      <w:pPr>
        <w:numPr>
          <w:ilvl w:val="0"/>
          <w:numId w:val="118"/>
        </w:numPr>
        <w:suppressAutoHyphens/>
        <w:spacing w:after="200" w:line="276" w:lineRule="auto"/>
        <w:contextualSpacing/>
        <w:jc w:val="both"/>
        <w:rPr>
          <w:rFonts w:eastAsiaTheme="minorHAnsi"/>
          <w:sz w:val="28"/>
          <w:szCs w:val="28"/>
          <w:lang w:eastAsia="en-US"/>
        </w:rPr>
      </w:pPr>
      <w:r w:rsidRPr="00F96FD0">
        <w:rPr>
          <w:rFonts w:eastAsiaTheme="minorHAnsi"/>
          <w:sz w:val="28"/>
          <w:szCs w:val="28"/>
          <w:lang w:eastAsia="en-US"/>
        </w:rPr>
        <w:t>уменьшение скорости движения (уменьшение уклона водотока с помощью запруд);</w:t>
      </w:r>
    </w:p>
    <w:p w:rsidR="00F96FD0" w:rsidRPr="00F96FD0" w:rsidRDefault="00F96FD0" w:rsidP="00DA2D45">
      <w:pPr>
        <w:numPr>
          <w:ilvl w:val="0"/>
          <w:numId w:val="118"/>
        </w:numPr>
        <w:suppressAutoHyphens/>
        <w:spacing w:after="200" w:line="276" w:lineRule="auto"/>
        <w:contextualSpacing/>
        <w:jc w:val="both"/>
        <w:rPr>
          <w:rFonts w:eastAsiaTheme="minorHAnsi"/>
          <w:sz w:val="28"/>
          <w:szCs w:val="28"/>
          <w:lang w:eastAsia="en-US"/>
        </w:rPr>
      </w:pPr>
      <w:r w:rsidRPr="00F96FD0">
        <w:rPr>
          <w:rFonts w:eastAsiaTheme="minorHAnsi"/>
          <w:sz w:val="28"/>
          <w:szCs w:val="28"/>
          <w:lang w:eastAsia="en-US"/>
        </w:rPr>
        <w:t>задержка и осаждение каменного материала;</w:t>
      </w:r>
    </w:p>
    <w:p w:rsidR="00F96FD0" w:rsidRPr="00F96FD0" w:rsidRDefault="00F96FD0" w:rsidP="00DA2D45">
      <w:pPr>
        <w:numPr>
          <w:ilvl w:val="0"/>
          <w:numId w:val="118"/>
        </w:numPr>
        <w:suppressAutoHyphens/>
        <w:spacing w:after="200" w:line="276" w:lineRule="auto"/>
        <w:contextualSpacing/>
        <w:jc w:val="both"/>
        <w:rPr>
          <w:rFonts w:eastAsiaTheme="minorHAnsi"/>
          <w:sz w:val="28"/>
          <w:szCs w:val="28"/>
          <w:lang w:eastAsia="en-US"/>
        </w:rPr>
      </w:pPr>
      <w:r w:rsidRPr="00F96FD0">
        <w:rPr>
          <w:rFonts w:eastAsiaTheme="minorHAnsi"/>
          <w:sz w:val="28"/>
          <w:szCs w:val="28"/>
          <w:lang w:eastAsia="en-US"/>
        </w:rPr>
        <w:t>укрепление дна и откосов русла.</w:t>
      </w:r>
    </w:p>
    <w:p w:rsidR="00461815" w:rsidRDefault="00F96FD0" w:rsidP="00F96FD0">
      <w:pPr>
        <w:suppressAutoHyphens/>
        <w:spacing w:line="276" w:lineRule="auto"/>
        <w:ind w:firstLine="709"/>
        <w:jc w:val="both"/>
        <w:rPr>
          <w:rFonts w:eastAsiaTheme="minorHAnsi"/>
          <w:sz w:val="28"/>
          <w:szCs w:val="28"/>
          <w:lang w:eastAsia="en-US"/>
        </w:rPr>
      </w:pPr>
      <w:r w:rsidRPr="00F96FD0">
        <w:rPr>
          <w:rFonts w:eastAsiaTheme="minorHAnsi"/>
          <w:sz w:val="28"/>
          <w:szCs w:val="28"/>
          <w:lang w:eastAsia="en-US"/>
        </w:rPr>
        <w:lastRenderedPageBreak/>
        <w:t xml:space="preserve">Инженерные сооружения выполняют на </w:t>
      </w:r>
      <w:proofErr w:type="gramStart"/>
      <w:r w:rsidRPr="00F96FD0">
        <w:rPr>
          <w:rFonts w:eastAsiaTheme="minorHAnsi"/>
          <w:sz w:val="28"/>
          <w:szCs w:val="28"/>
          <w:lang w:eastAsia="en-US"/>
        </w:rPr>
        <w:t>основном</w:t>
      </w:r>
      <w:proofErr w:type="gramEnd"/>
      <w:r w:rsidRPr="00F96FD0">
        <w:rPr>
          <w:rFonts w:eastAsiaTheme="minorHAnsi"/>
          <w:sz w:val="28"/>
          <w:szCs w:val="28"/>
          <w:lang w:eastAsia="en-US"/>
        </w:rPr>
        <w:t xml:space="preserve"> русле, притоках и в зоне конуса выноса. Их характер, месторасположение и количество определяются исходя из местных условий.</w:t>
      </w:r>
    </w:p>
    <w:p w:rsidR="00F96FD0" w:rsidRPr="00F96FD0" w:rsidRDefault="00F96FD0" w:rsidP="00F96FD0">
      <w:pPr>
        <w:suppressAutoHyphens/>
        <w:spacing w:line="276" w:lineRule="auto"/>
        <w:ind w:firstLine="709"/>
        <w:jc w:val="both"/>
        <w:rPr>
          <w:rFonts w:eastAsiaTheme="minorHAnsi"/>
          <w:sz w:val="28"/>
          <w:szCs w:val="28"/>
          <w:lang w:eastAsia="en-US"/>
        </w:rPr>
      </w:pPr>
      <w:r w:rsidRPr="00F96FD0">
        <w:rPr>
          <w:rFonts w:eastAsiaTheme="minorHAnsi"/>
          <w:sz w:val="28"/>
          <w:szCs w:val="28"/>
          <w:lang w:eastAsia="en-US"/>
        </w:rPr>
        <w:t>Эффективное мероприятие по защите поселения – перехват потока и направление его по новому руслу в обход поселения с помощью струенаправляющих дамб, которые устраиваются в месте перехвата селевого потока и направления в новое русло.</w:t>
      </w:r>
    </w:p>
    <w:p w:rsidR="00F96FD0" w:rsidRPr="00F96FD0" w:rsidRDefault="00F96FD0" w:rsidP="00F96FD0">
      <w:pPr>
        <w:suppressAutoHyphens/>
        <w:spacing w:line="276" w:lineRule="auto"/>
        <w:ind w:firstLine="709"/>
        <w:jc w:val="both"/>
        <w:rPr>
          <w:rFonts w:eastAsiaTheme="minorHAnsi"/>
          <w:sz w:val="28"/>
          <w:szCs w:val="28"/>
          <w:lang w:eastAsia="en-US"/>
        </w:rPr>
      </w:pPr>
      <w:r w:rsidRPr="00F96FD0">
        <w:rPr>
          <w:rFonts w:eastAsiaTheme="minorHAnsi"/>
          <w:sz w:val="28"/>
          <w:szCs w:val="28"/>
          <w:lang w:eastAsia="en-US"/>
        </w:rPr>
        <w:t>При разработке мероприятий инженерной подготовки по защите от селевых потоков следует применять их комплексно во всех зонах формирования и движения потоков.</w:t>
      </w:r>
    </w:p>
    <w:p w:rsidR="00D76532" w:rsidRPr="00801F58" w:rsidRDefault="00D76532" w:rsidP="00D76532">
      <w:pPr>
        <w:suppressAutoHyphens/>
        <w:spacing w:line="276" w:lineRule="auto"/>
        <w:ind w:firstLine="709"/>
        <w:jc w:val="both"/>
        <w:rPr>
          <w:rFonts w:eastAsia="Calibri"/>
          <w:b/>
          <w:sz w:val="28"/>
          <w:szCs w:val="28"/>
          <w:lang w:eastAsia="en-US"/>
        </w:rPr>
      </w:pPr>
      <w:r w:rsidRPr="00951DF2">
        <w:rPr>
          <w:rFonts w:eastAsia="Calibri"/>
          <w:b/>
          <w:sz w:val="28"/>
          <w:szCs w:val="28"/>
          <w:lang w:eastAsia="en-US"/>
        </w:rPr>
        <w:t>Мероприятия в части развития инженерной подготовки территории:</w:t>
      </w:r>
    </w:p>
    <w:p w:rsidR="00D76532" w:rsidRDefault="00D76532" w:rsidP="00D76532">
      <w:pPr>
        <w:numPr>
          <w:ilvl w:val="0"/>
          <w:numId w:val="112"/>
        </w:numPr>
        <w:suppressAutoHyphens/>
        <w:spacing w:line="276" w:lineRule="auto"/>
        <w:ind w:left="714" w:hanging="357"/>
        <w:contextualSpacing/>
        <w:jc w:val="both"/>
        <w:rPr>
          <w:rFonts w:eastAsia="Calibri"/>
          <w:sz w:val="28"/>
          <w:szCs w:val="28"/>
          <w:lang w:eastAsia="en-US"/>
        </w:rPr>
      </w:pPr>
      <w:r w:rsidRPr="00801F58">
        <w:rPr>
          <w:rFonts w:eastAsia="Calibri"/>
          <w:sz w:val="28"/>
          <w:szCs w:val="28"/>
          <w:lang w:eastAsia="en-US"/>
        </w:rPr>
        <w:t xml:space="preserve">Организация стока поверхностных вод </w:t>
      </w:r>
      <w:r>
        <w:rPr>
          <w:rFonts w:eastAsia="Calibri"/>
          <w:sz w:val="28"/>
          <w:szCs w:val="28"/>
          <w:lang w:eastAsia="en-US"/>
        </w:rPr>
        <w:t xml:space="preserve">с </w:t>
      </w:r>
      <w:r w:rsidRPr="00951DF2">
        <w:rPr>
          <w:rFonts w:eastAsia="Calibri"/>
          <w:sz w:val="28"/>
          <w:szCs w:val="28"/>
          <w:lang w:eastAsia="en-US"/>
        </w:rPr>
        <w:t>территорий существующей застройки</w:t>
      </w:r>
      <w:r w:rsidRPr="00801F58">
        <w:rPr>
          <w:rFonts w:eastAsia="Calibri"/>
          <w:sz w:val="28"/>
          <w:szCs w:val="28"/>
          <w:lang w:eastAsia="en-US"/>
        </w:rPr>
        <w:t xml:space="preserve"> (весь период).</w:t>
      </w:r>
    </w:p>
    <w:p w:rsidR="00D76532" w:rsidRPr="00951DF2" w:rsidRDefault="00D76532" w:rsidP="00D76532">
      <w:pPr>
        <w:pStyle w:val="aff5"/>
        <w:numPr>
          <w:ilvl w:val="0"/>
          <w:numId w:val="112"/>
        </w:numPr>
        <w:suppressAutoHyphens/>
        <w:spacing w:line="276" w:lineRule="auto"/>
        <w:ind w:left="714" w:hanging="357"/>
        <w:jc w:val="both"/>
        <w:rPr>
          <w:rFonts w:eastAsia="Calibri"/>
          <w:sz w:val="28"/>
          <w:szCs w:val="28"/>
          <w:lang w:eastAsia="en-US"/>
        </w:rPr>
      </w:pPr>
      <w:r w:rsidRPr="00951DF2">
        <w:rPr>
          <w:rFonts w:eastAsia="Calibri"/>
          <w:sz w:val="28"/>
          <w:szCs w:val="28"/>
          <w:lang w:eastAsia="en-US"/>
        </w:rPr>
        <w:t>Организация стока поверхностных вод с территорий проектируемой застройки (расчетный срок-перспектива).</w:t>
      </w:r>
    </w:p>
    <w:p w:rsidR="00D76532" w:rsidRDefault="00D76532" w:rsidP="00D76532">
      <w:pPr>
        <w:numPr>
          <w:ilvl w:val="0"/>
          <w:numId w:val="112"/>
        </w:numPr>
        <w:suppressAutoHyphens/>
        <w:spacing w:line="276" w:lineRule="auto"/>
        <w:ind w:left="714" w:hanging="357"/>
        <w:contextualSpacing/>
        <w:jc w:val="both"/>
        <w:rPr>
          <w:rFonts w:eastAsia="Calibri"/>
          <w:sz w:val="28"/>
          <w:szCs w:val="28"/>
          <w:lang w:eastAsia="en-US"/>
        </w:rPr>
      </w:pPr>
      <w:r w:rsidRPr="00801F58">
        <w:rPr>
          <w:rFonts w:eastAsia="Calibri"/>
          <w:sz w:val="28"/>
          <w:szCs w:val="28"/>
          <w:lang w:eastAsia="en-US"/>
        </w:rPr>
        <w:t xml:space="preserve">Защита территории </w:t>
      </w:r>
      <w:r>
        <w:rPr>
          <w:rFonts w:eastAsia="Calibri"/>
          <w:sz w:val="28"/>
          <w:szCs w:val="28"/>
          <w:lang w:eastAsia="en-US"/>
        </w:rPr>
        <w:t xml:space="preserve">населенного пункта </w:t>
      </w:r>
      <w:r w:rsidRPr="00801F58">
        <w:rPr>
          <w:rFonts w:eastAsia="Calibri"/>
          <w:sz w:val="28"/>
          <w:szCs w:val="28"/>
          <w:lang w:eastAsia="en-US"/>
        </w:rPr>
        <w:t xml:space="preserve">от затопления </w:t>
      </w:r>
      <w:r>
        <w:rPr>
          <w:rFonts w:eastAsia="Calibri"/>
          <w:sz w:val="28"/>
          <w:szCs w:val="28"/>
          <w:lang w:eastAsia="en-US"/>
        </w:rPr>
        <w:t xml:space="preserve">вдоль </w:t>
      </w:r>
      <w:r w:rsidRPr="00801F58">
        <w:rPr>
          <w:rFonts w:eastAsia="Calibri"/>
          <w:sz w:val="28"/>
          <w:szCs w:val="28"/>
          <w:lang w:eastAsia="en-US"/>
        </w:rPr>
        <w:t xml:space="preserve">прибрежной полосы реки </w:t>
      </w:r>
      <w:r>
        <w:rPr>
          <w:rFonts w:eastAsia="Calibri"/>
          <w:sz w:val="28"/>
          <w:szCs w:val="28"/>
          <w:lang w:eastAsia="en-US"/>
        </w:rPr>
        <w:t>Кичм</w:t>
      </w:r>
      <w:r w:rsidRPr="00801F58">
        <w:rPr>
          <w:rFonts w:eastAsia="Calibri"/>
          <w:sz w:val="28"/>
          <w:szCs w:val="28"/>
          <w:lang w:eastAsia="en-US"/>
        </w:rPr>
        <w:t>алка (весь период).</w:t>
      </w:r>
    </w:p>
    <w:p w:rsidR="00D76532" w:rsidRPr="00801F58" w:rsidRDefault="00D76532" w:rsidP="00D76532">
      <w:pPr>
        <w:numPr>
          <w:ilvl w:val="0"/>
          <w:numId w:val="112"/>
        </w:numPr>
        <w:suppressAutoHyphens/>
        <w:spacing w:line="276" w:lineRule="auto"/>
        <w:ind w:left="714" w:hanging="357"/>
        <w:contextualSpacing/>
        <w:jc w:val="both"/>
        <w:rPr>
          <w:rFonts w:eastAsia="Calibri"/>
          <w:sz w:val="28"/>
          <w:szCs w:val="28"/>
          <w:lang w:eastAsia="en-US"/>
        </w:rPr>
      </w:pPr>
      <w:r w:rsidRPr="00801F58">
        <w:rPr>
          <w:rFonts w:eastAsia="Calibri"/>
          <w:sz w:val="28"/>
          <w:szCs w:val="28"/>
          <w:lang w:eastAsia="en-US"/>
        </w:rPr>
        <w:t xml:space="preserve">Защита территории </w:t>
      </w:r>
      <w:r w:rsidRPr="00AE2BEA">
        <w:rPr>
          <w:rFonts w:eastAsia="Calibri"/>
          <w:sz w:val="28"/>
          <w:szCs w:val="28"/>
          <w:lang w:eastAsia="en-US"/>
        </w:rPr>
        <w:t>населенного пункта от затопления вдоль</w:t>
      </w:r>
      <w:r w:rsidRPr="00801F58">
        <w:rPr>
          <w:rFonts w:eastAsia="Calibri"/>
          <w:sz w:val="28"/>
          <w:szCs w:val="28"/>
          <w:lang w:eastAsia="en-US"/>
        </w:rPr>
        <w:t xml:space="preserve"> прибрежной полосы реки Кичмалка (весь период).</w:t>
      </w:r>
    </w:p>
    <w:p w:rsidR="00D76532" w:rsidRDefault="00D76532" w:rsidP="00D76532">
      <w:pPr>
        <w:numPr>
          <w:ilvl w:val="0"/>
          <w:numId w:val="112"/>
        </w:numPr>
        <w:suppressAutoHyphens/>
        <w:spacing w:line="276" w:lineRule="auto"/>
        <w:ind w:left="714" w:hanging="357"/>
        <w:contextualSpacing/>
        <w:jc w:val="both"/>
        <w:rPr>
          <w:rFonts w:eastAsia="Calibri"/>
          <w:sz w:val="28"/>
          <w:szCs w:val="28"/>
          <w:lang w:eastAsia="en-US"/>
        </w:rPr>
      </w:pPr>
      <w:r w:rsidRPr="00801F58">
        <w:rPr>
          <w:rFonts w:eastAsia="Calibri"/>
          <w:sz w:val="28"/>
          <w:szCs w:val="28"/>
          <w:lang w:eastAsia="en-US"/>
        </w:rPr>
        <w:t xml:space="preserve">Защита </w:t>
      </w:r>
      <w:r>
        <w:rPr>
          <w:rFonts w:eastAsia="Calibri"/>
          <w:sz w:val="28"/>
          <w:szCs w:val="28"/>
          <w:lang w:eastAsia="en-US"/>
        </w:rPr>
        <w:t xml:space="preserve">улицы Подгорная от </w:t>
      </w:r>
      <w:r w:rsidRPr="00801F58">
        <w:rPr>
          <w:rFonts w:eastAsia="Calibri"/>
          <w:sz w:val="28"/>
          <w:szCs w:val="28"/>
          <w:lang w:eastAsia="en-US"/>
        </w:rPr>
        <w:t>селевой опасности (весь период).</w:t>
      </w:r>
    </w:p>
    <w:p w:rsidR="00F96FD0" w:rsidRDefault="00F96FD0">
      <w:pPr>
        <w:rPr>
          <w:color w:val="000000"/>
          <w:sz w:val="28"/>
          <w:szCs w:val="28"/>
        </w:rPr>
      </w:pPr>
    </w:p>
    <w:p w:rsidR="00053DDC" w:rsidRPr="00E63F84" w:rsidRDefault="00053DDC">
      <w:pPr>
        <w:rPr>
          <w:color w:val="000000"/>
          <w:sz w:val="28"/>
          <w:szCs w:val="28"/>
        </w:rPr>
      </w:pPr>
      <w:r w:rsidRPr="00E63F84">
        <w:rPr>
          <w:color w:val="000000"/>
          <w:sz w:val="28"/>
          <w:szCs w:val="28"/>
        </w:rPr>
        <w:br w:type="page"/>
      </w:r>
    </w:p>
    <w:p w:rsidR="009A2C65" w:rsidRPr="00082A34" w:rsidRDefault="00082A34" w:rsidP="00AD33E5">
      <w:pPr>
        <w:pStyle w:val="1"/>
        <w:numPr>
          <w:ilvl w:val="0"/>
          <w:numId w:val="0"/>
        </w:numPr>
        <w:suppressAutoHyphens/>
        <w:spacing w:before="120" w:after="120"/>
        <w:rPr>
          <w:rFonts w:ascii="Times New Roman" w:hAnsi="Times New Roman" w:cs="Times New Roman"/>
          <w:color w:val="000000"/>
          <w:sz w:val="28"/>
          <w:szCs w:val="28"/>
        </w:rPr>
      </w:pPr>
      <w:bookmarkStart w:id="226" w:name="_Toc280554452"/>
      <w:bookmarkStart w:id="227" w:name="_Toc61324708"/>
      <w:bookmarkStart w:id="228" w:name="_Toc129670121"/>
      <w:r w:rsidRPr="00082A34">
        <w:rPr>
          <w:rFonts w:ascii="Times New Roman" w:hAnsi="Times New Roman" w:cs="Times New Roman"/>
          <w:color w:val="000000"/>
          <w:sz w:val="28"/>
          <w:szCs w:val="28"/>
        </w:rPr>
        <w:lastRenderedPageBreak/>
        <w:t xml:space="preserve">13. </w:t>
      </w:r>
      <w:r w:rsidR="009A2C65" w:rsidRPr="00082A34">
        <w:rPr>
          <w:rFonts w:ascii="Times New Roman" w:hAnsi="Times New Roman" w:cs="Times New Roman"/>
          <w:color w:val="000000"/>
          <w:sz w:val="28"/>
          <w:szCs w:val="28"/>
        </w:rPr>
        <w:t>Благоустройство</w:t>
      </w:r>
      <w:bookmarkEnd w:id="226"/>
      <w:bookmarkEnd w:id="227"/>
      <w:bookmarkEnd w:id="228"/>
    </w:p>
    <w:p w:rsidR="007261CA" w:rsidRDefault="00BD7AA1" w:rsidP="009B59F5">
      <w:pPr>
        <w:tabs>
          <w:tab w:val="left" w:pos="0"/>
        </w:tabs>
        <w:suppressAutoHyphens/>
        <w:spacing w:line="276" w:lineRule="auto"/>
        <w:ind w:right="-2" w:firstLine="709"/>
        <w:jc w:val="both"/>
        <w:rPr>
          <w:color w:val="000000"/>
          <w:sz w:val="28"/>
          <w:szCs w:val="28"/>
        </w:rPr>
      </w:pPr>
      <w:r w:rsidRPr="00BD46CF">
        <w:rPr>
          <w:color w:val="000000"/>
          <w:sz w:val="28"/>
          <w:szCs w:val="28"/>
        </w:rPr>
        <w:t>Работы,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w:t>
      </w:r>
    </w:p>
    <w:p w:rsidR="00BD7AA1" w:rsidRPr="00BD46CF" w:rsidRDefault="00BD7AA1" w:rsidP="009B59F5">
      <w:pPr>
        <w:tabs>
          <w:tab w:val="left" w:pos="0"/>
        </w:tabs>
        <w:suppressAutoHyphens/>
        <w:spacing w:line="276" w:lineRule="auto"/>
        <w:ind w:right="-2" w:firstLine="709"/>
        <w:jc w:val="both"/>
        <w:rPr>
          <w:color w:val="000000"/>
          <w:sz w:val="28"/>
          <w:szCs w:val="28"/>
        </w:rPr>
      </w:pPr>
      <w:r w:rsidRPr="00BD46CF">
        <w:rPr>
          <w:color w:val="000000"/>
          <w:sz w:val="28"/>
          <w:szCs w:val="28"/>
        </w:rPr>
        <w:t xml:space="preserve">Федеральный закон от </w:t>
      </w:r>
      <w:r w:rsidR="0005437D">
        <w:rPr>
          <w:color w:val="000000"/>
          <w:sz w:val="28"/>
          <w:szCs w:val="28"/>
        </w:rPr>
        <w:t>0</w:t>
      </w:r>
      <w:r w:rsidRPr="00BD46CF">
        <w:rPr>
          <w:color w:val="000000"/>
          <w:sz w:val="28"/>
          <w:szCs w:val="28"/>
        </w:rPr>
        <w:t>6</w:t>
      </w:r>
      <w:r w:rsidR="0005437D">
        <w:rPr>
          <w:color w:val="000000"/>
          <w:sz w:val="28"/>
          <w:szCs w:val="28"/>
        </w:rPr>
        <w:t>.10.</w:t>
      </w:r>
      <w:r w:rsidRPr="00BD46CF">
        <w:rPr>
          <w:color w:val="000000"/>
          <w:sz w:val="28"/>
          <w:szCs w:val="28"/>
        </w:rPr>
        <w:t xml:space="preserve">2003 </w:t>
      </w:r>
      <w:r w:rsidR="0005437D" w:rsidRPr="00BD46CF">
        <w:rPr>
          <w:color w:val="000000"/>
          <w:sz w:val="28"/>
          <w:szCs w:val="28"/>
        </w:rPr>
        <w:t>№</w:t>
      </w:r>
      <w:r w:rsidR="0005437D">
        <w:rPr>
          <w:color w:val="000000"/>
          <w:sz w:val="28"/>
          <w:szCs w:val="28"/>
        </w:rPr>
        <w:t xml:space="preserve"> </w:t>
      </w:r>
      <w:r w:rsidR="0005437D" w:rsidRPr="00BD46CF">
        <w:rPr>
          <w:color w:val="000000"/>
          <w:sz w:val="28"/>
          <w:szCs w:val="28"/>
        </w:rPr>
        <w:t xml:space="preserve">131 </w:t>
      </w:r>
      <w:r w:rsidR="006E4356">
        <w:rPr>
          <w:color w:val="000000"/>
          <w:sz w:val="28"/>
          <w:szCs w:val="28"/>
        </w:rPr>
        <w:t>«</w:t>
      </w:r>
      <w:r w:rsidRPr="00BD46CF">
        <w:rPr>
          <w:color w:val="000000"/>
          <w:sz w:val="28"/>
          <w:szCs w:val="28"/>
        </w:rPr>
        <w:t>Об общих принципах организации местного самоуправления в РФ</w:t>
      </w:r>
      <w:r w:rsidR="006E4356">
        <w:rPr>
          <w:color w:val="000000"/>
          <w:sz w:val="28"/>
          <w:szCs w:val="28"/>
        </w:rPr>
        <w:t>»</w:t>
      </w:r>
      <w:r w:rsidRPr="00BD46CF">
        <w:rPr>
          <w:color w:val="000000"/>
          <w:sz w:val="28"/>
          <w:szCs w:val="28"/>
        </w:rPr>
        <w:t xml:space="preserve"> закрепил ответственность органов местного самоуправления за благоустройство территории. Состояние благоустройства </w:t>
      </w:r>
      <w:r w:rsidR="0045524E" w:rsidRPr="00BD46CF">
        <w:rPr>
          <w:color w:val="000000"/>
          <w:sz w:val="28"/>
          <w:szCs w:val="28"/>
        </w:rPr>
        <w:t>населённого пункта</w:t>
      </w:r>
      <w:r w:rsidRPr="00BD46CF">
        <w:rPr>
          <w:color w:val="000000"/>
          <w:sz w:val="28"/>
          <w:szCs w:val="28"/>
        </w:rPr>
        <w:t xml:space="preserve"> выступает своеобразным </w:t>
      </w:r>
      <w:r w:rsidR="006E4356">
        <w:rPr>
          <w:color w:val="000000"/>
          <w:sz w:val="28"/>
          <w:szCs w:val="28"/>
        </w:rPr>
        <w:t>«</w:t>
      </w:r>
      <w:r w:rsidRPr="00BD46CF">
        <w:rPr>
          <w:color w:val="000000"/>
          <w:sz w:val="28"/>
          <w:szCs w:val="28"/>
        </w:rPr>
        <w:t>фасадом</w:t>
      </w:r>
      <w:r w:rsidR="006E4356">
        <w:rPr>
          <w:color w:val="000000"/>
          <w:sz w:val="28"/>
          <w:szCs w:val="28"/>
        </w:rPr>
        <w:t>»</w:t>
      </w:r>
      <w:r w:rsidRPr="00BD46CF">
        <w:rPr>
          <w:color w:val="000000"/>
          <w:sz w:val="28"/>
          <w:szCs w:val="28"/>
        </w:rPr>
        <w:t>, по содержанию которого население определяет качество среды обитания и уровень работы органов исполнительной власти.</w:t>
      </w:r>
    </w:p>
    <w:p w:rsidR="00A11F28" w:rsidRPr="00BD46CF" w:rsidRDefault="00A11F28" w:rsidP="009B59F5">
      <w:pPr>
        <w:tabs>
          <w:tab w:val="left" w:pos="0"/>
        </w:tabs>
        <w:suppressAutoHyphens/>
        <w:spacing w:line="276" w:lineRule="auto"/>
        <w:ind w:right="-2" w:firstLine="709"/>
        <w:jc w:val="both"/>
        <w:rPr>
          <w:color w:val="000000"/>
          <w:sz w:val="28"/>
          <w:szCs w:val="28"/>
        </w:rPr>
      </w:pPr>
      <w:r w:rsidRPr="00BD46CF">
        <w:rPr>
          <w:color w:val="000000"/>
          <w:sz w:val="28"/>
          <w:szCs w:val="28"/>
        </w:rPr>
        <w:t>Генеральным планом предусматриваются мероприятия,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7261CA" w:rsidRPr="007261CA" w:rsidRDefault="007261CA" w:rsidP="009B59F5">
      <w:pPr>
        <w:suppressAutoHyphens/>
        <w:spacing w:line="276" w:lineRule="auto"/>
        <w:ind w:right="-2" w:firstLine="709"/>
        <w:jc w:val="both"/>
        <w:rPr>
          <w:color w:val="000000"/>
          <w:sz w:val="28"/>
          <w:szCs w:val="28"/>
        </w:rPr>
      </w:pPr>
      <w:r w:rsidRPr="007261CA">
        <w:rPr>
          <w:sz w:val="28"/>
          <w:szCs w:val="28"/>
        </w:rPr>
        <w:t xml:space="preserve">Особое внимание при </w:t>
      </w:r>
      <w:proofErr w:type="gramStart"/>
      <w:r w:rsidRPr="007261CA">
        <w:rPr>
          <w:sz w:val="28"/>
          <w:szCs w:val="28"/>
        </w:rPr>
        <w:t>проведении</w:t>
      </w:r>
      <w:proofErr w:type="gramEnd"/>
      <w:r w:rsidRPr="007261CA">
        <w:rPr>
          <w:sz w:val="28"/>
          <w:szCs w:val="28"/>
        </w:rPr>
        <w:t xml:space="preserve"> работ необходимо обратить на согласованность и последовательность действий органов власти, коммунальных служб и застройщиков при строительстве и реконструкции зданий и сооружений, дорог, инженерной инфраструктуры и благоустройства с целью исключения возможности разрушения и демонтажа объектов благоустройства и озеленения при проведении строительных и ремонтных работ.</w:t>
      </w:r>
      <w:r w:rsidR="00C319BE">
        <w:rPr>
          <w:sz w:val="28"/>
          <w:szCs w:val="28"/>
        </w:rPr>
        <w:t xml:space="preserve"> </w:t>
      </w:r>
      <w:r w:rsidRPr="007261CA">
        <w:rPr>
          <w:color w:val="000000"/>
          <w:sz w:val="28"/>
          <w:szCs w:val="28"/>
        </w:rPr>
        <w:t>Основным направлением будут выступать работы по реконструкции и ремонту существующих искусственных покрытий с более широким применением современных материалов и технологий.</w:t>
      </w:r>
    </w:p>
    <w:p w:rsidR="007261CA" w:rsidRPr="007261CA" w:rsidRDefault="007261CA" w:rsidP="009B59F5">
      <w:pPr>
        <w:suppressAutoHyphens/>
        <w:spacing w:line="276" w:lineRule="auto"/>
        <w:ind w:right="-2" w:firstLine="709"/>
        <w:jc w:val="both"/>
        <w:rPr>
          <w:color w:val="000000"/>
          <w:sz w:val="28"/>
          <w:szCs w:val="28"/>
        </w:rPr>
      </w:pPr>
      <w:r w:rsidRPr="007261CA">
        <w:rPr>
          <w:color w:val="000000"/>
          <w:sz w:val="28"/>
          <w:szCs w:val="28"/>
        </w:rPr>
        <w:t>Необходимо существенно расширить номенклатуру применяемых видов покрытий в зависимости от назначения, интенсивности использования и места расположения покрытия, особенно в части тротуаров, пешеходных дорожек и площадок различного назначения. Покрытие детских площадок рекомендуется выполнять из песчано-гравийной смеси или специальных сертифицированных покрытий, что существенно снижает детский травматизм.</w:t>
      </w:r>
    </w:p>
    <w:p w:rsidR="007261CA" w:rsidRDefault="007261CA" w:rsidP="009B59F5">
      <w:pPr>
        <w:suppressAutoHyphens/>
        <w:spacing w:line="276" w:lineRule="auto"/>
        <w:ind w:right="-2" w:firstLine="709"/>
        <w:jc w:val="both"/>
        <w:rPr>
          <w:color w:val="000000"/>
          <w:sz w:val="28"/>
          <w:szCs w:val="28"/>
        </w:rPr>
      </w:pPr>
      <w:r w:rsidRPr="007261CA">
        <w:rPr>
          <w:color w:val="000000"/>
          <w:sz w:val="28"/>
          <w:szCs w:val="28"/>
        </w:rPr>
        <w:t xml:space="preserve">Особое внимание при </w:t>
      </w:r>
      <w:proofErr w:type="gramStart"/>
      <w:r w:rsidRPr="007261CA">
        <w:rPr>
          <w:color w:val="000000"/>
          <w:sz w:val="28"/>
          <w:szCs w:val="28"/>
        </w:rPr>
        <w:t>выполнении</w:t>
      </w:r>
      <w:proofErr w:type="gramEnd"/>
      <w:r w:rsidRPr="007261CA">
        <w:rPr>
          <w:color w:val="000000"/>
          <w:sz w:val="28"/>
          <w:szCs w:val="28"/>
        </w:rPr>
        <w:t xml:space="preserve"> работ необходимо обратить на рекомендуемые продольные и поперечные уклоны дорог, тротуаров и площадок, наличие водопропускных устройств, обеспечивающих отвод ливневых и паводковых вод. Строительство и реконструкция тротуаров и пешеходных дорожек должно производиться с максимальным учетом сложившихся пешеходных связей и пожеланий населения.</w:t>
      </w:r>
    </w:p>
    <w:p w:rsidR="00E63F84" w:rsidRPr="007261CA" w:rsidRDefault="00E63F84" w:rsidP="009B59F5">
      <w:pPr>
        <w:suppressAutoHyphens/>
        <w:spacing w:line="276" w:lineRule="auto"/>
        <w:ind w:right="-2" w:firstLine="709"/>
        <w:jc w:val="both"/>
        <w:rPr>
          <w:color w:val="000000"/>
          <w:sz w:val="28"/>
          <w:szCs w:val="28"/>
        </w:rPr>
      </w:pPr>
    </w:p>
    <w:p w:rsidR="007261CA" w:rsidRPr="007261CA" w:rsidRDefault="007261CA" w:rsidP="009B59F5">
      <w:pPr>
        <w:suppressAutoHyphens/>
        <w:spacing w:line="276" w:lineRule="auto"/>
        <w:ind w:right="-2" w:firstLine="709"/>
        <w:jc w:val="both"/>
        <w:rPr>
          <w:color w:val="000000"/>
          <w:sz w:val="28"/>
          <w:szCs w:val="28"/>
        </w:rPr>
      </w:pPr>
      <w:r w:rsidRPr="007261CA">
        <w:rPr>
          <w:color w:val="000000"/>
          <w:sz w:val="28"/>
          <w:szCs w:val="28"/>
        </w:rPr>
        <w:lastRenderedPageBreak/>
        <w:t>Необходимо увеличить количество малых архитектурных форм, существенно расширяя имеющуюся номенклатуру как предметов утилитарного, так и декоративно-эстетического характера. Особое внимание необходимо обратить на установку малых архитектурных форм в центре и местах массового скопления людей.</w:t>
      </w:r>
    </w:p>
    <w:p w:rsidR="007261CA" w:rsidRDefault="007261CA" w:rsidP="009B59F5">
      <w:pPr>
        <w:suppressAutoHyphens/>
        <w:spacing w:line="276" w:lineRule="auto"/>
        <w:ind w:right="-2" w:firstLine="709"/>
        <w:jc w:val="both"/>
        <w:rPr>
          <w:color w:val="000000"/>
          <w:sz w:val="28"/>
          <w:szCs w:val="28"/>
        </w:rPr>
      </w:pPr>
      <w:r w:rsidRPr="007261CA">
        <w:rPr>
          <w:color w:val="000000"/>
          <w:sz w:val="28"/>
          <w:szCs w:val="28"/>
        </w:rPr>
        <w:t xml:space="preserve">Основные направления работы в части улучшения системы освещения поселения должны быть направлены на энергосбережение и совершенствование системы освещения. Необходимо добиться нормируемого уровня освещения </w:t>
      </w:r>
      <w:r w:rsidR="00ED34CB">
        <w:rPr>
          <w:color w:val="000000"/>
          <w:sz w:val="28"/>
          <w:szCs w:val="28"/>
        </w:rPr>
        <w:t>сель</w:t>
      </w:r>
      <w:r w:rsidRPr="007261CA">
        <w:rPr>
          <w:color w:val="000000"/>
          <w:sz w:val="28"/>
          <w:szCs w:val="28"/>
        </w:rPr>
        <w:t>ских улиц и дорог и выстроить соподчиненную систему освещения главных и второстепенных улиц. В расчетный срок необходимо выполнить мероприятия по реконструкции автоматической системы освещения в селе, работающей в различных режимах (сумерки, полное освещение, дежурное освещение).</w:t>
      </w:r>
    </w:p>
    <w:p w:rsidR="00564F0D" w:rsidRDefault="007524CD" w:rsidP="009B59F5">
      <w:pPr>
        <w:suppressAutoHyphens/>
        <w:spacing w:line="276" w:lineRule="auto"/>
        <w:ind w:right="-2" w:firstLine="709"/>
        <w:jc w:val="both"/>
        <w:rPr>
          <w:sz w:val="28"/>
          <w:szCs w:val="28"/>
        </w:rPr>
      </w:pPr>
      <w:r w:rsidRPr="007524CD">
        <w:rPr>
          <w:sz w:val="28"/>
          <w:szCs w:val="28"/>
        </w:rPr>
        <w:t xml:space="preserve">Для формирования благоустроенной и комфортной среды </w:t>
      </w:r>
      <w:r w:rsidR="0005437D">
        <w:rPr>
          <w:sz w:val="28"/>
          <w:szCs w:val="28"/>
        </w:rPr>
        <w:t xml:space="preserve">на территории </w:t>
      </w:r>
      <w:r w:rsidR="0005437D">
        <w:rPr>
          <w:kern w:val="36"/>
          <w:sz w:val="28"/>
          <w:szCs w:val="28"/>
        </w:rPr>
        <w:t>сельского поселения Кичмалка</w:t>
      </w:r>
      <w:r w:rsidR="0005437D" w:rsidRPr="00C319BE">
        <w:rPr>
          <w:kern w:val="36"/>
          <w:sz w:val="28"/>
          <w:szCs w:val="28"/>
        </w:rPr>
        <w:t xml:space="preserve"> </w:t>
      </w:r>
      <w:r w:rsidR="0005437D">
        <w:rPr>
          <w:sz w:val="28"/>
          <w:szCs w:val="28"/>
        </w:rPr>
        <w:t>А</w:t>
      </w:r>
      <w:r w:rsidRPr="007524CD">
        <w:rPr>
          <w:sz w:val="28"/>
          <w:szCs w:val="28"/>
        </w:rPr>
        <w:t xml:space="preserve">дминистрация </w:t>
      </w:r>
      <w:r w:rsidR="0005437D">
        <w:rPr>
          <w:kern w:val="36"/>
          <w:sz w:val="28"/>
          <w:szCs w:val="28"/>
        </w:rPr>
        <w:t>05.11.2017</w:t>
      </w:r>
      <w:r w:rsidR="00EF5158" w:rsidRPr="00EF5158">
        <w:rPr>
          <w:sz w:val="28"/>
          <w:szCs w:val="28"/>
        </w:rPr>
        <w:t xml:space="preserve"> </w:t>
      </w:r>
      <w:r w:rsidR="00EF5158" w:rsidRPr="007524CD">
        <w:rPr>
          <w:sz w:val="28"/>
          <w:szCs w:val="28"/>
        </w:rPr>
        <w:t>приняла постановление за</w:t>
      </w:r>
      <w:r w:rsidR="00EF5158">
        <w:rPr>
          <w:sz w:val="28"/>
          <w:szCs w:val="28"/>
        </w:rPr>
        <w:t xml:space="preserve"> </w:t>
      </w:r>
      <w:r w:rsidR="00564F0D" w:rsidRPr="00C319BE">
        <w:rPr>
          <w:kern w:val="36"/>
          <w:sz w:val="28"/>
          <w:szCs w:val="28"/>
        </w:rPr>
        <w:t>№</w:t>
      </w:r>
      <w:r w:rsidR="00564F0D" w:rsidRPr="00564F0D">
        <w:rPr>
          <w:kern w:val="36"/>
          <w:sz w:val="28"/>
          <w:szCs w:val="28"/>
        </w:rPr>
        <w:t xml:space="preserve"> </w:t>
      </w:r>
      <w:r w:rsidR="0005437D">
        <w:rPr>
          <w:kern w:val="36"/>
          <w:sz w:val="28"/>
          <w:szCs w:val="28"/>
        </w:rPr>
        <w:t>19</w:t>
      </w:r>
      <w:r w:rsidR="00564F0D" w:rsidRPr="00564F0D">
        <w:rPr>
          <w:kern w:val="36"/>
          <w:sz w:val="28"/>
          <w:szCs w:val="28"/>
        </w:rPr>
        <w:t xml:space="preserve"> </w:t>
      </w:r>
      <w:r w:rsidR="00564F0D" w:rsidRPr="00564F0D">
        <w:rPr>
          <w:sz w:val="28"/>
          <w:szCs w:val="28"/>
        </w:rPr>
        <w:t xml:space="preserve">«Об утверждении муниципальной программы «Формирование комфортной городской среды на территории </w:t>
      </w:r>
      <w:r w:rsidR="00A35DE9">
        <w:rPr>
          <w:sz w:val="28"/>
          <w:szCs w:val="28"/>
        </w:rPr>
        <w:t>сельского поселения Кичмалка</w:t>
      </w:r>
      <w:r w:rsidR="00564F0D" w:rsidRPr="00564F0D">
        <w:rPr>
          <w:sz w:val="28"/>
          <w:szCs w:val="28"/>
        </w:rPr>
        <w:t xml:space="preserve"> на 201</w:t>
      </w:r>
      <w:r w:rsidR="0005437D">
        <w:rPr>
          <w:sz w:val="28"/>
          <w:szCs w:val="28"/>
        </w:rPr>
        <w:t>8</w:t>
      </w:r>
      <w:r w:rsidR="00564F0D" w:rsidRPr="00564F0D">
        <w:rPr>
          <w:sz w:val="28"/>
          <w:szCs w:val="28"/>
        </w:rPr>
        <w:t>-202</w:t>
      </w:r>
      <w:r w:rsidR="0005437D">
        <w:rPr>
          <w:sz w:val="28"/>
          <w:szCs w:val="28"/>
        </w:rPr>
        <w:t>2</w:t>
      </w:r>
      <w:r w:rsidR="00564F0D" w:rsidRPr="00564F0D">
        <w:rPr>
          <w:sz w:val="28"/>
          <w:szCs w:val="28"/>
        </w:rPr>
        <w:t xml:space="preserve"> годы»</w:t>
      </w:r>
      <w:r w:rsidR="00EF5158">
        <w:rPr>
          <w:sz w:val="28"/>
          <w:szCs w:val="28"/>
        </w:rPr>
        <w:t>.</w:t>
      </w:r>
    </w:p>
    <w:p w:rsidR="0005437D" w:rsidRDefault="006969B7" w:rsidP="006969B7">
      <w:pPr>
        <w:suppressAutoHyphens/>
        <w:spacing w:line="276" w:lineRule="auto"/>
        <w:ind w:right="-2" w:firstLine="709"/>
        <w:jc w:val="both"/>
        <w:rPr>
          <w:sz w:val="28"/>
          <w:szCs w:val="28"/>
        </w:rPr>
      </w:pPr>
      <w:r w:rsidRPr="006969B7">
        <w:rPr>
          <w:sz w:val="28"/>
          <w:szCs w:val="28"/>
        </w:rPr>
        <w:t xml:space="preserve">Основной целью Программы является повышение уровня благоустройства </w:t>
      </w:r>
      <w:r w:rsidR="0005437D" w:rsidRPr="0005437D">
        <w:rPr>
          <w:sz w:val="28"/>
          <w:szCs w:val="28"/>
        </w:rPr>
        <w:t xml:space="preserve">нуждающихся в благоустройстве территорий общего пользования </w:t>
      </w:r>
      <w:r w:rsidR="0005437D">
        <w:rPr>
          <w:sz w:val="28"/>
          <w:szCs w:val="28"/>
        </w:rPr>
        <w:t xml:space="preserve">сельского поселения </w:t>
      </w:r>
      <w:r w:rsidR="0005437D" w:rsidRPr="0005437D">
        <w:rPr>
          <w:sz w:val="28"/>
          <w:szCs w:val="28"/>
        </w:rPr>
        <w:t>Кичмалка, а также создание наиболее благоприятных и комфортных условий жизнедеятельности населения.</w:t>
      </w:r>
    </w:p>
    <w:p w:rsidR="006969B7" w:rsidRDefault="006969B7" w:rsidP="006969B7">
      <w:pPr>
        <w:widowControl w:val="0"/>
        <w:suppressAutoHyphens/>
        <w:autoSpaceDE w:val="0"/>
        <w:autoSpaceDN w:val="0"/>
        <w:spacing w:before="1" w:line="276" w:lineRule="auto"/>
        <w:ind w:right="-6" w:firstLine="709"/>
        <w:jc w:val="both"/>
        <w:rPr>
          <w:sz w:val="28"/>
          <w:szCs w:val="28"/>
          <w:lang w:bidi="ru-RU"/>
        </w:rPr>
      </w:pPr>
      <w:r w:rsidRPr="006969B7">
        <w:rPr>
          <w:sz w:val="28"/>
          <w:szCs w:val="28"/>
          <w:lang w:bidi="ru-RU"/>
        </w:rPr>
        <w:t>Для реализации этой цели необходимо решение следующих задач:</w:t>
      </w:r>
    </w:p>
    <w:p w:rsidR="0005437D" w:rsidRPr="0005437D" w:rsidRDefault="0005437D" w:rsidP="00DA2D45">
      <w:pPr>
        <w:pStyle w:val="aff5"/>
        <w:numPr>
          <w:ilvl w:val="0"/>
          <w:numId w:val="120"/>
        </w:numPr>
        <w:tabs>
          <w:tab w:val="left" w:pos="5250"/>
        </w:tabs>
        <w:suppressAutoHyphens/>
        <w:autoSpaceDE w:val="0"/>
        <w:autoSpaceDN w:val="0"/>
        <w:adjustRightInd w:val="0"/>
        <w:spacing w:after="200" w:line="276" w:lineRule="auto"/>
        <w:jc w:val="both"/>
        <w:rPr>
          <w:rFonts w:eastAsia="Calibri"/>
          <w:color w:val="000000"/>
          <w:sz w:val="28"/>
          <w:szCs w:val="28"/>
          <w:lang w:eastAsia="en-US" w:bidi="ru-RU"/>
        </w:rPr>
      </w:pPr>
      <w:r w:rsidRPr="0005437D">
        <w:rPr>
          <w:rFonts w:eastAsia="Calibri"/>
          <w:color w:val="000000"/>
          <w:sz w:val="28"/>
          <w:szCs w:val="28"/>
          <w:lang w:bidi="ru-RU"/>
        </w:rPr>
        <w:t xml:space="preserve">организация мероприятий по благоустройству нуждающихся в благоустройстве территорий общего пользования </w:t>
      </w:r>
      <w:r w:rsidR="007A5DBA" w:rsidRPr="007A5DBA">
        <w:rPr>
          <w:rFonts w:eastAsia="Calibri"/>
          <w:color w:val="000000"/>
          <w:sz w:val="28"/>
          <w:szCs w:val="28"/>
          <w:lang w:bidi="ru-RU"/>
        </w:rPr>
        <w:t>сельского поселения</w:t>
      </w:r>
      <w:r w:rsidRPr="0005437D">
        <w:rPr>
          <w:rFonts w:eastAsia="Calibri"/>
          <w:color w:val="000000"/>
          <w:sz w:val="28"/>
          <w:szCs w:val="28"/>
          <w:lang w:bidi="ru-RU"/>
        </w:rPr>
        <w:t xml:space="preserve"> </w:t>
      </w:r>
      <w:r w:rsidRPr="0005437D">
        <w:rPr>
          <w:rFonts w:eastAsia="SimSun"/>
          <w:bCs/>
          <w:kern w:val="2"/>
          <w:sz w:val="28"/>
          <w:szCs w:val="28"/>
          <w:lang w:eastAsia="ar-SA"/>
        </w:rPr>
        <w:t>Кичмалка</w:t>
      </w:r>
      <w:r w:rsidR="007A5DBA">
        <w:rPr>
          <w:rFonts w:eastAsia="SimSun"/>
          <w:bCs/>
          <w:kern w:val="2"/>
          <w:sz w:val="28"/>
          <w:szCs w:val="28"/>
          <w:lang w:eastAsia="ar-SA"/>
        </w:rPr>
        <w:t>;</w:t>
      </w:r>
    </w:p>
    <w:p w:rsidR="0005437D" w:rsidRPr="0005437D" w:rsidRDefault="0005437D" w:rsidP="00DA2D45">
      <w:pPr>
        <w:pStyle w:val="aff5"/>
        <w:numPr>
          <w:ilvl w:val="0"/>
          <w:numId w:val="120"/>
        </w:numPr>
        <w:tabs>
          <w:tab w:val="left" w:pos="5250"/>
        </w:tabs>
        <w:suppressAutoHyphens/>
        <w:autoSpaceDE w:val="0"/>
        <w:autoSpaceDN w:val="0"/>
        <w:adjustRightInd w:val="0"/>
        <w:spacing w:after="200" w:line="276" w:lineRule="auto"/>
        <w:ind w:left="714" w:hanging="357"/>
        <w:jc w:val="both"/>
        <w:rPr>
          <w:sz w:val="28"/>
          <w:szCs w:val="28"/>
          <w:lang w:eastAsia="en-US"/>
        </w:rPr>
      </w:pPr>
      <w:r w:rsidRPr="0005437D">
        <w:rPr>
          <w:sz w:val="28"/>
          <w:szCs w:val="28"/>
          <w:lang w:eastAsia="en-US"/>
        </w:rPr>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r w:rsidR="007A5DBA">
        <w:rPr>
          <w:sz w:val="28"/>
          <w:szCs w:val="28"/>
          <w:lang w:eastAsia="en-US"/>
        </w:rPr>
        <w:t>;</w:t>
      </w:r>
    </w:p>
    <w:p w:rsidR="0005437D" w:rsidRPr="0005437D" w:rsidRDefault="0005437D" w:rsidP="00DA2D45">
      <w:pPr>
        <w:pStyle w:val="aff5"/>
        <w:numPr>
          <w:ilvl w:val="0"/>
          <w:numId w:val="120"/>
        </w:numPr>
        <w:tabs>
          <w:tab w:val="left" w:pos="5250"/>
        </w:tabs>
        <w:suppressAutoHyphens/>
        <w:autoSpaceDE w:val="0"/>
        <w:autoSpaceDN w:val="0"/>
        <w:adjustRightInd w:val="0"/>
        <w:spacing w:after="200" w:line="276" w:lineRule="auto"/>
        <w:ind w:left="714" w:hanging="357"/>
        <w:jc w:val="both"/>
        <w:rPr>
          <w:sz w:val="28"/>
          <w:szCs w:val="28"/>
          <w:lang w:eastAsia="en-US"/>
        </w:rPr>
      </w:pPr>
      <w:r w:rsidRPr="0005437D">
        <w:rPr>
          <w:sz w:val="28"/>
          <w:szCs w:val="28"/>
          <w:lang w:eastAsia="en-US"/>
        </w:rPr>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r w:rsidR="007A5DBA">
        <w:rPr>
          <w:sz w:val="28"/>
          <w:szCs w:val="28"/>
          <w:lang w:eastAsia="en-US"/>
        </w:rPr>
        <w:t>;</w:t>
      </w:r>
    </w:p>
    <w:p w:rsidR="0005437D" w:rsidRPr="0005437D" w:rsidRDefault="0005437D" w:rsidP="00DA2D45">
      <w:pPr>
        <w:pStyle w:val="aff5"/>
        <w:widowControl w:val="0"/>
        <w:numPr>
          <w:ilvl w:val="0"/>
          <w:numId w:val="120"/>
        </w:numPr>
        <w:suppressAutoHyphens/>
        <w:autoSpaceDE w:val="0"/>
        <w:autoSpaceDN w:val="0"/>
        <w:spacing w:before="1" w:line="276" w:lineRule="auto"/>
        <w:ind w:left="714" w:right="-6" w:hanging="357"/>
        <w:jc w:val="both"/>
        <w:rPr>
          <w:sz w:val="28"/>
          <w:szCs w:val="28"/>
          <w:lang w:bidi="ru-RU"/>
        </w:rPr>
      </w:pPr>
      <w:r w:rsidRPr="0005437D">
        <w:rPr>
          <w:bCs/>
          <w:sz w:val="28"/>
          <w:szCs w:val="28"/>
        </w:rPr>
        <w:t xml:space="preserve">внедрение энергосберегающих технологий при </w:t>
      </w:r>
      <w:proofErr w:type="gramStart"/>
      <w:r w:rsidRPr="0005437D">
        <w:rPr>
          <w:bCs/>
          <w:sz w:val="28"/>
          <w:szCs w:val="28"/>
        </w:rPr>
        <w:t>освещении</w:t>
      </w:r>
      <w:proofErr w:type="gramEnd"/>
      <w:r w:rsidRPr="0005437D">
        <w:rPr>
          <w:bCs/>
          <w:sz w:val="28"/>
          <w:szCs w:val="28"/>
        </w:rPr>
        <w:t xml:space="preserve"> улиц, площадей, скверов, парков культуры и отдыха, других объектов внешнего благоустройства.</w:t>
      </w:r>
    </w:p>
    <w:p w:rsidR="0005437D" w:rsidRDefault="0005437D" w:rsidP="006969B7">
      <w:pPr>
        <w:widowControl w:val="0"/>
        <w:suppressAutoHyphens/>
        <w:autoSpaceDE w:val="0"/>
        <w:autoSpaceDN w:val="0"/>
        <w:spacing w:before="1" w:line="276" w:lineRule="auto"/>
        <w:ind w:right="-6" w:firstLine="709"/>
        <w:jc w:val="both"/>
        <w:rPr>
          <w:sz w:val="28"/>
          <w:szCs w:val="28"/>
          <w:lang w:bidi="ru-RU"/>
        </w:rPr>
      </w:pPr>
    </w:p>
    <w:p w:rsidR="007524CD" w:rsidRDefault="007524CD" w:rsidP="009B59F5">
      <w:pPr>
        <w:suppressAutoHyphens/>
        <w:spacing w:line="276" w:lineRule="auto"/>
        <w:ind w:right="-2" w:firstLine="709"/>
        <w:jc w:val="both"/>
        <w:rPr>
          <w:color w:val="000000"/>
          <w:sz w:val="28"/>
          <w:szCs w:val="28"/>
        </w:rPr>
      </w:pPr>
      <w:r w:rsidRPr="007524CD">
        <w:rPr>
          <w:color w:val="000000"/>
          <w:sz w:val="28"/>
          <w:szCs w:val="28"/>
        </w:rPr>
        <w:lastRenderedPageBreak/>
        <w:t xml:space="preserve">Ожидаемые результаты реализации </w:t>
      </w:r>
      <w:r>
        <w:rPr>
          <w:color w:val="000000"/>
          <w:sz w:val="28"/>
          <w:szCs w:val="28"/>
        </w:rPr>
        <w:t>П</w:t>
      </w:r>
      <w:r w:rsidRPr="007524CD">
        <w:rPr>
          <w:color w:val="000000"/>
          <w:sz w:val="28"/>
          <w:szCs w:val="28"/>
        </w:rPr>
        <w:t>рограммы</w:t>
      </w:r>
      <w:r>
        <w:rPr>
          <w:color w:val="000000"/>
          <w:sz w:val="28"/>
          <w:szCs w:val="28"/>
        </w:rPr>
        <w:t>:</w:t>
      </w:r>
    </w:p>
    <w:p w:rsidR="007A5DBA" w:rsidRPr="007A5DBA" w:rsidRDefault="007A5DBA" w:rsidP="00DA2D45">
      <w:pPr>
        <w:pStyle w:val="aff5"/>
        <w:widowControl w:val="0"/>
        <w:numPr>
          <w:ilvl w:val="0"/>
          <w:numId w:val="121"/>
        </w:numPr>
        <w:tabs>
          <w:tab w:val="left" w:pos="5250"/>
        </w:tabs>
        <w:suppressAutoHyphens/>
        <w:spacing w:line="100" w:lineRule="atLeast"/>
        <w:jc w:val="both"/>
        <w:rPr>
          <w:rFonts w:eastAsia="SimSun"/>
          <w:bCs/>
          <w:kern w:val="2"/>
          <w:sz w:val="28"/>
          <w:szCs w:val="28"/>
          <w:lang w:eastAsia="ar-SA"/>
        </w:rPr>
      </w:pPr>
      <w:r w:rsidRPr="007A5DBA">
        <w:rPr>
          <w:rFonts w:eastAsia="SimSun"/>
          <w:bCs/>
          <w:kern w:val="2"/>
          <w:sz w:val="28"/>
          <w:szCs w:val="28"/>
          <w:lang w:eastAsia="ar-SA"/>
        </w:rPr>
        <w:t>повышение уровня благоустройства дворовых территорий многоквартирных домов муниципального образования;</w:t>
      </w:r>
    </w:p>
    <w:p w:rsidR="007A5DBA" w:rsidRPr="007A5DBA" w:rsidRDefault="007A5DBA" w:rsidP="00DA2D45">
      <w:pPr>
        <w:pStyle w:val="aff5"/>
        <w:numPr>
          <w:ilvl w:val="0"/>
          <w:numId w:val="121"/>
        </w:numPr>
        <w:suppressAutoHyphens/>
        <w:spacing w:line="276" w:lineRule="auto"/>
        <w:ind w:right="-2"/>
        <w:jc w:val="both"/>
        <w:rPr>
          <w:color w:val="000000"/>
          <w:sz w:val="28"/>
          <w:szCs w:val="28"/>
        </w:rPr>
      </w:pPr>
      <w:r w:rsidRPr="007A5DBA">
        <w:rPr>
          <w:rFonts w:eastAsia="Calibri"/>
          <w:color w:val="000000"/>
          <w:sz w:val="28"/>
          <w:szCs w:val="28"/>
          <w:lang w:bidi="ru-RU"/>
        </w:rPr>
        <w:t>благоустройство общественных территорий сельского поселения Кичмалка (площадей, парков и иных территорий).</w:t>
      </w:r>
    </w:p>
    <w:p w:rsidR="009A2C65" w:rsidRPr="007261CA" w:rsidRDefault="007261CA" w:rsidP="009B59F5">
      <w:pPr>
        <w:pStyle w:val="20"/>
        <w:numPr>
          <w:ilvl w:val="0"/>
          <w:numId w:val="0"/>
        </w:numPr>
        <w:suppressAutoHyphens/>
        <w:spacing w:before="120" w:after="120"/>
        <w:rPr>
          <w:rFonts w:ascii="Times New Roman" w:hAnsi="Times New Roman" w:cs="Times New Roman"/>
          <w:i w:val="0"/>
          <w:color w:val="000000"/>
        </w:rPr>
      </w:pPr>
      <w:bookmarkStart w:id="229" w:name="_Toc217724907"/>
      <w:bookmarkStart w:id="230" w:name="_Toc280554453"/>
      <w:bookmarkStart w:id="231" w:name="_Toc61324709"/>
      <w:bookmarkStart w:id="232" w:name="_Toc129670122"/>
      <w:r w:rsidRPr="007261CA">
        <w:rPr>
          <w:rFonts w:ascii="Times New Roman" w:hAnsi="Times New Roman" w:cs="Times New Roman"/>
          <w:i w:val="0"/>
          <w:color w:val="000000"/>
        </w:rPr>
        <w:t xml:space="preserve">13.1. </w:t>
      </w:r>
      <w:r w:rsidR="009A2C65" w:rsidRPr="007261CA">
        <w:rPr>
          <w:rFonts w:ascii="Times New Roman" w:hAnsi="Times New Roman" w:cs="Times New Roman"/>
          <w:i w:val="0"/>
          <w:color w:val="000000"/>
        </w:rPr>
        <w:t>Искусственные покрытия</w:t>
      </w:r>
      <w:bookmarkEnd w:id="229"/>
      <w:bookmarkEnd w:id="230"/>
      <w:bookmarkEnd w:id="231"/>
      <w:bookmarkEnd w:id="232"/>
    </w:p>
    <w:p w:rsidR="007261CA" w:rsidRPr="007261CA" w:rsidRDefault="007261CA" w:rsidP="009B59F5">
      <w:pPr>
        <w:suppressAutoHyphens/>
        <w:spacing w:line="276" w:lineRule="auto"/>
        <w:ind w:firstLine="720"/>
        <w:jc w:val="both"/>
        <w:rPr>
          <w:sz w:val="28"/>
          <w:szCs w:val="28"/>
        </w:rPr>
      </w:pPr>
      <w:r w:rsidRPr="007261CA">
        <w:rPr>
          <w:sz w:val="28"/>
          <w:szCs w:val="28"/>
        </w:rPr>
        <w:t>Важный элемент благоустройства территорий –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предназначения. Наибольшим динамическим нагрузкам подвергаются покрытия (одежды) дорог улиц и проездов, предназначенных для пропуска различных видов транспорта. Их конструкция определяется в зависимости от расчетных нагрузок от движущихся по ним транспортных средств, геологических и гидрогеологических условий грунта в местах их заложения, а также климатических условий местности.</w:t>
      </w:r>
    </w:p>
    <w:p w:rsidR="007261CA" w:rsidRPr="007261CA" w:rsidRDefault="007261CA" w:rsidP="009B59F5">
      <w:pPr>
        <w:suppressAutoHyphens/>
        <w:spacing w:line="276" w:lineRule="auto"/>
        <w:ind w:firstLine="720"/>
        <w:jc w:val="both"/>
        <w:rPr>
          <w:b/>
          <w:i/>
          <w:sz w:val="28"/>
          <w:szCs w:val="28"/>
        </w:rPr>
      </w:pPr>
      <w:r w:rsidRPr="007261CA">
        <w:rPr>
          <w:b/>
          <w:i/>
          <w:sz w:val="28"/>
          <w:szCs w:val="28"/>
        </w:rPr>
        <w:t>Дорожные одежды</w:t>
      </w:r>
    </w:p>
    <w:p w:rsidR="007261CA" w:rsidRPr="007261CA" w:rsidRDefault="007261CA" w:rsidP="009B59F5">
      <w:pPr>
        <w:suppressAutoHyphens/>
        <w:spacing w:line="276" w:lineRule="auto"/>
        <w:ind w:firstLine="709"/>
        <w:jc w:val="both"/>
        <w:rPr>
          <w:rFonts w:eastAsiaTheme="minorHAnsi"/>
          <w:sz w:val="28"/>
          <w:szCs w:val="28"/>
          <w:lang w:eastAsia="en-US"/>
        </w:rPr>
      </w:pPr>
      <w:r w:rsidRPr="007261CA">
        <w:rPr>
          <w:rFonts w:eastAsiaTheme="minorHAnsi"/>
          <w:sz w:val="28"/>
          <w:szCs w:val="28"/>
          <w:lang w:eastAsia="en-US"/>
        </w:rPr>
        <w:t xml:space="preserve">Дорожные одежды устраиваются на специально подготовленном земляном </w:t>
      </w:r>
      <w:proofErr w:type="gramStart"/>
      <w:r w:rsidRPr="007261CA">
        <w:rPr>
          <w:rFonts w:eastAsiaTheme="minorHAnsi"/>
          <w:sz w:val="28"/>
          <w:szCs w:val="28"/>
          <w:lang w:eastAsia="en-US"/>
        </w:rPr>
        <w:t>полотне</w:t>
      </w:r>
      <w:proofErr w:type="gramEnd"/>
      <w:r w:rsidRPr="007261CA">
        <w:rPr>
          <w:rFonts w:eastAsiaTheme="minorHAnsi"/>
          <w:sz w:val="28"/>
          <w:szCs w:val="28"/>
          <w:lang w:eastAsia="en-US"/>
        </w:rPr>
        <w:t xml:space="preserve">, габариты которого должны соответствовать характеру принятого конструктивного (типового) поперечного профиля улицы или дороги с учетом всех его элементов. </w:t>
      </w:r>
    </w:p>
    <w:p w:rsidR="007261CA" w:rsidRPr="007261CA" w:rsidRDefault="007261CA" w:rsidP="009B59F5">
      <w:pPr>
        <w:suppressAutoHyphens/>
        <w:spacing w:line="276" w:lineRule="auto"/>
        <w:ind w:firstLine="709"/>
        <w:jc w:val="both"/>
        <w:rPr>
          <w:rFonts w:eastAsiaTheme="minorHAnsi"/>
          <w:sz w:val="28"/>
          <w:szCs w:val="28"/>
          <w:lang w:eastAsia="en-US"/>
        </w:rPr>
      </w:pPr>
      <w:r w:rsidRPr="007261CA">
        <w:rPr>
          <w:rFonts w:eastAsiaTheme="minorHAnsi"/>
          <w:sz w:val="28"/>
          <w:szCs w:val="28"/>
          <w:lang w:eastAsia="en-US"/>
        </w:rPr>
        <w:t>Типы покрытий дорожных одежд выбирают в зависимости от условий их применения по видам нагрузок, перспективной интенсивности движения, состава транспортных потоков, категорий улиц и дорог, наличия местных материалов и других факторов.</w:t>
      </w:r>
    </w:p>
    <w:p w:rsidR="007261CA" w:rsidRPr="007261CA" w:rsidRDefault="007261CA" w:rsidP="009B59F5">
      <w:pPr>
        <w:suppressAutoHyphens/>
        <w:spacing w:line="276" w:lineRule="auto"/>
        <w:ind w:firstLine="709"/>
        <w:jc w:val="both"/>
        <w:rPr>
          <w:rFonts w:eastAsiaTheme="minorHAnsi"/>
          <w:sz w:val="28"/>
          <w:szCs w:val="28"/>
          <w:lang w:eastAsia="en-US"/>
        </w:rPr>
      </w:pPr>
      <w:r w:rsidRPr="007261CA">
        <w:rPr>
          <w:rFonts w:eastAsiaTheme="minorHAnsi"/>
          <w:sz w:val="28"/>
          <w:szCs w:val="28"/>
          <w:lang w:eastAsia="en-US"/>
        </w:rPr>
        <w:t>Покрытия должны быть прочными и устойчивыми, удобными для движения по ним, долговечными, отвечающими санитарно-гигиеническим требованиям и экономически эффективными. Вопрос экономичности дорожных покрытий имеет существенное значение. Их стоимость обычно составляет значительную часть затрат на благоустройство территорий. В зависимости от условий применения выбирают различные материалы и конструктивные типы покрытий и производят расчеты толщины различных слоев дорожной одежды.</w:t>
      </w:r>
    </w:p>
    <w:p w:rsidR="007261CA" w:rsidRPr="007261CA" w:rsidRDefault="007261CA" w:rsidP="009B59F5">
      <w:pPr>
        <w:suppressAutoHyphens/>
        <w:spacing w:line="276" w:lineRule="auto"/>
        <w:ind w:firstLine="709"/>
        <w:jc w:val="both"/>
        <w:rPr>
          <w:rFonts w:eastAsiaTheme="minorHAnsi"/>
          <w:sz w:val="28"/>
          <w:szCs w:val="28"/>
          <w:lang w:eastAsia="en-US"/>
        </w:rPr>
      </w:pPr>
      <w:r w:rsidRPr="007261CA">
        <w:rPr>
          <w:rFonts w:eastAsiaTheme="minorHAnsi"/>
          <w:sz w:val="28"/>
          <w:szCs w:val="28"/>
          <w:lang w:eastAsia="en-US"/>
        </w:rPr>
        <w:t>Выбор конструкции одежды проезжей части производят в соответствии с данными технико-экономических расчетов, проверки на прочность, морозоустойчивость.</w:t>
      </w:r>
    </w:p>
    <w:p w:rsidR="007261CA" w:rsidRPr="007261CA" w:rsidRDefault="007261CA" w:rsidP="009B59F5">
      <w:pPr>
        <w:suppressAutoHyphens/>
        <w:spacing w:line="276" w:lineRule="auto"/>
        <w:ind w:firstLine="709"/>
        <w:jc w:val="both"/>
        <w:rPr>
          <w:rFonts w:eastAsiaTheme="minorHAnsi"/>
          <w:sz w:val="28"/>
          <w:szCs w:val="28"/>
          <w:lang w:eastAsia="en-US"/>
        </w:rPr>
      </w:pPr>
      <w:r w:rsidRPr="007261CA">
        <w:rPr>
          <w:rFonts w:eastAsiaTheme="minorHAnsi"/>
          <w:sz w:val="28"/>
          <w:szCs w:val="28"/>
          <w:lang w:eastAsia="en-US"/>
        </w:rPr>
        <w:lastRenderedPageBreak/>
        <w:t xml:space="preserve">Для обеспечения безопасности движения предусматривается устройство покрытий с повышенным коэффициентом сцепления на </w:t>
      </w:r>
      <w:r w:rsidR="003D49C1">
        <w:rPr>
          <w:rFonts w:eastAsiaTheme="minorHAnsi"/>
          <w:sz w:val="28"/>
          <w:szCs w:val="28"/>
          <w:lang w:eastAsia="en-US"/>
        </w:rPr>
        <w:t>автомобильны</w:t>
      </w:r>
      <w:r w:rsidRPr="007261CA">
        <w:rPr>
          <w:rFonts w:eastAsiaTheme="minorHAnsi"/>
          <w:sz w:val="28"/>
          <w:szCs w:val="28"/>
          <w:lang w:eastAsia="en-US"/>
        </w:rPr>
        <w:t>х дорогах</w:t>
      </w:r>
      <w:r w:rsidR="003D49C1">
        <w:rPr>
          <w:rFonts w:eastAsiaTheme="minorHAnsi"/>
          <w:sz w:val="28"/>
          <w:szCs w:val="28"/>
          <w:lang w:eastAsia="en-US"/>
        </w:rPr>
        <w:t xml:space="preserve"> и</w:t>
      </w:r>
      <w:r w:rsidRPr="007261CA">
        <w:rPr>
          <w:rFonts w:eastAsiaTheme="minorHAnsi"/>
          <w:sz w:val="28"/>
          <w:szCs w:val="28"/>
          <w:lang w:eastAsia="en-US"/>
        </w:rPr>
        <w:t xml:space="preserve"> мостах независимо от плана и профиля, а на улицах и дорогах других категорий при следующих условиях:</w:t>
      </w:r>
    </w:p>
    <w:p w:rsidR="007261CA" w:rsidRPr="007261CA" w:rsidRDefault="007261CA" w:rsidP="00DA2D45">
      <w:pPr>
        <w:numPr>
          <w:ilvl w:val="0"/>
          <w:numId w:val="51"/>
        </w:numPr>
        <w:suppressAutoHyphens/>
        <w:spacing w:line="276" w:lineRule="auto"/>
        <w:contextualSpacing/>
        <w:jc w:val="both"/>
        <w:rPr>
          <w:rFonts w:eastAsiaTheme="minorHAnsi"/>
          <w:sz w:val="28"/>
          <w:szCs w:val="28"/>
          <w:lang w:eastAsia="en-US"/>
        </w:rPr>
      </w:pPr>
      <w:r w:rsidRPr="007261CA">
        <w:rPr>
          <w:rFonts w:eastAsiaTheme="minorHAnsi"/>
          <w:sz w:val="28"/>
          <w:szCs w:val="28"/>
          <w:lang w:eastAsia="en-US"/>
        </w:rPr>
        <w:t xml:space="preserve">на продольных </w:t>
      </w:r>
      <w:proofErr w:type="gramStart"/>
      <w:r w:rsidRPr="007261CA">
        <w:rPr>
          <w:rFonts w:eastAsiaTheme="minorHAnsi"/>
          <w:sz w:val="28"/>
          <w:szCs w:val="28"/>
          <w:lang w:eastAsia="en-US"/>
        </w:rPr>
        <w:t>уклонах</w:t>
      </w:r>
      <w:proofErr w:type="gramEnd"/>
      <w:r w:rsidRPr="007261CA">
        <w:rPr>
          <w:rFonts w:eastAsiaTheme="minorHAnsi"/>
          <w:sz w:val="28"/>
          <w:szCs w:val="28"/>
          <w:lang w:eastAsia="en-US"/>
        </w:rPr>
        <w:t xml:space="preserve"> свыше 30%;</w:t>
      </w:r>
    </w:p>
    <w:p w:rsidR="007261CA" w:rsidRPr="007261CA" w:rsidRDefault="007261CA" w:rsidP="00DA2D45">
      <w:pPr>
        <w:numPr>
          <w:ilvl w:val="0"/>
          <w:numId w:val="51"/>
        </w:numPr>
        <w:suppressAutoHyphens/>
        <w:spacing w:line="276" w:lineRule="auto"/>
        <w:contextualSpacing/>
        <w:jc w:val="both"/>
        <w:rPr>
          <w:rFonts w:eastAsiaTheme="minorHAnsi"/>
          <w:sz w:val="28"/>
          <w:szCs w:val="28"/>
          <w:lang w:eastAsia="en-US"/>
        </w:rPr>
      </w:pPr>
      <w:r w:rsidRPr="007261CA">
        <w:rPr>
          <w:rFonts w:eastAsiaTheme="minorHAnsi"/>
          <w:sz w:val="28"/>
          <w:szCs w:val="28"/>
          <w:lang w:eastAsia="en-US"/>
        </w:rPr>
        <w:t xml:space="preserve">на горизонтальных кривых минимальных радиусов и на подходах к ним на расстоянии видимости поверхности проезжей части в пределах пересечений в одном уровне на расстоянии, определенном треугольником видимости на остановочных пунктах общественного транспорта и на подходах к ним, на </w:t>
      </w:r>
      <w:proofErr w:type="spellStart"/>
      <w:r w:rsidRPr="007261CA">
        <w:rPr>
          <w:rFonts w:eastAsiaTheme="minorHAnsi"/>
          <w:sz w:val="28"/>
          <w:szCs w:val="28"/>
          <w:lang w:eastAsia="en-US"/>
        </w:rPr>
        <w:t>левоповоротных</w:t>
      </w:r>
      <w:proofErr w:type="spellEnd"/>
      <w:r w:rsidRPr="007261CA">
        <w:rPr>
          <w:rFonts w:eastAsiaTheme="minorHAnsi"/>
          <w:sz w:val="28"/>
          <w:szCs w:val="28"/>
          <w:lang w:eastAsia="en-US"/>
        </w:rPr>
        <w:t xml:space="preserve"> съездах пересечений в разных уровнях;</w:t>
      </w:r>
    </w:p>
    <w:p w:rsidR="007261CA" w:rsidRPr="007261CA" w:rsidRDefault="007261CA" w:rsidP="00DA2D45">
      <w:pPr>
        <w:numPr>
          <w:ilvl w:val="0"/>
          <w:numId w:val="51"/>
        </w:numPr>
        <w:suppressAutoHyphens/>
        <w:spacing w:line="276" w:lineRule="auto"/>
        <w:contextualSpacing/>
        <w:jc w:val="both"/>
        <w:rPr>
          <w:rFonts w:eastAsiaTheme="minorHAnsi"/>
          <w:sz w:val="28"/>
          <w:szCs w:val="28"/>
          <w:lang w:eastAsia="en-US"/>
        </w:rPr>
      </w:pPr>
      <w:r w:rsidRPr="007261CA">
        <w:rPr>
          <w:rFonts w:eastAsiaTheme="minorHAnsi"/>
          <w:sz w:val="28"/>
          <w:szCs w:val="28"/>
          <w:lang w:eastAsia="en-US"/>
        </w:rPr>
        <w:t xml:space="preserve">на </w:t>
      </w:r>
      <w:proofErr w:type="gramStart"/>
      <w:r w:rsidRPr="007261CA">
        <w:rPr>
          <w:rFonts w:eastAsiaTheme="minorHAnsi"/>
          <w:sz w:val="28"/>
          <w:szCs w:val="28"/>
          <w:lang w:eastAsia="en-US"/>
        </w:rPr>
        <w:t>участках</w:t>
      </w:r>
      <w:proofErr w:type="gramEnd"/>
      <w:r w:rsidRPr="007261CA">
        <w:rPr>
          <w:rFonts w:eastAsiaTheme="minorHAnsi"/>
          <w:sz w:val="28"/>
          <w:szCs w:val="28"/>
          <w:lang w:eastAsia="en-US"/>
        </w:rPr>
        <w:t xml:space="preserve"> с ограниченной видимостью.</w:t>
      </w:r>
    </w:p>
    <w:p w:rsidR="007261CA" w:rsidRPr="007261CA" w:rsidRDefault="007261CA" w:rsidP="009B59F5">
      <w:pPr>
        <w:suppressAutoHyphens/>
        <w:spacing w:line="276" w:lineRule="auto"/>
        <w:ind w:firstLine="709"/>
        <w:jc w:val="both"/>
        <w:rPr>
          <w:rFonts w:eastAsiaTheme="minorHAnsi"/>
          <w:sz w:val="28"/>
          <w:szCs w:val="28"/>
          <w:lang w:eastAsia="en-US"/>
        </w:rPr>
      </w:pPr>
      <w:r w:rsidRPr="007261CA">
        <w:rPr>
          <w:rFonts w:eastAsiaTheme="minorHAnsi"/>
          <w:sz w:val="28"/>
          <w:szCs w:val="28"/>
          <w:lang w:eastAsia="en-US"/>
        </w:rPr>
        <w:t>Экономически эффективными считаются более прогрессивные в техническом отношении конструкции, срок окупаемости которых не превосходит нормативный, принимаемый для транспортных сооружений (к ним относятся и дорожные одежды) не более 10 лет.</w:t>
      </w:r>
    </w:p>
    <w:p w:rsidR="007261CA" w:rsidRPr="007261CA" w:rsidRDefault="007261CA" w:rsidP="009B59F5">
      <w:pPr>
        <w:suppressAutoHyphens/>
        <w:spacing w:line="276" w:lineRule="auto"/>
        <w:ind w:firstLine="709"/>
        <w:jc w:val="both"/>
        <w:rPr>
          <w:rFonts w:eastAsiaTheme="minorHAnsi"/>
          <w:sz w:val="28"/>
          <w:szCs w:val="28"/>
          <w:lang w:eastAsia="en-US"/>
        </w:rPr>
      </w:pPr>
      <w:r w:rsidRPr="007A5DBA">
        <w:rPr>
          <w:rFonts w:eastAsiaTheme="minorHAnsi"/>
          <w:b/>
          <w:i/>
          <w:sz w:val="28"/>
          <w:szCs w:val="28"/>
          <w:lang w:eastAsia="en-US"/>
        </w:rPr>
        <w:t>Цементно-бетонные одежды</w:t>
      </w:r>
      <w:r w:rsidRPr="007261CA">
        <w:rPr>
          <w:rFonts w:eastAsiaTheme="minorHAnsi"/>
          <w:sz w:val="28"/>
          <w:szCs w:val="28"/>
          <w:lang w:eastAsia="en-US"/>
        </w:rPr>
        <w:t xml:space="preserve"> можно устраивать </w:t>
      </w:r>
      <w:proofErr w:type="gramStart"/>
      <w:r w:rsidRPr="007261CA">
        <w:rPr>
          <w:rFonts w:eastAsiaTheme="minorHAnsi"/>
          <w:sz w:val="28"/>
          <w:szCs w:val="28"/>
          <w:lang w:eastAsia="en-US"/>
        </w:rPr>
        <w:t>монолитными</w:t>
      </w:r>
      <w:proofErr w:type="gramEnd"/>
      <w:r w:rsidRPr="007261CA">
        <w:rPr>
          <w:rFonts w:eastAsiaTheme="minorHAnsi"/>
          <w:sz w:val="28"/>
          <w:szCs w:val="28"/>
          <w:lang w:eastAsia="en-US"/>
        </w:rPr>
        <w:t xml:space="preserve"> (из армируемого или </w:t>
      </w:r>
      <w:proofErr w:type="spellStart"/>
      <w:r w:rsidRPr="007261CA">
        <w:rPr>
          <w:rFonts w:eastAsiaTheme="minorHAnsi"/>
          <w:sz w:val="28"/>
          <w:szCs w:val="28"/>
          <w:lang w:eastAsia="en-US"/>
        </w:rPr>
        <w:t>неармируемого</w:t>
      </w:r>
      <w:proofErr w:type="spellEnd"/>
      <w:r w:rsidRPr="007261CA">
        <w:rPr>
          <w:rFonts w:eastAsiaTheme="minorHAnsi"/>
          <w:sz w:val="28"/>
          <w:szCs w:val="28"/>
          <w:lang w:eastAsia="en-US"/>
        </w:rPr>
        <w:t xml:space="preserve"> бетона) или из железобетонных плит. Сборные покрытия имеют ряд преимуществ перед монолитными – их легко восстанавливать при </w:t>
      </w:r>
      <w:proofErr w:type="gramStart"/>
      <w:r w:rsidRPr="007261CA">
        <w:rPr>
          <w:rFonts w:eastAsiaTheme="minorHAnsi"/>
          <w:sz w:val="28"/>
          <w:szCs w:val="28"/>
          <w:lang w:eastAsia="en-US"/>
        </w:rPr>
        <w:t>повреждении</w:t>
      </w:r>
      <w:proofErr w:type="gramEnd"/>
      <w:r w:rsidRPr="007261CA">
        <w:rPr>
          <w:rFonts w:eastAsiaTheme="minorHAnsi"/>
          <w:sz w:val="28"/>
          <w:szCs w:val="28"/>
          <w:lang w:eastAsia="en-US"/>
        </w:rPr>
        <w:t xml:space="preserve"> или после разборки в случае ремонта или прокладки под ними подземных коммуникаций, при этом сборные плиты изготовляют индустриальным способом, что дает возможность вести строительство методом монтажа, сокращает сроки строительства и удлиняет строительный сезон.</w:t>
      </w:r>
    </w:p>
    <w:p w:rsidR="007261CA" w:rsidRDefault="007261CA" w:rsidP="009B59F5">
      <w:pPr>
        <w:suppressAutoHyphens/>
        <w:spacing w:line="276" w:lineRule="auto"/>
        <w:ind w:firstLine="709"/>
        <w:jc w:val="both"/>
        <w:rPr>
          <w:rFonts w:eastAsiaTheme="minorHAnsi"/>
          <w:sz w:val="28"/>
          <w:szCs w:val="28"/>
          <w:lang w:eastAsia="en-US"/>
        </w:rPr>
      </w:pPr>
      <w:proofErr w:type="gramStart"/>
      <w:r w:rsidRPr="007261CA">
        <w:rPr>
          <w:rFonts w:eastAsiaTheme="minorHAnsi"/>
          <w:sz w:val="28"/>
          <w:szCs w:val="28"/>
          <w:lang w:eastAsia="en-US"/>
        </w:rPr>
        <w:t xml:space="preserve">Дорожные одежды с </w:t>
      </w:r>
      <w:r w:rsidRPr="007A5DBA">
        <w:rPr>
          <w:rFonts w:eastAsiaTheme="minorHAnsi"/>
          <w:b/>
          <w:i/>
          <w:sz w:val="28"/>
          <w:szCs w:val="28"/>
          <w:u w:val="single"/>
          <w:lang w:eastAsia="en-US"/>
        </w:rPr>
        <w:t>асфальтобетонным покрытием</w:t>
      </w:r>
      <w:r w:rsidRPr="007261CA">
        <w:rPr>
          <w:rFonts w:eastAsiaTheme="minorHAnsi"/>
          <w:sz w:val="28"/>
          <w:szCs w:val="28"/>
          <w:lang w:eastAsia="en-US"/>
        </w:rPr>
        <w:t xml:space="preserve"> в населенн</w:t>
      </w:r>
      <w:r w:rsidR="007A5DBA">
        <w:rPr>
          <w:rFonts w:eastAsiaTheme="minorHAnsi"/>
          <w:sz w:val="28"/>
          <w:szCs w:val="28"/>
          <w:lang w:eastAsia="en-US"/>
        </w:rPr>
        <w:t>ом</w:t>
      </w:r>
      <w:r w:rsidRPr="007261CA">
        <w:rPr>
          <w:rFonts w:eastAsiaTheme="minorHAnsi"/>
          <w:sz w:val="28"/>
          <w:szCs w:val="28"/>
          <w:lang w:eastAsia="en-US"/>
        </w:rPr>
        <w:t xml:space="preserve"> пункт</w:t>
      </w:r>
      <w:r w:rsidR="007A5DBA">
        <w:rPr>
          <w:rFonts w:eastAsiaTheme="minorHAnsi"/>
          <w:sz w:val="28"/>
          <w:szCs w:val="28"/>
          <w:lang w:eastAsia="en-US"/>
        </w:rPr>
        <w:t>е</w:t>
      </w:r>
      <w:r w:rsidRPr="007261CA">
        <w:rPr>
          <w:rFonts w:eastAsiaTheme="minorHAnsi"/>
          <w:sz w:val="28"/>
          <w:szCs w:val="28"/>
          <w:lang w:eastAsia="en-US"/>
        </w:rPr>
        <w:t xml:space="preserve"> наиболее распространены, что объясняется рядом их достоинств: ровной поверхностью, обеспечивающей ей благоприятные условия для движения транспортных средств и быстрого стока поверхностных вод, легкости очистки покрытий от пыли, грязи и снега, а также относительно большой водонепроницаемостью и гигиеническими качествами покрытий, возможностью полной механизации дорожно-строительных работ и простотой производства ре</w:t>
      </w:r>
      <w:r w:rsidR="00B623DC">
        <w:rPr>
          <w:rFonts w:eastAsiaTheme="minorHAnsi"/>
          <w:sz w:val="28"/>
          <w:szCs w:val="28"/>
          <w:lang w:eastAsia="en-US"/>
        </w:rPr>
        <w:t>монтно-восстановительных работ.</w:t>
      </w:r>
      <w:proofErr w:type="gramEnd"/>
    </w:p>
    <w:p w:rsidR="00832B04" w:rsidRPr="007261CA" w:rsidRDefault="00832B04" w:rsidP="009B59F5">
      <w:pPr>
        <w:suppressAutoHyphens/>
        <w:ind w:firstLine="709"/>
        <w:jc w:val="both"/>
        <w:rPr>
          <w:b/>
          <w:i/>
          <w:sz w:val="28"/>
          <w:szCs w:val="28"/>
        </w:rPr>
      </w:pPr>
      <w:r w:rsidRPr="007261CA">
        <w:rPr>
          <w:b/>
          <w:i/>
          <w:sz w:val="28"/>
          <w:szCs w:val="28"/>
        </w:rPr>
        <w:t>Покрытия тротуаров, пешеходных дорожек и площадок для отдыха</w:t>
      </w:r>
    </w:p>
    <w:p w:rsidR="00832B04" w:rsidRPr="007261CA" w:rsidRDefault="00832B04" w:rsidP="009B59F5">
      <w:pPr>
        <w:suppressAutoHyphens/>
        <w:spacing w:line="276" w:lineRule="auto"/>
        <w:ind w:firstLine="709"/>
        <w:jc w:val="both"/>
        <w:rPr>
          <w:rFonts w:eastAsiaTheme="minorHAnsi"/>
          <w:sz w:val="28"/>
          <w:szCs w:val="28"/>
          <w:lang w:eastAsia="en-US"/>
        </w:rPr>
      </w:pPr>
      <w:r w:rsidRPr="007261CA">
        <w:rPr>
          <w:rFonts w:eastAsiaTheme="minorHAnsi"/>
          <w:sz w:val="28"/>
          <w:szCs w:val="28"/>
          <w:lang w:eastAsia="en-US"/>
        </w:rPr>
        <w:t xml:space="preserve">Тротуары размещаются вдоль дорог, улиц и проездов. Их ширина определяется в зависимости от характера застройки, размеров пешеходного движения, наличия маршрутов общественного пассажирского транспорта и </w:t>
      </w:r>
      <w:r w:rsidRPr="007261CA">
        <w:rPr>
          <w:rFonts w:eastAsiaTheme="minorHAnsi"/>
          <w:sz w:val="28"/>
          <w:szCs w:val="28"/>
          <w:lang w:eastAsia="en-US"/>
        </w:rPr>
        <w:lastRenderedPageBreak/>
        <w:t xml:space="preserve">расположения их остановок. Ширина тротуара устанавливается при </w:t>
      </w:r>
      <w:proofErr w:type="gramStart"/>
      <w:r w:rsidRPr="007261CA">
        <w:rPr>
          <w:rFonts w:eastAsiaTheme="minorHAnsi"/>
          <w:sz w:val="28"/>
          <w:szCs w:val="28"/>
          <w:lang w:eastAsia="en-US"/>
        </w:rPr>
        <w:t>проектировании</w:t>
      </w:r>
      <w:proofErr w:type="gramEnd"/>
      <w:r w:rsidRPr="007261CA">
        <w:rPr>
          <w:rFonts w:eastAsiaTheme="minorHAnsi"/>
          <w:sz w:val="28"/>
          <w:szCs w:val="28"/>
          <w:lang w:eastAsia="en-US"/>
        </w:rPr>
        <w:t xml:space="preserve"> типового поперечного профиля и принимается кратной ширине одной полосы пешеходного движения, равной 0,75 м.</w:t>
      </w:r>
    </w:p>
    <w:p w:rsidR="007261CA" w:rsidRPr="007261CA" w:rsidRDefault="007261CA" w:rsidP="009B59F5">
      <w:pPr>
        <w:suppressAutoHyphens/>
        <w:spacing w:line="276" w:lineRule="auto"/>
        <w:jc w:val="right"/>
        <w:rPr>
          <w:sz w:val="28"/>
          <w:szCs w:val="28"/>
        </w:rPr>
      </w:pPr>
      <w:r w:rsidRPr="007261CA">
        <w:rPr>
          <w:sz w:val="28"/>
          <w:szCs w:val="28"/>
        </w:rPr>
        <w:t xml:space="preserve">Таблица </w:t>
      </w:r>
      <w:r>
        <w:rPr>
          <w:sz w:val="28"/>
          <w:szCs w:val="28"/>
        </w:rPr>
        <w:t>1</w:t>
      </w:r>
      <w:r w:rsidRPr="007261CA">
        <w:rPr>
          <w:sz w:val="28"/>
          <w:szCs w:val="28"/>
        </w:rPr>
        <w:t>3.1</w:t>
      </w:r>
      <w:r w:rsidR="00780B4C">
        <w:rPr>
          <w:sz w:val="28"/>
          <w:szCs w:val="28"/>
        </w:rPr>
        <w:t>.1</w:t>
      </w:r>
    </w:p>
    <w:p w:rsidR="007261CA" w:rsidRPr="007261CA" w:rsidRDefault="007261CA" w:rsidP="009B59F5">
      <w:pPr>
        <w:suppressAutoHyphens/>
        <w:spacing w:after="120" w:line="276" w:lineRule="auto"/>
        <w:jc w:val="center"/>
        <w:rPr>
          <w:sz w:val="28"/>
          <w:szCs w:val="28"/>
        </w:rPr>
      </w:pPr>
      <w:r w:rsidRPr="007261CA">
        <w:rPr>
          <w:rFonts w:eastAsiaTheme="minorHAnsi"/>
          <w:sz w:val="28"/>
          <w:szCs w:val="28"/>
          <w:lang w:eastAsia="en-US"/>
        </w:rPr>
        <w:t xml:space="preserve">Типы покрытий и конструкций </w:t>
      </w:r>
      <w:proofErr w:type="gramStart"/>
      <w:r w:rsidRPr="007261CA">
        <w:rPr>
          <w:rFonts w:eastAsiaTheme="minorHAnsi"/>
          <w:sz w:val="28"/>
          <w:szCs w:val="28"/>
          <w:lang w:eastAsia="en-US"/>
        </w:rPr>
        <w:t>проезжей</w:t>
      </w:r>
      <w:proofErr w:type="gramEnd"/>
      <w:r w:rsidRPr="007261CA">
        <w:rPr>
          <w:rFonts w:eastAsiaTheme="minorHAnsi"/>
          <w:sz w:val="28"/>
          <w:szCs w:val="28"/>
          <w:lang w:eastAsia="en-US"/>
        </w:rPr>
        <w:t xml:space="preserve"> части</w:t>
      </w:r>
    </w:p>
    <w:tbl>
      <w:tblPr>
        <w:tblStyle w:val="520"/>
        <w:tblW w:w="9606" w:type="dxa"/>
        <w:tblLook w:val="04A0" w:firstRow="1" w:lastRow="0" w:firstColumn="1" w:lastColumn="0" w:noHBand="0" w:noVBand="1"/>
      </w:tblPr>
      <w:tblGrid>
        <w:gridCol w:w="3227"/>
        <w:gridCol w:w="6379"/>
      </w:tblGrid>
      <w:tr w:rsidR="007261CA" w:rsidRPr="003840EB" w:rsidTr="007261CA">
        <w:tc>
          <w:tcPr>
            <w:tcW w:w="3227" w:type="dxa"/>
          </w:tcPr>
          <w:p w:rsidR="007261CA" w:rsidRPr="003840EB" w:rsidRDefault="007261CA" w:rsidP="009B59F5">
            <w:pPr>
              <w:suppressAutoHyphens/>
              <w:jc w:val="center"/>
              <w:rPr>
                <w:rFonts w:ascii="Times New Roman" w:hAnsi="Times New Roman" w:cs="Times New Roman"/>
                <w:b/>
              </w:rPr>
            </w:pPr>
            <w:r w:rsidRPr="003840EB">
              <w:rPr>
                <w:rFonts w:ascii="Times New Roman" w:hAnsi="Times New Roman" w:cs="Times New Roman"/>
                <w:b/>
              </w:rPr>
              <w:t>Категория улиц и дорог</w:t>
            </w:r>
          </w:p>
        </w:tc>
        <w:tc>
          <w:tcPr>
            <w:tcW w:w="6379" w:type="dxa"/>
          </w:tcPr>
          <w:p w:rsidR="007261CA" w:rsidRPr="003840EB" w:rsidRDefault="007261CA" w:rsidP="009B59F5">
            <w:pPr>
              <w:suppressAutoHyphens/>
              <w:jc w:val="center"/>
              <w:rPr>
                <w:rFonts w:ascii="Times New Roman" w:hAnsi="Times New Roman" w:cs="Times New Roman"/>
                <w:b/>
              </w:rPr>
            </w:pPr>
            <w:r w:rsidRPr="003840EB">
              <w:rPr>
                <w:rFonts w:ascii="Times New Roman" w:hAnsi="Times New Roman" w:cs="Times New Roman"/>
                <w:b/>
              </w:rPr>
              <w:t>Тин покрытия и конструкции проезжей части</w:t>
            </w:r>
          </w:p>
        </w:tc>
      </w:tr>
      <w:tr w:rsidR="007261CA" w:rsidRPr="003840EB" w:rsidTr="007261CA">
        <w:tc>
          <w:tcPr>
            <w:tcW w:w="3227" w:type="dxa"/>
          </w:tcPr>
          <w:p w:rsidR="007261CA" w:rsidRPr="003840EB" w:rsidRDefault="007261CA" w:rsidP="009B59F5">
            <w:pPr>
              <w:suppressAutoHyphens/>
              <w:rPr>
                <w:rFonts w:ascii="Times New Roman" w:hAnsi="Times New Roman" w:cs="Times New Roman"/>
              </w:rPr>
            </w:pPr>
            <w:r w:rsidRPr="003840EB">
              <w:rPr>
                <w:rFonts w:ascii="Times New Roman" w:hAnsi="Times New Roman" w:cs="Times New Roman"/>
              </w:rPr>
              <w:t xml:space="preserve">Магистральные улицы </w:t>
            </w:r>
            <w:proofErr w:type="gramStart"/>
            <w:r w:rsidRPr="003840EB">
              <w:rPr>
                <w:rFonts w:ascii="Times New Roman" w:hAnsi="Times New Roman" w:cs="Times New Roman"/>
              </w:rPr>
              <w:t>районного</w:t>
            </w:r>
            <w:proofErr w:type="gramEnd"/>
            <w:r w:rsidRPr="003840EB">
              <w:rPr>
                <w:rFonts w:ascii="Times New Roman" w:hAnsi="Times New Roman" w:cs="Times New Roman"/>
              </w:rPr>
              <w:t xml:space="preserve"> значения</w:t>
            </w:r>
          </w:p>
        </w:tc>
        <w:tc>
          <w:tcPr>
            <w:tcW w:w="6379" w:type="dxa"/>
          </w:tcPr>
          <w:p w:rsidR="007261CA" w:rsidRPr="003840EB" w:rsidRDefault="007261CA" w:rsidP="009B59F5">
            <w:pPr>
              <w:suppressAutoHyphens/>
              <w:ind w:firstLine="35"/>
              <w:rPr>
                <w:rFonts w:ascii="Times New Roman" w:hAnsi="Times New Roman" w:cs="Times New Roman"/>
              </w:rPr>
            </w:pPr>
            <w:r w:rsidRPr="003840EB">
              <w:rPr>
                <w:rFonts w:ascii="Times New Roman" w:hAnsi="Times New Roman" w:cs="Times New Roman"/>
              </w:rPr>
              <w:t xml:space="preserve">Усовершенствованные капитальные; усовершенствованные облегченные (из битумно-минеральных смесей или холодного асфальта на </w:t>
            </w:r>
            <w:proofErr w:type="gramStart"/>
            <w:r w:rsidRPr="003840EB">
              <w:rPr>
                <w:rFonts w:ascii="Times New Roman" w:hAnsi="Times New Roman" w:cs="Times New Roman"/>
              </w:rPr>
              <w:t>основаниях</w:t>
            </w:r>
            <w:proofErr w:type="gramEnd"/>
            <w:r w:rsidRPr="003840EB">
              <w:rPr>
                <w:rFonts w:ascii="Times New Roman" w:hAnsi="Times New Roman" w:cs="Times New Roman"/>
              </w:rPr>
              <w:t xml:space="preserve"> из щебня и шлака, на грунтовых основаниях, укрепленных вяжущими материалами; щебеночные и гравийные, брусчатые мостовые на песчаном основании)</w:t>
            </w:r>
          </w:p>
        </w:tc>
      </w:tr>
      <w:tr w:rsidR="007A5DBA" w:rsidRPr="003840EB" w:rsidTr="007A5DBA">
        <w:tc>
          <w:tcPr>
            <w:tcW w:w="3227" w:type="dxa"/>
          </w:tcPr>
          <w:p w:rsidR="007A5DBA" w:rsidRPr="003840EB" w:rsidRDefault="007A5DBA" w:rsidP="007A5DBA">
            <w:pPr>
              <w:suppressAutoHyphens/>
              <w:ind w:firstLine="35"/>
            </w:pPr>
            <w:r w:rsidRPr="003840EB">
              <w:rPr>
                <w:rFonts w:ascii="Times New Roman" w:hAnsi="Times New Roman" w:cs="Times New Roman"/>
              </w:rPr>
              <w:t>Улицы и дороги местного назначения</w:t>
            </w:r>
          </w:p>
        </w:tc>
        <w:tc>
          <w:tcPr>
            <w:tcW w:w="6379" w:type="dxa"/>
          </w:tcPr>
          <w:p w:rsidR="007A5DBA" w:rsidRPr="003840EB" w:rsidRDefault="007A5DBA" w:rsidP="00B30B12">
            <w:pPr>
              <w:suppressAutoHyphens/>
              <w:rPr>
                <w:rFonts w:ascii="Times New Roman" w:hAnsi="Times New Roman" w:cs="Times New Roman"/>
              </w:rPr>
            </w:pPr>
            <w:proofErr w:type="gramStart"/>
            <w:r w:rsidRPr="003840EB">
              <w:rPr>
                <w:rFonts w:ascii="Times New Roman" w:hAnsi="Times New Roman" w:cs="Times New Roman"/>
              </w:rPr>
              <w:t>Усовершенствованные</w:t>
            </w:r>
            <w:proofErr w:type="gramEnd"/>
            <w:r w:rsidRPr="003840EB">
              <w:rPr>
                <w:rFonts w:ascii="Times New Roman" w:hAnsi="Times New Roman" w:cs="Times New Roman"/>
              </w:rPr>
              <w:t xml:space="preserve"> облегченные или переходные; низшие (гравийные, щебеночные, шлаковые, грунтовые, улучшенные местными минеральными материалами)</w:t>
            </w:r>
          </w:p>
        </w:tc>
      </w:tr>
    </w:tbl>
    <w:p w:rsidR="007261CA" w:rsidRPr="007261CA" w:rsidRDefault="007261CA" w:rsidP="009B59F5">
      <w:pPr>
        <w:suppressAutoHyphens/>
        <w:spacing w:before="120" w:line="276" w:lineRule="auto"/>
        <w:ind w:firstLine="709"/>
        <w:jc w:val="both"/>
        <w:rPr>
          <w:rFonts w:eastAsiaTheme="minorHAnsi"/>
          <w:sz w:val="28"/>
          <w:szCs w:val="28"/>
          <w:lang w:eastAsia="en-US"/>
        </w:rPr>
      </w:pPr>
      <w:r w:rsidRPr="007261CA">
        <w:rPr>
          <w:rFonts w:eastAsiaTheme="minorHAnsi"/>
          <w:sz w:val="28"/>
          <w:szCs w:val="28"/>
          <w:lang w:eastAsia="en-US"/>
        </w:rPr>
        <w:t>К покрытиям тротуаров, пешеходных и велосипедных дорожек предъявляют те же требования, что и к дорожным одеждам; они должны быть прочными, износоустойчивыми, ровными, нескользкими, легко поддаваться ремонту и очистке.</w:t>
      </w:r>
    </w:p>
    <w:p w:rsidR="007261CA" w:rsidRDefault="007261CA" w:rsidP="009B59F5">
      <w:pPr>
        <w:suppressAutoHyphens/>
        <w:spacing w:line="276" w:lineRule="auto"/>
        <w:ind w:firstLine="709"/>
        <w:jc w:val="both"/>
        <w:rPr>
          <w:rFonts w:eastAsiaTheme="minorHAnsi"/>
          <w:sz w:val="28"/>
          <w:szCs w:val="28"/>
          <w:lang w:eastAsia="en-US"/>
        </w:rPr>
      </w:pPr>
      <w:r w:rsidRPr="007261CA">
        <w:rPr>
          <w:rFonts w:eastAsiaTheme="minorHAnsi"/>
          <w:sz w:val="28"/>
          <w:szCs w:val="28"/>
          <w:lang w:eastAsia="en-US"/>
        </w:rPr>
        <w:t xml:space="preserve">Основными типами покрытий тротуаров так же, как и проезжих частей улиц, в настоящее время являются </w:t>
      </w:r>
      <w:proofErr w:type="gramStart"/>
      <w:r w:rsidRPr="007261CA">
        <w:rPr>
          <w:rFonts w:eastAsiaTheme="minorHAnsi"/>
          <w:sz w:val="28"/>
          <w:szCs w:val="28"/>
          <w:lang w:eastAsia="en-US"/>
        </w:rPr>
        <w:t>асфальтобетонные</w:t>
      </w:r>
      <w:proofErr w:type="gramEnd"/>
      <w:r w:rsidRPr="007261CA">
        <w:rPr>
          <w:rFonts w:eastAsiaTheme="minorHAnsi"/>
          <w:sz w:val="28"/>
          <w:szCs w:val="28"/>
          <w:lang w:eastAsia="en-US"/>
        </w:rPr>
        <w:t>.</w:t>
      </w:r>
    </w:p>
    <w:p w:rsidR="007261CA" w:rsidRDefault="007261CA" w:rsidP="009B59F5">
      <w:pPr>
        <w:suppressAutoHyphens/>
        <w:spacing w:line="276" w:lineRule="auto"/>
        <w:ind w:firstLine="709"/>
        <w:jc w:val="both"/>
        <w:rPr>
          <w:rFonts w:eastAsiaTheme="minorHAnsi"/>
          <w:sz w:val="28"/>
          <w:szCs w:val="28"/>
          <w:lang w:eastAsia="en-US"/>
        </w:rPr>
      </w:pPr>
      <w:r w:rsidRPr="007261CA">
        <w:rPr>
          <w:rFonts w:eastAsiaTheme="minorHAnsi"/>
          <w:sz w:val="28"/>
          <w:szCs w:val="28"/>
          <w:lang w:eastAsia="en-US"/>
        </w:rPr>
        <w:t xml:space="preserve">Для устройства покрытий тротуаров применяются также плиты из асфальтобетона, </w:t>
      </w:r>
      <w:r w:rsidR="007A5DBA">
        <w:rPr>
          <w:rFonts w:eastAsiaTheme="minorHAnsi"/>
          <w:sz w:val="28"/>
          <w:szCs w:val="28"/>
          <w:lang w:eastAsia="en-US"/>
        </w:rPr>
        <w:t>тротуарной плитки из бетона</w:t>
      </w:r>
      <w:r w:rsidRPr="007261CA">
        <w:rPr>
          <w:rFonts w:eastAsiaTheme="minorHAnsi"/>
          <w:sz w:val="28"/>
          <w:szCs w:val="28"/>
          <w:lang w:eastAsia="en-US"/>
        </w:rPr>
        <w:t xml:space="preserve"> и др. На второстепенных дорожках и тротуарах устраивают временные покрытия из щебня, а также из укрепленных вяжущими материалами грунтов, грунтогравийных и грунтощебеночных смесей.</w:t>
      </w:r>
    </w:p>
    <w:p w:rsidR="007261CA" w:rsidRDefault="007261CA" w:rsidP="009B59F5">
      <w:pPr>
        <w:suppressAutoHyphens/>
        <w:spacing w:line="276" w:lineRule="auto"/>
        <w:ind w:firstLine="709"/>
        <w:jc w:val="both"/>
        <w:rPr>
          <w:rFonts w:eastAsiaTheme="minorHAnsi"/>
          <w:sz w:val="28"/>
          <w:szCs w:val="28"/>
          <w:lang w:eastAsia="en-US"/>
        </w:rPr>
      </w:pPr>
      <w:r w:rsidRPr="007261CA">
        <w:rPr>
          <w:rFonts w:eastAsiaTheme="minorHAnsi"/>
          <w:sz w:val="28"/>
          <w:szCs w:val="28"/>
          <w:lang w:eastAsia="en-US"/>
        </w:rPr>
        <w:t>Цветные декоративные покрытия тротуаров и пешеходных дорожек можно устраивать из штучных материалов: керамических, из цветных бетонов, асфальтов, резины. Однако этот вид покрытий, несмотря на большой градостроительный эффект из-за большой трудоемкости, не получил до последнего времени широкого распространения.</w:t>
      </w:r>
    </w:p>
    <w:p w:rsidR="00B623DC" w:rsidRDefault="00B623DC" w:rsidP="009B59F5">
      <w:pPr>
        <w:suppressAutoHyphens/>
        <w:spacing w:line="276" w:lineRule="auto"/>
        <w:ind w:firstLine="709"/>
        <w:jc w:val="both"/>
        <w:rPr>
          <w:rFonts w:eastAsiaTheme="minorHAnsi"/>
          <w:sz w:val="28"/>
          <w:szCs w:val="28"/>
          <w:lang w:eastAsia="en-US"/>
        </w:rPr>
      </w:pPr>
      <w:r>
        <w:rPr>
          <w:rFonts w:eastAsiaTheme="minorHAnsi"/>
          <w:sz w:val="28"/>
          <w:szCs w:val="28"/>
          <w:lang w:eastAsia="en-US"/>
        </w:rPr>
        <w:t xml:space="preserve">Особое внимание необходимо уделить покрытию детских площадок, то есть при проведении работ </w:t>
      </w:r>
      <w:r w:rsidR="000D6900">
        <w:rPr>
          <w:rFonts w:eastAsiaTheme="minorHAnsi"/>
          <w:sz w:val="28"/>
          <w:szCs w:val="28"/>
          <w:lang w:eastAsia="en-US"/>
        </w:rPr>
        <w:t xml:space="preserve">по устройству детской </w:t>
      </w:r>
      <w:r w:rsidR="000D6900" w:rsidRPr="000D6900">
        <w:rPr>
          <w:rFonts w:eastAsiaTheme="minorHAnsi"/>
          <w:sz w:val="28"/>
          <w:szCs w:val="28"/>
          <w:lang w:eastAsia="en-US"/>
        </w:rPr>
        <w:t>игровой</w:t>
      </w:r>
      <w:r w:rsidR="000D6900">
        <w:rPr>
          <w:rFonts w:eastAsiaTheme="minorHAnsi"/>
          <w:sz w:val="28"/>
          <w:szCs w:val="28"/>
          <w:lang w:eastAsia="en-US"/>
        </w:rPr>
        <w:t xml:space="preserve"> площадки </w:t>
      </w:r>
      <w:r>
        <w:rPr>
          <w:rFonts w:eastAsiaTheme="minorHAnsi"/>
          <w:sz w:val="28"/>
          <w:szCs w:val="28"/>
          <w:lang w:eastAsia="en-US"/>
        </w:rPr>
        <w:t xml:space="preserve">использовать современные </w:t>
      </w:r>
      <w:proofErr w:type="spellStart"/>
      <w:r w:rsidR="000D6900" w:rsidRPr="000D6900">
        <w:rPr>
          <w:rFonts w:eastAsiaTheme="minorHAnsi"/>
          <w:sz w:val="28"/>
          <w:szCs w:val="28"/>
          <w:lang w:eastAsia="en-US"/>
        </w:rPr>
        <w:t>ударопоглощающ</w:t>
      </w:r>
      <w:r w:rsidR="000D6900">
        <w:rPr>
          <w:rFonts w:eastAsiaTheme="minorHAnsi"/>
          <w:sz w:val="28"/>
          <w:szCs w:val="28"/>
          <w:lang w:eastAsia="en-US"/>
        </w:rPr>
        <w:t>и</w:t>
      </w:r>
      <w:r w:rsidR="000D6900" w:rsidRPr="000D6900">
        <w:rPr>
          <w:rFonts w:eastAsiaTheme="minorHAnsi"/>
          <w:sz w:val="28"/>
          <w:szCs w:val="28"/>
          <w:lang w:eastAsia="en-US"/>
        </w:rPr>
        <w:t>е</w:t>
      </w:r>
      <w:proofErr w:type="spellEnd"/>
      <w:r w:rsidR="000D6900" w:rsidRPr="000D6900">
        <w:rPr>
          <w:rFonts w:eastAsiaTheme="minorHAnsi"/>
          <w:sz w:val="28"/>
          <w:szCs w:val="28"/>
          <w:lang w:eastAsia="en-US"/>
        </w:rPr>
        <w:t xml:space="preserve"> покрыти</w:t>
      </w:r>
      <w:r w:rsidR="000D6900">
        <w:rPr>
          <w:rFonts w:eastAsiaTheme="minorHAnsi"/>
          <w:sz w:val="28"/>
          <w:szCs w:val="28"/>
          <w:lang w:eastAsia="en-US"/>
        </w:rPr>
        <w:t xml:space="preserve">я, </w:t>
      </w:r>
      <w:r w:rsidR="000D6900" w:rsidRPr="00BD46CF">
        <w:rPr>
          <w:color w:val="000000"/>
          <w:sz w:val="28"/>
          <w:szCs w:val="28"/>
        </w:rPr>
        <w:t>что существенно снизит детский травматизм.</w:t>
      </w:r>
    </w:p>
    <w:p w:rsidR="007261CA" w:rsidRDefault="007261CA" w:rsidP="009B59F5">
      <w:pPr>
        <w:suppressAutoHyphens/>
        <w:spacing w:line="276" w:lineRule="auto"/>
        <w:ind w:firstLine="709"/>
        <w:jc w:val="both"/>
        <w:rPr>
          <w:rFonts w:eastAsiaTheme="minorHAnsi"/>
          <w:sz w:val="28"/>
          <w:szCs w:val="28"/>
          <w:lang w:eastAsia="en-US"/>
        </w:rPr>
      </w:pPr>
      <w:r w:rsidRPr="007261CA">
        <w:rPr>
          <w:rFonts w:eastAsiaTheme="minorHAnsi"/>
          <w:sz w:val="28"/>
          <w:szCs w:val="28"/>
          <w:lang w:eastAsia="en-US"/>
        </w:rPr>
        <w:t xml:space="preserve">При выборе типа одежды садово-парковых дорожек и площадок можно пользоваться рекомендациями таблицы </w:t>
      </w:r>
      <w:r>
        <w:rPr>
          <w:rFonts w:eastAsiaTheme="minorHAnsi"/>
          <w:sz w:val="28"/>
          <w:szCs w:val="28"/>
          <w:lang w:eastAsia="en-US"/>
        </w:rPr>
        <w:t>1</w:t>
      </w:r>
      <w:r w:rsidRPr="007261CA">
        <w:rPr>
          <w:rFonts w:eastAsiaTheme="minorHAnsi"/>
          <w:sz w:val="28"/>
          <w:szCs w:val="28"/>
          <w:lang w:eastAsia="en-US"/>
        </w:rPr>
        <w:t>3.</w:t>
      </w:r>
      <w:r w:rsidR="00780B4C">
        <w:rPr>
          <w:rFonts w:eastAsiaTheme="minorHAnsi"/>
          <w:sz w:val="28"/>
          <w:szCs w:val="28"/>
          <w:lang w:eastAsia="en-US"/>
        </w:rPr>
        <w:t>1.</w:t>
      </w:r>
      <w:r w:rsidRPr="007261CA">
        <w:rPr>
          <w:rFonts w:eastAsiaTheme="minorHAnsi"/>
          <w:sz w:val="28"/>
          <w:szCs w:val="28"/>
          <w:lang w:eastAsia="en-US"/>
        </w:rPr>
        <w:t>2.</w:t>
      </w:r>
    </w:p>
    <w:p w:rsidR="007A5DBA" w:rsidRDefault="007A5DBA" w:rsidP="009B59F5">
      <w:pPr>
        <w:suppressAutoHyphens/>
        <w:spacing w:line="276" w:lineRule="auto"/>
        <w:ind w:firstLine="709"/>
        <w:jc w:val="both"/>
        <w:rPr>
          <w:rFonts w:eastAsiaTheme="minorHAnsi"/>
          <w:sz w:val="28"/>
          <w:szCs w:val="28"/>
          <w:lang w:eastAsia="en-US"/>
        </w:rPr>
      </w:pPr>
    </w:p>
    <w:p w:rsidR="003D49C1" w:rsidRPr="007261CA" w:rsidRDefault="003D49C1" w:rsidP="009B59F5">
      <w:pPr>
        <w:suppressAutoHyphens/>
        <w:spacing w:line="276" w:lineRule="auto"/>
        <w:ind w:firstLine="709"/>
        <w:jc w:val="both"/>
        <w:rPr>
          <w:rFonts w:eastAsiaTheme="minorHAnsi"/>
          <w:sz w:val="28"/>
          <w:szCs w:val="28"/>
          <w:lang w:eastAsia="en-US"/>
        </w:rPr>
      </w:pPr>
    </w:p>
    <w:p w:rsidR="007261CA" w:rsidRPr="007261CA" w:rsidRDefault="007261CA" w:rsidP="009B59F5">
      <w:pPr>
        <w:suppressAutoHyphens/>
        <w:spacing w:line="276" w:lineRule="auto"/>
        <w:jc w:val="right"/>
        <w:rPr>
          <w:sz w:val="28"/>
          <w:szCs w:val="28"/>
        </w:rPr>
      </w:pPr>
      <w:r w:rsidRPr="007261CA">
        <w:rPr>
          <w:rFonts w:eastAsiaTheme="minorHAnsi"/>
          <w:sz w:val="28"/>
          <w:szCs w:val="28"/>
          <w:lang w:eastAsia="en-US"/>
        </w:rPr>
        <w:lastRenderedPageBreak/>
        <w:t xml:space="preserve">Таблица </w:t>
      </w:r>
      <w:r>
        <w:rPr>
          <w:rFonts w:eastAsiaTheme="minorHAnsi"/>
          <w:sz w:val="28"/>
          <w:szCs w:val="28"/>
          <w:lang w:eastAsia="en-US"/>
        </w:rPr>
        <w:t>1</w:t>
      </w:r>
      <w:r w:rsidRPr="007261CA">
        <w:rPr>
          <w:rFonts w:eastAsiaTheme="minorHAnsi"/>
          <w:sz w:val="28"/>
          <w:szCs w:val="28"/>
          <w:lang w:eastAsia="en-US"/>
        </w:rPr>
        <w:t>3.</w:t>
      </w:r>
      <w:r w:rsidR="00780B4C">
        <w:rPr>
          <w:rFonts w:eastAsiaTheme="minorHAnsi"/>
          <w:sz w:val="28"/>
          <w:szCs w:val="28"/>
          <w:lang w:eastAsia="en-US"/>
        </w:rPr>
        <w:t>1.</w:t>
      </w:r>
      <w:r w:rsidRPr="007261CA">
        <w:rPr>
          <w:rFonts w:eastAsiaTheme="minorHAnsi"/>
          <w:sz w:val="28"/>
          <w:szCs w:val="28"/>
          <w:lang w:eastAsia="en-US"/>
        </w:rPr>
        <w:t>2</w:t>
      </w:r>
    </w:p>
    <w:p w:rsidR="007261CA" w:rsidRPr="007261CA" w:rsidRDefault="007261CA" w:rsidP="009B59F5">
      <w:pPr>
        <w:suppressAutoHyphens/>
        <w:spacing w:after="120" w:line="276" w:lineRule="auto"/>
        <w:jc w:val="center"/>
        <w:rPr>
          <w:rFonts w:eastAsiaTheme="minorHAnsi"/>
          <w:sz w:val="28"/>
          <w:szCs w:val="28"/>
          <w:lang w:eastAsia="en-US"/>
        </w:rPr>
      </w:pPr>
      <w:r w:rsidRPr="007261CA">
        <w:rPr>
          <w:rFonts w:eastAsiaTheme="minorHAnsi"/>
          <w:sz w:val="28"/>
          <w:szCs w:val="28"/>
          <w:lang w:eastAsia="en-US"/>
        </w:rPr>
        <w:t>Типы одежды тротуаров, пешеходных дорожек и площадок для отдыха</w:t>
      </w:r>
    </w:p>
    <w:tbl>
      <w:tblPr>
        <w:tblStyle w:val="610"/>
        <w:tblW w:w="9606" w:type="dxa"/>
        <w:tblLook w:val="04A0" w:firstRow="1" w:lastRow="0" w:firstColumn="1" w:lastColumn="0" w:noHBand="0" w:noVBand="1"/>
      </w:tblPr>
      <w:tblGrid>
        <w:gridCol w:w="3510"/>
        <w:gridCol w:w="6096"/>
      </w:tblGrid>
      <w:tr w:rsidR="007261CA" w:rsidRPr="003840EB" w:rsidTr="007261CA">
        <w:tc>
          <w:tcPr>
            <w:tcW w:w="3510" w:type="dxa"/>
          </w:tcPr>
          <w:p w:rsidR="007261CA" w:rsidRPr="003840EB" w:rsidRDefault="007261CA" w:rsidP="009B59F5">
            <w:pPr>
              <w:suppressAutoHyphens/>
              <w:jc w:val="center"/>
              <w:rPr>
                <w:rFonts w:ascii="Times New Roman" w:hAnsi="Times New Roman" w:cs="Times New Roman"/>
                <w:b/>
              </w:rPr>
            </w:pPr>
            <w:r w:rsidRPr="003840EB">
              <w:rPr>
                <w:rFonts w:ascii="Times New Roman" w:hAnsi="Times New Roman" w:cs="Times New Roman"/>
                <w:b/>
              </w:rPr>
              <w:t>Виды тротуаров, пешеходных дорожек и площадок</w:t>
            </w:r>
          </w:p>
        </w:tc>
        <w:tc>
          <w:tcPr>
            <w:tcW w:w="6096" w:type="dxa"/>
          </w:tcPr>
          <w:p w:rsidR="007261CA" w:rsidRPr="003840EB" w:rsidRDefault="007261CA" w:rsidP="009B59F5">
            <w:pPr>
              <w:suppressAutoHyphens/>
              <w:jc w:val="center"/>
              <w:rPr>
                <w:rFonts w:ascii="Times New Roman" w:hAnsi="Times New Roman" w:cs="Times New Roman"/>
                <w:b/>
              </w:rPr>
            </w:pPr>
            <w:r w:rsidRPr="003840EB">
              <w:rPr>
                <w:rFonts w:ascii="Times New Roman" w:hAnsi="Times New Roman" w:cs="Times New Roman"/>
                <w:b/>
              </w:rPr>
              <w:t>Рекомендуемые материалы для устройства одежды</w:t>
            </w:r>
          </w:p>
        </w:tc>
      </w:tr>
      <w:tr w:rsidR="007261CA" w:rsidRPr="003840EB" w:rsidTr="007261CA">
        <w:tc>
          <w:tcPr>
            <w:tcW w:w="3510" w:type="dxa"/>
          </w:tcPr>
          <w:p w:rsidR="007261CA" w:rsidRPr="003840EB" w:rsidRDefault="007261CA" w:rsidP="009B59F5">
            <w:pPr>
              <w:suppressAutoHyphens/>
              <w:rPr>
                <w:rFonts w:ascii="Times New Roman" w:hAnsi="Times New Roman" w:cs="Times New Roman"/>
              </w:rPr>
            </w:pPr>
            <w:r w:rsidRPr="003840EB">
              <w:rPr>
                <w:rFonts w:ascii="Times New Roman" w:hAnsi="Times New Roman" w:cs="Times New Roman"/>
              </w:rPr>
              <w:t>Тротуары, пешеходные дорожки</w:t>
            </w:r>
          </w:p>
        </w:tc>
        <w:tc>
          <w:tcPr>
            <w:tcW w:w="6096" w:type="dxa"/>
          </w:tcPr>
          <w:p w:rsidR="007261CA" w:rsidRPr="003840EB" w:rsidRDefault="007261CA" w:rsidP="009B59F5">
            <w:pPr>
              <w:suppressAutoHyphens/>
              <w:jc w:val="both"/>
              <w:rPr>
                <w:rFonts w:ascii="Times New Roman" w:hAnsi="Times New Roman" w:cs="Times New Roman"/>
              </w:rPr>
            </w:pPr>
            <w:r w:rsidRPr="003840EB">
              <w:rPr>
                <w:rFonts w:ascii="Times New Roman" w:hAnsi="Times New Roman" w:cs="Times New Roman"/>
              </w:rPr>
              <w:t>Асфальтобетон, бетонные плиты, клинкер</w:t>
            </w:r>
          </w:p>
        </w:tc>
      </w:tr>
      <w:tr w:rsidR="007261CA" w:rsidRPr="003840EB" w:rsidTr="007261CA">
        <w:tc>
          <w:tcPr>
            <w:tcW w:w="3510" w:type="dxa"/>
          </w:tcPr>
          <w:p w:rsidR="007261CA" w:rsidRPr="003840EB" w:rsidRDefault="007261CA" w:rsidP="009B59F5">
            <w:pPr>
              <w:suppressAutoHyphens/>
              <w:rPr>
                <w:rFonts w:ascii="Times New Roman" w:hAnsi="Times New Roman" w:cs="Times New Roman"/>
              </w:rPr>
            </w:pPr>
            <w:r w:rsidRPr="003840EB">
              <w:rPr>
                <w:rFonts w:ascii="Times New Roman" w:hAnsi="Times New Roman" w:cs="Times New Roman"/>
              </w:rPr>
              <w:t>Основные парковые дорожки</w:t>
            </w:r>
          </w:p>
        </w:tc>
        <w:tc>
          <w:tcPr>
            <w:tcW w:w="6096" w:type="dxa"/>
          </w:tcPr>
          <w:p w:rsidR="007261CA" w:rsidRPr="003840EB" w:rsidRDefault="007261CA" w:rsidP="009B59F5">
            <w:pPr>
              <w:suppressAutoHyphens/>
              <w:jc w:val="both"/>
              <w:rPr>
                <w:rFonts w:ascii="Times New Roman" w:hAnsi="Times New Roman" w:cs="Times New Roman"/>
              </w:rPr>
            </w:pPr>
            <w:r w:rsidRPr="003840EB">
              <w:rPr>
                <w:rFonts w:ascii="Times New Roman" w:hAnsi="Times New Roman" w:cs="Times New Roman"/>
              </w:rPr>
              <w:t>Цветной асфальт, цветной бетон, асфальтобетон, бетон и железобетонные плиты на песчаном основании</w:t>
            </w:r>
          </w:p>
        </w:tc>
      </w:tr>
      <w:tr w:rsidR="007261CA" w:rsidRPr="003840EB" w:rsidTr="007261CA">
        <w:tc>
          <w:tcPr>
            <w:tcW w:w="3510" w:type="dxa"/>
          </w:tcPr>
          <w:p w:rsidR="007261CA" w:rsidRPr="003840EB" w:rsidRDefault="007261CA" w:rsidP="009B59F5">
            <w:pPr>
              <w:suppressAutoHyphens/>
              <w:rPr>
                <w:rFonts w:ascii="Times New Roman" w:hAnsi="Times New Roman" w:cs="Times New Roman"/>
              </w:rPr>
            </w:pPr>
            <w:r w:rsidRPr="003840EB">
              <w:rPr>
                <w:rFonts w:ascii="Times New Roman" w:hAnsi="Times New Roman" w:cs="Times New Roman"/>
              </w:rPr>
              <w:t>Второстепенные дорожки</w:t>
            </w:r>
          </w:p>
        </w:tc>
        <w:tc>
          <w:tcPr>
            <w:tcW w:w="6096" w:type="dxa"/>
          </w:tcPr>
          <w:p w:rsidR="007261CA" w:rsidRPr="003840EB" w:rsidRDefault="007261CA" w:rsidP="009B59F5">
            <w:pPr>
              <w:suppressAutoHyphens/>
              <w:jc w:val="both"/>
              <w:rPr>
                <w:rFonts w:ascii="Times New Roman" w:hAnsi="Times New Roman" w:cs="Times New Roman"/>
              </w:rPr>
            </w:pPr>
            <w:r w:rsidRPr="003840EB">
              <w:rPr>
                <w:rFonts w:ascii="Times New Roman" w:hAnsi="Times New Roman" w:cs="Times New Roman"/>
              </w:rPr>
              <w:t>Щебень, обработанный известью (сходы гашеной извести), смесь кирпичной мелочи и высевок с супесчаным грунтом в соотношении 3:1</w:t>
            </w:r>
          </w:p>
        </w:tc>
      </w:tr>
      <w:tr w:rsidR="007261CA" w:rsidRPr="003840EB" w:rsidTr="007261CA">
        <w:tc>
          <w:tcPr>
            <w:tcW w:w="3510" w:type="dxa"/>
          </w:tcPr>
          <w:p w:rsidR="007261CA" w:rsidRPr="003840EB" w:rsidRDefault="007261CA" w:rsidP="009B59F5">
            <w:pPr>
              <w:suppressAutoHyphens/>
              <w:rPr>
                <w:rFonts w:ascii="Times New Roman" w:hAnsi="Times New Roman" w:cs="Times New Roman"/>
              </w:rPr>
            </w:pPr>
            <w:r w:rsidRPr="003840EB">
              <w:rPr>
                <w:rFonts w:ascii="Times New Roman" w:hAnsi="Times New Roman" w:cs="Times New Roman"/>
              </w:rPr>
              <w:t>Аллеи и тропы</w:t>
            </w:r>
          </w:p>
        </w:tc>
        <w:tc>
          <w:tcPr>
            <w:tcW w:w="6096" w:type="dxa"/>
          </w:tcPr>
          <w:p w:rsidR="007261CA" w:rsidRPr="003840EB" w:rsidRDefault="007261CA" w:rsidP="009B59F5">
            <w:pPr>
              <w:suppressAutoHyphens/>
              <w:jc w:val="both"/>
              <w:rPr>
                <w:rFonts w:ascii="Times New Roman" w:hAnsi="Times New Roman" w:cs="Times New Roman"/>
              </w:rPr>
            </w:pPr>
            <w:r w:rsidRPr="003840EB">
              <w:rPr>
                <w:rFonts w:ascii="Times New Roman" w:hAnsi="Times New Roman" w:cs="Times New Roman"/>
              </w:rPr>
              <w:t xml:space="preserve">Известково-грунтовые смеси, песчано-гравийные смеси, </w:t>
            </w:r>
            <w:proofErr w:type="spellStart"/>
            <w:r w:rsidRPr="003840EB">
              <w:rPr>
                <w:rFonts w:ascii="Times New Roman" w:hAnsi="Times New Roman" w:cs="Times New Roman"/>
              </w:rPr>
              <w:t>щебнегрунтовые</w:t>
            </w:r>
            <w:proofErr w:type="spellEnd"/>
            <w:r w:rsidRPr="003840EB">
              <w:rPr>
                <w:rFonts w:ascii="Times New Roman" w:hAnsi="Times New Roman" w:cs="Times New Roman"/>
              </w:rPr>
              <w:t xml:space="preserve"> смеси, оптимальные грунтовые смеси</w:t>
            </w:r>
          </w:p>
        </w:tc>
      </w:tr>
    </w:tbl>
    <w:p w:rsidR="00BD7AA1" w:rsidRPr="00BD46CF" w:rsidRDefault="00BD7AA1" w:rsidP="009B59F5">
      <w:pPr>
        <w:tabs>
          <w:tab w:val="left" w:pos="0"/>
        </w:tabs>
        <w:suppressAutoHyphens/>
        <w:spacing w:before="120" w:line="276" w:lineRule="auto"/>
        <w:ind w:right="-2" w:firstLine="709"/>
        <w:jc w:val="both"/>
        <w:rPr>
          <w:color w:val="000000"/>
          <w:sz w:val="28"/>
          <w:szCs w:val="28"/>
        </w:rPr>
      </w:pPr>
      <w:r w:rsidRPr="00BD46CF">
        <w:rPr>
          <w:color w:val="000000"/>
          <w:sz w:val="28"/>
          <w:szCs w:val="28"/>
        </w:rPr>
        <w:t>Основным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BD7AA1" w:rsidRPr="00BD46CF" w:rsidRDefault="00BD7AA1" w:rsidP="009B59F5">
      <w:pPr>
        <w:tabs>
          <w:tab w:val="left" w:pos="0"/>
        </w:tabs>
        <w:suppressAutoHyphens/>
        <w:spacing w:line="276" w:lineRule="auto"/>
        <w:ind w:right="-2" w:firstLine="709"/>
        <w:jc w:val="both"/>
        <w:rPr>
          <w:color w:val="000000"/>
          <w:sz w:val="28"/>
          <w:szCs w:val="28"/>
        </w:rPr>
      </w:pPr>
      <w:r w:rsidRPr="00BD46CF">
        <w:rPr>
          <w:color w:val="000000"/>
          <w:sz w:val="28"/>
          <w:szCs w:val="28"/>
        </w:rPr>
        <w:t>Анализ территори</w:t>
      </w:r>
      <w:r w:rsidR="00832CA2">
        <w:rPr>
          <w:color w:val="000000"/>
          <w:sz w:val="28"/>
          <w:szCs w:val="28"/>
        </w:rPr>
        <w:t xml:space="preserve">и </w:t>
      </w:r>
      <w:r w:rsidR="00A35DE9">
        <w:rPr>
          <w:color w:val="000000"/>
          <w:sz w:val="28"/>
          <w:szCs w:val="28"/>
        </w:rPr>
        <w:t>сельского поселения Кичмалка</w:t>
      </w:r>
      <w:r w:rsidRPr="00BD46CF">
        <w:rPr>
          <w:color w:val="000000"/>
          <w:sz w:val="28"/>
          <w:szCs w:val="28"/>
        </w:rPr>
        <w:t xml:space="preserve"> выявил низкую обеспеченность различными видами искусственных покрытий (качество покрытий также оставляет желать лучшего). Основной применяемый материал </w:t>
      </w:r>
      <w:r w:rsidR="00832CA2">
        <w:rPr>
          <w:color w:val="000000"/>
          <w:sz w:val="28"/>
          <w:szCs w:val="28"/>
        </w:rPr>
        <w:t>–</w:t>
      </w:r>
      <w:r w:rsidRPr="00BD46CF">
        <w:rPr>
          <w:color w:val="000000"/>
          <w:sz w:val="28"/>
          <w:szCs w:val="28"/>
        </w:rPr>
        <w:t xml:space="preserve"> асфальтобетон. Во многих районах жилой застройки индивидуальными жилыми домами искусственные покрытия отсутствуют.</w:t>
      </w:r>
    </w:p>
    <w:p w:rsidR="00E43A7B" w:rsidRDefault="00BD7AA1" w:rsidP="009B59F5">
      <w:pPr>
        <w:tabs>
          <w:tab w:val="left" w:pos="0"/>
        </w:tabs>
        <w:suppressAutoHyphens/>
        <w:spacing w:line="276" w:lineRule="auto"/>
        <w:ind w:right="-2" w:firstLine="709"/>
        <w:jc w:val="both"/>
        <w:rPr>
          <w:color w:val="000000"/>
          <w:sz w:val="28"/>
          <w:szCs w:val="28"/>
        </w:rPr>
      </w:pPr>
      <w:r w:rsidRPr="00BD46CF">
        <w:rPr>
          <w:color w:val="000000"/>
          <w:sz w:val="28"/>
          <w:szCs w:val="28"/>
        </w:rPr>
        <w:t>Существенным недостатком состояния имеющихся искусственных покрытий в поселении является состояние покрытий тротуаров.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BD7AA1" w:rsidRPr="00BD46CF" w:rsidRDefault="00BD7AA1" w:rsidP="009B59F5">
      <w:pPr>
        <w:tabs>
          <w:tab w:val="left" w:pos="0"/>
        </w:tabs>
        <w:suppressAutoHyphens/>
        <w:spacing w:line="276" w:lineRule="auto"/>
        <w:ind w:right="-2" w:firstLine="709"/>
        <w:jc w:val="both"/>
        <w:rPr>
          <w:color w:val="000000"/>
          <w:sz w:val="28"/>
          <w:szCs w:val="28"/>
        </w:rPr>
      </w:pPr>
      <w:r w:rsidRPr="00BD46CF">
        <w:rPr>
          <w:color w:val="000000"/>
          <w:sz w:val="28"/>
          <w:szCs w:val="28"/>
        </w:rPr>
        <w:t>Вторым недостатком является плохое состояние покрытий проездов и тротуаров на внутриквартальных и дворовых территориях, вызванное отчасти низким качеством выполненных работ, неправильной эксплуатацией и длительным отсутствием работ по капитальному ремонту.</w:t>
      </w:r>
    </w:p>
    <w:p w:rsidR="009A74F2" w:rsidRDefault="00FE147B" w:rsidP="009B59F5">
      <w:pPr>
        <w:tabs>
          <w:tab w:val="left" w:pos="0"/>
        </w:tabs>
        <w:suppressAutoHyphens/>
        <w:spacing w:line="276" w:lineRule="auto"/>
        <w:ind w:right="-2" w:firstLine="709"/>
        <w:jc w:val="both"/>
        <w:rPr>
          <w:sz w:val="28"/>
          <w:szCs w:val="28"/>
        </w:rPr>
      </w:pPr>
      <w:r>
        <w:rPr>
          <w:sz w:val="28"/>
          <w:szCs w:val="28"/>
        </w:rPr>
        <w:t>Отсутствие покрытия и мест отдыха, достаточной освещенности и цветочного оформления площадей не обеспечивает комфортность и привлекательность для жителей поселения.</w:t>
      </w:r>
    </w:p>
    <w:p w:rsidR="00E43A7B" w:rsidRDefault="00E43A7B" w:rsidP="009B59F5">
      <w:pPr>
        <w:tabs>
          <w:tab w:val="left" w:pos="0"/>
        </w:tabs>
        <w:suppressAutoHyphens/>
        <w:spacing w:line="276" w:lineRule="auto"/>
        <w:ind w:right="-2" w:firstLine="709"/>
        <w:jc w:val="both"/>
        <w:rPr>
          <w:sz w:val="28"/>
          <w:szCs w:val="28"/>
        </w:rPr>
      </w:pPr>
    </w:p>
    <w:p w:rsidR="00E43A7B" w:rsidRDefault="00E43A7B" w:rsidP="009B59F5">
      <w:pPr>
        <w:tabs>
          <w:tab w:val="left" w:pos="0"/>
        </w:tabs>
        <w:suppressAutoHyphens/>
        <w:spacing w:line="276" w:lineRule="auto"/>
        <w:ind w:right="-2" w:firstLine="709"/>
        <w:jc w:val="both"/>
        <w:rPr>
          <w:sz w:val="28"/>
          <w:szCs w:val="28"/>
        </w:rPr>
      </w:pPr>
    </w:p>
    <w:p w:rsidR="00E43A7B" w:rsidRDefault="00E43A7B" w:rsidP="009B59F5">
      <w:pPr>
        <w:tabs>
          <w:tab w:val="left" w:pos="0"/>
        </w:tabs>
        <w:suppressAutoHyphens/>
        <w:spacing w:line="276" w:lineRule="auto"/>
        <w:ind w:right="-2" w:firstLine="709"/>
        <w:jc w:val="both"/>
        <w:rPr>
          <w:sz w:val="28"/>
          <w:szCs w:val="28"/>
        </w:rPr>
      </w:pPr>
    </w:p>
    <w:p w:rsidR="000D6900" w:rsidRPr="000D6900" w:rsidRDefault="000D6900" w:rsidP="009B59F5">
      <w:pPr>
        <w:suppressAutoHyphens/>
        <w:spacing w:line="276" w:lineRule="auto"/>
        <w:ind w:firstLine="709"/>
        <w:jc w:val="both"/>
        <w:rPr>
          <w:b/>
          <w:color w:val="000000"/>
          <w:sz w:val="28"/>
          <w:szCs w:val="28"/>
        </w:rPr>
      </w:pPr>
      <w:r w:rsidRPr="000D6900">
        <w:rPr>
          <w:b/>
          <w:color w:val="000000"/>
          <w:sz w:val="28"/>
          <w:szCs w:val="28"/>
        </w:rPr>
        <w:lastRenderedPageBreak/>
        <w:t>Мероприятия в части развития искусственных покрытий:</w:t>
      </w:r>
    </w:p>
    <w:p w:rsidR="000D6900" w:rsidRPr="0026536C" w:rsidRDefault="00EB6F0F" w:rsidP="00DA2D45">
      <w:pPr>
        <w:numPr>
          <w:ilvl w:val="0"/>
          <w:numId w:val="4"/>
        </w:numPr>
        <w:tabs>
          <w:tab w:val="num" w:pos="0"/>
        </w:tabs>
        <w:suppressAutoHyphens/>
        <w:spacing w:line="276" w:lineRule="auto"/>
        <w:ind w:left="709" w:hanging="357"/>
        <w:jc w:val="both"/>
        <w:rPr>
          <w:color w:val="000000"/>
          <w:sz w:val="28"/>
          <w:szCs w:val="28"/>
        </w:rPr>
      </w:pPr>
      <w:r w:rsidRPr="0026536C">
        <w:rPr>
          <w:color w:val="000000"/>
          <w:sz w:val="28"/>
          <w:szCs w:val="28"/>
        </w:rPr>
        <w:t>Организация р</w:t>
      </w:r>
      <w:r w:rsidR="000D6900" w:rsidRPr="0026536C">
        <w:rPr>
          <w:color w:val="000000"/>
          <w:sz w:val="28"/>
          <w:szCs w:val="28"/>
        </w:rPr>
        <w:t>еконструкци</w:t>
      </w:r>
      <w:r w:rsidRPr="0026536C">
        <w:rPr>
          <w:color w:val="000000"/>
          <w:sz w:val="28"/>
          <w:szCs w:val="28"/>
        </w:rPr>
        <w:t>и</w:t>
      </w:r>
      <w:r w:rsidR="000D6900" w:rsidRPr="0026536C">
        <w:rPr>
          <w:color w:val="000000"/>
          <w:sz w:val="28"/>
          <w:szCs w:val="28"/>
        </w:rPr>
        <w:t xml:space="preserve"> и ремонт</w:t>
      </w:r>
      <w:r w:rsidRPr="0026536C">
        <w:rPr>
          <w:color w:val="000000"/>
          <w:sz w:val="28"/>
          <w:szCs w:val="28"/>
        </w:rPr>
        <w:t>а</w:t>
      </w:r>
      <w:r w:rsidR="000D6900" w:rsidRPr="0026536C">
        <w:rPr>
          <w:color w:val="000000"/>
          <w:sz w:val="28"/>
          <w:szCs w:val="28"/>
        </w:rPr>
        <w:t xml:space="preserve"> существующих искусственных покрытий (первая очередь).</w:t>
      </w:r>
    </w:p>
    <w:p w:rsidR="000D6900" w:rsidRPr="0026536C" w:rsidRDefault="00EB6F0F" w:rsidP="00DA2D45">
      <w:pPr>
        <w:numPr>
          <w:ilvl w:val="0"/>
          <w:numId w:val="4"/>
        </w:numPr>
        <w:tabs>
          <w:tab w:val="num" w:pos="0"/>
        </w:tabs>
        <w:suppressAutoHyphens/>
        <w:spacing w:line="276" w:lineRule="auto"/>
        <w:ind w:left="709" w:hanging="357"/>
        <w:jc w:val="both"/>
        <w:rPr>
          <w:color w:val="000000"/>
          <w:sz w:val="28"/>
          <w:szCs w:val="28"/>
        </w:rPr>
      </w:pPr>
      <w:r w:rsidRPr="0026536C">
        <w:rPr>
          <w:color w:val="000000"/>
          <w:sz w:val="28"/>
          <w:szCs w:val="28"/>
        </w:rPr>
        <w:t>Организация с</w:t>
      </w:r>
      <w:r w:rsidR="000D6900" w:rsidRPr="0026536C">
        <w:rPr>
          <w:color w:val="000000"/>
          <w:sz w:val="28"/>
          <w:szCs w:val="28"/>
        </w:rPr>
        <w:t>троительств</w:t>
      </w:r>
      <w:r w:rsidRPr="0026536C">
        <w:rPr>
          <w:color w:val="000000"/>
          <w:sz w:val="28"/>
          <w:szCs w:val="28"/>
        </w:rPr>
        <w:t>а</w:t>
      </w:r>
      <w:r w:rsidR="000D6900" w:rsidRPr="0026536C">
        <w:rPr>
          <w:color w:val="000000"/>
          <w:sz w:val="28"/>
          <w:szCs w:val="28"/>
        </w:rPr>
        <w:t xml:space="preserve"> </w:t>
      </w:r>
      <w:r w:rsidRPr="0026536C">
        <w:rPr>
          <w:color w:val="000000"/>
          <w:sz w:val="28"/>
          <w:szCs w:val="28"/>
        </w:rPr>
        <w:t xml:space="preserve">дорожных и пешеходных </w:t>
      </w:r>
      <w:r w:rsidR="000D6900" w:rsidRPr="0026536C">
        <w:rPr>
          <w:color w:val="000000"/>
          <w:sz w:val="28"/>
          <w:szCs w:val="28"/>
        </w:rPr>
        <w:t>покрытий с широким применением современных материалов и технологий (расчетный срок).</w:t>
      </w:r>
    </w:p>
    <w:p w:rsidR="000D6900" w:rsidRPr="0026536C" w:rsidRDefault="000D6900" w:rsidP="00DA2D45">
      <w:pPr>
        <w:numPr>
          <w:ilvl w:val="0"/>
          <w:numId w:val="4"/>
        </w:numPr>
        <w:suppressAutoHyphens/>
        <w:spacing w:line="276" w:lineRule="auto"/>
        <w:jc w:val="both"/>
        <w:rPr>
          <w:color w:val="000000"/>
          <w:sz w:val="28"/>
          <w:szCs w:val="28"/>
        </w:rPr>
      </w:pPr>
      <w:r w:rsidRPr="0026536C">
        <w:rPr>
          <w:color w:val="000000"/>
          <w:sz w:val="28"/>
          <w:szCs w:val="28"/>
        </w:rPr>
        <w:t xml:space="preserve">Применение </w:t>
      </w:r>
      <w:proofErr w:type="spellStart"/>
      <w:r w:rsidRPr="0026536C">
        <w:rPr>
          <w:color w:val="000000"/>
          <w:sz w:val="28"/>
          <w:szCs w:val="28"/>
        </w:rPr>
        <w:t>ударопоглощающих</w:t>
      </w:r>
      <w:proofErr w:type="spellEnd"/>
      <w:r w:rsidRPr="0026536C">
        <w:rPr>
          <w:color w:val="000000"/>
          <w:sz w:val="28"/>
          <w:szCs w:val="28"/>
        </w:rPr>
        <w:t xml:space="preserve"> покрытий при </w:t>
      </w:r>
      <w:proofErr w:type="gramStart"/>
      <w:r w:rsidRPr="0026536C">
        <w:rPr>
          <w:color w:val="000000"/>
          <w:sz w:val="28"/>
          <w:szCs w:val="28"/>
        </w:rPr>
        <w:t>устройстве</w:t>
      </w:r>
      <w:proofErr w:type="gramEnd"/>
      <w:r w:rsidRPr="0026536C">
        <w:rPr>
          <w:color w:val="000000"/>
          <w:sz w:val="28"/>
          <w:szCs w:val="28"/>
        </w:rPr>
        <w:t xml:space="preserve"> детских игровых площадок</w:t>
      </w:r>
      <w:r w:rsidR="003606B3" w:rsidRPr="0026536C">
        <w:rPr>
          <w:color w:val="000000"/>
          <w:sz w:val="28"/>
          <w:szCs w:val="28"/>
        </w:rPr>
        <w:t xml:space="preserve"> (весь срок)</w:t>
      </w:r>
      <w:r w:rsidRPr="0026536C">
        <w:rPr>
          <w:color w:val="000000"/>
          <w:sz w:val="28"/>
          <w:szCs w:val="28"/>
        </w:rPr>
        <w:t>.</w:t>
      </w:r>
    </w:p>
    <w:p w:rsidR="00B623DC" w:rsidRPr="003A21B2" w:rsidRDefault="000D6900" w:rsidP="009B59F5">
      <w:pPr>
        <w:pStyle w:val="20"/>
        <w:numPr>
          <w:ilvl w:val="0"/>
          <w:numId w:val="0"/>
        </w:numPr>
        <w:suppressAutoHyphens/>
        <w:spacing w:before="120" w:after="120"/>
        <w:rPr>
          <w:rFonts w:ascii="Times New Roman" w:hAnsi="Times New Roman" w:cs="Times New Roman"/>
          <w:i w:val="0"/>
          <w:color w:val="000000"/>
        </w:rPr>
      </w:pPr>
      <w:bookmarkStart w:id="233" w:name="_Toc129670123"/>
      <w:r w:rsidRPr="003A21B2">
        <w:rPr>
          <w:rFonts w:ascii="Times New Roman" w:hAnsi="Times New Roman" w:cs="Times New Roman"/>
          <w:i w:val="0"/>
          <w:color w:val="000000"/>
        </w:rPr>
        <w:t>1</w:t>
      </w:r>
      <w:r w:rsidR="003A21B2" w:rsidRPr="003A21B2">
        <w:rPr>
          <w:rFonts w:ascii="Times New Roman" w:hAnsi="Times New Roman" w:cs="Times New Roman"/>
          <w:i w:val="0"/>
          <w:color w:val="000000"/>
        </w:rPr>
        <w:t>3</w:t>
      </w:r>
      <w:r w:rsidRPr="003A21B2">
        <w:rPr>
          <w:rFonts w:ascii="Times New Roman" w:hAnsi="Times New Roman" w:cs="Times New Roman"/>
          <w:i w:val="0"/>
          <w:color w:val="000000"/>
        </w:rPr>
        <w:t>.</w:t>
      </w:r>
      <w:r w:rsidR="003A21B2" w:rsidRPr="003A21B2">
        <w:rPr>
          <w:rFonts w:ascii="Times New Roman" w:hAnsi="Times New Roman" w:cs="Times New Roman"/>
          <w:i w:val="0"/>
          <w:color w:val="000000"/>
        </w:rPr>
        <w:t>2.</w:t>
      </w:r>
      <w:r w:rsidRPr="003A21B2">
        <w:rPr>
          <w:rFonts w:ascii="Times New Roman" w:hAnsi="Times New Roman" w:cs="Times New Roman"/>
          <w:i w:val="0"/>
          <w:color w:val="000000"/>
        </w:rPr>
        <w:t xml:space="preserve"> </w:t>
      </w:r>
      <w:r w:rsidRPr="003A21B2">
        <w:rPr>
          <w:rFonts w:ascii="Times New Roman" w:hAnsi="Times New Roman" w:cs="Times New Roman"/>
          <w:i w:val="0"/>
        </w:rPr>
        <w:t>Малые архитектурные формы</w:t>
      </w:r>
      <w:bookmarkEnd w:id="233"/>
    </w:p>
    <w:p w:rsidR="003A21B2" w:rsidRPr="003A21B2" w:rsidRDefault="003A21B2" w:rsidP="009B59F5">
      <w:pPr>
        <w:suppressAutoHyphens/>
        <w:spacing w:line="276" w:lineRule="auto"/>
        <w:ind w:firstLine="709"/>
        <w:jc w:val="both"/>
        <w:rPr>
          <w:rFonts w:eastAsiaTheme="minorHAnsi"/>
          <w:sz w:val="28"/>
          <w:szCs w:val="28"/>
          <w:lang w:eastAsia="en-US"/>
        </w:rPr>
      </w:pPr>
      <w:r w:rsidRPr="003A21B2">
        <w:rPr>
          <w:rFonts w:eastAsiaTheme="minorHAnsi"/>
          <w:sz w:val="28"/>
          <w:szCs w:val="28"/>
          <w:lang w:eastAsia="en-US"/>
        </w:rPr>
        <w:t>Под малыми архитектурными формами обычно понимают небольшие искусственные сооружения и устройства, а также природные объекты, используемые для организации открытых пространств.</w:t>
      </w:r>
    </w:p>
    <w:p w:rsidR="003A21B2" w:rsidRDefault="003A21B2" w:rsidP="009B59F5">
      <w:pPr>
        <w:suppressAutoHyphens/>
        <w:spacing w:line="276" w:lineRule="auto"/>
        <w:ind w:firstLine="709"/>
        <w:jc w:val="both"/>
        <w:rPr>
          <w:rFonts w:eastAsiaTheme="minorHAnsi"/>
          <w:sz w:val="28"/>
          <w:szCs w:val="28"/>
          <w:lang w:eastAsia="en-US"/>
        </w:rPr>
      </w:pPr>
      <w:r w:rsidRPr="003A21B2">
        <w:rPr>
          <w:rFonts w:eastAsiaTheme="minorHAnsi"/>
          <w:sz w:val="28"/>
          <w:szCs w:val="28"/>
          <w:lang w:eastAsia="en-US"/>
        </w:rPr>
        <w:t>Повсеместное распространение как малая архитектурная форма получила скамья. Она предназначена для кратковременного отдыха и обычно устанавливается среди зеленых насаждений, нередко по пути следования значительных масс пешеходов.</w:t>
      </w:r>
    </w:p>
    <w:p w:rsidR="003A21B2" w:rsidRPr="003A21B2" w:rsidRDefault="003A21B2" w:rsidP="009B59F5">
      <w:pPr>
        <w:suppressAutoHyphens/>
        <w:spacing w:line="276" w:lineRule="auto"/>
        <w:ind w:firstLine="709"/>
        <w:jc w:val="both"/>
        <w:rPr>
          <w:rFonts w:eastAsiaTheme="minorHAnsi"/>
          <w:sz w:val="28"/>
          <w:szCs w:val="28"/>
          <w:lang w:eastAsia="en-US"/>
        </w:rPr>
      </w:pPr>
      <w:r w:rsidRPr="003A21B2">
        <w:rPr>
          <w:rFonts w:eastAsiaTheme="minorHAnsi"/>
          <w:sz w:val="28"/>
          <w:szCs w:val="28"/>
          <w:lang w:eastAsia="en-US"/>
        </w:rPr>
        <w:t xml:space="preserve">Для кратковременного отдыха на пешеходных </w:t>
      </w:r>
      <w:proofErr w:type="gramStart"/>
      <w:r w:rsidRPr="003A21B2">
        <w:rPr>
          <w:rFonts w:eastAsiaTheme="minorHAnsi"/>
          <w:sz w:val="28"/>
          <w:szCs w:val="28"/>
          <w:lang w:eastAsia="en-US"/>
        </w:rPr>
        <w:t>путях</w:t>
      </w:r>
      <w:proofErr w:type="gramEnd"/>
      <w:r w:rsidRPr="003A21B2">
        <w:rPr>
          <w:rFonts w:eastAsiaTheme="minorHAnsi"/>
          <w:sz w:val="28"/>
          <w:szCs w:val="28"/>
          <w:lang w:eastAsia="en-US"/>
        </w:rPr>
        <w:t xml:space="preserve"> устраивают скамейки без спинок, для более длительного отдыха – садовые диваны – скамьи со спинками или качающиеся скамьи. Скамьи бывают переносные на деревянных </w:t>
      </w:r>
      <w:proofErr w:type="gramStart"/>
      <w:r w:rsidRPr="003A21B2">
        <w:rPr>
          <w:rFonts w:eastAsiaTheme="minorHAnsi"/>
          <w:sz w:val="28"/>
          <w:szCs w:val="28"/>
          <w:lang w:eastAsia="en-US"/>
        </w:rPr>
        <w:t>опорах</w:t>
      </w:r>
      <w:proofErr w:type="gramEnd"/>
      <w:r w:rsidRPr="003A21B2">
        <w:rPr>
          <w:rFonts w:eastAsiaTheme="minorHAnsi"/>
          <w:sz w:val="28"/>
          <w:szCs w:val="28"/>
          <w:lang w:eastAsia="en-US"/>
        </w:rPr>
        <w:t xml:space="preserve"> и с рамой из стальных сварных труб, а также стационарные на железобетонных опорах, с деревянными сиденьями и спинками. В природном окружении весьма уместны скамьи из бревен, пней или садовые диваны, украшенные резьбой.</w:t>
      </w:r>
    </w:p>
    <w:p w:rsidR="003A21B2" w:rsidRPr="003A21B2" w:rsidRDefault="003A21B2" w:rsidP="009B59F5">
      <w:pPr>
        <w:suppressAutoHyphens/>
        <w:spacing w:line="276" w:lineRule="auto"/>
        <w:ind w:firstLine="709"/>
        <w:jc w:val="both"/>
        <w:rPr>
          <w:rFonts w:eastAsiaTheme="minorHAnsi"/>
          <w:sz w:val="28"/>
          <w:szCs w:val="28"/>
          <w:lang w:eastAsia="en-US"/>
        </w:rPr>
      </w:pPr>
      <w:r w:rsidRPr="003A21B2">
        <w:rPr>
          <w:rFonts w:eastAsiaTheme="minorHAnsi"/>
          <w:sz w:val="28"/>
          <w:szCs w:val="28"/>
          <w:lang w:eastAsia="en-US"/>
        </w:rPr>
        <w:t>В последнее время все чаще устраивают скамьи из различных пластмасс, сочетающих легкость, гигиеничность и разнообразный колорит.</w:t>
      </w:r>
    </w:p>
    <w:p w:rsidR="003A21B2" w:rsidRPr="003A21B2" w:rsidRDefault="003A21B2" w:rsidP="009B59F5">
      <w:pPr>
        <w:suppressAutoHyphens/>
        <w:spacing w:line="276" w:lineRule="auto"/>
        <w:ind w:firstLine="709"/>
        <w:jc w:val="both"/>
        <w:rPr>
          <w:rFonts w:eastAsiaTheme="minorHAnsi"/>
          <w:sz w:val="28"/>
          <w:szCs w:val="28"/>
          <w:lang w:eastAsia="en-US"/>
        </w:rPr>
      </w:pPr>
      <w:r w:rsidRPr="003A21B2">
        <w:rPr>
          <w:rFonts w:eastAsiaTheme="minorHAnsi"/>
          <w:sz w:val="28"/>
          <w:szCs w:val="28"/>
          <w:lang w:eastAsia="en-US"/>
        </w:rPr>
        <w:t>Различные виды беседок изготовляют из легких ограждающих декоративных конструкций. Применение в строительстве пластмасс, железобетона, стекла и других материалов обеспечило разнообразие беседок по силуэтам и размерам, по конфигурации в плане.</w:t>
      </w:r>
    </w:p>
    <w:p w:rsidR="003A21B2" w:rsidRPr="003A21B2" w:rsidRDefault="003A21B2" w:rsidP="009B59F5">
      <w:pPr>
        <w:suppressAutoHyphens/>
        <w:spacing w:line="276" w:lineRule="auto"/>
        <w:ind w:firstLine="709"/>
        <w:jc w:val="both"/>
        <w:rPr>
          <w:rFonts w:eastAsiaTheme="minorHAnsi"/>
          <w:sz w:val="28"/>
          <w:szCs w:val="28"/>
          <w:lang w:eastAsia="en-US"/>
        </w:rPr>
      </w:pPr>
      <w:r w:rsidRPr="003A21B2">
        <w:rPr>
          <w:rFonts w:eastAsiaTheme="minorHAnsi"/>
          <w:sz w:val="28"/>
          <w:szCs w:val="28"/>
          <w:lang w:eastAsia="en-US"/>
        </w:rPr>
        <w:t xml:space="preserve">Торшерные светильники (мачтовые и напольные) </w:t>
      </w:r>
      <w:r>
        <w:rPr>
          <w:rFonts w:eastAsiaTheme="minorHAnsi"/>
          <w:sz w:val="28"/>
          <w:szCs w:val="28"/>
          <w:lang w:eastAsia="en-US"/>
        </w:rPr>
        <w:t>–</w:t>
      </w:r>
      <w:r w:rsidRPr="003A21B2">
        <w:rPr>
          <w:rFonts w:eastAsiaTheme="minorHAnsi"/>
          <w:sz w:val="28"/>
          <w:szCs w:val="28"/>
          <w:lang w:eastAsia="en-US"/>
        </w:rPr>
        <w:t xml:space="preserve"> осветительные</w:t>
      </w:r>
      <w:r>
        <w:rPr>
          <w:rFonts w:eastAsiaTheme="minorHAnsi"/>
          <w:sz w:val="28"/>
          <w:szCs w:val="28"/>
          <w:lang w:eastAsia="en-US"/>
        </w:rPr>
        <w:t xml:space="preserve"> </w:t>
      </w:r>
      <w:r w:rsidRPr="003A21B2">
        <w:rPr>
          <w:rFonts w:eastAsiaTheme="minorHAnsi"/>
          <w:sz w:val="28"/>
          <w:szCs w:val="28"/>
          <w:lang w:eastAsia="en-US"/>
        </w:rPr>
        <w:t xml:space="preserve">приборы на </w:t>
      </w:r>
      <w:proofErr w:type="gramStart"/>
      <w:r w:rsidRPr="003A21B2">
        <w:rPr>
          <w:rFonts w:eastAsiaTheme="minorHAnsi"/>
          <w:sz w:val="28"/>
          <w:szCs w:val="28"/>
          <w:lang w:eastAsia="en-US"/>
        </w:rPr>
        <w:t>открытой</w:t>
      </w:r>
      <w:proofErr w:type="gramEnd"/>
      <w:r w:rsidRPr="003A21B2">
        <w:rPr>
          <w:rFonts w:eastAsiaTheme="minorHAnsi"/>
          <w:sz w:val="28"/>
          <w:szCs w:val="28"/>
          <w:lang w:eastAsia="en-US"/>
        </w:rPr>
        <w:t xml:space="preserve"> территории. Высота от дневной поверхности до светильника 1,8-4,5 м. Светильник может состоять как из одного, так и нескольких фонарей. Стойки фонарей могут иметь любые форму и профиль и одновременно служить каналом для электропроводки.</w:t>
      </w:r>
    </w:p>
    <w:p w:rsidR="00E43A7B" w:rsidRDefault="00E43A7B" w:rsidP="009B59F5">
      <w:pPr>
        <w:suppressAutoHyphens/>
        <w:spacing w:line="276" w:lineRule="auto"/>
        <w:ind w:firstLine="709"/>
        <w:jc w:val="both"/>
        <w:rPr>
          <w:rFonts w:eastAsiaTheme="minorHAnsi"/>
          <w:sz w:val="28"/>
          <w:szCs w:val="28"/>
          <w:lang w:eastAsia="en-US"/>
        </w:rPr>
      </w:pPr>
    </w:p>
    <w:p w:rsidR="00E43A7B" w:rsidRDefault="00E43A7B" w:rsidP="009B59F5">
      <w:pPr>
        <w:suppressAutoHyphens/>
        <w:spacing w:line="276" w:lineRule="auto"/>
        <w:ind w:firstLine="709"/>
        <w:jc w:val="both"/>
        <w:rPr>
          <w:rFonts w:eastAsiaTheme="minorHAnsi"/>
          <w:sz w:val="28"/>
          <w:szCs w:val="28"/>
          <w:lang w:eastAsia="en-US"/>
        </w:rPr>
      </w:pPr>
    </w:p>
    <w:p w:rsidR="003A21B2" w:rsidRPr="003A21B2" w:rsidRDefault="003A21B2" w:rsidP="009B59F5">
      <w:pPr>
        <w:suppressAutoHyphens/>
        <w:spacing w:line="276" w:lineRule="auto"/>
        <w:ind w:firstLine="709"/>
        <w:jc w:val="both"/>
        <w:rPr>
          <w:rFonts w:eastAsiaTheme="minorHAnsi"/>
          <w:sz w:val="28"/>
          <w:szCs w:val="28"/>
          <w:lang w:eastAsia="en-US"/>
        </w:rPr>
      </w:pPr>
      <w:r w:rsidRPr="003A21B2">
        <w:rPr>
          <w:rFonts w:eastAsiaTheme="minorHAnsi"/>
          <w:sz w:val="28"/>
          <w:szCs w:val="28"/>
          <w:lang w:eastAsia="en-US"/>
        </w:rPr>
        <w:lastRenderedPageBreak/>
        <w:t xml:space="preserve">Особый вид малых архитектурных форм – их природные разновидности. При этом наиболее существенны зеленая скульптура (пластическая обработка древесных штамбов, природные фантазии), различные </w:t>
      </w:r>
      <w:proofErr w:type="spellStart"/>
      <w:r w:rsidRPr="003A21B2">
        <w:rPr>
          <w:rFonts w:eastAsiaTheme="minorHAnsi"/>
          <w:sz w:val="28"/>
          <w:szCs w:val="28"/>
          <w:lang w:eastAsia="en-US"/>
        </w:rPr>
        <w:t>геопластические</w:t>
      </w:r>
      <w:proofErr w:type="spellEnd"/>
      <w:r w:rsidRPr="003A21B2">
        <w:rPr>
          <w:rFonts w:eastAsiaTheme="minorHAnsi"/>
          <w:sz w:val="28"/>
          <w:szCs w:val="28"/>
          <w:lang w:eastAsia="en-US"/>
        </w:rPr>
        <w:t xml:space="preserve"> формы (земляная скульптура), снежные и ледяные композиции, зеленые беседки, цветники и т.д.</w:t>
      </w:r>
    </w:p>
    <w:p w:rsidR="003A21B2" w:rsidRDefault="003A21B2" w:rsidP="009B59F5">
      <w:pPr>
        <w:suppressAutoHyphens/>
        <w:spacing w:line="276" w:lineRule="auto"/>
        <w:ind w:firstLine="709"/>
        <w:jc w:val="both"/>
        <w:rPr>
          <w:rFonts w:eastAsiaTheme="minorHAnsi"/>
          <w:sz w:val="28"/>
          <w:szCs w:val="28"/>
          <w:lang w:eastAsia="en-US"/>
        </w:rPr>
      </w:pPr>
      <w:r w:rsidRPr="003A21B2">
        <w:rPr>
          <w:rFonts w:eastAsiaTheme="minorHAnsi"/>
          <w:sz w:val="28"/>
          <w:szCs w:val="28"/>
          <w:lang w:eastAsia="en-US"/>
        </w:rPr>
        <w:t>Строительные материалы, применяемые для устройства архитектурных форм, отражают материальную среду населенного пункта и его связь с природным окружением.</w:t>
      </w:r>
    </w:p>
    <w:p w:rsidR="003A21B2" w:rsidRPr="003A21B2" w:rsidRDefault="003A21B2" w:rsidP="009B59F5">
      <w:pPr>
        <w:suppressAutoHyphens/>
        <w:spacing w:line="276" w:lineRule="auto"/>
        <w:ind w:firstLine="709"/>
        <w:jc w:val="both"/>
        <w:rPr>
          <w:rFonts w:eastAsiaTheme="minorHAnsi"/>
          <w:b/>
          <w:sz w:val="28"/>
          <w:szCs w:val="28"/>
          <w:lang w:eastAsia="en-US"/>
        </w:rPr>
      </w:pPr>
      <w:r w:rsidRPr="003A21B2">
        <w:rPr>
          <w:rFonts w:eastAsiaTheme="minorHAnsi"/>
          <w:b/>
          <w:sz w:val="28"/>
          <w:szCs w:val="28"/>
          <w:lang w:eastAsia="en-US"/>
        </w:rPr>
        <w:t>Мероприяти</w:t>
      </w:r>
      <w:r>
        <w:rPr>
          <w:rFonts w:eastAsiaTheme="minorHAnsi"/>
          <w:b/>
          <w:sz w:val="28"/>
          <w:szCs w:val="28"/>
          <w:lang w:eastAsia="en-US"/>
        </w:rPr>
        <w:t xml:space="preserve">я в части развития </w:t>
      </w:r>
      <w:r w:rsidRPr="003A21B2">
        <w:rPr>
          <w:rFonts w:eastAsiaTheme="minorHAnsi"/>
          <w:b/>
          <w:sz w:val="28"/>
          <w:szCs w:val="28"/>
          <w:lang w:eastAsia="en-US"/>
        </w:rPr>
        <w:t>малых архитектурных форм:</w:t>
      </w:r>
    </w:p>
    <w:p w:rsidR="00A11F28" w:rsidRPr="00E43A7B" w:rsidRDefault="00A11F28" w:rsidP="00DA2D45">
      <w:pPr>
        <w:pStyle w:val="aff5"/>
        <w:numPr>
          <w:ilvl w:val="0"/>
          <w:numId w:val="122"/>
        </w:numPr>
        <w:suppressAutoHyphens/>
        <w:spacing w:line="276" w:lineRule="auto"/>
        <w:ind w:right="81"/>
        <w:jc w:val="both"/>
        <w:rPr>
          <w:color w:val="000000"/>
          <w:sz w:val="28"/>
          <w:szCs w:val="28"/>
        </w:rPr>
      </w:pPr>
      <w:r w:rsidRPr="00E43A7B">
        <w:rPr>
          <w:color w:val="000000"/>
          <w:sz w:val="28"/>
          <w:szCs w:val="28"/>
        </w:rPr>
        <w:t xml:space="preserve">Установка малых архитектурных форм для детей и подростков </w:t>
      </w:r>
      <w:r w:rsidR="003A21B2" w:rsidRPr="00E43A7B">
        <w:rPr>
          <w:color w:val="000000"/>
          <w:sz w:val="28"/>
          <w:szCs w:val="28"/>
        </w:rPr>
        <w:t>–</w:t>
      </w:r>
      <w:r w:rsidRPr="00E43A7B">
        <w:rPr>
          <w:color w:val="000000"/>
          <w:sz w:val="28"/>
          <w:szCs w:val="28"/>
        </w:rPr>
        <w:t xml:space="preserve"> детские, игровые, спортивные площадки (первая очередь)</w:t>
      </w:r>
      <w:r w:rsidR="00E43A7B" w:rsidRPr="00E43A7B">
        <w:rPr>
          <w:color w:val="000000"/>
          <w:sz w:val="28"/>
          <w:szCs w:val="28"/>
        </w:rPr>
        <w:t>.</w:t>
      </w:r>
    </w:p>
    <w:p w:rsidR="00A11F28" w:rsidRPr="00E43A7B" w:rsidRDefault="00A11F28" w:rsidP="00DA2D45">
      <w:pPr>
        <w:pStyle w:val="aff5"/>
        <w:numPr>
          <w:ilvl w:val="0"/>
          <w:numId w:val="122"/>
        </w:numPr>
        <w:suppressAutoHyphens/>
        <w:spacing w:line="276" w:lineRule="auto"/>
        <w:ind w:right="81"/>
        <w:jc w:val="both"/>
        <w:rPr>
          <w:color w:val="000000"/>
          <w:sz w:val="28"/>
          <w:szCs w:val="28"/>
        </w:rPr>
      </w:pPr>
      <w:r w:rsidRPr="00E43A7B">
        <w:rPr>
          <w:color w:val="000000"/>
          <w:sz w:val="28"/>
          <w:szCs w:val="28"/>
        </w:rPr>
        <w:t xml:space="preserve">Установка малых архитектурных форм в центре </w:t>
      </w:r>
      <w:r w:rsidR="00E6071D" w:rsidRPr="00E43A7B">
        <w:rPr>
          <w:color w:val="000000"/>
          <w:sz w:val="28"/>
          <w:szCs w:val="28"/>
        </w:rPr>
        <w:t>села</w:t>
      </w:r>
      <w:r w:rsidRPr="00E43A7B">
        <w:rPr>
          <w:color w:val="000000"/>
          <w:sz w:val="28"/>
          <w:szCs w:val="28"/>
        </w:rPr>
        <w:t>, местах массового скопления и отдыха населения (расчетный срок).</w:t>
      </w:r>
    </w:p>
    <w:p w:rsidR="009A2C65" w:rsidRPr="00530678" w:rsidRDefault="0034462C" w:rsidP="009B59F5">
      <w:pPr>
        <w:pStyle w:val="20"/>
        <w:numPr>
          <w:ilvl w:val="0"/>
          <w:numId w:val="0"/>
        </w:numPr>
        <w:suppressAutoHyphens/>
        <w:spacing w:before="120" w:after="120"/>
        <w:rPr>
          <w:rFonts w:ascii="Times New Roman" w:hAnsi="Times New Roman" w:cs="Times New Roman"/>
          <w:i w:val="0"/>
          <w:color w:val="000000"/>
        </w:rPr>
      </w:pPr>
      <w:bookmarkStart w:id="234" w:name="_Toc217724908"/>
      <w:bookmarkStart w:id="235" w:name="_Toc280554454"/>
      <w:bookmarkStart w:id="236" w:name="_Toc61324710"/>
      <w:bookmarkStart w:id="237" w:name="_Toc129670124"/>
      <w:r w:rsidRPr="00530678">
        <w:rPr>
          <w:rFonts w:ascii="Times New Roman" w:hAnsi="Times New Roman" w:cs="Times New Roman"/>
          <w:i w:val="0"/>
          <w:color w:val="000000"/>
        </w:rPr>
        <w:t xml:space="preserve">13.3. </w:t>
      </w:r>
      <w:r w:rsidR="009A2C65" w:rsidRPr="00530678">
        <w:rPr>
          <w:rFonts w:ascii="Times New Roman" w:hAnsi="Times New Roman" w:cs="Times New Roman"/>
          <w:i w:val="0"/>
          <w:color w:val="000000"/>
        </w:rPr>
        <w:t>Озеленение территории</w:t>
      </w:r>
      <w:bookmarkEnd w:id="234"/>
      <w:bookmarkEnd w:id="235"/>
      <w:bookmarkEnd w:id="236"/>
      <w:bookmarkEnd w:id="237"/>
    </w:p>
    <w:p w:rsidR="00CA74CD" w:rsidRPr="00BD46CF" w:rsidRDefault="00CA74CD" w:rsidP="009B59F5">
      <w:pPr>
        <w:tabs>
          <w:tab w:val="left" w:pos="0"/>
        </w:tabs>
        <w:suppressAutoHyphens/>
        <w:spacing w:line="276" w:lineRule="auto"/>
        <w:ind w:right="-2" w:firstLine="709"/>
        <w:jc w:val="both"/>
        <w:rPr>
          <w:color w:val="000000"/>
          <w:sz w:val="28"/>
          <w:szCs w:val="28"/>
        </w:rPr>
      </w:pPr>
      <w:r w:rsidRPr="00BD46CF">
        <w:rPr>
          <w:color w:val="000000"/>
          <w:sz w:val="28"/>
          <w:szCs w:val="28"/>
        </w:rPr>
        <w:t>Зеленые насаждения – один из важнейших элементов благоустройства.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территорий населенных пунктов.</w:t>
      </w:r>
    </w:p>
    <w:p w:rsidR="00CA74CD" w:rsidRPr="00BD46CF" w:rsidRDefault="00CA74CD" w:rsidP="009B59F5">
      <w:pPr>
        <w:tabs>
          <w:tab w:val="left" w:pos="0"/>
        </w:tabs>
        <w:suppressAutoHyphens/>
        <w:spacing w:line="276" w:lineRule="auto"/>
        <w:ind w:right="-2" w:firstLine="709"/>
        <w:jc w:val="both"/>
        <w:rPr>
          <w:color w:val="000000"/>
          <w:sz w:val="28"/>
          <w:szCs w:val="28"/>
        </w:rPr>
      </w:pPr>
      <w:r w:rsidRPr="00BD46CF">
        <w:rPr>
          <w:color w:val="000000"/>
          <w:sz w:val="28"/>
          <w:szCs w:val="28"/>
        </w:rPr>
        <w:t>Озелененные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определенных условиях защищают от шума. Зеленые массивы улучшают микроклиматические условия, поскольку снижают силу ветра, увеличивают влажность воздуха, регулируют тепловой режим, защищают жилые кварталы от неблагоприятных климатических условий и вредного воздействий автомобильного транспорта. Значительную роль играют зеленые насаждения в формировании архитектурно-художественного облика населенного пункта.</w:t>
      </w:r>
    </w:p>
    <w:p w:rsidR="00CA74CD" w:rsidRPr="00BD46CF" w:rsidRDefault="00CA74CD" w:rsidP="009B59F5">
      <w:pPr>
        <w:tabs>
          <w:tab w:val="left" w:pos="0"/>
        </w:tabs>
        <w:suppressAutoHyphens/>
        <w:spacing w:line="276" w:lineRule="auto"/>
        <w:ind w:right="-2" w:firstLine="709"/>
        <w:jc w:val="both"/>
        <w:rPr>
          <w:color w:val="000000"/>
          <w:sz w:val="28"/>
          <w:szCs w:val="28"/>
        </w:rPr>
      </w:pPr>
      <w:r w:rsidRPr="00BD46CF">
        <w:rPr>
          <w:color w:val="000000"/>
          <w:sz w:val="28"/>
          <w:szCs w:val="28"/>
        </w:rPr>
        <w:t xml:space="preserve">Система зеленых насаждений </w:t>
      </w:r>
      <w:r w:rsidR="00A35DE9">
        <w:rPr>
          <w:color w:val="000000"/>
          <w:sz w:val="28"/>
          <w:szCs w:val="28"/>
        </w:rPr>
        <w:t>сельского поселения Кичмалка</w:t>
      </w:r>
      <w:r w:rsidRPr="00BD46CF">
        <w:rPr>
          <w:color w:val="000000"/>
          <w:sz w:val="28"/>
          <w:szCs w:val="28"/>
        </w:rPr>
        <w:t xml:space="preserve"> представлена:</w:t>
      </w:r>
    </w:p>
    <w:p w:rsidR="00CA74CD" w:rsidRPr="008A36D6" w:rsidRDefault="00CA74CD" w:rsidP="00DA2D45">
      <w:pPr>
        <w:pStyle w:val="aff5"/>
        <w:numPr>
          <w:ilvl w:val="0"/>
          <w:numId w:val="52"/>
        </w:numPr>
        <w:tabs>
          <w:tab w:val="left" w:pos="0"/>
        </w:tabs>
        <w:suppressAutoHyphens/>
        <w:spacing w:line="276" w:lineRule="auto"/>
        <w:ind w:right="81"/>
        <w:jc w:val="both"/>
        <w:rPr>
          <w:color w:val="000000"/>
          <w:sz w:val="28"/>
          <w:szCs w:val="28"/>
        </w:rPr>
      </w:pPr>
      <w:r w:rsidRPr="008A36D6">
        <w:rPr>
          <w:color w:val="000000"/>
          <w:sz w:val="28"/>
          <w:szCs w:val="28"/>
        </w:rPr>
        <w:t>зелеными насаждениями общего пользования на территории улиц и скверов;</w:t>
      </w:r>
    </w:p>
    <w:p w:rsidR="00CA74CD" w:rsidRPr="008A36D6" w:rsidRDefault="00CA74CD" w:rsidP="00DA2D45">
      <w:pPr>
        <w:pStyle w:val="aff5"/>
        <w:numPr>
          <w:ilvl w:val="0"/>
          <w:numId w:val="52"/>
        </w:numPr>
        <w:tabs>
          <w:tab w:val="left" w:pos="0"/>
        </w:tabs>
        <w:suppressAutoHyphens/>
        <w:spacing w:line="276" w:lineRule="auto"/>
        <w:ind w:right="81"/>
        <w:jc w:val="both"/>
        <w:rPr>
          <w:color w:val="000000"/>
          <w:sz w:val="28"/>
          <w:szCs w:val="28"/>
        </w:rPr>
      </w:pPr>
      <w:r w:rsidRPr="008A36D6">
        <w:rPr>
          <w:color w:val="000000"/>
          <w:sz w:val="28"/>
          <w:szCs w:val="28"/>
        </w:rPr>
        <w:t>зелеными насаждениями ограниченного пользования на территори</w:t>
      </w:r>
      <w:r w:rsidR="00E43A7B">
        <w:rPr>
          <w:color w:val="000000"/>
          <w:sz w:val="28"/>
          <w:szCs w:val="28"/>
        </w:rPr>
        <w:t xml:space="preserve">и учреждений образования, здравоохранения, </w:t>
      </w:r>
      <w:r w:rsidRPr="008A36D6">
        <w:rPr>
          <w:color w:val="000000"/>
          <w:sz w:val="28"/>
          <w:szCs w:val="28"/>
        </w:rPr>
        <w:t>культуры</w:t>
      </w:r>
      <w:r w:rsidR="00553782" w:rsidRPr="00553782">
        <w:rPr>
          <w:color w:val="000000"/>
          <w:sz w:val="28"/>
          <w:szCs w:val="28"/>
        </w:rPr>
        <w:t xml:space="preserve"> </w:t>
      </w:r>
      <w:r w:rsidR="00553782" w:rsidRPr="0026536C">
        <w:rPr>
          <w:color w:val="000000"/>
          <w:sz w:val="28"/>
          <w:szCs w:val="28"/>
        </w:rPr>
        <w:t>и искусства, физической культуры и массового спорта</w:t>
      </w:r>
      <w:r w:rsidR="00E43A7B">
        <w:rPr>
          <w:color w:val="000000"/>
          <w:sz w:val="28"/>
          <w:szCs w:val="28"/>
        </w:rPr>
        <w:t>.</w:t>
      </w:r>
    </w:p>
    <w:p w:rsidR="00553782" w:rsidRDefault="00553782" w:rsidP="009B59F5">
      <w:pPr>
        <w:suppressAutoHyphens/>
        <w:spacing w:line="276" w:lineRule="auto"/>
        <w:ind w:right="-2" w:firstLine="709"/>
        <w:jc w:val="both"/>
        <w:rPr>
          <w:color w:val="000000"/>
          <w:sz w:val="28"/>
          <w:szCs w:val="28"/>
        </w:rPr>
      </w:pPr>
    </w:p>
    <w:p w:rsidR="002B2A89" w:rsidRPr="00BD46CF" w:rsidRDefault="002B2A89" w:rsidP="009B59F5">
      <w:pPr>
        <w:suppressAutoHyphens/>
        <w:spacing w:line="276" w:lineRule="auto"/>
        <w:ind w:right="-2" w:firstLine="709"/>
        <w:jc w:val="both"/>
        <w:rPr>
          <w:color w:val="000000"/>
          <w:sz w:val="28"/>
          <w:szCs w:val="28"/>
        </w:rPr>
      </w:pPr>
      <w:r w:rsidRPr="00BD46CF">
        <w:rPr>
          <w:color w:val="000000"/>
          <w:sz w:val="28"/>
          <w:szCs w:val="28"/>
        </w:rPr>
        <w:lastRenderedPageBreak/>
        <w:t>Существенным недостатком имеющегося озеленения является ограниченный видовой состав деревьев и кустарника, что не позволяет методами озеленения улучшить архитектурно-художественный облик населенного пункта. В расчетный срок необходимо увеличить площадь зеленых насаждений общего пользования.</w:t>
      </w:r>
    </w:p>
    <w:p w:rsidR="002B2A89" w:rsidRPr="00BD46CF" w:rsidRDefault="002B2A89" w:rsidP="009B59F5">
      <w:pPr>
        <w:suppressAutoHyphens/>
        <w:spacing w:line="276" w:lineRule="auto"/>
        <w:ind w:right="-2" w:firstLine="709"/>
        <w:jc w:val="both"/>
        <w:rPr>
          <w:color w:val="000000"/>
          <w:sz w:val="28"/>
          <w:szCs w:val="28"/>
        </w:rPr>
      </w:pPr>
      <w:r w:rsidRPr="00BD46CF">
        <w:rPr>
          <w:color w:val="000000"/>
          <w:sz w:val="28"/>
          <w:szCs w:val="28"/>
        </w:rPr>
        <w:t>При реализации мероприятий по озеленению необходимо существенно расширить видовой состав применяемых растений, адаптированных к местным условиям произрастания.</w:t>
      </w:r>
    </w:p>
    <w:p w:rsidR="008A36D6" w:rsidRDefault="0034462C" w:rsidP="009B59F5">
      <w:pPr>
        <w:suppressAutoHyphens/>
        <w:spacing w:line="276" w:lineRule="auto"/>
        <w:ind w:firstLine="720"/>
        <w:jc w:val="both"/>
        <w:rPr>
          <w:sz w:val="28"/>
          <w:szCs w:val="28"/>
        </w:rPr>
      </w:pPr>
      <w:r w:rsidRPr="0034462C">
        <w:rPr>
          <w:sz w:val="28"/>
          <w:szCs w:val="28"/>
        </w:rPr>
        <w:t>Основным направлением работ по озеленению станет увеличение посадок зелёных насаждений общего пользования.</w:t>
      </w:r>
    </w:p>
    <w:p w:rsidR="008A36D6" w:rsidRDefault="0034462C" w:rsidP="009B59F5">
      <w:pPr>
        <w:suppressAutoHyphens/>
        <w:spacing w:line="276" w:lineRule="auto"/>
        <w:ind w:firstLine="720"/>
        <w:jc w:val="both"/>
        <w:rPr>
          <w:sz w:val="28"/>
          <w:szCs w:val="28"/>
        </w:rPr>
      </w:pPr>
      <w:r w:rsidRPr="0034462C">
        <w:rPr>
          <w:sz w:val="28"/>
          <w:szCs w:val="28"/>
        </w:rPr>
        <w:t xml:space="preserve">В соответствии с требованиями таблицы 9.2 СП 42.13330.2016 площадь зелёных насаждений общего пользования </w:t>
      </w:r>
      <w:r w:rsidR="008A36D6">
        <w:rPr>
          <w:sz w:val="28"/>
          <w:szCs w:val="28"/>
        </w:rPr>
        <w:t>вычисляется по формуле:</w:t>
      </w:r>
    </w:p>
    <w:p w:rsidR="008A36D6" w:rsidRPr="0065788C" w:rsidRDefault="008A36D6" w:rsidP="009B59F5">
      <w:pPr>
        <w:suppressAutoHyphens/>
        <w:spacing w:before="120" w:after="120" w:line="276" w:lineRule="auto"/>
        <w:jc w:val="center"/>
        <w:rPr>
          <w:sz w:val="28"/>
          <w:szCs w:val="28"/>
        </w:rPr>
      </w:pPr>
      <w:r w:rsidRPr="0034462C">
        <w:rPr>
          <w:b/>
          <w:sz w:val="28"/>
          <w:szCs w:val="28"/>
          <w:lang w:val="en-US"/>
        </w:rPr>
        <w:t>S</w:t>
      </w:r>
      <w:proofErr w:type="spellStart"/>
      <w:r w:rsidRPr="0034462C">
        <w:rPr>
          <w:b/>
          <w:sz w:val="28"/>
          <w:szCs w:val="28"/>
        </w:rPr>
        <w:t>з.н</w:t>
      </w:r>
      <w:proofErr w:type="spellEnd"/>
      <w:r w:rsidRPr="0034462C">
        <w:rPr>
          <w:b/>
          <w:sz w:val="28"/>
          <w:szCs w:val="28"/>
        </w:rPr>
        <w:t xml:space="preserve">. = </w:t>
      </w:r>
      <w:r w:rsidR="0065788C">
        <w:rPr>
          <w:b/>
          <w:sz w:val="28"/>
          <w:szCs w:val="28"/>
          <w:lang w:val="en-US"/>
        </w:rPr>
        <w:t>N</w:t>
      </w:r>
      <w:r w:rsidRPr="0034462C">
        <w:rPr>
          <w:b/>
          <w:sz w:val="28"/>
          <w:szCs w:val="28"/>
        </w:rPr>
        <w:t xml:space="preserve"> * </w:t>
      </w:r>
      <w:r w:rsidR="0065788C">
        <w:rPr>
          <w:b/>
          <w:sz w:val="28"/>
          <w:szCs w:val="28"/>
          <w:lang w:val="en-US"/>
        </w:rPr>
        <w:t>s</w:t>
      </w:r>
      <w:r w:rsidRPr="0034462C">
        <w:rPr>
          <w:b/>
          <w:sz w:val="28"/>
          <w:szCs w:val="28"/>
        </w:rPr>
        <w:t>/10000</w:t>
      </w:r>
    </w:p>
    <w:p w:rsidR="0065788C" w:rsidRPr="00530678" w:rsidRDefault="0065788C" w:rsidP="009B59F5">
      <w:pPr>
        <w:suppressAutoHyphens/>
        <w:jc w:val="both"/>
        <w:rPr>
          <w:sz w:val="26"/>
          <w:szCs w:val="26"/>
        </w:rPr>
      </w:pPr>
      <w:r w:rsidRPr="00530678">
        <w:rPr>
          <w:sz w:val="26"/>
          <w:szCs w:val="26"/>
        </w:rPr>
        <w:t>где:</w:t>
      </w:r>
    </w:p>
    <w:p w:rsidR="0065788C" w:rsidRPr="00530678" w:rsidRDefault="0065788C" w:rsidP="00F16E8C">
      <w:pPr>
        <w:suppressAutoHyphens/>
        <w:ind w:left="426"/>
        <w:jc w:val="both"/>
        <w:rPr>
          <w:sz w:val="26"/>
          <w:szCs w:val="26"/>
        </w:rPr>
      </w:pPr>
      <w:r w:rsidRPr="00530678">
        <w:rPr>
          <w:sz w:val="26"/>
          <w:szCs w:val="26"/>
          <w:lang w:val="en-US"/>
        </w:rPr>
        <w:t>N</w:t>
      </w:r>
      <w:r w:rsidR="00F16E8C">
        <w:rPr>
          <w:sz w:val="26"/>
          <w:szCs w:val="26"/>
        </w:rPr>
        <w:tab/>
      </w:r>
      <w:r w:rsidRPr="00530678">
        <w:rPr>
          <w:sz w:val="26"/>
          <w:szCs w:val="26"/>
        </w:rPr>
        <w:tab/>
        <w:t xml:space="preserve"> – </w:t>
      </w:r>
      <w:proofErr w:type="gramStart"/>
      <w:r w:rsidRPr="00530678">
        <w:rPr>
          <w:sz w:val="26"/>
          <w:szCs w:val="26"/>
        </w:rPr>
        <w:t>численность</w:t>
      </w:r>
      <w:proofErr w:type="gramEnd"/>
      <w:r w:rsidRPr="00530678">
        <w:rPr>
          <w:sz w:val="26"/>
          <w:szCs w:val="26"/>
        </w:rPr>
        <w:t xml:space="preserve"> населения, чел.</w:t>
      </w:r>
    </w:p>
    <w:p w:rsidR="00F16E8C" w:rsidRDefault="00F16E8C" w:rsidP="00F16E8C">
      <w:pPr>
        <w:suppressAutoHyphens/>
        <w:ind w:left="426"/>
        <w:jc w:val="both"/>
        <w:rPr>
          <w:sz w:val="26"/>
          <w:szCs w:val="26"/>
          <w:shd w:val="clear" w:color="auto" w:fill="FFFFFF"/>
        </w:rPr>
      </w:pPr>
      <w:r w:rsidRPr="00530678">
        <w:rPr>
          <w:sz w:val="26"/>
          <w:szCs w:val="26"/>
          <w:lang w:val="en-US"/>
        </w:rPr>
        <w:t>S</w:t>
      </w:r>
      <w:r>
        <w:rPr>
          <w:sz w:val="26"/>
          <w:szCs w:val="26"/>
        </w:rPr>
        <w:tab/>
      </w:r>
      <w:r w:rsidR="0065788C" w:rsidRPr="00530678">
        <w:rPr>
          <w:sz w:val="26"/>
          <w:szCs w:val="26"/>
        </w:rPr>
        <w:tab/>
        <w:t xml:space="preserve"> – </w:t>
      </w:r>
      <w:proofErr w:type="gramStart"/>
      <w:r w:rsidR="0065788C" w:rsidRPr="00530678">
        <w:rPr>
          <w:sz w:val="26"/>
          <w:szCs w:val="26"/>
          <w:shd w:val="clear" w:color="auto" w:fill="FFFFFF"/>
        </w:rPr>
        <w:t>площадь</w:t>
      </w:r>
      <w:proofErr w:type="gramEnd"/>
      <w:r w:rsidR="0065788C" w:rsidRPr="00530678">
        <w:rPr>
          <w:sz w:val="26"/>
          <w:szCs w:val="26"/>
          <w:shd w:val="clear" w:color="auto" w:fill="FFFFFF"/>
        </w:rPr>
        <w:t xml:space="preserve"> озелененных территорий общего пользования</w:t>
      </w:r>
      <w:r w:rsidRPr="00F16E8C">
        <w:rPr>
          <w:sz w:val="26"/>
          <w:szCs w:val="26"/>
          <w:shd w:val="clear" w:color="auto" w:fill="FFFFFF"/>
        </w:rPr>
        <w:t xml:space="preserve"> </w:t>
      </w:r>
      <w:r w:rsidRPr="00530678">
        <w:rPr>
          <w:sz w:val="26"/>
          <w:szCs w:val="26"/>
          <w:shd w:val="clear" w:color="auto" w:fill="FFFFFF"/>
        </w:rPr>
        <w:t>на 1 чел.</w:t>
      </w:r>
      <w:r w:rsidR="0065788C" w:rsidRPr="00530678">
        <w:rPr>
          <w:sz w:val="26"/>
          <w:szCs w:val="26"/>
          <w:shd w:val="clear" w:color="auto" w:fill="FFFFFF"/>
        </w:rPr>
        <w:t>,</w:t>
      </w:r>
    </w:p>
    <w:p w:rsidR="0065788C" w:rsidRPr="00530678" w:rsidRDefault="0065788C" w:rsidP="00F16E8C">
      <w:pPr>
        <w:suppressAutoHyphens/>
        <w:ind w:left="1701"/>
        <w:jc w:val="both"/>
        <w:rPr>
          <w:sz w:val="26"/>
          <w:szCs w:val="26"/>
        </w:rPr>
      </w:pPr>
      <w:r w:rsidRPr="00530678">
        <w:rPr>
          <w:sz w:val="26"/>
          <w:szCs w:val="26"/>
          <w:shd w:val="clear" w:color="auto" w:fill="FFFFFF"/>
        </w:rPr>
        <w:t>кв.</w:t>
      </w:r>
      <w:r w:rsidR="00F16E8C">
        <w:rPr>
          <w:sz w:val="26"/>
          <w:szCs w:val="26"/>
          <w:shd w:val="clear" w:color="auto" w:fill="FFFFFF"/>
        </w:rPr>
        <w:t> </w:t>
      </w:r>
      <w:r w:rsidRPr="00530678">
        <w:rPr>
          <w:sz w:val="26"/>
          <w:szCs w:val="26"/>
          <w:shd w:val="clear" w:color="auto" w:fill="FFFFFF"/>
        </w:rPr>
        <w:t>м</w:t>
      </w:r>
      <w:r w:rsidR="00F16E8C">
        <w:rPr>
          <w:sz w:val="26"/>
          <w:szCs w:val="26"/>
          <w:shd w:val="clear" w:color="auto" w:fill="FFFFFF"/>
        </w:rPr>
        <w:t>.</w:t>
      </w:r>
    </w:p>
    <w:p w:rsidR="008A36D6" w:rsidRPr="00530678" w:rsidRDefault="0065788C" w:rsidP="00F16E8C">
      <w:pPr>
        <w:suppressAutoHyphens/>
        <w:ind w:left="426"/>
        <w:jc w:val="both"/>
        <w:rPr>
          <w:sz w:val="26"/>
          <w:szCs w:val="26"/>
        </w:rPr>
      </w:pPr>
      <w:r w:rsidRPr="00530678">
        <w:rPr>
          <w:sz w:val="26"/>
          <w:szCs w:val="26"/>
        </w:rPr>
        <w:t>10000</w:t>
      </w:r>
      <w:r w:rsidRPr="00530678">
        <w:rPr>
          <w:sz w:val="26"/>
          <w:szCs w:val="26"/>
        </w:rPr>
        <w:tab/>
        <w:t xml:space="preserve"> – количество квадратных метров в 1 гектаре.</w:t>
      </w:r>
    </w:p>
    <w:p w:rsidR="008A36D6" w:rsidRPr="0065788C" w:rsidRDefault="0065788C" w:rsidP="009B59F5">
      <w:pPr>
        <w:suppressAutoHyphens/>
        <w:spacing w:before="120" w:line="276" w:lineRule="auto"/>
        <w:jc w:val="right"/>
        <w:rPr>
          <w:sz w:val="28"/>
          <w:szCs w:val="28"/>
        </w:rPr>
      </w:pPr>
      <w:r w:rsidRPr="0065788C">
        <w:rPr>
          <w:sz w:val="28"/>
          <w:szCs w:val="28"/>
        </w:rPr>
        <w:t>Таблица 13.3</w:t>
      </w:r>
      <w:r w:rsidR="00F16E8C">
        <w:rPr>
          <w:sz w:val="28"/>
          <w:szCs w:val="28"/>
        </w:rPr>
        <w:t>.1</w:t>
      </w:r>
    </w:p>
    <w:p w:rsidR="0034462C" w:rsidRDefault="0065788C" w:rsidP="009B59F5">
      <w:pPr>
        <w:tabs>
          <w:tab w:val="left" w:pos="0"/>
        </w:tabs>
        <w:suppressAutoHyphens/>
        <w:spacing w:after="120" w:line="276" w:lineRule="auto"/>
        <w:jc w:val="center"/>
        <w:rPr>
          <w:sz w:val="28"/>
          <w:szCs w:val="28"/>
        </w:rPr>
      </w:pPr>
      <w:r w:rsidRPr="0034462C">
        <w:rPr>
          <w:sz w:val="28"/>
          <w:szCs w:val="28"/>
        </w:rPr>
        <w:t>Площадь</w:t>
      </w:r>
      <w:r>
        <w:rPr>
          <w:sz w:val="28"/>
          <w:szCs w:val="28"/>
        </w:rPr>
        <w:t xml:space="preserve"> </w:t>
      </w:r>
      <w:r w:rsidRPr="0034462C">
        <w:rPr>
          <w:sz w:val="28"/>
          <w:szCs w:val="28"/>
        </w:rPr>
        <w:t>зелёных насаждений общего пользования</w:t>
      </w:r>
    </w:p>
    <w:tbl>
      <w:tblPr>
        <w:tblStyle w:val="af1"/>
        <w:tblW w:w="9570" w:type="dxa"/>
        <w:tblLook w:val="04A0" w:firstRow="1" w:lastRow="0" w:firstColumn="1" w:lastColumn="0" w:noHBand="0" w:noVBand="1"/>
      </w:tblPr>
      <w:tblGrid>
        <w:gridCol w:w="5353"/>
        <w:gridCol w:w="1418"/>
        <w:gridCol w:w="1288"/>
        <w:gridCol w:w="1511"/>
      </w:tblGrid>
      <w:tr w:rsidR="002B2916" w:rsidRPr="005B42F2" w:rsidTr="002B2916">
        <w:tc>
          <w:tcPr>
            <w:tcW w:w="5353" w:type="dxa"/>
          </w:tcPr>
          <w:p w:rsidR="002B2916" w:rsidRPr="005B42F2" w:rsidRDefault="002B2916" w:rsidP="009B59F5">
            <w:pPr>
              <w:suppressAutoHyphens/>
              <w:jc w:val="center"/>
              <w:rPr>
                <w:rFonts w:eastAsiaTheme="minorHAnsi"/>
                <w:b/>
                <w:lang w:eastAsia="en-US"/>
              </w:rPr>
            </w:pPr>
            <w:r w:rsidRPr="005B42F2">
              <w:rPr>
                <w:rFonts w:eastAsiaTheme="minorHAnsi"/>
                <w:b/>
                <w:lang w:eastAsia="en-US"/>
              </w:rPr>
              <w:t>Наименование</w:t>
            </w:r>
            <w:r>
              <w:rPr>
                <w:rFonts w:eastAsiaTheme="minorHAnsi"/>
                <w:b/>
                <w:lang w:eastAsia="en-US"/>
              </w:rPr>
              <w:br/>
            </w:r>
            <w:r w:rsidRPr="005B42F2">
              <w:rPr>
                <w:rFonts w:eastAsiaTheme="minorHAnsi"/>
                <w:b/>
                <w:lang w:eastAsia="en-US"/>
              </w:rPr>
              <w:t>показателей</w:t>
            </w:r>
          </w:p>
        </w:tc>
        <w:tc>
          <w:tcPr>
            <w:tcW w:w="1418" w:type="dxa"/>
          </w:tcPr>
          <w:p w:rsidR="002B2916" w:rsidRPr="00212437" w:rsidRDefault="002B2916" w:rsidP="00E43A7B">
            <w:pPr>
              <w:suppressAutoHyphens/>
              <w:jc w:val="center"/>
              <w:rPr>
                <w:rFonts w:eastAsiaTheme="minorHAnsi"/>
                <w:b/>
                <w:lang w:eastAsia="en-US"/>
              </w:rPr>
            </w:pPr>
            <w:r w:rsidRPr="00212437">
              <w:rPr>
                <w:b/>
                <w:color w:val="000000"/>
              </w:rPr>
              <w:t>Исходный (202</w:t>
            </w:r>
            <w:r>
              <w:rPr>
                <w:b/>
                <w:color w:val="000000"/>
              </w:rPr>
              <w:t>2</w:t>
            </w:r>
            <w:r w:rsidRPr="00212437">
              <w:rPr>
                <w:b/>
                <w:color w:val="000000"/>
              </w:rPr>
              <w:t>)</w:t>
            </w:r>
            <w:r>
              <w:rPr>
                <w:b/>
                <w:color w:val="000000"/>
              </w:rPr>
              <w:t xml:space="preserve"> </w:t>
            </w:r>
            <w:r w:rsidRPr="00212437">
              <w:rPr>
                <w:b/>
                <w:color w:val="000000"/>
              </w:rPr>
              <w:t>год</w:t>
            </w:r>
          </w:p>
        </w:tc>
        <w:tc>
          <w:tcPr>
            <w:tcW w:w="1288" w:type="dxa"/>
          </w:tcPr>
          <w:p w:rsidR="002B2916" w:rsidRPr="00212437" w:rsidRDefault="002B2916" w:rsidP="00CD5C4E">
            <w:pPr>
              <w:suppressAutoHyphens/>
              <w:jc w:val="center"/>
              <w:rPr>
                <w:rFonts w:eastAsiaTheme="minorHAnsi"/>
                <w:b/>
                <w:lang w:eastAsia="en-US"/>
              </w:rPr>
            </w:pPr>
            <w:r w:rsidRPr="00212437">
              <w:rPr>
                <w:b/>
                <w:color w:val="000000"/>
              </w:rPr>
              <w:t>Первая очередь (20</w:t>
            </w:r>
            <w:r>
              <w:rPr>
                <w:b/>
                <w:color w:val="000000"/>
              </w:rPr>
              <w:t>32</w:t>
            </w:r>
            <w:r w:rsidRPr="00212437">
              <w:rPr>
                <w:b/>
                <w:color w:val="000000"/>
              </w:rPr>
              <w:t xml:space="preserve"> год)</w:t>
            </w:r>
          </w:p>
        </w:tc>
        <w:tc>
          <w:tcPr>
            <w:tcW w:w="1511" w:type="dxa"/>
          </w:tcPr>
          <w:p w:rsidR="002B2916" w:rsidRPr="00280E48" w:rsidRDefault="002B2916" w:rsidP="00ED34CB">
            <w:pPr>
              <w:suppressAutoHyphens/>
              <w:jc w:val="center"/>
              <w:rPr>
                <w:b/>
                <w:color w:val="000000"/>
              </w:rPr>
            </w:pPr>
            <w:r w:rsidRPr="00280E48">
              <w:rPr>
                <w:b/>
                <w:color w:val="000000"/>
              </w:rPr>
              <w:t>Расчетный срок</w:t>
            </w:r>
            <w:r w:rsidRPr="00280E48">
              <w:rPr>
                <w:b/>
                <w:color w:val="000000"/>
              </w:rPr>
              <w:br/>
              <w:t>(2042 год)</w:t>
            </w:r>
          </w:p>
        </w:tc>
      </w:tr>
      <w:tr w:rsidR="002B2916" w:rsidRPr="005B42F2" w:rsidTr="002B2916">
        <w:tc>
          <w:tcPr>
            <w:tcW w:w="5353" w:type="dxa"/>
          </w:tcPr>
          <w:p w:rsidR="002B2916" w:rsidRPr="005B42F2" w:rsidRDefault="002B2916" w:rsidP="009B59F5">
            <w:pPr>
              <w:suppressAutoHyphens/>
              <w:rPr>
                <w:rFonts w:eastAsiaTheme="minorHAnsi"/>
                <w:lang w:eastAsia="en-US"/>
              </w:rPr>
            </w:pPr>
            <w:r>
              <w:rPr>
                <w:rFonts w:eastAsiaTheme="minorHAnsi"/>
                <w:lang w:eastAsia="en-US"/>
              </w:rPr>
              <w:t>Численность в поселении, чел.</w:t>
            </w:r>
          </w:p>
        </w:tc>
        <w:tc>
          <w:tcPr>
            <w:tcW w:w="1418" w:type="dxa"/>
          </w:tcPr>
          <w:p w:rsidR="002B2916" w:rsidRPr="00212437" w:rsidRDefault="002B2916" w:rsidP="00553782">
            <w:pPr>
              <w:suppressAutoHyphens/>
              <w:jc w:val="center"/>
              <w:rPr>
                <w:rFonts w:eastAsiaTheme="minorHAnsi"/>
                <w:lang w:eastAsia="en-US"/>
              </w:rPr>
            </w:pPr>
            <w:r>
              <w:rPr>
                <w:rFonts w:eastAsiaTheme="minorHAnsi"/>
                <w:lang w:eastAsia="en-US"/>
              </w:rPr>
              <w:t>1544</w:t>
            </w:r>
          </w:p>
        </w:tc>
        <w:tc>
          <w:tcPr>
            <w:tcW w:w="1288" w:type="dxa"/>
          </w:tcPr>
          <w:p w:rsidR="002B2916" w:rsidRPr="00212437" w:rsidRDefault="002B2916" w:rsidP="00553782">
            <w:pPr>
              <w:suppressAutoHyphens/>
              <w:jc w:val="center"/>
              <w:rPr>
                <w:rFonts w:eastAsiaTheme="minorHAnsi"/>
                <w:lang w:eastAsia="en-US"/>
              </w:rPr>
            </w:pPr>
            <w:r>
              <w:rPr>
                <w:rFonts w:eastAsiaTheme="minorHAnsi"/>
                <w:lang w:eastAsia="en-US"/>
              </w:rPr>
              <w:t>1529</w:t>
            </w:r>
          </w:p>
        </w:tc>
        <w:tc>
          <w:tcPr>
            <w:tcW w:w="1511" w:type="dxa"/>
          </w:tcPr>
          <w:p w:rsidR="002B2916" w:rsidRPr="00280E48" w:rsidRDefault="002B2916" w:rsidP="00ED34CB">
            <w:pPr>
              <w:suppressAutoHyphens/>
              <w:jc w:val="center"/>
              <w:rPr>
                <w:rFonts w:eastAsiaTheme="minorHAnsi"/>
              </w:rPr>
            </w:pPr>
            <w:r w:rsidRPr="00280E48">
              <w:rPr>
                <w:rFonts w:eastAsiaTheme="minorHAnsi"/>
              </w:rPr>
              <w:t>1514</w:t>
            </w:r>
          </w:p>
        </w:tc>
      </w:tr>
      <w:tr w:rsidR="002B2916" w:rsidRPr="005B42F2" w:rsidTr="002B2916">
        <w:tc>
          <w:tcPr>
            <w:tcW w:w="5353" w:type="dxa"/>
          </w:tcPr>
          <w:p w:rsidR="002B2916" w:rsidRPr="005B42F2" w:rsidRDefault="002B2916" w:rsidP="009B59F5">
            <w:pPr>
              <w:suppressAutoHyphens/>
              <w:rPr>
                <w:rFonts w:eastAsiaTheme="minorHAnsi"/>
                <w:lang w:eastAsia="en-US"/>
              </w:rPr>
            </w:pPr>
            <w:r w:rsidRPr="0065788C">
              <w:t>Площадь</w:t>
            </w:r>
            <w:r>
              <w:t xml:space="preserve"> </w:t>
            </w:r>
            <w:r w:rsidRPr="0065788C">
              <w:t>озелененных территорий общего пользования, кв. м на 1 чел.</w:t>
            </w:r>
          </w:p>
        </w:tc>
        <w:tc>
          <w:tcPr>
            <w:tcW w:w="1418" w:type="dxa"/>
          </w:tcPr>
          <w:p w:rsidR="002B2916" w:rsidRPr="00473137" w:rsidRDefault="002B2916" w:rsidP="009B59F5">
            <w:pPr>
              <w:suppressAutoHyphens/>
              <w:jc w:val="center"/>
              <w:rPr>
                <w:color w:val="000000"/>
              </w:rPr>
            </w:pPr>
            <w:r w:rsidRPr="00473137">
              <w:rPr>
                <w:color w:val="000000"/>
              </w:rPr>
              <w:t>8</w:t>
            </w:r>
          </w:p>
        </w:tc>
        <w:tc>
          <w:tcPr>
            <w:tcW w:w="1288" w:type="dxa"/>
          </w:tcPr>
          <w:p w:rsidR="002B2916" w:rsidRPr="00473137" w:rsidRDefault="002B2916" w:rsidP="009B59F5">
            <w:pPr>
              <w:suppressAutoHyphens/>
              <w:jc w:val="center"/>
              <w:rPr>
                <w:color w:val="000000"/>
              </w:rPr>
            </w:pPr>
            <w:r w:rsidRPr="00473137">
              <w:rPr>
                <w:color w:val="000000"/>
              </w:rPr>
              <w:t>8</w:t>
            </w:r>
          </w:p>
        </w:tc>
        <w:tc>
          <w:tcPr>
            <w:tcW w:w="1511" w:type="dxa"/>
          </w:tcPr>
          <w:p w:rsidR="002B2916" w:rsidRPr="00473137" w:rsidRDefault="002B2916" w:rsidP="009B59F5">
            <w:pPr>
              <w:suppressAutoHyphens/>
              <w:jc w:val="center"/>
              <w:rPr>
                <w:color w:val="000000"/>
              </w:rPr>
            </w:pPr>
            <w:r>
              <w:rPr>
                <w:color w:val="000000"/>
              </w:rPr>
              <w:t>8</w:t>
            </w:r>
          </w:p>
        </w:tc>
      </w:tr>
      <w:tr w:rsidR="002B2916" w:rsidRPr="004871CD" w:rsidTr="002B2916">
        <w:tc>
          <w:tcPr>
            <w:tcW w:w="5353" w:type="dxa"/>
          </w:tcPr>
          <w:p w:rsidR="002B2916" w:rsidRPr="004871CD" w:rsidRDefault="002B2916" w:rsidP="009B59F5">
            <w:pPr>
              <w:suppressAutoHyphens/>
              <w:rPr>
                <w:rFonts w:eastAsiaTheme="minorHAnsi"/>
                <w:b/>
                <w:lang w:eastAsia="en-US"/>
              </w:rPr>
            </w:pPr>
            <w:r w:rsidRPr="004871CD">
              <w:rPr>
                <w:rFonts w:eastAsiaTheme="minorHAnsi"/>
                <w:b/>
                <w:lang w:eastAsia="en-US"/>
              </w:rPr>
              <w:t xml:space="preserve">Итого </w:t>
            </w:r>
            <w:r>
              <w:rPr>
                <w:rFonts w:eastAsiaTheme="minorHAnsi"/>
                <w:b/>
                <w:lang w:eastAsia="en-US"/>
              </w:rPr>
              <w:t>п</w:t>
            </w:r>
            <w:r w:rsidRPr="0065788C">
              <w:rPr>
                <w:rFonts w:eastAsiaTheme="minorHAnsi"/>
                <w:b/>
                <w:lang w:eastAsia="en-US"/>
              </w:rPr>
              <w:t>лощадь озелененных территорий общего пользования</w:t>
            </w:r>
            <w:r>
              <w:rPr>
                <w:rFonts w:eastAsiaTheme="minorHAnsi"/>
                <w:b/>
                <w:lang w:eastAsia="en-US"/>
              </w:rPr>
              <w:t xml:space="preserve">, </w:t>
            </w:r>
            <w:proofErr w:type="gramStart"/>
            <w:r>
              <w:rPr>
                <w:rFonts w:eastAsiaTheme="minorHAnsi"/>
                <w:b/>
                <w:lang w:eastAsia="en-US"/>
              </w:rPr>
              <w:t>га</w:t>
            </w:r>
            <w:proofErr w:type="gramEnd"/>
          </w:p>
        </w:tc>
        <w:tc>
          <w:tcPr>
            <w:tcW w:w="1418" w:type="dxa"/>
          </w:tcPr>
          <w:p w:rsidR="002B2916" w:rsidRPr="00F16E8C" w:rsidRDefault="002B2916" w:rsidP="00553782">
            <w:pPr>
              <w:jc w:val="center"/>
              <w:rPr>
                <w:b/>
                <w:color w:val="000000"/>
              </w:rPr>
            </w:pPr>
            <w:r>
              <w:rPr>
                <w:b/>
                <w:color w:val="000000"/>
              </w:rPr>
              <w:t>1</w:t>
            </w:r>
            <w:r w:rsidRPr="00F16E8C">
              <w:rPr>
                <w:b/>
                <w:color w:val="000000"/>
              </w:rPr>
              <w:t>,</w:t>
            </w:r>
            <w:r>
              <w:rPr>
                <w:b/>
                <w:color w:val="000000"/>
              </w:rPr>
              <w:t>24</w:t>
            </w:r>
          </w:p>
        </w:tc>
        <w:tc>
          <w:tcPr>
            <w:tcW w:w="1288" w:type="dxa"/>
          </w:tcPr>
          <w:p w:rsidR="002B2916" w:rsidRPr="00F16E8C" w:rsidRDefault="002B2916" w:rsidP="00F16E8C">
            <w:pPr>
              <w:jc w:val="center"/>
              <w:rPr>
                <w:b/>
                <w:color w:val="000000"/>
              </w:rPr>
            </w:pPr>
            <w:r>
              <w:rPr>
                <w:b/>
                <w:color w:val="000000"/>
              </w:rPr>
              <w:t>1,22</w:t>
            </w:r>
          </w:p>
        </w:tc>
        <w:tc>
          <w:tcPr>
            <w:tcW w:w="1511" w:type="dxa"/>
          </w:tcPr>
          <w:p w:rsidR="002B2916" w:rsidRDefault="002B2916" w:rsidP="00F16E8C">
            <w:pPr>
              <w:jc w:val="center"/>
              <w:rPr>
                <w:b/>
                <w:color w:val="000000"/>
              </w:rPr>
            </w:pPr>
            <w:r>
              <w:rPr>
                <w:b/>
                <w:color w:val="000000"/>
              </w:rPr>
              <w:t>1,21</w:t>
            </w:r>
          </w:p>
        </w:tc>
      </w:tr>
    </w:tbl>
    <w:p w:rsidR="00F9107F" w:rsidRPr="00BD46CF" w:rsidRDefault="0034462C" w:rsidP="009B59F5">
      <w:pPr>
        <w:tabs>
          <w:tab w:val="left" w:pos="0"/>
        </w:tabs>
        <w:suppressAutoHyphens/>
        <w:spacing w:before="120" w:after="120"/>
        <w:ind w:right="-2" w:firstLine="709"/>
        <w:jc w:val="both"/>
        <w:rPr>
          <w:b/>
          <w:color w:val="000000"/>
          <w:sz w:val="28"/>
          <w:szCs w:val="28"/>
        </w:rPr>
      </w:pPr>
      <w:r>
        <w:rPr>
          <w:b/>
          <w:color w:val="000000"/>
          <w:sz w:val="28"/>
          <w:szCs w:val="28"/>
        </w:rPr>
        <w:t xml:space="preserve">Мероприятия в части </w:t>
      </w:r>
      <w:r w:rsidR="00F9107F" w:rsidRPr="00BD46CF">
        <w:rPr>
          <w:b/>
          <w:color w:val="000000"/>
          <w:sz w:val="28"/>
          <w:szCs w:val="28"/>
        </w:rPr>
        <w:t>развити</w:t>
      </w:r>
      <w:r>
        <w:rPr>
          <w:b/>
          <w:color w:val="000000"/>
          <w:sz w:val="28"/>
          <w:szCs w:val="28"/>
        </w:rPr>
        <w:t>я</w:t>
      </w:r>
      <w:r w:rsidR="00F9107F" w:rsidRPr="00BD46CF">
        <w:rPr>
          <w:b/>
          <w:color w:val="000000"/>
          <w:sz w:val="28"/>
          <w:szCs w:val="28"/>
        </w:rPr>
        <w:t xml:space="preserve"> системы озеленения:</w:t>
      </w:r>
    </w:p>
    <w:p w:rsidR="00F9107F" w:rsidRPr="00553782" w:rsidRDefault="007B71F9" w:rsidP="00DA2D45">
      <w:pPr>
        <w:pStyle w:val="aff5"/>
        <w:numPr>
          <w:ilvl w:val="0"/>
          <w:numId w:val="123"/>
        </w:numPr>
        <w:suppressAutoHyphens/>
        <w:spacing w:line="276" w:lineRule="auto"/>
        <w:ind w:right="-2"/>
        <w:jc w:val="both"/>
        <w:rPr>
          <w:color w:val="000000"/>
          <w:sz w:val="28"/>
          <w:szCs w:val="28"/>
        </w:rPr>
      </w:pPr>
      <w:r w:rsidRPr="00553782">
        <w:rPr>
          <w:color w:val="000000"/>
          <w:sz w:val="28"/>
          <w:szCs w:val="28"/>
        </w:rPr>
        <w:t>Организация р</w:t>
      </w:r>
      <w:r w:rsidR="00F9107F" w:rsidRPr="00553782">
        <w:rPr>
          <w:color w:val="000000"/>
          <w:sz w:val="28"/>
          <w:szCs w:val="28"/>
        </w:rPr>
        <w:t>еконструкци</w:t>
      </w:r>
      <w:r w:rsidRPr="00553782">
        <w:rPr>
          <w:color w:val="000000"/>
          <w:sz w:val="28"/>
          <w:szCs w:val="28"/>
        </w:rPr>
        <w:t>и</w:t>
      </w:r>
      <w:r w:rsidR="00F9107F" w:rsidRPr="00553782">
        <w:rPr>
          <w:color w:val="000000"/>
          <w:sz w:val="28"/>
          <w:szCs w:val="28"/>
        </w:rPr>
        <w:t xml:space="preserve"> существующих зеленых насаждений общего пользования на территории улиц и скверов, придомовых территориях</w:t>
      </w:r>
      <w:r w:rsidR="009A0662" w:rsidRPr="00553782">
        <w:rPr>
          <w:color w:val="000000"/>
          <w:sz w:val="28"/>
          <w:szCs w:val="28"/>
        </w:rPr>
        <w:t>,</w:t>
      </w:r>
      <w:r w:rsidR="00F9107F" w:rsidRPr="00553782">
        <w:rPr>
          <w:color w:val="000000"/>
          <w:sz w:val="28"/>
          <w:szCs w:val="28"/>
        </w:rPr>
        <w:t xml:space="preserve"> организация пешеходных озелененных аллей (первая очередь)</w:t>
      </w:r>
      <w:r w:rsidR="00553782">
        <w:rPr>
          <w:color w:val="000000"/>
          <w:sz w:val="28"/>
          <w:szCs w:val="28"/>
        </w:rPr>
        <w:t>.</w:t>
      </w:r>
    </w:p>
    <w:p w:rsidR="00F9107F" w:rsidRPr="00553782" w:rsidRDefault="007B71F9" w:rsidP="00DA2D45">
      <w:pPr>
        <w:pStyle w:val="aff5"/>
        <w:numPr>
          <w:ilvl w:val="0"/>
          <w:numId w:val="123"/>
        </w:numPr>
        <w:suppressAutoHyphens/>
        <w:spacing w:line="276" w:lineRule="auto"/>
        <w:ind w:right="-2"/>
        <w:jc w:val="both"/>
        <w:rPr>
          <w:color w:val="000000"/>
          <w:sz w:val="28"/>
          <w:szCs w:val="28"/>
        </w:rPr>
      </w:pPr>
      <w:r w:rsidRPr="00553782">
        <w:rPr>
          <w:color w:val="000000"/>
          <w:sz w:val="28"/>
          <w:szCs w:val="28"/>
        </w:rPr>
        <w:t>Организация р</w:t>
      </w:r>
      <w:r w:rsidR="00F9107F" w:rsidRPr="00553782">
        <w:rPr>
          <w:color w:val="000000"/>
          <w:sz w:val="28"/>
          <w:szCs w:val="28"/>
        </w:rPr>
        <w:t>еконструкци</w:t>
      </w:r>
      <w:r w:rsidRPr="00553782">
        <w:rPr>
          <w:color w:val="000000"/>
          <w:sz w:val="28"/>
          <w:szCs w:val="28"/>
        </w:rPr>
        <w:t>и</w:t>
      </w:r>
      <w:r w:rsidR="00F9107F" w:rsidRPr="00553782">
        <w:rPr>
          <w:color w:val="000000"/>
          <w:sz w:val="28"/>
          <w:szCs w:val="28"/>
        </w:rPr>
        <w:t xml:space="preserve"> существующих зеленых насаждений ограниченного пользования на территориях учреждений</w:t>
      </w:r>
      <w:r w:rsidR="00BC79BD" w:rsidRPr="00553782">
        <w:rPr>
          <w:color w:val="000000"/>
          <w:sz w:val="28"/>
          <w:szCs w:val="28"/>
        </w:rPr>
        <w:t xml:space="preserve"> образования</w:t>
      </w:r>
      <w:r w:rsidR="00F9107F" w:rsidRPr="00553782">
        <w:rPr>
          <w:color w:val="000000"/>
          <w:sz w:val="28"/>
          <w:szCs w:val="28"/>
        </w:rPr>
        <w:t>,</w:t>
      </w:r>
      <w:r w:rsidR="00BC79BD" w:rsidRPr="00553782">
        <w:rPr>
          <w:color w:val="000000"/>
          <w:sz w:val="28"/>
          <w:szCs w:val="28"/>
        </w:rPr>
        <w:t xml:space="preserve"> здравоохранения, культуры и искусства, физической культуры и массового спорта</w:t>
      </w:r>
      <w:r w:rsidR="00F9107F" w:rsidRPr="00553782">
        <w:rPr>
          <w:color w:val="000000"/>
          <w:sz w:val="28"/>
          <w:szCs w:val="28"/>
        </w:rPr>
        <w:t xml:space="preserve"> (первая очередь)</w:t>
      </w:r>
      <w:r w:rsidR="00553782">
        <w:rPr>
          <w:color w:val="000000"/>
          <w:sz w:val="28"/>
          <w:szCs w:val="28"/>
        </w:rPr>
        <w:t>.</w:t>
      </w:r>
    </w:p>
    <w:p w:rsidR="009A0662" w:rsidRPr="00553782" w:rsidRDefault="007B71F9" w:rsidP="00DA2D45">
      <w:pPr>
        <w:pStyle w:val="aff5"/>
        <w:numPr>
          <w:ilvl w:val="0"/>
          <w:numId w:val="123"/>
        </w:numPr>
        <w:suppressAutoHyphens/>
        <w:spacing w:line="276" w:lineRule="auto"/>
        <w:ind w:right="-2"/>
        <w:jc w:val="both"/>
        <w:rPr>
          <w:color w:val="000000"/>
          <w:sz w:val="28"/>
          <w:szCs w:val="28"/>
        </w:rPr>
      </w:pPr>
      <w:r w:rsidRPr="00553782">
        <w:rPr>
          <w:color w:val="000000"/>
          <w:sz w:val="28"/>
          <w:szCs w:val="28"/>
        </w:rPr>
        <w:lastRenderedPageBreak/>
        <w:t>Обеспечение б</w:t>
      </w:r>
      <w:r w:rsidR="009A0662" w:rsidRPr="00553782">
        <w:rPr>
          <w:color w:val="000000"/>
          <w:sz w:val="28"/>
          <w:szCs w:val="28"/>
        </w:rPr>
        <w:t>лагоустройств</w:t>
      </w:r>
      <w:r w:rsidRPr="00553782">
        <w:rPr>
          <w:color w:val="000000"/>
          <w:sz w:val="28"/>
          <w:szCs w:val="28"/>
        </w:rPr>
        <w:t>а рекреационных территорий</w:t>
      </w:r>
      <w:r w:rsidR="009A0662" w:rsidRPr="00553782">
        <w:rPr>
          <w:color w:val="000000"/>
          <w:sz w:val="28"/>
          <w:szCs w:val="28"/>
        </w:rPr>
        <w:t xml:space="preserve"> (расчётный срок)</w:t>
      </w:r>
      <w:r w:rsidR="00AA175E">
        <w:rPr>
          <w:color w:val="000000"/>
          <w:sz w:val="28"/>
          <w:szCs w:val="28"/>
        </w:rPr>
        <w:t>.</w:t>
      </w:r>
    </w:p>
    <w:p w:rsidR="007B71F9" w:rsidRPr="00553782" w:rsidRDefault="00F9107F" w:rsidP="00DA2D45">
      <w:pPr>
        <w:pStyle w:val="aff5"/>
        <w:numPr>
          <w:ilvl w:val="0"/>
          <w:numId w:val="123"/>
        </w:numPr>
        <w:suppressAutoHyphens/>
        <w:spacing w:line="276" w:lineRule="auto"/>
        <w:ind w:right="-2"/>
        <w:jc w:val="both"/>
        <w:rPr>
          <w:color w:val="000000"/>
          <w:sz w:val="28"/>
          <w:szCs w:val="28"/>
        </w:rPr>
      </w:pPr>
      <w:r w:rsidRPr="00553782">
        <w:rPr>
          <w:color w:val="000000"/>
          <w:sz w:val="28"/>
          <w:szCs w:val="28"/>
        </w:rPr>
        <w:t>Формирование системы озеленения</w:t>
      </w:r>
      <w:r w:rsidR="00553782" w:rsidRPr="00553782">
        <w:rPr>
          <w:color w:val="000000"/>
          <w:sz w:val="28"/>
          <w:szCs w:val="28"/>
        </w:rPr>
        <w:t xml:space="preserve"> при </w:t>
      </w:r>
      <w:proofErr w:type="gramStart"/>
      <w:r w:rsidR="00553782" w:rsidRPr="00553782">
        <w:rPr>
          <w:color w:val="000000"/>
          <w:sz w:val="28"/>
          <w:szCs w:val="28"/>
        </w:rPr>
        <w:t>строительстве</w:t>
      </w:r>
      <w:proofErr w:type="gramEnd"/>
      <w:r w:rsidR="00553782" w:rsidRPr="00553782">
        <w:rPr>
          <w:color w:val="000000"/>
          <w:sz w:val="28"/>
          <w:szCs w:val="28"/>
        </w:rPr>
        <w:t xml:space="preserve"> общественно значимых объектов (весь период)</w:t>
      </w:r>
      <w:r w:rsidR="00553782">
        <w:rPr>
          <w:color w:val="000000"/>
          <w:sz w:val="28"/>
          <w:szCs w:val="28"/>
        </w:rPr>
        <w:t>.</w:t>
      </w:r>
    </w:p>
    <w:p w:rsidR="00F9107F" w:rsidRPr="00553782" w:rsidRDefault="00553782" w:rsidP="00DA2D45">
      <w:pPr>
        <w:pStyle w:val="aff5"/>
        <w:numPr>
          <w:ilvl w:val="0"/>
          <w:numId w:val="123"/>
        </w:numPr>
        <w:suppressAutoHyphens/>
        <w:spacing w:line="276" w:lineRule="auto"/>
        <w:ind w:right="-2"/>
        <w:jc w:val="both"/>
        <w:rPr>
          <w:color w:val="000000"/>
          <w:sz w:val="28"/>
          <w:szCs w:val="28"/>
        </w:rPr>
      </w:pPr>
      <w:r w:rsidRPr="00553782">
        <w:rPr>
          <w:color w:val="000000"/>
          <w:sz w:val="28"/>
          <w:szCs w:val="28"/>
        </w:rPr>
        <w:t xml:space="preserve">Формирование системы озеленения </w:t>
      </w:r>
      <w:r w:rsidR="00F9107F" w:rsidRPr="00553782">
        <w:rPr>
          <w:color w:val="000000"/>
          <w:sz w:val="28"/>
          <w:szCs w:val="28"/>
        </w:rPr>
        <w:t xml:space="preserve">при </w:t>
      </w:r>
      <w:proofErr w:type="gramStart"/>
      <w:r w:rsidR="00F9107F" w:rsidRPr="00553782">
        <w:rPr>
          <w:color w:val="000000"/>
          <w:sz w:val="28"/>
          <w:szCs w:val="28"/>
        </w:rPr>
        <w:t>освоении</w:t>
      </w:r>
      <w:proofErr w:type="gramEnd"/>
      <w:r w:rsidR="00F9107F" w:rsidRPr="00553782">
        <w:rPr>
          <w:color w:val="000000"/>
          <w:sz w:val="28"/>
          <w:szCs w:val="28"/>
        </w:rPr>
        <w:t xml:space="preserve"> новых жилых кварталов, с организацией скверов и уличного озеленения (весь период).</w:t>
      </w:r>
    </w:p>
    <w:p w:rsidR="009A2C65" w:rsidRPr="00FC4D42" w:rsidRDefault="00FC4D42" w:rsidP="009B59F5">
      <w:pPr>
        <w:pStyle w:val="20"/>
        <w:numPr>
          <w:ilvl w:val="0"/>
          <w:numId w:val="0"/>
        </w:numPr>
        <w:suppressAutoHyphens/>
        <w:spacing w:before="120" w:after="120"/>
        <w:rPr>
          <w:rFonts w:ascii="Times New Roman" w:hAnsi="Times New Roman" w:cs="Times New Roman"/>
          <w:i w:val="0"/>
          <w:color w:val="000000"/>
        </w:rPr>
      </w:pPr>
      <w:bookmarkStart w:id="238" w:name="_Toc217724911"/>
      <w:bookmarkStart w:id="239" w:name="_Toc280554455"/>
      <w:bookmarkStart w:id="240" w:name="_Toc61324711"/>
      <w:bookmarkStart w:id="241" w:name="_Toc129670125"/>
      <w:r w:rsidRPr="00FC4D42">
        <w:rPr>
          <w:rFonts w:ascii="Times New Roman" w:hAnsi="Times New Roman" w:cs="Times New Roman"/>
          <w:i w:val="0"/>
          <w:color w:val="000000"/>
        </w:rPr>
        <w:t xml:space="preserve">13.4. </w:t>
      </w:r>
      <w:r w:rsidR="009A2C65" w:rsidRPr="00FC4D42">
        <w:rPr>
          <w:rFonts w:ascii="Times New Roman" w:hAnsi="Times New Roman" w:cs="Times New Roman"/>
          <w:i w:val="0"/>
          <w:color w:val="000000"/>
        </w:rPr>
        <w:t>Освещение</w:t>
      </w:r>
      <w:bookmarkEnd w:id="238"/>
      <w:bookmarkEnd w:id="239"/>
      <w:bookmarkEnd w:id="240"/>
      <w:bookmarkEnd w:id="241"/>
    </w:p>
    <w:p w:rsidR="00FC4D42" w:rsidRPr="00FC4D42" w:rsidRDefault="00FC4D42" w:rsidP="009B59F5">
      <w:pPr>
        <w:suppressAutoHyphens/>
        <w:spacing w:line="276" w:lineRule="auto"/>
        <w:ind w:firstLine="709"/>
        <w:jc w:val="both"/>
        <w:rPr>
          <w:rFonts w:eastAsiaTheme="minorHAnsi"/>
          <w:sz w:val="28"/>
          <w:szCs w:val="28"/>
          <w:lang w:eastAsia="en-US"/>
        </w:rPr>
      </w:pPr>
      <w:r w:rsidRPr="00FC4D42">
        <w:rPr>
          <w:rFonts w:eastAsiaTheme="minorHAnsi"/>
          <w:sz w:val="28"/>
          <w:szCs w:val="28"/>
          <w:lang w:eastAsia="en-US"/>
        </w:rPr>
        <w:t>Освещение в населенных пунктах – единственное средство не только для обеспечения нормального светового режима, но и для выявления архитектурных достоинств застройки в темное время суток. Вместе с тем освещение – могучее средство пропаганды, информации, рекламы. Светотехника, как правило, решает инженерно-технические аспекты освещения населенного пункта, обеспечивает его конструктивную сторону.</w:t>
      </w:r>
    </w:p>
    <w:p w:rsidR="00FC4D42" w:rsidRPr="00FC4D42" w:rsidRDefault="00FC4D42" w:rsidP="009B59F5">
      <w:pPr>
        <w:suppressAutoHyphens/>
        <w:spacing w:line="276" w:lineRule="auto"/>
        <w:ind w:firstLine="709"/>
        <w:jc w:val="both"/>
        <w:rPr>
          <w:rFonts w:eastAsiaTheme="minorHAnsi"/>
          <w:sz w:val="28"/>
          <w:szCs w:val="28"/>
          <w:lang w:eastAsia="en-US"/>
        </w:rPr>
      </w:pPr>
      <w:r w:rsidRPr="00FC4D42">
        <w:rPr>
          <w:rFonts w:eastAsiaTheme="minorHAnsi"/>
          <w:sz w:val="28"/>
          <w:szCs w:val="28"/>
          <w:lang w:eastAsia="en-US"/>
        </w:rPr>
        <w:t>Освещение территорий населенного пункта в вечернее и ночное время – одна из важных задач инженерного благоустройства. Освещение населенного пункта осуществляется правильным подбором искусственных источников света, помещенных в определенных местах и на определенной высоте с соответствующим расстоянием между ними.</w:t>
      </w:r>
    </w:p>
    <w:p w:rsidR="00FC4D42" w:rsidRPr="00FC4D42" w:rsidRDefault="00FC4D42" w:rsidP="009B59F5">
      <w:pPr>
        <w:suppressAutoHyphens/>
        <w:spacing w:line="276" w:lineRule="auto"/>
        <w:ind w:firstLine="709"/>
        <w:jc w:val="both"/>
        <w:rPr>
          <w:rFonts w:eastAsiaTheme="minorHAnsi"/>
          <w:sz w:val="28"/>
          <w:szCs w:val="28"/>
          <w:lang w:eastAsia="en-US"/>
        </w:rPr>
      </w:pPr>
      <w:r w:rsidRPr="00FC4D42">
        <w:rPr>
          <w:rFonts w:eastAsiaTheme="minorHAnsi"/>
          <w:sz w:val="28"/>
          <w:szCs w:val="28"/>
          <w:lang w:eastAsia="en-US"/>
        </w:rPr>
        <w:t>По назначению различают следующие виды постоянных осветительных установок: для уличного освещения, освещения территорий микрорайонов, освещения спортивных сооружений, освещения территорий зеленых насаждений, объектов</w:t>
      </w:r>
      <w:r w:rsidR="00553782">
        <w:rPr>
          <w:rFonts w:eastAsiaTheme="minorHAnsi"/>
          <w:sz w:val="28"/>
          <w:szCs w:val="28"/>
          <w:lang w:eastAsia="en-US"/>
        </w:rPr>
        <w:t xml:space="preserve"> благоустройства</w:t>
      </w:r>
      <w:r w:rsidRPr="00FC4D42">
        <w:rPr>
          <w:rFonts w:eastAsiaTheme="minorHAnsi"/>
          <w:sz w:val="28"/>
          <w:szCs w:val="28"/>
          <w:lang w:eastAsia="en-US"/>
        </w:rPr>
        <w:t>, рекламного освещения, световых сигналов.</w:t>
      </w:r>
    </w:p>
    <w:p w:rsidR="00FC4D42" w:rsidRPr="00FC4D42" w:rsidRDefault="00FC4D42" w:rsidP="009B59F5">
      <w:pPr>
        <w:suppressAutoHyphens/>
        <w:spacing w:line="276" w:lineRule="auto"/>
        <w:ind w:firstLine="709"/>
        <w:jc w:val="both"/>
        <w:rPr>
          <w:rFonts w:eastAsiaTheme="minorHAnsi"/>
          <w:sz w:val="28"/>
          <w:szCs w:val="28"/>
          <w:lang w:eastAsia="en-US"/>
        </w:rPr>
      </w:pPr>
      <w:r w:rsidRPr="00FC4D42">
        <w:rPr>
          <w:rFonts w:eastAsiaTheme="minorHAnsi"/>
          <w:sz w:val="28"/>
          <w:szCs w:val="28"/>
          <w:lang w:eastAsia="en-US"/>
        </w:rPr>
        <w:t xml:space="preserve">Помимо постоянно действующих источников света в населенных пунктах применяется временно действующее иллюминационное освещение </w:t>
      </w:r>
      <w:proofErr w:type="gramStart"/>
      <w:r w:rsidRPr="00FC4D42">
        <w:rPr>
          <w:rFonts w:eastAsiaTheme="minorHAnsi"/>
          <w:sz w:val="28"/>
          <w:szCs w:val="28"/>
          <w:lang w:eastAsia="en-US"/>
        </w:rPr>
        <w:t>для</w:t>
      </w:r>
      <w:proofErr w:type="gramEnd"/>
      <w:r w:rsidRPr="00FC4D42">
        <w:rPr>
          <w:rFonts w:eastAsiaTheme="minorHAnsi"/>
          <w:sz w:val="28"/>
          <w:szCs w:val="28"/>
          <w:lang w:eastAsia="en-US"/>
        </w:rPr>
        <w:t xml:space="preserve"> светового оформления в праздничные дни.</w:t>
      </w:r>
    </w:p>
    <w:p w:rsidR="00FC4D42" w:rsidRPr="00FC4D42" w:rsidRDefault="00FC4D42" w:rsidP="009B59F5">
      <w:pPr>
        <w:suppressAutoHyphens/>
        <w:spacing w:line="276" w:lineRule="auto"/>
        <w:ind w:firstLine="709"/>
        <w:jc w:val="both"/>
        <w:rPr>
          <w:rFonts w:eastAsiaTheme="minorHAnsi"/>
          <w:sz w:val="28"/>
          <w:szCs w:val="28"/>
          <w:lang w:eastAsia="en-US"/>
        </w:rPr>
      </w:pPr>
      <w:r w:rsidRPr="00FC4D42">
        <w:rPr>
          <w:rFonts w:eastAsiaTheme="minorHAnsi"/>
          <w:sz w:val="28"/>
          <w:szCs w:val="28"/>
          <w:lang w:eastAsia="en-US"/>
        </w:rPr>
        <w:t xml:space="preserve">Светильники, как правило, размещаются на </w:t>
      </w:r>
      <w:proofErr w:type="gramStart"/>
      <w:r w:rsidRPr="00FC4D42">
        <w:rPr>
          <w:rFonts w:eastAsiaTheme="minorHAnsi"/>
          <w:sz w:val="28"/>
          <w:szCs w:val="28"/>
          <w:lang w:eastAsia="en-US"/>
        </w:rPr>
        <w:t>столбах</w:t>
      </w:r>
      <w:proofErr w:type="gramEnd"/>
      <w:r w:rsidRPr="00FC4D42">
        <w:rPr>
          <w:rFonts w:eastAsiaTheme="minorHAnsi"/>
          <w:sz w:val="28"/>
          <w:szCs w:val="28"/>
          <w:lang w:eastAsia="en-US"/>
        </w:rPr>
        <w:t xml:space="preserve"> или мачтах, реже – на тросах-растяжках. Одностороннее расположение светильников допускается при ширине проезжей части до 12 м. При ширине проезжей части до 24 м светильники могут располагаться в шахматном порядке. Схемы размещения светильников зависят также от категории освещаемых улиц. Отношение шага фонарей или отдельных светильников к высоте подвеса светильников на </w:t>
      </w:r>
      <w:proofErr w:type="gramStart"/>
      <w:r w:rsidRPr="00FC4D42">
        <w:rPr>
          <w:rFonts w:eastAsiaTheme="minorHAnsi"/>
          <w:sz w:val="28"/>
          <w:szCs w:val="28"/>
          <w:lang w:eastAsia="en-US"/>
        </w:rPr>
        <w:t>улицах</w:t>
      </w:r>
      <w:proofErr w:type="gramEnd"/>
      <w:r w:rsidRPr="00FC4D42">
        <w:rPr>
          <w:rFonts w:eastAsiaTheme="minorHAnsi"/>
          <w:sz w:val="28"/>
          <w:szCs w:val="28"/>
          <w:lang w:eastAsia="en-US"/>
        </w:rPr>
        <w:t xml:space="preserve"> всех категорий должно быть не более 5:1 при одностороннем, осевом или прямоугольном их размещении и не более 7:1 при шахматной схеме размещения.</w:t>
      </w:r>
    </w:p>
    <w:p w:rsidR="00FC4D42" w:rsidRPr="00FC4D42" w:rsidRDefault="00FC4D42" w:rsidP="009B59F5">
      <w:pPr>
        <w:suppressAutoHyphens/>
        <w:spacing w:line="276" w:lineRule="auto"/>
        <w:ind w:firstLine="709"/>
        <w:jc w:val="both"/>
        <w:rPr>
          <w:rFonts w:eastAsiaTheme="minorHAnsi"/>
          <w:sz w:val="28"/>
          <w:szCs w:val="28"/>
          <w:lang w:eastAsia="en-US"/>
        </w:rPr>
      </w:pPr>
      <w:r w:rsidRPr="00FC4D42">
        <w:rPr>
          <w:rFonts w:eastAsiaTheme="minorHAnsi"/>
          <w:sz w:val="28"/>
          <w:szCs w:val="28"/>
          <w:lang w:eastAsia="en-US"/>
        </w:rPr>
        <w:lastRenderedPageBreak/>
        <w:t xml:space="preserve">Над проезжей частью у лиц, дорог и площадей светильники размещаются на высоте от 6,5 до 13 м в зависимости от их типа и ширины проезжей части. Высоту подвески назначают по условиям распределения яркости на поверхности проезжих частей и ограничения </w:t>
      </w:r>
      <w:proofErr w:type="spellStart"/>
      <w:r w:rsidRPr="00FC4D42">
        <w:rPr>
          <w:rFonts w:eastAsiaTheme="minorHAnsi"/>
          <w:sz w:val="28"/>
          <w:szCs w:val="28"/>
          <w:lang w:eastAsia="en-US"/>
        </w:rPr>
        <w:t>ослепляемости</w:t>
      </w:r>
      <w:proofErr w:type="spellEnd"/>
      <w:r w:rsidRPr="00FC4D42">
        <w:rPr>
          <w:rFonts w:eastAsiaTheme="minorHAnsi"/>
          <w:sz w:val="28"/>
          <w:szCs w:val="28"/>
          <w:lang w:eastAsia="en-US"/>
        </w:rPr>
        <w:t xml:space="preserve">. Чем ярче источник света, тем больше высота подвески. Соотношение расстояния между светильниками к высоте их подвески принимается, как правило, на </w:t>
      </w:r>
      <w:proofErr w:type="gramStart"/>
      <w:r w:rsidRPr="00FC4D42">
        <w:rPr>
          <w:rFonts w:eastAsiaTheme="minorHAnsi"/>
          <w:sz w:val="28"/>
          <w:szCs w:val="28"/>
          <w:lang w:eastAsia="en-US"/>
        </w:rPr>
        <w:t>улицах</w:t>
      </w:r>
      <w:proofErr w:type="gramEnd"/>
      <w:r w:rsidRPr="00FC4D42">
        <w:rPr>
          <w:rFonts w:eastAsiaTheme="minorHAnsi"/>
          <w:sz w:val="28"/>
          <w:szCs w:val="28"/>
          <w:lang w:eastAsia="en-US"/>
        </w:rPr>
        <w:t xml:space="preserve"> 4-6, на площадях 3-4.</w:t>
      </w:r>
    </w:p>
    <w:p w:rsidR="00FC4D42" w:rsidRPr="00FC4D42" w:rsidRDefault="00FC4D42" w:rsidP="009B59F5">
      <w:pPr>
        <w:suppressAutoHyphens/>
        <w:spacing w:line="276" w:lineRule="auto"/>
        <w:ind w:firstLine="709"/>
        <w:jc w:val="both"/>
        <w:rPr>
          <w:sz w:val="28"/>
          <w:szCs w:val="28"/>
        </w:rPr>
      </w:pPr>
      <w:r w:rsidRPr="00FC4D42">
        <w:rPr>
          <w:sz w:val="28"/>
          <w:szCs w:val="28"/>
        </w:rPr>
        <w:t>Отдельное направление в освещении – это декоративное и архитектурное освещение. Предлагается выполнить архитектурное освещение наиболее значимых зданий и объектов: жилые дома, здания администрации, мечетей. Ночное освещение коммерческих объектов (реклама, вывески, витрины, подсветка и т.п.) должно согласовываться с органами архитектуры.</w:t>
      </w:r>
    </w:p>
    <w:p w:rsidR="003377E7" w:rsidRPr="003377E7" w:rsidRDefault="003377E7" w:rsidP="009B59F5">
      <w:pPr>
        <w:suppressAutoHyphens/>
        <w:spacing w:line="276" w:lineRule="auto"/>
        <w:ind w:right="-2" w:firstLine="709"/>
        <w:jc w:val="both"/>
        <w:rPr>
          <w:sz w:val="28"/>
          <w:szCs w:val="28"/>
        </w:rPr>
      </w:pPr>
      <w:r w:rsidRPr="003377E7">
        <w:rPr>
          <w:sz w:val="28"/>
          <w:szCs w:val="28"/>
        </w:rPr>
        <w:t xml:space="preserve">Существуют проблемы с высокой изношенностью сетей уличного </w:t>
      </w:r>
      <w:r w:rsidRPr="00E35DFD">
        <w:rPr>
          <w:sz w:val="28"/>
          <w:szCs w:val="28"/>
        </w:rPr>
        <w:t xml:space="preserve">освещения. Протяженность сетей </w:t>
      </w:r>
      <w:r w:rsidR="00CC7FFA" w:rsidRPr="00CC7FFA">
        <w:rPr>
          <w:sz w:val="28"/>
          <w:szCs w:val="28"/>
        </w:rPr>
        <w:t xml:space="preserve">уличного освещения </w:t>
      </w:r>
      <w:r w:rsidRPr="00E35DFD">
        <w:rPr>
          <w:sz w:val="28"/>
          <w:szCs w:val="28"/>
        </w:rPr>
        <w:t>составляет</w:t>
      </w:r>
      <w:r w:rsidR="00CC7FFA">
        <w:rPr>
          <w:sz w:val="28"/>
          <w:szCs w:val="28"/>
        </w:rPr>
        <w:t xml:space="preserve"> </w:t>
      </w:r>
      <w:r w:rsidR="00CC7FFA" w:rsidRPr="00516760">
        <w:rPr>
          <w:rFonts w:eastAsia="Calibri"/>
          <w:sz w:val="28"/>
          <w:szCs w:val="28"/>
          <w:lang w:eastAsia="en-US"/>
        </w:rPr>
        <w:t>14,92</w:t>
      </w:r>
      <w:r w:rsidR="00CC7FFA" w:rsidRPr="0008471A">
        <w:rPr>
          <w:rFonts w:eastAsia="Calibri"/>
          <w:sz w:val="28"/>
          <w:szCs w:val="28"/>
          <w:shd w:val="clear" w:color="auto" w:fill="FFFFFF"/>
          <w:lang w:eastAsia="en-US"/>
        </w:rPr>
        <w:t xml:space="preserve"> </w:t>
      </w:r>
      <w:r w:rsidRPr="00E35DFD">
        <w:rPr>
          <w:sz w:val="28"/>
          <w:szCs w:val="28"/>
        </w:rPr>
        <w:t xml:space="preserve">км. Для приведения </w:t>
      </w:r>
      <w:r w:rsidRPr="003377E7">
        <w:rPr>
          <w:sz w:val="28"/>
          <w:szCs w:val="28"/>
        </w:rPr>
        <w:t>территорий населенн</w:t>
      </w:r>
      <w:r w:rsidR="006E1D5D">
        <w:rPr>
          <w:sz w:val="28"/>
          <w:szCs w:val="28"/>
        </w:rPr>
        <w:t>ого</w:t>
      </w:r>
      <w:r w:rsidRPr="003377E7">
        <w:rPr>
          <w:sz w:val="28"/>
          <w:szCs w:val="28"/>
        </w:rPr>
        <w:t xml:space="preserve"> пункт</w:t>
      </w:r>
      <w:r w:rsidR="006E1D5D">
        <w:rPr>
          <w:sz w:val="28"/>
          <w:szCs w:val="28"/>
        </w:rPr>
        <w:t>а</w:t>
      </w:r>
      <w:r w:rsidRPr="003377E7">
        <w:rPr>
          <w:sz w:val="28"/>
          <w:szCs w:val="28"/>
        </w:rPr>
        <w:t xml:space="preserve"> к современным нормам комфортности назрела необходимость целенаправленной работы по строительству и реконструкции сетей наружного освещения.</w:t>
      </w:r>
    </w:p>
    <w:p w:rsidR="00A11F28" w:rsidRPr="003377E7" w:rsidRDefault="00A11F28" w:rsidP="009B59F5">
      <w:pPr>
        <w:suppressAutoHyphens/>
        <w:spacing w:line="276" w:lineRule="auto"/>
        <w:ind w:right="-2" w:firstLine="709"/>
        <w:jc w:val="both"/>
        <w:rPr>
          <w:sz w:val="28"/>
          <w:szCs w:val="28"/>
        </w:rPr>
      </w:pPr>
      <w:r w:rsidRPr="003377E7">
        <w:rPr>
          <w:sz w:val="28"/>
          <w:szCs w:val="28"/>
        </w:rPr>
        <w:t xml:space="preserve">К эксплуатации наружного освещения </w:t>
      </w:r>
      <w:r w:rsidR="00A35DE9">
        <w:rPr>
          <w:sz w:val="28"/>
          <w:szCs w:val="28"/>
        </w:rPr>
        <w:t>сельского поселения Кичмалка</w:t>
      </w:r>
      <w:r w:rsidRPr="003377E7">
        <w:rPr>
          <w:sz w:val="28"/>
          <w:szCs w:val="28"/>
        </w:rPr>
        <w:t xml:space="preserve"> относятся следующие виды работ по обслуживанию и ремонту:</w:t>
      </w:r>
    </w:p>
    <w:p w:rsidR="00A11F28" w:rsidRPr="003377E7" w:rsidRDefault="00A11F28" w:rsidP="00DA2D45">
      <w:pPr>
        <w:pStyle w:val="aff5"/>
        <w:numPr>
          <w:ilvl w:val="0"/>
          <w:numId w:val="53"/>
        </w:numPr>
        <w:suppressAutoHyphens/>
        <w:spacing w:line="276" w:lineRule="auto"/>
        <w:ind w:right="81"/>
        <w:jc w:val="both"/>
        <w:rPr>
          <w:sz w:val="28"/>
          <w:szCs w:val="28"/>
        </w:rPr>
      </w:pPr>
      <w:r w:rsidRPr="003377E7">
        <w:rPr>
          <w:sz w:val="28"/>
          <w:szCs w:val="28"/>
        </w:rPr>
        <w:t>устройство установок электроснабжения наружного освещения, включая питающие и распределительные линии, пункты питания, устройства защиты, заземления;</w:t>
      </w:r>
    </w:p>
    <w:p w:rsidR="00A11F28" w:rsidRPr="003377E7" w:rsidRDefault="00A11F28" w:rsidP="00DA2D45">
      <w:pPr>
        <w:pStyle w:val="aff5"/>
        <w:numPr>
          <w:ilvl w:val="0"/>
          <w:numId w:val="53"/>
        </w:numPr>
        <w:suppressAutoHyphens/>
        <w:spacing w:line="276" w:lineRule="auto"/>
        <w:ind w:right="81"/>
        <w:jc w:val="both"/>
        <w:rPr>
          <w:sz w:val="28"/>
          <w:szCs w:val="28"/>
        </w:rPr>
      </w:pPr>
      <w:r w:rsidRPr="003377E7">
        <w:rPr>
          <w:sz w:val="28"/>
          <w:szCs w:val="28"/>
        </w:rPr>
        <w:t>установка осветительных приборов;</w:t>
      </w:r>
    </w:p>
    <w:p w:rsidR="00A11F28" w:rsidRPr="003377E7" w:rsidRDefault="00A11F28" w:rsidP="00DA2D45">
      <w:pPr>
        <w:pStyle w:val="aff5"/>
        <w:numPr>
          <w:ilvl w:val="0"/>
          <w:numId w:val="53"/>
        </w:numPr>
        <w:suppressAutoHyphens/>
        <w:spacing w:line="276" w:lineRule="auto"/>
        <w:ind w:right="81"/>
        <w:jc w:val="both"/>
        <w:rPr>
          <w:sz w:val="28"/>
          <w:szCs w:val="28"/>
        </w:rPr>
      </w:pPr>
      <w:r w:rsidRPr="003377E7">
        <w:rPr>
          <w:sz w:val="28"/>
          <w:szCs w:val="28"/>
        </w:rPr>
        <w:t>устройство крепления осветительных приборов и воздушных электрических линий наружного освещения: опор, кронштейнов, тросовых растяжек, траверс и т.д.;</w:t>
      </w:r>
    </w:p>
    <w:p w:rsidR="00A11F28" w:rsidRPr="003377E7" w:rsidRDefault="00A11F28" w:rsidP="00DA2D45">
      <w:pPr>
        <w:pStyle w:val="aff5"/>
        <w:numPr>
          <w:ilvl w:val="0"/>
          <w:numId w:val="53"/>
        </w:numPr>
        <w:suppressAutoHyphens/>
        <w:spacing w:line="276" w:lineRule="auto"/>
        <w:ind w:right="81"/>
        <w:jc w:val="both"/>
        <w:rPr>
          <w:sz w:val="28"/>
          <w:szCs w:val="28"/>
        </w:rPr>
      </w:pPr>
      <w:r w:rsidRPr="003377E7">
        <w:rPr>
          <w:sz w:val="28"/>
          <w:szCs w:val="28"/>
        </w:rPr>
        <w:t xml:space="preserve">устройство управления установками наружного освещения и </w:t>
      </w:r>
      <w:proofErr w:type="gramStart"/>
      <w:r w:rsidRPr="003377E7">
        <w:rPr>
          <w:sz w:val="28"/>
          <w:szCs w:val="28"/>
        </w:rPr>
        <w:t>контроля за</w:t>
      </w:r>
      <w:proofErr w:type="gramEnd"/>
      <w:r w:rsidRPr="003377E7">
        <w:rPr>
          <w:sz w:val="28"/>
          <w:szCs w:val="28"/>
        </w:rPr>
        <w:t xml:space="preserve"> их состоянием.</w:t>
      </w:r>
    </w:p>
    <w:p w:rsidR="00D33A1E" w:rsidRPr="003377E7" w:rsidRDefault="00D33A1E" w:rsidP="009B59F5">
      <w:pPr>
        <w:suppressAutoHyphens/>
        <w:spacing w:line="276" w:lineRule="auto"/>
        <w:ind w:right="-2" w:firstLine="709"/>
        <w:jc w:val="both"/>
        <w:rPr>
          <w:sz w:val="28"/>
          <w:szCs w:val="28"/>
        </w:rPr>
      </w:pPr>
      <w:r w:rsidRPr="003377E7">
        <w:rPr>
          <w:sz w:val="28"/>
          <w:szCs w:val="28"/>
        </w:rPr>
        <w:t xml:space="preserve">Основные направления работы органов исполнительной власти </w:t>
      </w:r>
      <w:r w:rsidR="00A35DE9">
        <w:rPr>
          <w:sz w:val="28"/>
          <w:szCs w:val="28"/>
        </w:rPr>
        <w:t>сельского поселения Кичмалка</w:t>
      </w:r>
      <w:r w:rsidRPr="003377E7">
        <w:rPr>
          <w:sz w:val="28"/>
          <w:szCs w:val="28"/>
        </w:rPr>
        <w:t xml:space="preserve"> в части улучшения системы освещения улиц должны быть направлены на энергосбережение и совершенствование системы освещения. Необходимо добиться нормируемого уровня освещения улиц и дорог и выстроить соподчиненную систему освещения главных и второстепенных улиц. В расчетный срок необходимо выполнить мероприятия по устройству автоматической системы освещения, </w:t>
      </w:r>
      <w:r w:rsidRPr="003377E7">
        <w:rPr>
          <w:sz w:val="28"/>
          <w:szCs w:val="28"/>
        </w:rPr>
        <w:lastRenderedPageBreak/>
        <w:t>работающей в различных режимах (сумерки, полное освещение, дежурное освещение).</w:t>
      </w:r>
    </w:p>
    <w:p w:rsidR="00D33A1E" w:rsidRDefault="00ED3EA1" w:rsidP="009B59F5">
      <w:pPr>
        <w:suppressAutoHyphens/>
        <w:spacing w:line="276" w:lineRule="auto"/>
        <w:ind w:right="-2" w:firstLine="709"/>
        <w:jc w:val="both"/>
        <w:rPr>
          <w:sz w:val="28"/>
          <w:szCs w:val="28"/>
        </w:rPr>
      </w:pPr>
      <w:r>
        <w:rPr>
          <w:sz w:val="28"/>
          <w:szCs w:val="28"/>
        </w:rPr>
        <w:t>Други</w:t>
      </w:r>
      <w:r w:rsidR="00D33A1E" w:rsidRPr="003377E7">
        <w:rPr>
          <w:sz w:val="28"/>
          <w:szCs w:val="28"/>
        </w:rPr>
        <w:t>м направлением работ по освещению будет освещение территорий объектов социальной сферы и жилых кварталов, в первую очередь должны быть надлежаще освещены территории с пребыванием детей и подростков.</w:t>
      </w:r>
    </w:p>
    <w:p w:rsidR="00D33A1E" w:rsidRPr="003377E7" w:rsidRDefault="00D33A1E" w:rsidP="009B59F5">
      <w:pPr>
        <w:suppressAutoHyphens/>
        <w:spacing w:line="276" w:lineRule="auto"/>
        <w:ind w:right="81" w:firstLine="709"/>
        <w:rPr>
          <w:b/>
          <w:sz w:val="28"/>
          <w:szCs w:val="28"/>
        </w:rPr>
      </w:pPr>
      <w:r w:rsidRPr="003377E7">
        <w:rPr>
          <w:b/>
          <w:sz w:val="28"/>
          <w:szCs w:val="28"/>
        </w:rPr>
        <w:t>Мероприятия по развитию системы освещения:</w:t>
      </w:r>
    </w:p>
    <w:p w:rsidR="00D33A1E" w:rsidRPr="006E1D5D" w:rsidRDefault="007B71F9" w:rsidP="00DA2D45">
      <w:pPr>
        <w:pStyle w:val="aff5"/>
        <w:numPr>
          <w:ilvl w:val="0"/>
          <w:numId w:val="124"/>
        </w:numPr>
        <w:suppressAutoHyphens/>
        <w:spacing w:line="276" w:lineRule="auto"/>
        <w:ind w:right="-2"/>
        <w:jc w:val="both"/>
        <w:rPr>
          <w:color w:val="000000"/>
          <w:sz w:val="28"/>
          <w:szCs w:val="28"/>
        </w:rPr>
      </w:pPr>
      <w:r w:rsidRPr="006E1D5D">
        <w:rPr>
          <w:sz w:val="28"/>
          <w:szCs w:val="28"/>
        </w:rPr>
        <w:t>Организация р</w:t>
      </w:r>
      <w:r w:rsidR="00D33A1E" w:rsidRPr="006E1D5D">
        <w:rPr>
          <w:sz w:val="28"/>
          <w:szCs w:val="28"/>
        </w:rPr>
        <w:t>еконструкци</w:t>
      </w:r>
      <w:r w:rsidRPr="006E1D5D">
        <w:rPr>
          <w:sz w:val="28"/>
          <w:szCs w:val="28"/>
        </w:rPr>
        <w:t>и</w:t>
      </w:r>
      <w:r w:rsidR="00D33A1E" w:rsidRPr="006E1D5D">
        <w:rPr>
          <w:sz w:val="28"/>
          <w:szCs w:val="28"/>
        </w:rPr>
        <w:t xml:space="preserve"> имеющихся сетей наружного освещения </w:t>
      </w:r>
      <w:r w:rsidR="00D33A1E" w:rsidRPr="006E1D5D">
        <w:rPr>
          <w:color w:val="000000"/>
          <w:sz w:val="28"/>
          <w:szCs w:val="28"/>
        </w:rPr>
        <w:t xml:space="preserve">в существующей застройке (первая очередь </w:t>
      </w:r>
      <w:r w:rsidR="00ED3EA1" w:rsidRPr="006E1D5D">
        <w:rPr>
          <w:color w:val="000000"/>
          <w:sz w:val="28"/>
          <w:szCs w:val="28"/>
        </w:rPr>
        <w:t>–</w:t>
      </w:r>
      <w:r w:rsidR="00D33A1E" w:rsidRPr="006E1D5D">
        <w:rPr>
          <w:color w:val="000000"/>
          <w:sz w:val="28"/>
          <w:szCs w:val="28"/>
        </w:rPr>
        <w:t xml:space="preserve"> расчётный</w:t>
      </w:r>
      <w:r w:rsidR="00ED3EA1" w:rsidRPr="006E1D5D">
        <w:rPr>
          <w:color w:val="000000"/>
          <w:sz w:val="28"/>
          <w:szCs w:val="28"/>
        </w:rPr>
        <w:t xml:space="preserve"> </w:t>
      </w:r>
      <w:r w:rsidR="00D33A1E" w:rsidRPr="006E1D5D">
        <w:rPr>
          <w:color w:val="000000"/>
          <w:sz w:val="28"/>
          <w:szCs w:val="28"/>
        </w:rPr>
        <w:t>срок)</w:t>
      </w:r>
      <w:r w:rsidR="006E1D5D" w:rsidRPr="006E1D5D">
        <w:rPr>
          <w:color w:val="000000"/>
          <w:sz w:val="28"/>
          <w:szCs w:val="28"/>
        </w:rPr>
        <w:t>.</w:t>
      </w:r>
    </w:p>
    <w:p w:rsidR="00ED3EA1" w:rsidRPr="006E1D5D" w:rsidRDefault="007B71F9" w:rsidP="00DA2D45">
      <w:pPr>
        <w:pStyle w:val="aff5"/>
        <w:numPr>
          <w:ilvl w:val="0"/>
          <w:numId w:val="124"/>
        </w:numPr>
        <w:suppressAutoHyphens/>
        <w:spacing w:line="276" w:lineRule="auto"/>
        <w:ind w:right="-2"/>
        <w:jc w:val="both"/>
        <w:rPr>
          <w:color w:val="000000"/>
          <w:sz w:val="28"/>
          <w:szCs w:val="28"/>
        </w:rPr>
      </w:pPr>
      <w:r w:rsidRPr="006E1D5D">
        <w:rPr>
          <w:color w:val="000000"/>
          <w:sz w:val="28"/>
          <w:szCs w:val="28"/>
        </w:rPr>
        <w:t>Организация с</w:t>
      </w:r>
      <w:r w:rsidR="00ED3EA1" w:rsidRPr="006E1D5D">
        <w:rPr>
          <w:color w:val="000000"/>
          <w:sz w:val="28"/>
          <w:szCs w:val="28"/>
        </w:rPr>
        <w:t>троительств</w:t>
      </w:r>
      <w:r w:rsidRPr="006E1D5D">
        <w:rPr>
          <w:color w:val="000000"/>
          <w:sz w:val="28"/>
          <w:szCs w:val="28"/>
        </w:rPr>
        <w:t>а</w:t>
      </w:r>
      <w:r w:rsidR="00ED3EA1" w:rsidRPr="006E1D5D">
        <w:rPr>
          <w:color w:val="000000"/>
          <w:sz w:val="28"/>
          <w:szCs w:val="28"/>
        </w:rPr>
        <w:t xml:space="preserve"> сетей наружного освещения в районах новой застройки </w:t>
      </w:r>
      <w:r w:rsidR="00B71699" w:rsidRPr="006E1D5D">
        <w:rPr>
          <w:sz w:val="28"/>
          <w:szCs w:val="28"/>
        </w:rPr>
        <w:t>с применением новых энергосберегающих технологий</w:t>
      </w:r>
      <w:r w:rsidR="00B71699" w:rsidRPr="006E1D5D">
        <w:rPr>
          <w:color w:val="000000"/>
          <w:sz w:val="28"/>
          <w:szCs w:val="28"/>
        </w:rPr>
        <w:t xml:space="preserve"> </w:t>
      </w:r>
      <w:r w:rsidR="00ED3EA1" w:rsidRPr="006E1D5D">
        <w:rPr>
          <w:color w:val="000000"/>
          <w:sz w:val="28"/>
          <w:szCs w:val="28"/>
        </w:rPr>
        <w:t>(первая очередь – расчётный срок)</w:t>
      </w:r>
      <w:r w:rsidR="006E1D5D" w:rsidRPr="006E1D5D">
        <w:rPr>
          <w:color w:val="000000"/>
          <w:sz w:val="28"/>
          <w:szCs w:val="28"/>
        </w:rPr>
        <w:t>.</w:t>
      </w:r>
    </w:p>
    <w:p w:rsidR="00D33A1E" w:rsidRPr="006E1D5D" w:rsidRDefault="00D33A1E" w:rsidP="00DA2D45">
      <w:pPr>
        <w:pStyle w:val="aff5"/>
        <w:numPr>
          <w:ilvl w:val="0"/>
          <w:numId w:val="124"/>
        </w:numPr>
        <w:suppressAutoHyphens/>
        <w:spacing w:line="276" w:lineRule="auto"/>
        <w:ind w:right="-2"/>
        <w:jc w:val="both"/>
        <w:rPr>
          <w:color w:val="000000"/>
          <w:sz w:val="28"/>
          <w:szCs w:val="28"/>
        </w:rPr>
      </w:pPr>
      <w:r w:rsidRPr="006E1D5D">
        <w:rPr>
          <w:color w:val="000000"/>
          <w:sz w:val="28"/>
          <w:szCs w:val="28"/>
        </w:rPr>
        <w:t xml:space="preserve">Обеспечение нормируемого уровня освещения улиц </w:t>
      </w:r>
      <w:r w:rsidR="006E1D5D" w:rsidRPr="006E1D5D">
        <w:rPr>
          <w:color w:val="000000"/>
          <w:sz w:val="28"/>
          <w:szCs w:val="28"/>
        </w:rPr>
        <w:t>села Кичмалка</w:t>
      </w:r>
      <w:r w:rsidRPr="006E1D5D">
        <w:rPr>
          <w:color w:val="000000"/>
          <w:sz w:val="28"/>
          <w:szCs w:val="28"/>
        </w:rPr>
        <w:t xml:space="preserve"> (расчетный срок </w:t>
      </w:r>
      <w:r w:rsidR="00ED3EA1" w:rsidRPr="006E1D5D">
        <w:rPr>
          <w:color w:val="000000"/>
          <w:sz w:val="28"/>
          <w:szCs w:val="28"/>
        </w:rPr>
        <w:t>–</w:t>
      </w:r>
      <w:r w:rsidRPr="006E1D5D">
        <w:rPr>
          <w:color w:val="000000"/>
          <w:sz w:val="28"/>
          <w:szCs w:val="28"/>
        </w:rPr>
        <w:t xml:space="preserve"> перспектива)</w:t>
      </w:r>
      <w:r w:rsidR="006E1D5D" w:rsidRPr="006E1D5D">
        <w:rPr>
          <w:color w:val="000000"/>
          <w:sz w:val="28"/>
          <w:szCs w:val="28"/>
        </w:rPr>
        <w:t>.</w:t>
      </w:r>
    </w:p>
    <w:p w:rsidR="00B71699" w:rsidRPr="006E1D5D" w:rsidRDefault="00B71699" w:rsidP="00DA2D45">
      <w:pPr>
        <w:pStyle w:val="aff5"/>
        <w:numPr>
          <w:ilvl w:val="0"/>
          <w:numId w:val="124"/>
        </w:numPr>
        <w:suppressAutoHyphens/>
        <w:spacing w:line="276" w:lineRule="auto"/>
        <w:ind w:right="-2"/>
        <w:jc w:val="both"/>
        <w:rPr>
          <w:color w:val="000000"/>
          <w:sz w:val="28"/>
          <w:szCs w:val="28"/>
        </w:rPr>
      </w:pPr>
      <w:r w:rsidRPr="006E1D5D">
        <w:rPr>
          <w:color w:val="000000"/>
          <w:sz w:val="28"/>
          <w:szCs w:val="28"/>
        </w:rPr>
        <w:t>Обеспечение нормируемого уровня освещения улиц</w:t>
      </w:r>
      <w:r w:rsidR="00B256E9" w:rsidRPr="006E1D5D">
        <w:rPr>
          <w:color w:val="000000"/>
          <w:sz w:val="28"/>
          <w:szCs w:val="28"/>
        </w:rPr>
        <w:t>,</w:t>
      </w:r>
      <w:r w:rsidRPr="0026536C">
        <w:t xml:space="preserve"> </w:t>
      </w:r>
      <w:r w:rsidRPr="006E1D5D">
        <w:rPr>
          <w:color w:val="000000"/>
          <w:sz w:val="28"/>
          <w:szCs w:val="28"/>
        </w:rPr>
        <w:t>территорий с пребыванием детей и подростков (весь период)</w:t>
      </w:r>
      <w:r w:rsidR="006E1D5D" w:rsidRPr="006E1D5D">
        <w:rPr>
          <w:color w:val="000000"/>
          <w:sz w:val="28"/>
          <w:szCs w:val="28"/>
        </w:rPr>
        <w:t>.</w:t>
      </w:r>
    </w:p>
    <w:p w:rsidR="00D33A1E" w:rsidRPr="006E1D5D" w:rsidRDefault="00D33A1E" w:rsidP="00DA2D45">
      <w:pPr>
        <w:pStyle w:val="aff5"/>
        <w:numPr>
          <w:ilvl w:val="0"/>
          <w:numId w:val="124"/>
        </w:numPr>
        <w:suppressAutoHyphens/>
        <w:spacing w:line="276" w:lineRule="auto"/>
        <w:ind w:right="-2"/>
        <w:jc w:val="both"/>
        <w:rPr>
          <w:color w:val="000000"/>
          <w:sz w:val="28"/>
          <w:szCs w:val="28"/>
        </w:rPr>
      </w:pPr>
      <w:r w:rsidRPr="006E1D5D">
        <w:rPr>
          <w:color w:val="000000"/>
          <w:sz w:val="28"/>
          <w:szCs w:val="28"/>
        </w:rPr>
        <w:t xml:space="preserve">Устройство автоматической системы освещения, работающей в различных режимах </w:t>
      </w:r>
      <w:r w:rsidR="00ED3EA1" w:rsidRPr="006E1D5D">
        <w:rPr>
          <w:color w:val="000000"/>
          <w:sz w:val="28"/>
          <w:szCs w:val="28"/>
        </w:rPr>
        <w:t>–</w:t>
      </w:r>
      <w:r w:rsidRPr="006E1D5D">
        <w:rPr>
          <w:color w:val="000000"/>
          <w:sz w:val="28"/>
          <w:szCs w:val="28"/>
        </w:rPr>
        <w:t xml:space="preserve"> сумерки, полное освещение, дежурное освещение (расчетный срок)</w:t>
      </w:r>
      <w:r w:rsidR="006E1D5D" w:rsidRPr="006E1D5D">
        <w:rPr>
          <w:color w:val="000000"/>
          <w:sz w:val="28"/>
          <w:szCs w:val="28"/>
        </w:rPr>
        <w:t>.</w:t>
      </w:r>
    </w:p>
    <w:p w:rsidR="00B71699" w:rsidRPr="006E1D5D" w:rsidRDefault="00B71699" w:rsidP="00DA2D45">
      <w:pPr>
        <w:pStyle w:val="aff5"/>
        <w:numPr>
          <w:ilvl w:val="0"/>
          <w:numId w:val="124"/>
        </w:numPr>
        <w:suppressAutoHyphens/>
        <w:spacing w:line="276" w:lineRule="auto"/>
        <w:ind w:right="-2"/>
        <w:jc w:val="both"/>
        <w:rPr>
          <w:color w:val="000000"/>
          <w:sz w:val="28"/>
          <w:szCs w:val="28"/>
        </w:rPr>
      </w:pPr>
      <w:r w:rsidRPr="006E1D5D">
        <w:rPr>
          <w:sz w:val="28"/>
          <w:szCs w:val="28"/>
        </w:rPr>
        <w:t>Внедрение современного электроосветительного оборудования, обеспечивающего экономию электрической энергии (весь период).</w:t>
      </w:r>
    </w:p>
    <w:p w:rsidR="009A2C65" w:rsidRPr="00D15810" w:rsidRDefault="00526C25" w:rsidP="00CC7FFA">
      <w:pPr>
        <w:pStyle w:val="20"/>
        <w:numPr>
          <w:ilvl w:val="0"/>
          <w:numId w:val="0"/>
        </w:numPr>
        <w:suppressAutoHyphens/>
        <w:spacing w:before="120" w:after="120"/>
        <w:rPr>
          <w:rFonts w:ascii="Times New Roman" w:hAnsi="Times New Roman" w:cs="Times New Roman"/>
          <w:i w:val="0"/>
          <w:color w:val="000000"/>
        </w:rPr>
      </w:pPr>
      <w:bookmarkStart w:id="242" w:name="_Toc280554457"/>
      <w:bookmarkStart w:id="243" w:name="_Toc61324712"/>
      <w:bookmarkStart w:id="244" w:name="_Toc129670126"/>
      <w:r w:rsidRPr="00D15810">
        <w:rPr>
          <w:rFonts w:ascii="Times New Roman" w:hAnsi="Times New Roman" w:cs="Times New Roman"/>
          <w:i w:val="0"/>
          <w:color w:val="000000"/>
        </w:rPr>
        <w:t xml:space="preserve">13.5. </w:t>
      </w:r>
      <w:r w:rsidR="00D15810" w:rsidRPr="00D15810">
        <w:rPr>
          <w:rFonts w:ascii="Times New Roman" w:hAnsi="Times New Roman" w:cs="Times New Roman"/>
          <w:i w:val="0"/>
          <w:color w:val="000000"/>
        </w:rPr>
        <w:t xml:space="preserve">Организация сбора и вывоза твердых </w:t>
      </w:r>
      <w:r w:rsidR="00E4563C" w:rsidRPr="00E4563C">
        <w:rPr>
          <w:rFonts w:ascii="Times New Roman" w:hAnsi="Times New Roman" w:cs="Times New Roman"/>
          <w:i w:val="0"/>
          <w:color w:val="000000"/>
        </w:rPr>
        <w:t>коммунальны</w:t>
      </w:r>
      <w:r w:rsidR="003C6383">
        <w:rPr>
          <w:rFonts w:ascii="Times New Roman" w:hAnsi="Times New Roman" w:cs="Times New Roman"/>
          <w:i w:val="0"/>
          <w:color w:val="000000"/>
        </w:rPr>
        <w:t>х</w:t>
      </w:r>
      <w:r w:rsidR="00D15810" w:rsidRPr="00D15810">
        <w:rPr>
          <w:rFonts w:ascii="Times New Roman" w:hAnsi="Times New Roman" w:cs="Times New Roman"/>
          <w:i w:val="0"/>
          <w:color w:val="000000"/>
        </w:rPr>
        <w:t xml:space="preserve"> отходов</w:t>
      </w:r>
      <w:bookmarkEnd w:id="242"/>
      <w:bookmarkEnd w:id="243"/>
      <w:bookmarkEnd w:id="244"/>
    </w:p>
    <w:p w:rsidR="000F7EFA" w:rsidRPr="006D2917" w:rsidRDefault="000F7EFA" w:rsidP="006D2917">
      <w:pPr>
        <w:spacing w:after="120"/>
        <w:jc w:val="center"/>
        <w:rPr>
          <w:b/>
          <w:i/>
          <w:color w:val="000000"/>
          <w:sz w:val="28"/>
          <w:szCs w:val="28"/>
        </w:rPr>
      </w:pPr>
      <w:bookmarkStart w:id="245" w:name="_Toc61324713"/>
      <w:bookmarkStart w:id="246" w:name="_Toc280554458"/>
      <w:r w:rsidRPr="006D2917">
        <w:rPr>
          <w:b/>
          <w:i/>
          <w:color w:val="000000"/>
          <w:sz w:val="28"/>
          <w:szCs w:val="28"/>
        </w:rPr>
        <w:t>Существующее положение</w:t>
      </w:r>
      <w:bookmarkEnd w:id="245"/>
    </w:p>
    <w:p w:rsidR="00D15810" w:rsidRDefault="00D15810" w:rsidP="009B59F5">
      <w:pPr>
        <w:suppressAutoHyphens/>
        <w:spacing w:line="276" w:lineRule="auto"/>
        <w:ind w:firstLine="709"/>
        <w:jc w:val="both"/>
        <w:rPr>
          <w:sz w:val="28"/>
          <w:szCs w:val="28"/>
          <w:shd w:val="clear" w:color="auto" w:fill="FFFFFF"/>
        </w:rPr>
      </w:pPr>
      <w:r w:rsidRPr="005B1971">
        <w:rPr>
          <w:bCs/>
          <w:sz w:val="28"/>
          <w:szCs w:val="28"/>
          <w:shd w:val="clear" w:color="auto" w:fill="FFFFFF"/>
        </w:rPr>
        <w:t>В соответствии с новым законом, принятым в конце 2020 года, ответственность за сбор, вывоз, переработку, обезвреживание и захоронение отходов</w:t>
      </w:r>
      <w:r w:rsidR="005B1971">
        <w:rPr>
          <w:bCs/>
          <w:sz w:val="28"/>
          <w:szCs w:val="28"/>
          <w:shd w:val="clear" w:color="auto" w:fill="FFFFFF"/>
        </w:rPr>
        <w:t xml:space="preserve"> </w:t>
      </w:r>
      <w:r w:rsidRPr="005B1971">
        <w:rPr>
          <w:sz w:val="28"/>
          <w:szCs w:val="28"/>
          <w:shd w:val="clear" w:color="auto" w:fill="FFFFFF"/>
        </w:rPr>
        <w:t>возлагае</w:t>
      </w:r>
      <w:r w:rsidR="00F16E8C">
        <w:rPr>
          <w:sz w:val="28"/>
          <w:szCs w:val="28"/>
          <w:shd w:val="clear" w:color="auto" w:fill="FFFFFF"/>
        </w:rPr>
        <w:t>тся на региональных операторов.</w:t>
      </w:r>
    </w:p>
    <w:p w:rsidR="00C8419D" w:rsidRPr="00913553" w:rsidRDefault="00C8419D" w:rsidP="00C8419D">
      <w:pPr>
        <w:pStyle w:val="24"/>
        <w:suppressAutoHyphens/>
        <w:spacing w:after="0" w:line="276" w:lineRule="auto"/>
        <w:ind w:left="0" w:right="-1" w:firstLine="709"/>
        <w:jc w:val="both"/>
        <w:rPr>
          <w:rFonts w:eastAsiaTheme="minorHAnsi"/>
          <w:sz w:val="28"/>
          <w:szCs w:val="28"/>
          <w:lang w:eastAsia="en-US"/>
        </w:rPr>
      </w:pPr>
      <w:r w:rsidRPr="00913553">
        <w:rPr>
          <w:rFonts w:eastAsiaTheme="minorHAnsi"/>
          <w:sz w:val="28"/>
          <w:szCs w:val="28"/>
          <w:lang w:eastAsia="en-US"/>
        </w:rPr>
        <w:t>По результатам конкурсного отбора на территории К</w:t>
      </w:r>
      <w:r>
        <w:rPr>
          <w:rFonts w:eastAsiaTheme="minorHAnsi"/>
          <w:sz w:val="28"/>
          <w:szCs w:val="28"/>
          <w:lang w:eastAsia="en-US"/>
        </w:rPr>
        <w:t xml:space="preserve">абардино-Балкарской Республики </w:t>
      </w:r>
      <w:r w:rsidRPr="00913553">
        <w:rPr>
          <w:rFonts w:eastAsiaTheme="minorHAnsi"/>
          <w:sz w:val="28"/>
          <w:szCs w:val="28"/>
          <w:lang w:eastAsia="en-US"/>
        </w:rPr>
        <w:t>статус регионального оператора, ответственного за весь цикл обращения с твердыми коммунальными отходами</w:t>
      </w:r>
      <w:r>
        <w:rPr>
          <w:rFonts w:eastAsiaTheme="minorHAnsi"/>
          <w:sz w:val="28"/>
          <w:szCs w:val="28"/>
          <w:lang w:eastAsia="en-US"/>
        </w:rPr>
        <w:t xml:space="preserve"> (далее – ТКО)</w:t>
      </w:r>
      <w:r w:rsidRPr="00913553">
        <w:rPr>
          <w:rFonts w:eastAsiaTheme="minorHAnsi"/>
          <w:sz w:val="28"/>
          <w:szCs w:val="28"/>
          <w:lang w:eastAsia="en-US"/>
        </w:rPr>
        <w:t>, присвоен ООО «Экологистика».</w:t>
      </w:r>
    </w:p>
    <w:p w:rsidR="00C8419D" w:rsidRPr="00913553" w:rsidRDefault="00C8419D" w:rsidP="00C8419D">
      <w:pPr>
        <w:pStyle w:val="24"/>
        <w:suppressAutoHyphens/>
        <w:spacing w:after="0" w:line="276" w:lineRule="auto"/>
        <w:ind w:left="0" w:right="-1" w:firstLine="709"/>
        <w:jc w:val="both"/>
        <w:rPr>
          <w:rFonts w:eastAsiaTheme="minorHAnsi"/>
          <w:sz w:val="28"/>
          <w:szCs w:val="28"/>
          <w:lang w:eastAsia="en-US"/>
        </w:rPr>
      </w:pPr>
      <w:r w:rsidRPr="00913553">
        <w:rPr>
          <w:rFonts w:eastAsiaTheme="minorHAnsi"/>
          <w:sz w:val="28"/>
          <w:szCs w:val="28"/>
          <w:lang w:eastAsia="en-US"/>
        </w:rPr>
        <w:t>Региональный оператор по обращению с ТКО – это юридическое лицо, обязанностью которого является организация и осуществление деятельности по сбору, транспортированию, обезвреживанию, утилизации и размещению всех ТКО, образующихся в зоне его деятельности, строго в соответствии с действующим законодательством.</w:t>
      </w:r>
    </w:p>
    <w:p w:rsidR="00C8419D" w:rsidRPr="00913553" w:rsidRDefault="00C8419D" w:rsidP="00C8419D">
      <w:pPr>
        <w:pStyle w:val="24"/>
        <w:suppressAutoHyphens/>
        <w:spacing w:after="0" w:line="276" w:lineRule="auto"/>
        <w:ind w:left="0" w:right="-1" w:firstLine="709"/>
        <w:jc w:val="both"/>
        <w:rPr>
          <w:rFonts w:eastAsiaTheme="minorHAnsi"/>
          <w:sz w:val="28"/>
          <w:szCs w:val="28"/>
          <w:lang w:eastAsia="en-US"/>
        </w:rPr>
      </w:pPr>
      <w:r w:rsidRPr="00913553">
        <w:rPr>
          <w:rFonts w:eastAsiaTheme="minorHAnsi"/>
          <w:sz w:val="28"/>
          <w:szCs w:val="28"/>
          <w:lang w:eastAsia="en-US"/>
        </w:rPr>
        <w:lastRenderedPageBreak/>
        <w:t>Плата за новую коммунальную услугу рассчитыва</w:t>
      </w:r>
      <w:r>
        <w:rPr>
          <w:rFonts w:eastAsiaTheme="minorHAnsi"/>
          <w:sz w:val="28"/>
          <w:szCs w:val="28"/>
          <w:lang w:eastAsia="en-US"/>
        </w:rPr>
        <w:t>е</w:t>
      </w:r>
      <w:r w:rsidRPr="00913553">
        <w:rPr>
          <w:rFonts w:eastAsiaTheme="minorHAnsi"/>
          <w:sz w:val="28"/>
          <w:szCs w:val="28"/>
          <w:lang w:eastAsia="en-US"/>
        </w:rPr>
        <w:t>тся не по квадратуре жилья, как это было раньше, а исходя из количества проживающих</w:t>
      </w:r>
      <w:r>
        <w:rPr>
          <w:rFonts w:eastAsiaTheme="minorHAnsi"/>
          <w:sz w:val="28"/>
          <w:szCs w:val="28"/>
          <w:lang w:eastAsia="en-US"/>
        </w:rPr>
        <w:t xml:space="preserve"> жителей</w:t>
      </w:r>
      <w:r w:rsidRPr="00913553">
        <w:rPr>
          <w:rFonts w:eastAsiaTheme="minorHAnsi"/>
          <w:sz w:val="28"/>
          <w:szCs w:val="28"/>
          <w:lang w:eastAsia="en-US"/>
        </w:rPr>
        <w:t>, тарифа и норматива накопления ТКО.</w:t>
      </w:r>
    </w:p>
    <w:p w:rsidR="00C8419D" w:rsidRPr="00913553" w:rsidRDefault="00C8419D" w:rsidP="00C8419D">
      <w:pPr>
        <w:pStyle w:val="24"/>
        <w:suppressAutoHyphens/>
        <w:spacing w:after="0" w:line="276" w:lineRule="auto"/>
        <w:ind w:left="0" w:right="-1" w:firstLine="709"/>
        <w:jc w:val="both"/>
        <w:rPr>
          <w:rFonts w:eastAsiaTheme="minorHAnsi"/>
          <w:sz w:val="28"/>
          <w:szCs w:val="28"/>
          <w:lang w:eastAsia="en-US"/>
        </w:rPr>
      </w:pPr>
      <w:r w:rsidRPr="00913553">
        <w:rPr>
          <w:rFonts w:eastAsiaTheme="minorHAnsi"/>
          <w:sz w:val="28"/>
          <w:szCs w:val="28"/>
          <w:lang w:eastAsia="en-US"/>
        </w:rPr>
        <w:t>Приказом Министерства энергетики, тарифов и жилищного надзора Кабардино-Балкарской Республики от 24</w:t>
      </w:r>
      <w:r w:rsidR="00CC7FFA">
        <w:rPr>
          <w:rFonts w:eastAsiaTheme="minorHAnsi"/>
          <w:sz w:val="28"/>
          <w:szCs w:val="28"/>
          <w:lang w:eastAsia="en-US"/>
        </w:rPr>
        <w:t>.08.</w:t>
      </w:r>
      <w:r w:rsidRPr="00913553">
        <w:rPr>
          <w:rFonts w:eastAsiaTheme="minorHAnsi"/>
          <w:sz w:val="28"/>
          <w:szCs w:val="28"/>
          <w:lang w:eastAsia="en-US"/>
        </w:rPr>
        <w:t>2018 № 29 установлен единый тариф на услугу регионального оператор</w:t>
      </w:r>
      <w:proofErr w:type="gramStart"/>
      <w:r w:rsidRPr="00913553">
        <w:rPr>
          <w:rFonts w:eastAsiaTheme="minorHAnsi"/>
          <w:sz w:val="28"/>
          <w:szCs w:val="28"/>
          <w:lang w:eastAsia="en-US"/>
        </w:rPr>
        <w:t>а ООО</w:t>
      </w:r>
      <w:proofErr w:type="gramEnd"/>
      <w:r w:rsidRPr="00913553">
        <w:rPr>
          <w:rFonts w:eastAsiaTheme="minorHAnsi"/>
          <w:sz w:val="28"/>
          <w:szCs w:val="28"/>
          <w:lang w:eastAsia="en-US"/>
        </w:rPr>
        <w:t xml:space="preserve"> «Экологистика». Для предпринимателей и организаций нормативы различаются в зависимости от вида деятельности, количества сотрудников, площади помещений, территорий и прочих факторов.</w:t>
      </w:r>
    </w:p>
    <w:p w:rsidR="00C8419D" w:rsidRDefault="00C8419D" w:rsidP="00C8419D">
      <w:pPr>
        <w:pStyle w:val="24"/>
        <w:suppressAutoHyphens/>
        <w:spacing w:after="0" w:line="276" w:lineRule="auto"/>
        <w:ind w:left="0" w:right="-1" w:firstLine="709"/>
        <w:jc w:val="both"/>
        <w:rPr>
          <w:rFonts w:eastAsiaTheme="minorHAnsi"/>
          <w:sz w:val="28"/>
          <w:szCs w:val="28"/>
          <w:lang w:eastAsia="en-US"/>
        </w:rPr>
      </w:pPr>
      <w:r w:rsidRPr="00576316">
        <w:rPr>
          <w:rFonts w:eastAsiaTheme="minorHAnsi"/>
          <w:sz w:val="28"/>
          <w:szCs w:val="28"/>
          <w:lang w:eastAsia="en-US"/>
        </w:rPr>
        <w:t>На территории Кабардино-Балкарской Республики размер платы за коммунальную услугу по обращению с ТКО определяется исходя из утвержденного единого тарифа на услугу регионального оператора по обращению с ТКО, норматива накопления ТКО и количества граждан, постоянно и временно проживающих в жилом помещении. В качестве расчетной единицы для домовладений принимается норматив накопления ТКО на 1 проживающего в жилом помещении.</w:t>
      </w:r>
    </w:p>
    <w:p w:rsidR="00C8419D" w:rsidRPr="00081632" w:rsidRDefault="00C8419D" w:rsidP="00C8419D">
      <w:pPr>
        <w:pStyle w:val="24"/>
        <w:suppressAutoHyphens/>
        <w:spacing w:after="0" w:line="276" w:lineRule="auto"/>
        <w:ind w:left="0" w:right="-1" w:firstLine="709"/>
        <w:jc w:val="both"/>
        <w:rPr>
          <w:sz w:val="28"/>
          <w:szCs w:val="28"/>
        </w:rPr>
      </w:pPr>
      <w:r w:rsidRPr="005545B8">
        <w:rPr>
          <w:sz w:val="28"/>
          <w:szCs w:val="28"/>
        </w:rPr>
        <w:t xml:space="preserve">Зоны деятельности </w:t>
      </w:r>
      <w:r>
        <w:rPr>
          <w:sz w:val="28"/>
          <w:szCs w:val="28"/>
        </w:rPr>
        <w:t>регионального оператор</w:t>
      </w:r>
      <w:proofErr w:type="gramStart"/>
      <w:r>
        <w:rPr>
          <w:sz w:val="28"/>
          <w:szCs w:val="28"/>
        </w:rPr>
        <w:t>а ООО</w:t>
      </w:r>
      <w:proofErr w:type="gramEnd"/>
      <w:r>
        <w:rPr>
          <w:sz w:val="28"/>
          <w:szCs w:val="28"/>
        </w:rPr>
        <w:t xml:space="preserve"> «Экологистика» определены в постановлении Правительства Кабардино-Балкарской Республики от 30.06.2020 № 138-ПП «Об утверждении Территориальной схемы обращения с отходами в Кабардино-Балкарской Республике». Т</w:t>
      </w:r>
      <w:r w:rsidRPr="00081632">
        <w:rPr>
          <w:sz w:val="28"/>
          <w:szCs w:val="28"/>
        </w:rPr>
        <w:t xml:space="preserve">ариф на вывоз ТКО устанавливается Министерством энергетики, тарифов и жилищного надзора Кабардино-Балкарской Республики в соответствии с Правилами регулирования тарифов в сфере обращения с твердыми коммунальными отходами утвержденными </w:t>
      </w:r>
      <w:r>
        <w:rPr>
          <w:sz w:val="28"/>
          <w:szCs w:val="28"/>
        </w:rPr>
        <w:t>п</w:t>
      </w:r>
      <w:r w:rsidRPr="00081632">
        <w:rPr>
          <w:sz w:val="28"/>
          <w:szCs w:val="28"/>
        </w:rPr>
        <w:t>остановлением Правительства Р</w:t>
      </w:r>
      <w:r>
        <w:rPr>
          <w:sz w:val="28"/>
          <w:szCs w:val="28"/>
        </w:rPr>
        <w:t xml:space="preserve">оссийской </w:t>
      </w:r>
      <w:r w:rsidRPr="00081632">
        <w:rPr>
          <w:sz w:val="28"/>
          <w:szCs w:val="28"/>
        </w:rPr>
        <w:t>Ф</w:t>
      </w:r>
      <w:r>
        <w:rPr>
          <w:sz w:val="28"/>
          <w:szCs w:val="28"/>
        </w:rPr>
        <w:t xml:space="preserve">едерации </w:t>
      </w:r>
      <w:r w:rsidRPr="00081632">
        <w:rPr>
          <w:sz w:val="28"/>
          <w:szCs w:val="28"/>
        </w:rPr>
        <w:t>от 30</w:t>
      </w:r>
      <w:r w:rsidR="00CC7FFA">
        <w:rPr>
          <w:sz w:val="28"/>
          <w:szCs w:val="28"/>
        </w:rPr>
        <w:t>.05.</w:t>
      </w:r>
      <w:r w:rsidRPr="00081632">
        <w:rPr>
          <w:sz w:val="28"/>
          <w:szCs w:val="28"/>
        </w:rPr>
        <w:t>2016 № 484</w:t>
      </w:r>
      <w:r>
        <w:rPr>
          <w:sz w:val="28"/>
          <w:szCs w:val="28"/>
        </w:rPr>
        <w:t xml:space="preserve"> «</w:t>
      </w:r>
      <w:r w:rsidRPr="00081632">
        <w:rPr>
          <w:sz w:val="28"/>
          <w:szCs w:val="28"/>
        </w:rPr>
        <w:t>О ценообразовании в области обращения с твердыми коммунальными отходами</w:t>
      </w:r>
      <w:r>
        <w:rPr>
          <w:sz w:val="28"/>
          <w:szCs w:val="28"/>
        </w:rPr>
        <w:t>» (таблица</w:t>
      </w:r>
      <w:r w:rsidR="00F16E8C">
        <w:rPr>
          <w:sz w:val="28"/>
          <w:szCs w:val="28"/>
        </w:rPr>
        <w:t> 13</w:t>
      </w:r>
      <w:r>
        <w:rPr>
          <w:sz w:val="28"/>
          <w:szCs w:val="28"/>
        </w:rPr>
        <w:t>.</w:t>
      </w:r>
      <w:r w:rsidR="00F16E8C">
        <w:rPr>
          <w:sz w:val="28"/>
          <w:szCs w:val="28"/>
        </w:rPr>
        <w:t>5</w:t>
      </w:r>
      <w:r>
        <w:rPr>
          <w:sz w:val="28"/>
          <w:szCs w:val="28"/>
        </w:rPr>
        <w:t>.1).</w:t>
      </w:r>
    </w:p>
    <w:p w:rsidR="00C8419D" w:rsidRDefault="00C8419D" w:rsidP="00C8419D">
      <w:pPr>
        <w:pStyle w:val="24"/>
        <w:suppressAutoHyphens/>
        <w:spacing w:after="0" w:line="276" w:lineRule="auto"/>
        <w:ind w:left="0" w:right="-1"/>
        <w:jc w:val="right"/>
        <w:rPr>
          <w:sz w:val="28"/>
          <w:szCs w:val="28"/>
        </w:rPr>
      </w:pPr>
      <w:r w:rsidRPr="00A81231">
        <w:rPr>
          <w:sz w:val="28"/>
          <w:szCs w:val="28"/>
        </w:rPr>
        <w:t>Таблица</w:t>
      </w:r>
      <w:r>
        <w:rPr>
          <w:sz w:val="28"/>
          <w:szCs w:val="28"/>
        </w:rPr>
        <w:t xml:space="preserve"> </w:t>
      </w:r>
      <w:r w:rsidR="00F16E8C" w:rsidRPr="00F16E8C">
        <w:rPr>
          <w:sz w:val="28"/>
          <w:szCs w:val="28"/>
        </w:rPr>
        <w:t>13.5.1</w:t>
      </w:r>
    </w:p>
    <w:p w:rsidR="00C8419D" w:rsidRDefault="00C8419D" w:rsidP="00C8419D">
      <w:pPr>
        <w:pStyle w:val="24"/>
        <w:suppressAutoHyphens/>
        <w:spacing w:line="240" w:lineRule="auto"/>
        <w:ind w:left="0" w:right="-1"/>
        <w:jc w:val="center"/>
        <w:rPr>
          <w:sz w:val="28"/>
          <w:szCs w:val="28"/>
        </w:rPr>
      </w:pPr>
      <w:r w:rsidRPr="00A81231">
        <w:rPr>
          <w:sz w:val="28"/>
          <w:szCs w:val="28"/>
        </w:rPr>
        <w:t>Зоны деятельности</w:t>
      </w:r>
      <w:r>
        <w:rPr>
          <w:sz w:val="28"/>
          <w:szCs w:val="28"/>
        </w:rPr>
        <w:t xml:space="preserve"> </w:t>
      </w:r>
      <w:r w:rsidRPr="00A81231">
        <w:rPr>
          <w:sz w:val="28"/>
          <w:szCs w:val="28"/>
        </w:rPr>
        <w:t>регионального оператора</w:t>
      </w:r>
      <w:r>
        <w:rPr>
          <w:sz w:val="28"/>
          <w:szCs w:val="28"/>
        </w:rPr>
        <w:br/>
        <w:t>и с</w:t>
      </w:r>
      <w:r w:rsidRPr="00A81231">
        <w:rPr>
          <w:sz w:val="28"/>
          <w:szCs w:val="28"/>
        </w:rPr>
        <w:t>тоимость вывоза мусора с 1 жителя</w:t>
      </w:r>
      <w:r>
        <w:rPr>
          <w:sz w:val="28"/>
          <w:szCs w:val="28"/>
        </w:rPr>
        <w:t xml:space="preserve"> в 2022 г.</w:t>
      </w:r>
    </w:p>
    <w:tbl>
      <w:tblPr>
        <w:tblStyle w:val="af1"/>
        <w:tblW w:w="0" w:type="auto"/>
        <w:tblLook w:val="04A0" w:firstRow="1" w:lastRow="0" w:firstColumn="1" w:lastColumn="0" w:noHBand="0" w:noVBand="1"/>
      </w:tblPr>
      <w:tblGrid>
        <w:gridCol w:w="2093"/>
        <w:gridCol w:w="4252"/>
        <w:gridCol w:w="3119"/>
      </w:tblGrid>
      <w:tr w:rsidR="00C8419D" w:rsidRPr="009C7645" w:rsidTr="00ED34CB">
        <w:tc>
          <w:tcPr>
            <w:tcW w:w="2093" w:type="dxa"/>
          </w:tcPr>
          <w:p w:rsidR="00C8419D" w:rsidRPr="009C7645" w:rsidRDefault="00C8419D" w:rsidP="00C8419D">
            <w:pPr>
              <w:pStyle w:val="24"/>
              <w:suppressAutoHyphens/>
              <w:spacing w:after="0" w:line="240" w:lineRule="auto"/>
              <w:ind w:left="0" w:right="-1"/>
              <w:jc w:val="center"/>
              <w:rPr>
                <w:b/>
              </w:rPr>
            </w:pPr>
            <w:r w:rsidRPr="009C7645">
              <w:rPr>
                <w:b/>
              </w:rPr>
              <w:t>Номер зоны деятельности</w:t>
            </w:r>
          </w:p>
        </w:tc>
        <w:tc>
          <w:tcPr>
            <w:tcW w:w="4252" w:type="dxa"/>
          </w:tcPr>
          <w:p w:rsidR="00C8419D" w:rsidRPr="009C7645" w:rsidRDefault="00C8419D" w:rsidP="00C8419D">
            <w:pPr>
              <w:pStyle w:val="24"/>
              <w:suppressAutoHyphens/>
              <w:spacing w:after="0" w:line="240" w:lineRule="auto"/>
              <w:ind w:left="0" w:right="-1"/>
              <w:jc w:val="center"/>
              <w:rPr>
                <w:b/>
              </w:rPr>
            </w:pPr>
            <w:r w:rsidRPr="009C7645">
              <w:rPr>
                <w:b/>
              </w:rPr>
              <w:t>Муниципальные образования,</w:t>
            </w:r>
            <w:r>
              <w:rPr>
                <w:b/>
              </w:rPr>
              <w:br/>
            </w:r>
            <w:r w:rsidRPr="009C7645">
              <w:rPr>
                <w:b/>
              </w:rPr>
              <w:t>входящие в зону деятельности</w:t>
            </w:r>
          </w:p>
        </w:tc>
        <w:tc>
          <w:tcPr>
            <w:tcW w:w="3119" w:type="dxa"/>
          </w:tcPr>
          <w:p w:rsidR="00C8419D" w:rsidRPr="009C7645" w:rsidRDefault="00C8419D" w:rsidP="00C8419D">
            <w:pPr>
              <w:pStyle w:val="24"/>
              <w:suppressAutoHyphens/>
              <w:spacing w:after="0" w:line="240" w:lineRule="auto"/>
              <w:ind w:left="0" w:right="-1"/>
              <w:jc w:val="center"/>
              <w:rPr>
                <w:b/>
              </w:rPr>
            </w:pPr>
            <w:r w:rsidRPr="009C7645">
              <w:rPr>
                <w:b/>
              </w:rPr>
              <w:t>Стоимость вывоза мусора с 1 жителя, руб./год</w:t>
            </w:r>
          </w:p>
        </w:tc>
      </w:tr>
      <w:tr w:rsidR="00C8419D" w:rsidRPr="009C7645" w:rsidTr="00ED34CB">
        <w:tc>
          <w:tcPr>
            <w:tcW w:w="2093" w:type="dxa"/>
          </w:tcPr>
          <w:p w:rsidR="00C8419D" w:rsidRPr="009C7645" w:rsidRDefault="00C8419D" w:rsidP="00C8419D">
            <w:pPr>
              <w:pStyle w:val="24"/>
              <w:suppressAutoHyphens/>
              <w:spacing w:after="0" w:line="240" w:lineRule="auto"/>
              <w:ind w:left="0" w:right="-1"/>
              <w:jc w:val="center"/>
            </w:pPr>
            <w:r w:rsidRPr="009C7645">
              <w:t>1</w:t>
            </w:r>
          </w:p>
        </w:tc>
        <w:tc>
          <w:tcPr>
            <w:tcW w:w="4252" w:type="dxa"/>
          </w:tcPr>
          <w:p w:rsidR="00C8419D" w:rsidRPr="009C7645" w:rsidRDefault="00C8419D" w:rsidP="00C8419D">
            <w:pPr>
              <w:pStyle w:val="24"/>
              <w:suppressAutoHyphens/>
              <w:spacing w:after="0" w:line="240" w:lineRule="auto"/>
              <w:ind w:left="0" w:right="-1"/>
            </w:pPr>
            <w:r w:rsidRPr="009C7645">
              <w:t>г.о. Нальчик, с.п. Нартан, Урванский, Черекский, Лескенский районы</w:t>
            </w:r>
          </w:p>
        </w:tc>
        <w:tc>
          <w:tcPr>
            <w:tcW w:w="3119" w:type="dxa"/>
          </w:tcPr>
          <w:p w:rsidR="00C8419D" w:rsidRPr="009C7645" w:rsidRDefault="00C8419D" w:rsidP="00E4563C">
            <w:pPr>
              <w:pStyle w:val="24"/>
              <w:suppressAutoHyphens/>
              <w:spacing w:after="0" w:line="240" w:lineRule="auto"/>
              <w:ind w:left="0" w:right="-1"/>
              <w:jc w:val="center"/>
            </w:pPr>
            <w:r w:rsidRPr="009C7645">
              <w:t>256,60</w:t>
            </w:r>
          </w:p>
        </w:tc>
      </w:tr>
      <w:tr w:rsidR="00C8419D" w:rsidRPr="009C7645" w:rsidTr="00ED34CB">
        <w:tc>
          <w:tcPr>
            <w:tcW w:w="2093" w:type="dxa"/>
          </w:tcPr>
          <w:p w:rsidR="00C8419D" w:rsidRPr="009C7645" w:rsidRDefault="00C8419D" w:rsidP="00C8419D">
            <w:pPr>
              <w:pStyle w:val="24"/>
              <w:suppressAutoHyphens/>
              <w:spacing w:after="0" w:line="240" w:lineRule="auto"/>
              <w:ind w:left="0" w:right="-1"/>
              <w:jc w:val="center"/>
            </w:pPr>
            <w:r w:rsidRPr="009C7645">
              <w:t>2</w:t>
            </w:r>
          </w:p>
        </w:tc>
        <w:tc>
          <w:tcPr>
            <w:tcW w:w="4252" w:type="dxa"/>
          </w:tcPr>
          <w:p w:rsidR="00C8419D" w:rsidRPr="009C7645" w:rsidRDefault="00C8419D" w:rsidP="00C8419D">
            <w:pPr>
              <w:pStyle w:val="24"/>
              <w:suppressAutoHyphens/>
              <w:spacing w:after="0" w:line="240" w:lineRule="auto"/>
              <w:ind w:left="0" w:right="-1"/>
            </w:pPr>
            <w:r w:rsidRPr="009C7645">
              <w:t>г.о. Прохладный, Прохладненский, Майский, Терский районы</w:t>
            </w:r>
          </w:p>
        </w:tc>
        <w:tc>
          <w:tcPr>
            <w:tcW w:w="3119" w:type="dxa"/>
          </w:tcPr>
          <w:p w:rsidR="00C8419D" w:rsidRPr="009C7645" w:rsidRDefault="00C8419D" w:rsidP="00C8419D">
            <w:pPr>
              <w:pStyle w:val="24"/>
              <w:suppressAutoHyphens/>
              <w:spacing w:after="0" w:line="240" w:lineRule="auto"/>
              <w:ind w:left="0" w:right="-1"/>
              <w:jc w:val="center"/>
            </w:pPr>
            <w:r w:rsidRPr="009C7645">
              <w:t>271,23</w:t>
            </w:r>
          </w:p>
        </w:tc>
      </w:tr>
      <w:tr w:rsidR="00C8419D" w:rsidRPr="009C7645" w:rsidTr="00ED34CB">
        <w:tc>
          <w:tcPr>
            <w:tcW w:w="2093" w:type="dxa"/>
          </w:tcPr>
          <w:p w:rsidR="00C8419D" w:rsidRPr="009C7645" w:rsidRDefault="00C8419D" w:rsidP="00C8419D">
            <w:pPr>
              <w:pStyle w:val="24"/>
              <w:suppressAutoHyphens/>
              <w:spacing w:after="0" w:line="240" w:lineRule="auto"/>
              <w:ind w:left="0" w:right="-1"/>
              <w:jc w:val="center"/>
            </w:pPr>
            <w:r w:rsidRPr="009C7645">
              <w:t>3</w:t>
            </w:r>
          </w:p>
        </w:tc>
        <w:tc>
          <w:tcPr>
            <w:tcW w:w="4252" w:type="dxa"/>
          </w:tcPr>
          <w:p w:rsidR="00C8419D" w:rsidRPr="009C7645" w:rsidRDefault="00C8419D" w:rsidP="00C8419D">
            <w:pPr>
              <w:pStyle w:val="24"/>
              <w:suppressAutoHyphens/>
              <w:spacing w:after="0" w:line="240" w:lineRule="auto"/>
              <w:ind w:left="0" w:right="-1"/>
            </w:pPr>
            <w:r w:rsidRPr="009C7645">
              <w:t xml:space="preserve">г.о. Баксан, Баксанский, </w:t>
            </w:r>
            <w:r w:rsidRPr="00CD5C4E">
              <w:rPr>
                <w:b/>
              </w:rPr>
              <w:t>Зольский</w:t>
            </w:r>
            <w:r w:rsidRPr="009C7645">
              <w:t>, Эльбрусский, Чегемский районы</w:t>
            </w:r>
          </w:p>
        </w:tc>
        <w:tc>
          <w:tcPr>
            <w:tcW w:w="3119" w:type="dxa"/>
          </w:tcPr>
          <w:p w:rsidR="00C8419D" w:rsidRPr="009C7645" w:rsidRDefault="00C8419D" w:rsidP="00C8419D">
            <w:pPr>
              <w:pStyle w:val="24"/>
              <w:suppressAutoHyphens/>
              <w:spacing w:after="0" w:line="240" w:lineRule="auto"/>
              <w:ind w:left="0" w:right="-1"/>
              <w:jc w:val="center"/>
            </w:pPr>
            <w:r w:rsidRPr="009C7645">
              <w:t>287,06</w:t>
            </w:r>
          </w:p>
        </w:tc>
      </w:tr>
    </w:tbl>
    <w:p w:rsidR="00ED34CB" w:rsidRDefault="00ED34CB" w:rsidP="00D76532">
      <w:pPr>
        <w:pStyle w:val="24"/>
        <w:suppressAutoHyphens/>
        <w:spacing w:after="0" w:line="276" w:lineRule="auto"/>
        <w:ind w:left="0" w:right="-1" w:firstLine="709"/>
        <w:jc w:val="both"/>
        <w:rPr>
          <w:sz w:val="28"/>
          <w:szCs w:val="28"/>
        </w:rPr>
      </w:pPr>
    </w:p>
    <w:p w:rsidR="00D76532" w:rsidRDefault="00D76532" w:rsidP="00D76532">
      <w:pPr>
        <w:pStyle w:val="24"/>
        <w:suppressAutoHyphens/>
        <w:spacing w:after="0" w:line="276" w:lineRule="auto"/>
        <w:ind w:left="0" w:right="-1" w:firstLine="709"/>
        <w:jc w:val="both"/>
        <w:rPr>
          <w:sz w:val="28"/>
          <w:szCs w:val="28"/>
        </w:rPr>
      </w:pPr>
    </w:p>
    <w:p w:rsidR="00C8419D" w:rsidRDefault="00C8419D" w:rsidP="00C8419D">
      <w:pPr>
        <w:pStyle w:val="24"/>
        <w:suppressAutoHyphens/>
        <w:spacing w:before="120" w:after="0" w:line="276" w:lineRule="auto"/>
        <w:ind w:left="0" w:right="-1" w:firstLine="709"/>
        <w:jc w:val="both"/>
        <w:rPr>
          <w:sz w:val="28"/>
          <w:szCs w:val="28"/>
        </w:rPr>
      </w:pPr>
      <w:r w:rsidRPr="00D53F43">
        <w:rPr>
          <w:sz w:val="28"/>
          <w:szCs w:val="28"/>
        </w:rPr>
        <w:lastRenderedPageBreak/>
        <w:t xml:space="preserve">Реестр мест накопления твердых коммунальных отходов в </w:t>
      </w:r>
      <w:r w:rsidR="00CC7FFA">
        <w:rPr>
          <w:sz w:val="28"/>
          <w:szCs w:val="28"/>
        </w:rPr>
        <w:t>селе Кичмалка</w:t>
      </w:r>
      <w:r>
        <w:rPr>
          <w:sz w:val="28"/>
          <w:szCs w:val="28"/>
        </w:rPr>
        <w:t xml:space="preserve"> приведен в таблице </w:t>
      </w:r>
      <w:r w:rsidR="00E4563C" w:rsidRPr="00E4563C">
        <w:rPr>
          <w:sz w:val="28"/>
          <w:szCs w:val="28"/>
        </w:rPr>
        <w:t>13.5.</w:t>
      </w:r>
      <w:r w:rsidR="00E4563C">
        <w:rPr>
          <w:sz w:val="28"/>
          <w:szCs w:val="28"/>
        </w:rPr>
        <w:t>2</w:t>
      </w:r>
      <w:r>
        <w:rPr>
          <w:sz w:val="28"/>
          <w:szCs w:val="28"/>
        </w:rPr>
        <w:t>.</w:t>
      </w:r>
    </w:p>
    <w:p w:rsidR="00C8419D" w:rsidRDefault="00C8419D" w:rsidP="00C8419D">
      <w:pPr>
        <w:pStyle w:val="24"/>
        <w:suppressAutoHyphens/>
        <w:spacing w:after="0" w:line="276" w:lineRule="auto"/>
        <w:ind w:left="0" w:right="-1"/>
        <w:jc w:val="right"/>
        <w:rPr>
          <w:sz w:val="28"/>
          <w:szCs w:val="28"/>
        </w:rPr>
      </w:pPr>
      <w:r w:rsidRPr="00D53F43">
        <w:rPr>
          <w:sz w:val="28"/>
          <w:szCs w:val="28"/>
        </w:rPr>
        <w:t xml:space="preserve">Таблица </w:t>
      </w:r>
      <w:r w:rsidR="00E4563C" w:rsidRPr="00E4563C">
        <w:rPr>
          <w:sz w:val="28"/>
          <w:szCs w:val="28"/>
        </w:rPr>
        <w:t>13.5.2</w:t>
      </w:r>
    </w:p>
    <w:p w:rsidR="00C8419D" w:rsidRDefault="00C8419D" w:rsidP="00C8419D">
      <w:pPr>
        <w:pStyle w:val="24"/>
        <w:suppressAutoHyphens/>
        <w:spacing w:line="240" w:lineRule="auto"/>
        <w:ind w:left="0" w:right="-1"/>
        <w:jc w:val="center"/>
        <w:rPr>
          <w:sz w:val="28"/>
          <w:szCs w:val="28"/>
        </w:rPr>
      </w:pPr>
      <w:r w:rsidRPr="00D53F43">
        <w:rPr>
          <w:sz w:val="28"/>
          <w:szCs w:val="28"/>
        </w:rPr>
        <w:t>Реестр мест накопления твердых коммунальных отходов</w:t>
      </w:r>
    </w:p>
    <w:tbl>
      <w:tblPr>
        <w:tblStyle w:val="af1"/>
        <w:tblW w:w="9640" w:type="dxa"/>
        <w:tblInd w:w="-34" w:type="dxa"/>
        <w:tblLayout w:type="fixed"/>
        <w:tblLook w:val="04A0" w:firstRow="1" w:lastRow="0" w:firstColumn="1" w:lastColumn="0" w:noHBand="0" w:noVBand="1"/>
      </w:tblPr>
      <w:tblGrid>
        <w:gridCol w:w="710"/>
        <w:gridCol w:w="2409"/>
        <w:gridCol w:w="2268"/>
        <w:gridCol w:w="2127"/>
        <w:gridCol w:w="2126"/>
      </w:tblGrid>
      <w:tr w:rsidR="00C8419D" w:rsidRPr="00D53F43" w:rsidTr="00EE1C84">
        <w:trPr>
          <w:tblHeader/>
        </w:trPr>
        <w:tc>
          <w:tcPr>
            <w:tcW w:w="710" w:type="dxa"/>
          </w:tcPr>
          <w:p w:rsidR="00C8419D" w:rsidRPr="00D53F43" w:rsidRDefault="00CC7FFA" w:rsidP="00CC7FFA">
            <w:pPr>
              <w:pStyle w:val="24"/>
              <w:suppressAutoHyphens/>
              <w:spacing w:after="0" w:line="240" w:lineRule="auto"/>
              <w:ind w:left="0" w:right="-1"/>
              <w:jc w:val="center"/>
              <w:rPr>
                <w:b/>
              </w:rPr>
            </w:pPr>
            <w:r>
              <w:rPr>
                <w:b/>
              </w:rPr>
              <w:t xml:space="preserve">№ </w:t>
            </w:r>
            <w:proofErr w:type="gramStart"/>
            <w:r>
              <w:rPr>
                <w:b/>
              </w:rPr>
              <w:t>п</w:t>
            </w:r>
            <w:proofErr w:type="gramEnd"/>
            <w:r>
              <w:rPr>
                <w:b/>
              </w:rPr>
              <w:t>/п</w:t>
            </w:r>
          </w:p>
        </w:tc>
        <w:tc>
          <w:tcPr>
            <w:tcW w:w="2409" w:type="dxa"/>
          </w:tcPr>
          <w:p w:rsidR="00C8419D" w:rsidRPr="00D53F43" w:rsidRDefault="00C8419D" w:rsidP="00EE1C84">
            <w:pPr>
              <w:pStyle w:val="24"/>
              <w:suppressAutoHyphens/>
              <w:spacing w:after="0" w:line="240" w:lineRule="auto"/>
              <w:ind w:left="0" w:right="-1"/>
              <w:jc w:val="center"/>
              <w:rPr>
                <w:b/>
              </w:rPr>
            </w:pPr>
            <w:r w:rsidRPr="00D53F43">
              <w:rPr>
                <w:b/>
              </w:rPr>
              <w:t>Адрес нахождения</w:t>
            </w:r>
            <w:r w:rsidR="00EE1C84">
              <w:rPr>
                <w:b/>
              </w:rPr>
              <w:t xml:space="preserve"> </w:t>
            </w:r>
            <w:r w:rsidRPr="00D53F43">
              <w:rPr>
                <w:b/>
              </w:rPr>
              <w:t>(улица, дом)</w:t>
            </w:r>
          </w:p>
        </w:tc>
        <w:tc>
          <w:tcPr>
            <w:tcW w:w="2268" w:type="dxa"/>
          </w:tcPr>
          <w:p w:rsidR="00C8419D" w:rsidRPr="00D53F43" w:rsidRDefault="00C8419D" w:rsidP="00EE1C84">
            <w:pPr>
              <w:pStyle w:val="24"/>
              <w:suppressAutoHyphens/>
              <w:spacing w:after="0" w:line="240" w:lineRule="auto"/>
              <w:ind w:left="0" w:right="-1"/>
              <w:jc w:val="center"/>
              <w:rPr>
                <w:b/>
              </w:rPr>
            </w:pPr>
            <w:r w:rsidRPr="00D53F43">
              <w:rPr>
                <w:b/>
              </w:rPr>
              <w:t>Количество контейнеров</w:t>
            </w:r>
            <w:r w:rsidR="00EE1C84">
              <w:rPr>
                <w:b/>
              </w:rPr>
              <w:t>,</w:t>
            </w:r>
            <w:r w:rsidR="00EE1C84">
              <w:rPr>
                <w:b/>
              </w:rPr>
              <w:br/>
              <w:t>шт.</w:t>
            </w:r>
          </w:p>
        </w:tc>
        <w:tc>
          <w:tcPr>
            <w:tcW w:w="2127" w:type="dxa"/>
          </w:tcPr>
          <w:p w:rsidR="00C8419D" w:rsidRPr="00D53F43" w:rsidRDefault="00C8419D" w:rsidP="00EE1C84">
            <w:pPr>
              <w:pStyle w:val="24"/>
              <w:suppressAutoHyphens/>
              <w:spacing w:after="0" w:line="240" w:lineRule="auto"/>
              <w:ind w:left="0" w:right="-1"/>
              <w:jc w:val="center"/>
              <w:rPr>
                <w:b/>
              </w:rPr>
            </w:pPr>
            <w:r w:rsidRPr="00D53F43">
              <w:rPr>
                <w:b/>
              </w:rPr>
              <w:t xml:space="preserve">Объем </w:t>
            </w:r>
            <w:r w:rsidR="00CC7FFA">
              <w:rPr>
                <w:b/>
              </w:rPr>
              <w:t xml:space="preserve">1 </w:t>
            </w:r>
            <w:r w:rsidRPr="00D53F43">
              <w:rPr>
                <w:b/>
              </w:rPr>
              <w:t>контейнера,</w:t>
            </w:r>
            <w:r w:rsidR="00EE1C84">
              <w:rPr>
                <w:b/>
              </w:rPr>
              <w:br/>
            </w:r>
            <w:r w:rsidRPr="00D53F43">
              <w:rPr>
                <w:b/>
              </w:rPr>
              <w:t>куб. м</w:t>
            </w:r>
          </w:p>
        </w:tc>
        <w:tc>
          <w:tcPr>
            <w:tcW w:w="2126" w:type="dxa"/>
          </w:tcPr>
          <w:p w:rsidR="00C8419D" w:rsidRPr="00D53F43" w:rsidRDefault="00C8419D" w:rsidP="00C8419D">
            <w:pPr>
              <w:pStyle w:val="24"/>
              <w:suppressAutoHyphens/>
              <w:spacing w:after="0" w:line="240" w:lineRule="auto"/>
              <w:ind w:left="0" w:right="-1"/>
              <w:jc w:val="center"/>
              <w:rPr>
                <w:b/>
              </w:rPr>
            </w:pPr>
            <w:r w:rsidRPr="00D53F43">
              <w:rPr>
                <w:b/>
              </w:rPr>
              <w:t>Материал изготовления контейнера</w:t>
            </w:r>
          </w:p>
        </w:tc>
      </w:tr>
      <w:tr w:rsidR="00CC7FFA" w:rsidRPr="00D53F43" w:rsidTr="00EE1C84">
        <w:tc>
          <w:tcPr>
            <w:tcW w:w="710" w:type="dxa"/>
          </w:tcPr>
          <w:p w:rsidR="00CC7FFA" w:rsidRPr="005E0A9B" w:rsidRDefault="00CC7FFA" w:rsidP="00436466">
            <w:pPr>
              <w:pStyle w:val="aff5"/>
              <w:suppressAutoHyphens/>
              <w:ind w:left="34"/>
              <w:jc w:val="center"/>
            </w:pPr>
            <w:r w:rsidRPr="005E0A9B">
              <w:t>1</w:t>
            </w:r>
          </w:p>
        </w:tc>
        <w:tc>
          <w:tcPr>
            <w:tcW w:w="2409" w:type="dxa"/>
            <w:vAlign w:val="center"/>
          </w:tcPr>
          <w:p w:rsidR="00CC7FFA" w:rsidRPr="00D538B7" w:rsidRDefault="00CC7FFA" w:rsidP="00436466">
            <w:r>
              <w:t xml:space="preserve">ул. </w:t>
            </w:r>
            <w:r w:rsidRPr="00D538B7">
              <w:t>Байсултанова</w:t>
            </w:r>
            <w:r>
              <w:t>, 12</w:t>
            </w:r>
          </w:p>
        </w:tc>
        <w:tc>
          <w:tcPr>
            <w:tcW w:w="2268" w:type="dxa"/>
          </w:tcPr>
          <w:p w:rsidR="00CC7FFA" w:rsidRPr="00D653FA" w:rsidRDefault="00CC7FFA" w:rsidP="00436466">
            <w:pPr>
              <w:jc w:val="center"/>
            </w:pPr>
            <w:r>
              <w:t>2</w:t>
            </w:r>
          </w:p>
        </w:tc>
        <w:tc>
          <w:tcPr>
            <w:tcW w:w="2127" w:type="dxa"/>
          </w:tcPr>
          <w:p w:rsidR="00CC7FFA" w:rsidRPr="0078162D"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rsidRPr="005E0A9B">
              <w:t>2</w:t>
            </w:r>
          </w:p>
        </w:tc>
        <w:tc>
          <w:tcPr>
            <w:tcW w:w="2409" w:type="dxa"/>
            <w:vAlign w:val="center"/>
          </w:tcPr>
          <w:p w:rsidR="00CC7FFA" w:rsidRPr="00D538B7" w:rsidRDefault="00CC7FFA" w:rsidP="00436466">
            <w:r w:rsidRPr="005E0A9B">
              <w:t xml:space="preserve">ул. </w:t>
            </w:r>
            <w:r w:rsidRPr="00D538B7">
              <w:t>Баксанская</w:t>
            </w:r>
            <w:r>
              <w:t>, 9</w:t>
            </w:r>
          </w:p>
        </w:tc>
        <w:tc>
          <w:tcPr>
            <w:tcW w:w="2268" w:type="dxa"/>
          </w:tcPr>
          <w:p w:rsidR="00CC7FFA" w:rsidRPr="00D653FA" w:rsidRDefault="00CC7FFA" w:rsidP="00436466">
            <w:pPr>
              <w:jc w:val="center"/>
            </w:pPr>
            <w:r>
              <w:t>1</w:t>
            </w:r>
          </w:p>
        </w:tc>
        <w:tc>
          <w:tcPr>
            <w:tcW w:w="2127" w:type="dxa"/>
          </w:tcPr>
          <w:p w:rsidR="00CC7FFA"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rsidRPr="005E0A9B">
              <w:t>3</w:t>
            </w:r>
          </w:p>
        </w:tc>
        <w:tc>
          <w:tcPr>
            <w:tcW w:w="2409" w:type="dxa"/>
            <w:vAlign w:val="center"/>
          </w:tcPr>
          <w:p w:rsidR="00CC7FFA" w:rsidRPr="00D538B7" w:rsidRDefault="00CC7FFA" w:rsidP="00436466">
            <w:r w:rsidRPr="005E0A9B">
              <w:t xml:space="preserve">ул. </w:t>
            </w:r>
            <w:r w:rsidRPr="00D538B7">
              <w:t>Баксанская</w:t>
            </w:r>
            <w:r>
              <w:t>, 13</w:t>
            </w:r>
          </w:p>
        </w:tc>
        <w:tc>
          <w:tcPr>
            <w:tcW w:w="2268" w:type="dxa"/>
          </w:tcPr>
          <w:p w:rsidR="00CC7FFA" w:rsidRPr="00D653FA" w:rsidRDefault="00CC7FFA" w:rsidP="00436466">
            <w:pPr>
              <w:jc w:val="center"/>
            </w:pPr>
            <w:r>
              <w:t>1</w:t>
            </w:r>
          </w:p>
        </w:tc>
        <w:tc>
          <w:tcPr>
            <w:tcW w:w="2127" w:type="dxa"/>
          </w:tcPr>
          <w:p w:rsidR="00CC7FFA" w:rsidRPr="0078162D"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rsidRPr="005E0A9B">
              <w:t>4</w:t>
            </w:r>
          </w:p>
        </w:tc>
        <w:tc>
          <w:tcPr>
            <w:tcW w:w="2409" w:type="dxa"/>
            <w:vAlign w:val="center"/>
          </w:tcPr>
          <w:p w:rsidR="00CC7FFA" w:rsidRPr="00D538B7" w:rsidRDefault="00CC7FFA" w:rsidP="00436466">
            <w:r w:rsidRPr="005E0A9B">
              <w:t xml:space="preserve">ул. </w:t>
            </w:r>
            <w:r w:rsidRPr="00D538B7">
              <w:t>Верхняя</w:t>
            </w:r>
            <w:r>
              <w:t>, 6</w:t>
            </w:r>
          </w:p>
        </w:tc>
        <w:tc>
          <w:tcPr>
            <w:tcW w:w="2268" w:type="dxa"/>
          </w:tcPr>
          <w:p w:rsidR="00CC7FFA" w:rsidRPr="00D653FA" w:rsidRDefault="00CC7FFA" w:rsidP="00436466">
            <w:pPr>
              <w:jc w:val="center"/>
            </w:pPr>
            <w:r>
              <w:t>2</w:t>
            </w:r>
          </w:p>
        </w:tc>
        <w:tc>
          <w:tcPr>
            <w:tcW w:w="2127" w:type="dxa"/>
          </w:tcPr>
          <w:p w:rsidR="00CC7FFA"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rsidRPr="005E0A9B">
              <w:t>5</w:t>
            </w:r>
          </w:p>
        </w:tc>
        <w:tc>
          <w:tcPr>
            <w:tcW w:w="2409" w:type="dxa"/>
            <w:vAlign w:val="center"/>
          </w:tcPr>
          <w:p w:rsidR="00CC7FFA" w:rsidRPr="00D538B7" w:rsidRDefault="00CC7FFA" w:rsidP="00436466">
            <w:r w:rsidRPr="005E0A9B">
              <w:t>ул. Гогуева</w:t>
            </w:r>
            <w:r>
              <w:t>, 4</w:t>
            </w:r>
          </w:p>
        </w:tc>
        <w:tc>
          <w:tcPr>
            <w:tcW w:w="2268" w:type="dxa"/>
          </w:tcPr>
          <w:p w:rsidR="00CC7FFA" w:rsidRPr="00D653FA" w:rsidRDefault="00CC7FFA" w:rsidP="00436466">
            <w:pPr>
              <w:jc w:val="center"/>
            </w:pPr>
            <w:r>
              <w:t>1</w:t>
            </w:r>
          </w:p>
        </w:tc>
        <w:tc>
          <w:tcPr>
            <w:tcW w:w="2127" w:type="dxa"/>
          </w:tcPr>
          <w:p w:rsidR="00CC7FFA"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rsidRPr="005E0A9B">
              <w:t>6</w:t>
            </w:r>
          </w:p>
        </w:tc>
        <w:tc>
          <w:tcPr>
            <w:tcW w:w="2409" w:type="dxa"/>
            <w:vAlign w:val="center"/>
          </w:tcPr>
          <w:p w:rsidR="00CC7FFA" w:rsidRPr="00D538B7" w:rsidRDefault="00CC7FFA" w:rsidP="00436466">
            <w:r w:rsidRPr="005E0A9B">
              <w:t>ул. Гогуева</w:t>
            </w:r>
            <w:r>
              <w:t>, 5</w:t>
            </w:r>
          </w:p>
        </w:tc>
        <w:tc>
          <w:tcPr>
            <w:tcW w:w="2268" w:type="dxa"/>
          </w:tcPr>
          <w:p w:rsidR="00CC7FFA" w:rsidRPr="00D653FA" w:rsidRDefault="00CC7FFA" w:rsidP="00436466">
            <w:pPr>
              <w:jc w:val="center"/>
            </w:pPr>
            <w:r>
              <w:t>1</w:t>
            </w:r>
          </w:p>
        </w:tc>
        <w:tc>
          <w:tcPr>
            <w:tcW w:w="2127" w:type="dxa"/>
          </w:tcPr>
          <w:p w:rsidR="00CC7FFA" w:rsidRPr="0078162D" w:rsidRDefault="00CC7FFA" w:rsidP="00C8419D">
            <w:pPr>
              <w:suppressAutoHyphens/>
              <w:jc w:val="center"/>
            </w:pPr>
            <w:r w:rsidRPr="0078162D">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rsidRPr="005E0A9B">
              <w:t>7</w:t>
            </w:r>
          </w:p>
        </w:tc>
        <w:tc>
          <w:tcPr>
            <w:tcW w:w="2409" w:type="dxa"/>
            <w:vAlign w:val="center"/>
          </w:tcPr>
          <w:p w:rsidR="00CC7FFA" w:rsidRPr="00D538B7" w:rsidRDefault="00CC7FFA" w:rsidP="00436466">
            <w:r w:rsidRPr="005E0A9B">
              <w:t>ул. Гогуева</w:t>
            </w:r>
            <w:r>
              <w:t>, 13</w:t>
            </w:r>
          </w:p>
        </w:tc>
        <w:tc>
          <w:tcPr>
            <w:tcW w:w="2268" w:type="dxa"/>
          </w:tcPr>
          <w:p w:rsidR="00CC7FFA" w:rsidRPr="00D653FA" w:rsidRDefault="00CC7FFA" w:rsidP="00436466">
            <w:pPr>
              <w:jc w:val="center"/>
            </w:pPr>
            <w:r>
              <w:t>1</w:t>
            </w:r>
          </w:p>
        </w:tc>
        <w:tc>
          <w:tcPr>
            <w:tcW w:w="2127" w:type="dxa"/>
          </w:tcPr>
          <w:p w:rsidR="00CC7FFA" w:rsidRPr="0078162D" w:rsidRDefault="00CC7FFA" w:rsidP="00C8419D">
            <w:pPr>
              <w:suppressAutoHyphens/>
              <w:jc w:val="center"/>
            </w:pPr>
            <w:r w:rsidRPr="0078162D">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rsidRPr="005E0A9B">
              <w:t>8</w:t>
            </w:r>
          </w:p>
        </w:tc>
        <w:tc>
          <w:tcPr>
            <w:tcW w:w="2409" w:type="dxa"/>
            <w:vAlign w:val="center"/>
          </w:tcPr>
          <w:p w:rsidR="00CC7FFA" w:rsidRPr="00D538B7" w:rsidRDefault="00CC7FFA" w:rsidP="00436466">
            <w:r w:rsidRPr="005E0A9B">
              <w:t>ул. Гогуева</w:t>
            </w:r>
            <w:r>
              <w:t>, 16</w:t>
            </w:r>
          </w:p>
        </w:tc>
        <w:tc>
          <w:tcPr>
            <w:tcW w:w="2268" w:type="dxa"/>
          </w:tcPr>
          <w:p w:rsidR="00CC7FFA" w:rsidRPr="00D653FA" w:rsidRDefault="00CC7FFA" w:rsidP="00436466">
            <w:pPr>
              <w:jc w:val="center"/>
            </w:pPr>
            <w:r>
              <w:t>2</w:t>
            </w:r>
          </w:p>
        </w:tc>
        <w:tc>
          <w:tcPr>
            <w:tcW w:w="2127" w:type="dxa"/>
          </w:tcPr>
          <w:p w:rsidR="00CC7FFA" w:rsidRPr="0078162D"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rsidRPr="005E0A9B">
              <w:t>9</w:t>
            </w:r>
          </w:p>
        </w:tc>
        <w:tc>
          <w:tcPr>
            <w:tcW w:w="2409" w:type="dxa"/>
            <w:vAlign w:val="center"/>
          </w:tcPr>
          <w:p w:rsidR="00CC7FFA" w:rsidRPr="00D538B7" w:rsidRDefault="00CC7FFA" w:rsidP="00436466">
            <w:r w:rsidRPr="005E0A9B">
              <w:t>ул. Гогуева</w:t>
            </w:r>
            <w:r>
              <w:t>, 20</w:t>
            </w:r>
          </w:p>
        </w:tc>
        <w:tc>
          <w:tcPr>
            <w:tcW w:w="2268" w:type="dxa"/>
          </w:tcPr>
          <w:p w:rsidR="00CC7FFA" w:rsidRPr="00D653FA" w:rsidRDefault="00CC7FFA" w:rsidP="00436466">
            <w:pPr>
              <w:jc w:val="center"/>
            </w:pPr>
            <w:r>
              <w:t>1</w:t>
            </w:r>
          </w:p>
        </w:tc>
        <w:tc>
          <w:tcPr>
            <w:tcW w:w="2127" w:type="dxa"/>
          </w:tcPr>
          <w:p w:rsidR="00CC7FFA" w:rsidRPr="0078162D"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t>1</w:t>
            </w:r>
            <w:r w:rsidRPr="005E0A9B">
              <w:t>0</w:t>
            </w:r>
          </w:p>
        </w:tc>
        <w:tc>
          <w:tcPr>
            <w:tcW w:w="2409" w:type="dxa"/>
            <w:vAlign w:val="center"/>
          </w:tcPr>
          <w:p w:rsidR="00CC7FFA" w:rsidRPr="00D538B7" w:rsidRDefault="00CC7FFA" w:rsidP="00436466">
            <w:r w:rsidRPr="005E0A9B">
              <w:t>ул. Гогуева</w:t>
            </w:r>
            <w:r>
              <w:t>, 21</w:t>
            </w:r>
          </w:p>
        </w:tc>
        <w:tc>
          <w:tcPr>
            <w:tcW w:w="2268" w:type="dxa"/>
          </w:tcPr>
          <w:p w:rsidR="00CC7FFA" w:rsidRPr="00D653FA" w:rsidRDefault="00CC7FFA" w:rsidP="00436466">
            <w:pPr>
              <w:jc w:val="center"/>
            </w:pPr>
            <w:r>
              <w:t>1</w:t>
            </w:r>
          </w:p>
        </w:tc>
        <w:tc>
          <w:tcPr>
            <w:tcW w:w="2127" w:type="dxa"/>
          </w:tcPr>
          <w:p w:rsidR="00CC7FFA"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t>1</w:t>
            </w:r>
            <w:r w:rsidRPr="005E0A9B">
              <w:t>1</w:t>
            </w:r>
          </w:p>
        </w:tc>
        <w:tc>
          <w:tcPr>
            <w:tcW w:w="2409" w:type="dxa"/>
            <w:vAlign w:val="center"/>
          </w:tcPr>
          <w:p w:rsidR="00CC7FFA" w:rsidRPr="00D538B7" w:rsidRDefault="00CC7FFA" w:rsidP="00436466">
            <w:r w:rsidRPr="005E0A9B">
              <w:t>ул. Гогуева</w:t>
            </w:r>
            <w:r>
              <w:t>, 30</w:t>
            </w:r>
          </w:p>
        </w:tc>
        <w:tc>
          <w:tcPr>
            <w:tcW w:w="2268" w:type="dxa"/>
          </w:tcPr>
          <w:p w:rsidR="00CC7FFA" w:rsidRPr="00D653FA" w:rsidRDefault="00CC7FFA" w:rsidP="00436466">
            <w:pPr>
              <w:jc w:val="center"/>
            </w:pPr>
            <w:r>
              <w:t>1</w:t>
            </w:r>
          </w:p>
        </w:tc>
        <w:tc>
          <w:tcPr>
            <w:tcW w:w="2127" w:type="dxa"/>
          </w:tcPr>
          <w:p w:rsidR="00CC7FFA"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t>1</w:t>
            </w:r>
            <w:r w:rsidRPr="005E0A9B">
              <w:t>2</w:t>
            </w:r>
          </w:p>
        </w:tc>
        <w:tc>
          <w:tcPr>
            <w:tcW w:w="2409" w:type="dxa"/>
            <w:vAlign w:val="center"/>
          </w:tcPr>
          <w:p w:rsidR="00CC7FFA" w:rsidRPr="00D538B7" w:rsidRDefault="00CC7FFA" w:rsidP="00436466">
            <w:r w:rsidRPr="005E0A9B">
              <w:t xml:space="preserve">ул. </w:t>
            </w:r>
            <w:r w:rsidRPr="00D538B7">
              <w:t>Горная</w:t>
            </w:r>
            <w:r>
              <w:t>, 2</w:t>
            </w:r>
          </w:p>
        </w:tc>
        <w:tc>
          <w:tcPr>
            <w:tcW w:w="2268" w:type="dxa"/>
          </w:tcPr>
          <w:p w:rsidR="00CC7FFA" w:rsidRPr="00D653FA" w:rsidRDefault="00CC7FFA" w:rsidP="00436466">
            <w:pPr>
              <w:jc w:val="center"/>
            </w:pPr>
            <w:r>
              <w:t>1</w:t>
            </w:r>
          </w:p>
        </w:tc>
        <w:tc>
          <w:tcPr>
            <w:tcW w:w="2127" w:type="dxa"/>
          </w:tcPr>
          <w:p w:rsidR="00CC7FFA" w:rsidRPr="0078162D"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t>1</w:t>
            </w:r>
            <w:r w:rsidRPr="005E0A9B">
              <w:t>3</w:t>
            </w:r>
          </w:p>
        </w:tc>
        <w:tc>
          <w:tcPr>
            <w:tcW w:w="2409" w:type="dxa"/>
            <w:vAlign w:val="center"/>
          </w:tcPr>
          <w:p w:rsidR="00CC7FFA" w:rsidRPr="00D538B7" w:rsidRDefault="00CC7FFA" w:rsidP="00436466">
            <w:r w:rsidRPr="005E0A9B">
              <w:t xml:space="preserve">ул. </w:t>
            </w:r>
            <w:r w:rsidRPr="00D538B7">
              <w:t>Горная</w:t>
            </w:r>
            <w:r>
              <w:t>, 8</w:t>
            </w:r>
          </w:p>
        </w:tc>
        <w:tc>
          <w:tcPr>
            <w:tcW w:w="2268" w:type="dxa"/>
          </w:tcPr>
          <w:p w:rsidR="00CC7FFA" w:rsidRPr="00D653FA" w:rsidRDefault="00CC7FFA" w:rsidP="00436466">
            <w:pPr>
              <w:jc w:val="center"/>
            </w:pPr>
            <w:r>
              <w:t>1</w:t>
            </w:r>
          </w:p>
        </w:tc>
        <w:tc>
          <w:tcPr>
            <w:tcW w:w="2127" w:type="dxa"/>
          </w:tcPr>
          <w:p w:rsidR="00CC7FFA" w:rsidRPr="0078162D"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t>1</w:t>
            </w:r>
            <w:r w:rsidRPr="005E0A9B">
              <w:t>4</w:t>
            </w:r>
          </w:p>
        </w:tc>
        <w:tc>
          <w:tcPr>
            <w:tcW w:w="2409" w:type="dxa"/>
            <w:vAlign w:val="center"/>
          </w:tcPr>
          <w:p w:rsidR="00CC7FFA" w:rsidRPr="00D538B7" w:rsidRDefault="00CC7FFA" w:rsidP="00436466">
            <w:r w:rsidRPr="005E0A9B">
              <w:t xml:space="preserve">ул. </w:t>
            </w:r>
            <w:r w:rsidRPr="00D538B7">
              <w:t>Кавказская</w:t>
            </w:r>
            <w:r>
              <w:t>, 1</w:t>
            </w:r>
          </w:p>
        </w:tc>
        <w:tc>
          <w:tcPr>
            <w:tcW w:w="2268" w:type="dxa"/>
          </w:tcPr>
          <w:p w:rsidR="00CC7FFA" w:rsidRPr="00D653FA" w:rsidRDefault="00CC7FFA" w:rsidP="00436466">
            <w:pPr>
              <w:jc w:val="center"/>
            </w:pPr>
            <w:r>
              <w:t>1</w:t>
            </w:r>
          </w:p>
        </w:tc>
        <w:tc>
          <w:tcPr>
            <w:tcW w:w="2127" w:type="dxa"/>
          </w:tcPr>
          <w:p w:rsidR="00CC7FFA" w:rsidRPr="0078162D"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t>1</w:t>
            </w:r>
            <w:r w:rsidRPr="005E0A9B">
              <w:t>5</w:t>
            </w:r>
          </w:p>
        </w:tc>
        <w:tc>
          <w:tcPr>
            <w:tcW w:w="2409" w:type="dxa"/>
            <w:vAlign w:val="center"/>
          </w:tcPr>
          <w:p w:rsidR="00CC7FFA" w:rsidRPr="00D538B7" w:rsidRDefault="00CC7FFA" w:rsidP="00436466">
            <w:r w:rsidRPr="005E0A9B">
              <w:t xml:space="preserve">ул. </w:t>
            </w:r>
            <w:r w:rsidRPr="00D538B7">
              <w:t>Кавказская</w:t>
            </w:r>
            <w:r>
              <w:t>, 7</w:t>
            </w:r>
          </w:p>
        </w:tc>
        <w:tc>
          <w:tcPr>
            <w:tcW w:w="2268" w:type="dxa"/>
          </w:tcPr>
          <w:p w:rsidR="00CC7FFA" w:rsidRPr="00D653FA" w:rsidRDefault="00CC7FFA" w:rsidP="00436466">
            <w:pPr>
              <w:jc w:val="center"/>
            </w:pPr>
            <w:r>
              <w:t>1</w:t>
            </w:r>
          </w:p>
        </w:tc>
        <w:tc>
          <w:tcPr>
            <w:tcW w:w="2127" w:type="dxa"/>
          </w:tcPr>
          <w:p w:rsidR="00CC7FFA" w:rsidRPr="0078162D"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t>1</w:t>
            </w:r>
            <w:r w:rsidRPr="005E0A9B">
              <w:t>6</w:t>
            </w:r>
          </w:p>
        </w:tc>
        <w:tc>
          <w:tcPr>
            <w:tcW w:w="2409" w:type="dxa"/>
            <w:vAlign w:val="center"/>
          </w:tcPr>
          <w:p w:rsidR="00CC7FFA" w:rsidRPr="00D538B7" w:rsidRDefault="00CC7FFA" w:rsidP="00436466">
            <w:r w:rsidRPr="005E0A9B">
              <w:t xml:space="preserve">ул. </w:t>
            </w:r>
            <w:r w:rsidRPr="00D538B7">
              <w:t>Лихова</w:t>
            </w:r>
            <w:r>
              <w:t>, 2</w:t>
            </w:r>
          </w:p>
        </w:tc>
        <w:tc>
          <w:tcPr>
            <w:tcW w:w="2268" w:type="dxa"/>
          </w:tcPr>
          <w:p w:rsidR="00CC7FFA" w:rsidRPr="00D653FA" w:rsidRDefault="00CC7FFA" w:rsidP="00436466">
            <w:pPr>
              <w:jc w:val="center"/>
            </w:pPr>
            <w:r>
              <w:t>1</w:t>
            </w:r>
          </w:p>
        </w:tc>
        <w:tc>
          <w:tcPr>
            <w:tcW w:w="2127" w:type="dxa"/>
          </w:tcPr>
          <w:p w:rsidR="00CC7FFA" w:rsidRPr="0078162D"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t>1</w:t>
            </w:r>
            <w:r w:rsidRPr="005E0A9B">
              <w:t>7</w:t>
            </w:r>
          </w:p>
        </w:tc>
        <w:tc>
          <w:tcPr>
            <w:tcW w:w="2409" w:type="dxa"/>
            <w:vAlign w:val="center"/>
          </w:tcPr>
          <w:p w:rsidR="00CC7FFA" w:rsidRPr="00D538B7" w:rsidRDefault="00CC7FFA" w:rsidP="00436466">
            <w:r w:rsidRPr="005E0A9B">
              <w:t xml:space="preserve">ул. </w:t>
            </w:r>
            <w:r w:rsidRPr="00D538B7">
              <w:t>Лихова</w:t>
            </w:r>
            <w:r>
              <w:t>, 3</w:t>
            </w:r>
          </w:p>
        </w:tc>
        <w:tc>
          <w:tcPr>
            <w:tcW w:w="2268" w:type="dxa"/>
          </w:tcPr>
          <w:p w:rsidR="00CC7FFA" w:rsidRPr="00D653FA" w:rsidRDefault="00CC7FFA" w:rsidP="00436466">
            <w:pPr>
              <w:jc w:val="center"/>
            </w:pPr>
            <w:r>
              <w:t>1</w:t>
            </w:r>
          </w:p>
        </w:tc>
        <w:tc>
          <w:tcPr>
            <w:tcW w:w="2127" w:type="dxa"/>
          </w:tcPr>
          <w:p w:rsidR="00CC7FFA" w:rsidRPr="0078162D"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t>18</w:t>
            </w:r>
          </w:p>
        </w:tc>
        <w:tc>
          <w:tcPr>
            <w:tcW w:w="2409" w:type="dxa"/>
            <w:vAlign w:val="center"/>
          </w:tcPr>
          <w:p w:rsidR="00CC7FFA" w:rsidRPr="00D538B7" w:rsidRDefault="00CC7FFA" w:rsidP="00436466">
            <w:r w:rsidRPr="005E0A9B">
              <w:t xml:space="preserve">ул. </w:t>
            </w:r>
            <w:r w:rsidRPr="00D538B7">
              <w:t>Мечиева</w:t>
            </w:r>
            <w:r>
              <w:t>, 1</w:t>
            </w:r>
          </w:p>
        </w:tc>
        <w:tc>
          <w:tcPr>
            <w:tcW w:w="2268" w:type="dxa"/>
          </w:tcPr>
          <w:p w:rsidR="00CC7FFA" w:rsidRPr="00D653FA" w:rsidRDefault="00CC7FFA" w:rsidP="00436466">
            <w:pPr>
              <w:jc w:val="center"/>
            </w:pPr>
            <w:r>
              <w:t>1</w:t>
            </w:r>
          </w:p>
        </w:tc>
        <w:tc>
          <w:tcPr>
            <w:tcW w:w="2127" w:type="dxa"/>
          </w:tcPr>
          <w:p w:rsidR="00CC7FFA" w:rsidRPr="0078162D"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t>19</w:t>
            </w:r>
          </w:p>
        </w:tc>
        <w:tc>
          <w:tcPr>
            <w:tcW w:w="2409" w:type="dxa"/>
            <w:vAlign w:val="center"/>
          </w:tcPr>
          <w:p w:rsidR="00CC7FFA" w:rsidRPr="00D538B7" w:rsidRDefault="00CC7FFA" w:rsidP="00436466">
            <w:r w:rsidRPr="005E0A9B">
              <w:t xml:space="preserve">ул. </w:t>
            </w:r>
            <w:r w:rsidRPr="00D538B7">
              <w:t>Мечиева</w:t>
            </w:r>
            <w:r>
              <w:t>, 9а</w:t>
            </w:r>
          </w:p>
        </w:tc>
        <w:tc>
          <w:tcPr>
            <w:tcW w:w="2268" w:type="dxa"/>
          </w:tcPr>
          <w:p w:rsidR="00CC7FFA" w:rsidRPr="00D653FA" w:rsidRDefault="00CC7FFA" w:rsidP="00436466">
            <w:pPr>
              <w:jc w:val="center"/>
            </w:pPr>
            <w:r>
              <w:t>1</w:t>
            </w:r>
          </w:p>
        </w:tc>
        <w:tc>
          <w:tcPr>
            <w:tcW w:w="2127" w:type="dxa"/>
          </w:tcPr>
          <w:p w:rsidR="00CC7FFA" w:rsidRPr="0078162D"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CC7FFA" w:rsidRPr="00D53F43" w:rsidTr="00EE1C84">
        <w:tc>
          <w:tcPr>
            <w:tcW w:w="710" w:type="dxa"/>
          </w:tcPr>
          <w:p w:rsidR="00CC7FFA" w:rsidRPr="005E0A9B" w:rsidRDefault="00CC7FFA" w:rsidP="00436466">
            <w:pPr>
              <w:pStyle w:val="aff5"/>
              <w:suppressAutoHyphens/>
              <w:ind w:left="34"/>
              <w:jc w:val="center"/>
            </w:pPr>
            <w:r>
              <w:t>20</w:t>
            </w:r>
          </w:p>
        </w:tc>
        <w:tc>
          <w:tcPr>
            <w:tcW w:w="2409" w:type="dxa"/>
            <w:vAlign w:val="center"/>
          </w:tcPr>
          <w:p w:rsidR="00CC7FFA" w:rsidRPr="00D538B7" w:rsidRDefault="00CC7FFA" w:rsidP="00436466">
            <w:r w:rsidRPr="005E0A9B">
              <w:t xml:space="preserve">ул. </w:t>
            </w:r>
            <w:r w:rsidRPr="00D538B7">
              <w:t>Мечиева</w:t>
            </w:r>
            <w:r>
              <w:t>, 11</w:t>
            </w:r>
          </w:p>
        </w:tc>
        <w:tc>
          <w:tcPr>
            <w:tcW w:w="2268" w:type="dxa"/>
          </w:tcPr>
          <w:p w:rsidR="00CC7FFA" w:rsidRPr="00D653FA" w:rsidRDefault="00CC7FFA" w:rsidP="00436466">
            <w:pPr>
              <w:jc w:val="center"/>
            </w:pPr>
            <w:r>
              <w:t>1</w:t>
            </w:r>
          </w:p>
        </w:tc>
        <w:tc>
          <w:tcPr>
            <w:tcW w:w="2127" w:type="dxa"/>
          </w:tcPr>
          <w:p w:rsidR="00CC7FFA" w:rsidRPr="0078162D" w:rsidRDefault="00CC7FFA" w:rsidP="00C8419D">
            <w:pPr>
              <w:suppressAutoHyphens/>
              <w:jc w:val="center"/>
            </w:pPr>
            <w:r>
              <w:t>0,75</w:t>
            </w:r>
          </w:p>
        </w:tc>
        <w:tc>
          <w:tcPr>
            <w:tcW w:w="2126" w:type="dxa"/>
          </w:tcPr>
          <w:p w:rsidR="00CC7FFA" w:rsidRDefault="00CC7FFA" w:rsidP="00C8419D">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2</w:t>
            </w:r>
            <w:r w:rsidRPr="005E0A9B">
              <w:t>1</w:t>
            </w:r>
          </w:p>
        </w:tc>
        <w:tc>
          <w:tcPr>
            <w:tcW w:w="2409" w:type="dxa"/>
            <w:vAlign w:val="center"/>
          </w:tcPr>
          <w:p w:rsidR="00EE1C84" w:rsidRPr="00D538B7" w:rsidRDefault="00EE1C84" w:rsidP="00436466">
            <w:r w:rsidRPr="005E0A9B">
              <w:t xml:space="preserve">ул. </w:t>
            </w:r>
            <w:r w:rsidRPr="00D538B7">
              <w:t>Мечиева</w:t>
            </w:r>
            <w:r>
              <w:t>, 15</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2</w:t>
            </w:r>
            <w:r w:rsidRPr="005E0A9B">
              <w:t>2</w:t>
            </w:r>
          </w:p>
        </w:tc>
        <w:tc>
          <w:tcPr>
            <w:tcW w:w="2409" w:type="dxa"/>
            <w:vAlign w:val="center"/>
          </w:tcPr>
          <w:p w:rsidR="00EE1C84" w:rsidRPr="00D538B7" w:rsidRDefault="00EE1C84" w:rsidP="00436466">
            <w:r w:rsidRPr="005E0A9B">
              <w:t xml:space="preserve">ул. </w:t>
            </w:r>
            <w:r w:rsidRPr="00D538B7">
              <w:t>Мечиева</w:t>
            </w:r>
            <w:r>
              <w:t>, 23</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22</w:t>
            </w:r>
          </w:p>
        </w:tc>
        <w:tc>
          <w:tcPr>
            <w:tcW w:w="2409" w:type="dxa"/>
            <w:vAlign w:val="center"/>
          </w:tcPr>
          <w:p w:rsidR="00EE1C84" w:rsidRPr="00D538B7" w:rsidRDefault="00EE1C84" w:rsidP="00436466">
            <w:r w:rsidRPr="005E0A9B">
              <w:t xml:space="preserve">ул. </w:t>
            </w:r>
            <w:r w:rsidRPr="00D538B7">
              <w:t>Мечиева</w:t>
            </w:r>
            <w:r>
              <w:t>, 31</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22</w:t>
            </w:r>
          </w:p>
        </w:tc>
        <w:tc>
          <w:tcPr>
            <w:tcW w:w="2409" w:type="dxa"/>
            <w:vAlign w:val="center"/>
          </w:tcPr>
          <w:p w:rsidR="00EE1C84" w:rsidRPr="00D538B7" w:rsidRDefault="00EE1C84" w:rsidP="00436466">
            <w:r w:rsidRPr="005E0A9B">
              <w:t xml:space="preserve">ул. </w:t>
            </w:r>
            <w:r w:rsidRPr="00D538B7">
              <w:t>Мечиева</w:t>
            </w:r>
            <w:r>
              <w:t>, 41</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22</w:t>
            </w:r>
          </w:p>
        </w:tc>
        <w:tc>
          <w:tcPr>
            <w:tcW w:w="2409" w:type="dxa"/>
            <w:vAlign w:val="center"/>
          </w:tcPr>
          <w:p w:rsidR="00EE1C84" w:rsidRPr="00D538B7" w:rsidRDefault="00EE1C84" w:rsidP="00436466">
            <w:r w:rsidRPr="005E0A9B">
              <w:t xml:space="preserve">ул. </w:t>
            </w:r>
            <w:r w:rsidRPr="00D538B7">
              <w:t>Мечиева</w:t>
            </w:r>
            <w:r>
              <w:t>, 42</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2</w:t>
            </w:r>
            <w:r w:rsidRPr="005E0A9B">
              <w:t>6</w:t>
            </w:r>
          </w:p>
        </w:tc>
        <w:tc>
          <w:tcPr>
            <w:tcW w:w="2409" w:type="dxa"/>
            <w:vAlign w:val="center"/>
          </w:tcPr>
          <w:p w:rsidR="00EE1C84" w:rsidRPr="00D538B7" w:rsidRDefault="00EE1C84" w:rsidP="00436466">
            <w:r w:rsidRPr="005E0A9B">
              <w:t xml:space="preserve">ул. </w:t>
            </w:r>
            <w:r w:rsidRPr="00D538B7">
              <w:t>Мечиева</w:t>
            </w:r>
            <w:r>
              <w:t>, 55</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2</w:t>
            </w:r>
            <w:r w:rsidRPr="005E0A9B">
              <w:t>7</w:t>
            </w:r>
          </w:p>
        </w:tc>
        <w:tc>
          <w:tcPr>
            <w:tcW w:w="2409" w:type="dxa"/>
            <w:vAlign w:val="center"/>
          </w:tcPr>
          <w:p w:rsidR="00EE1C84" w:rsidRPr="00D538B7" w:rsidRDefault="00EE1C84" w:rsidP="00436466">
            <w:r w:rsidRPr="005E0A9B">
              <w:t xml:space="preserve">ул. </w:t>
            </w:r>
            <w:r w:rsidRPr="00D538B7">
              <w:t>Мечиева</w:t>
            </w:r>
            <w:r>
              <w:t>, 62</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2</w:t>
            </w:r>
            <w:r w:rsidRPr="005E0A9B">
              <w:t>8</w:t>
            </w:r>
          </w:p>
        </w:tc>
        <w:tc>
          <w:tcPr>
            <w:tcW w:w="2409" w:type="dxa"/>
            <w:vAlign w:val="center"/>
          </w:tcPr>
          <w:p w:rsidR="00EE1C84" w:rsidRPr="00D538B7" w:rsidRDefault="00EE1C84" w:rsidP="00436466">
            <w:r w:rsidRPr="005E0A9B">
              <w:t xml:space="preserve">ул. </w:t>
            </w:r>
            <w:r w:rsidRPr="00D538B7">
              <w:t>Мечиева</w:t>
            </w:r>
            <w:r>
              <w:t>, 65</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2</w:t>
            </w:r>
            <w:r w:rsidRPr="005E0A9B">
              <w:t>9</w:t>
            </w:r>
          </w:p>
        </w:tc>
        <w:tc>
          <w:tcPr>
            <w:tcW w:w="2409" w:type="dxa"/>
            <w:vAlign w:val="center"/>
          </w:tcPr>
          <w:p w:rsidR="00EE1C84" w:rsidRPr="00D538B7" w:rsidRDefault="00EE1C84" w:rsidP="00436466">
            <w:r w:rsidRPr="005E0A9B">
              <w:t xml:space="preserve">ул. </w:t>
            </w:r>
            <w:r w:rsidRPr="00D538B7">
              <w:t>Молодёжная</w:t>
            </w:r>
            <w:r>
              <w:t>, 9</w:t>
            </w:r>
          </w:p>
        </w:tc>
        <w:tc>
          <w:tcPr>
            <w:tcW w:w="2268" w:type="dxa"/>
          </w:tcPr>
          <w:p w:rsidR="00EE1C84" w:rsidRPr="00D653FA" w:rsidRDefault="00EE1C84" w:rsidP="00436466">
            <w:pPr>
              <w:jc w:val="center"/>
            </w:pPr>
            <w:r>
              <w:t>2</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29</w:t>
            </w:r>
          </w:p>
        </w:tc>
        <w:tc>
          <w:tcPr>
            <w:tcW w:w="2409" w:type="dxa"/>
            <w:vAlign w:val="center"/>
          </w:tcPr>
          <w:p w:rsidR="00EE1C84" w:rsidRPr="00D538B7" w:rsidRDefault="00EE1C84" w:rsidP="00436466">
            <w:r w:rsidRPr="005E0A9B">
              <w:t xml:space="preserve">ул. </w:t>
            </w:r>
            <w:r w:rsidRPr="00D538B7">
              <w:t>Молодёжная</w:t>
            </w:r>
            <w:r>
              <w:t>, 21</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30</w:t>
            </w:r>
          </w:p>
        </w:tc>
        <w:tc>
          <w:tcPr>
            <w:tcW w:w="2409" w:type="dxa"/>
            <w:vAlign w:val="center"/>
          </w:tcPr>
          <w:p w:rsidR="00EE1C84" w:rsidRPr="00D538B7" w:rsidRDefault="00EE1C84" w:rsidP="00436466">
            <w:r w:rsidRPr="005E0A9B">
              <w:t xml:space="preserve">ул. </w:t>
            </w:r>
            <w:r w:rsidRPr="00D538B7">
              <w:t>Молодёжная</w:t>
            </w:r>
            <w:r>
              <w:t>, 31</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31</w:t>
            </w:r>
          </w:p>
        </w:tc>
        <w:tc>
          <w:tcPr>
            <w:tcW w:w="2409" w:type="dxa"/>
            <w:vAlign w:val="center"/>
          </w:tcPr>
          <w:p w:rsidR="00EE1C84" w:rsidRPr="00D538B7" w:rsidRDefault="00EE1C84" w:rsidP="00436466">
            <w:r w:rsidRPr="005E0A9B">
              <w:t xml:space="preserve">ул. </w:t>
            </w:r>
            <w:r w:rsidRPr="00D538B7">
              <w:t>Нижняя</w:t>
            </w:r>
            <w:r>
              <w:t>, 6</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32</w:t>
            </w:r>
          </w:p>
        </w:tc>
        <w:tc>
          <w:tcPr>
            <w:tcW w:w="2409" w:type="dxa"/>
            <w:vAlign w:val="center"/>
          </w:tcPr>
          <w:p w:rsidR="00EE1C84" w:rsidRPr="00D538B7" w:rsidRDefault="00EE1C84" w:rsidP="00436466">
            <w:r w:rsidRPr="005E0A9B">
              <w:t xml:space="preserve">ул. </w:t>
            </w:r>
            <w:r w:rsidRPr="00D538B7">
              <w:t>Подгорная</w:t>
            </w:r>
            <w:r>
              <w:t>, 4</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33</w:t>
            </w:r>
          </w:p>
        </w:tc>
        <w:tc>
          <w:tcPr>
            <w:tcW w:w="2409" w:type="dxa"/>
            <w:vAlign w:val="center"/>
          </w:tcPr>
          <w:p w:rsidR="00EE1C84" w:rsidRPr="005E0A9B" w:rsidRDefault="00EE1C84" w:rsidP="00436466">
            <w:r>
              <w:t>ул. Чкалова, 11</w:t>
            </w:r>
          </w:p>
        </w:tc>
        <w:tc>
          <w:tcPr>
            <w:tcW w:w="2268" w:type="dxa"/>
          </w:tcPr>
          <w:p w:rsidR="00EE1C84" w:rsidRPr="00D653FA" w:rsidRDefault="00EE1C84" w:rsidP="00436466">
            <w:pPr>
              <w:jc w:val="center"/>
            </w:pPr>
            <w:r>
              <w:t>2</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3</w:t>
            </w:r>
            <w:r w:rsidRPr="005E0A9B">
              <w:t>4</w:t>
            </w:r>
          </w:p>
        </w:tc>
        <w:tc>
          <w:tcPr>
            <w:tcW w:w="2409" w:type="dxa"/>
            <w:vAlign w:val="center"/>
          </w:tcPr>
          <w:p w:rsidR="00EE1C84" w:rsidRPr="005E0A9B" w:rsidRDefault="00EE1C84" w:rsidP="00436466">
            <w:r>
              <w:t>ул. Чкалова, 19</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3</w:t>
            </w:r>
            <w:r w:rsidRPr="005E0A9B">
              <w:t>5</w:t>
            </w:r>
          </w:p>
        </w:tc>
        <w:tc>
          <w:tcPr>
            <w:tcW w:w="2409" w:type="dxa"/>
            <w:vAlign w:val="center"/>
          </w:tcPr>
          <w:p w:rsidR="00EE1C84" w:rsidRPr="005E0A9B" w:rsidRDefault="00EE1C84" w:rsidP="00436466">
            <w:r>
              <w:t>ул. Чкалова, 25</w:t>
            </w:r>
          </w:p>
        </w:tc>
        <w:tc>
          <w:tcPr>
            <w:tcW w:w="2268" w:type="dxa"/>
          </w:tcPr>
          <w:p w:rsidR="00EE1C84" w:rsidRPr="00D653FA" w:rsidRDefault="00EE1C84" w:rsidP="00436466">
            <w:pPr>
              <w:jc w:val="center"/>
            </w:pPr>
            <w:r>
              <w:t>2</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3</w:t>
            </w:r>
            <w:r w:rsidRPr="005E0A9B">
              <w:t>6</w:t>
            </w:r>
          </w:p>
        </w:tc>
        <w:tc>
          <w:tcPr>
            <w:tcW w:w="2409" w:type="dxa"/>
            <w:vAlign w:val="center"/>
          </w:tcPr>
          <w:p w:rsidR="00EE1C84" w:rsidRPr="005E0A9B" w:rsidRDefault="00EE1C84" w:rsidP="00436466">
            <w:r>
              <w:t>ул. Чкалова, 36</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3</w:t>
            </w:r>
            <w:r w:rsidRPr="005E0A9B">
              <w:t>7</w:t>
            </w:r>
          </w:p>
        </w:tc>
        <w:tc>
          <w:tcPr>
            <w:tcW w:w="2409" w:type="dxa"/>
            <w:vAlign w:val="center"/>
          </w:tcPr>
          <w:p w:rsidR="00EE1C84" w:rsidRPr="005E0A9B" w:rsidRDefault="00EE1C84" w:rsidP="00436466">
            <w:r>
              <w:t>ул. Чкалова, 41</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3</w:t>
            </w:r>
            <w:r w:rsidRPr="005E0A9B">
              <w:t>8</w:t>
            </w:r>
          </w:p>
        </w:tc>
        <w:tc>
          <w:tcPr>
            <w:tcW w:w="2409" w:type="dxa"/>
            <w:vAlign w:val="center"/>
          </w:tcPr>
          <w:p w:rsidR="00EE1C84" w:rsidRPr="005E0A9B" w:rsidRDefault="00EE1C84" w:rsidP="00436466">
            <w:r>
              <w:t>ул. Чкалова, 45</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3</w:t>
            </w:r>
            <w:r w:rsidRPr="005E0A9B">
              <w:t>9</w:t>
            </w:r>
          </w:p>
        </w:tc>
        <w:tc>
          <w:tcPr>
            <w:tcW w:w="2409" w:type="dxa"/>
            <w:vAlign w:val="center"/>
          </w:tcPr>
          <w:p w:rsidR="00EE1C84" w:rsidRPr="005E0A9B" w:rsidRDefault="00EE1C84" w:rsidP="00436466">
            <w:r>
              <w:t>ул. Чкалова, 50</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lastRenderedPageBreak/>
              <w:t>40</w:t>
            </w:r>
          </w:p>
        </w:tc>
        <w:tc>
          <w:tcPr>
            <w:tcW w:w="2409" w:type="dxa"/>
            <w:vAlign w:val="center"/>
          </w:tcPr>
          <w:p w:rsidR="00EE1C84" w:rsidRPr="005E0A9B" w:rsidRDefault="00EE1C84" w:rsidP="00436466">
            <w:r>
              <w:t>ул. Чкалова, 53</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4</w:t>
            </w:r>
            <w:r w:rsidRPr="005E0A9B">
              <w:t>1</w:t>
            </w:r>
          </w:p>
        </w:tc>
        <w:tc>
          <w:tcPr>
            <w:tcW w:w="2409" w:type="dxa"/>
            <w:vAlign w:val="center"/>
          </w:tcPr>
          <w:p w:rsidR="00EE1C84" w:rsidRPr="005E0A9B" w:rsidRDefault="00EE1C84" w:rsidP="00436466">
            <w:r>
              <w:t>ул. Чкалова, 56</w:t>
            </w:r>
          </w:p>
        </w:tc>
        <w:tc>
          <w:tcPr>
            <w:tcW w:w="2268" w:type="dxa"/>
          </w:tcPr>
          <w:p w:rsidR="00EE1C84" w:rsidRPr="00D653FA" w:rsidRDefault="00EE1C84" w:rsidP="00436466">
            <w:pPr>
              <w:jc w:val="center"/>
            </w:pPr>
            <w:r>
              <w:t>3</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4</w:t>
            </w:r>
            <w:r w:rsidRPr="005E0A9B">
              <w:t>2</w:t>
            </w:r>
          </w:p>
        </w:tc>
        <w:tc>
          <w:tcPr>
            <w:tcW w:w="2409" w:type="dxa"/>
            <w:vAlign w:val="center"/>
          </w:tcPr>
          <w:p w:rsidR="00EE1C84" w:rsidRPr="005E0A9B" w:rsidRDefault="00EE1C84" w:rsidP="00436466">
            <w:r>
              <w:t>ул. Чкалова, 59</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4</w:t>
            </w:r>
            <w:r w:rsidRPr="005E0A9B">
              <w:t>3</w:t>
            </w:r>
          </w:p>
        </w:tc>
        <w:tc>
          <w:tcPr>
            <w:tcW w:w="2409" w:type="dxa"/>
            <w:vAlign w:val="center"/>
          </w:tcPr>
          <w:p w:rsidR="00EE1C84" w:rsidRPr="005E0A9B" w:rsidRDefault="00EE1C84" w:rsidP="00436466">
            <w:r>
              <w:t>ул. Чкалова, 64</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4</w:t>
            </w:r>
            <w:r w:rsidRPr="005E0A9B">
              <w:t>4</w:t>
            </w:r>
          </w:p>
        </w:tc>
        <w:tc>
          <w:tcPr>
            <w:tcW w:w="2409" w:type="dxa"/>
            <w:vAlign w:val="center"/>
          </w:tcPr>
          <w:p w:rsidR="00EE1C84" w:rsidRPr="005E0A9B" w:rsidRDefault="00EE1C84" w:rsidP="00436466">
            <w:r>
              <w:t>ул. Чкалова, 67</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4</w:t>
            </w:r>
            <w:r w:rsidRPr="005E0A9B">
              <w:t>5</w:t>
            </w:r>
          </w:p>
        </w:tc>
        <w:tc>
          <w:tcPr>
            <w:tcW w:w="2409" w:type="dxa"/>
            <w:vAlign w:val="center"/>
          </w:tcPr>
          <w:p w:rsidR="00EE1C84" w:rsidRPr="005E0A9B" w:rsidRDefault="00EE1C84" w:rsidP="00436466">
            <w:r>
              <w:t>ул. Чкалова, 73</w:t>
            </w:r>
          </w:p>
        </w:tc>
        <w:tc>
          <w:tcPr>
            <w:tcW w:w="2268" w:type="dxa"/>
          </w:tcPr>
          <w:p w:rsidR="00EE1C84" w:rsidRPr="00D653FA" w:rsidRDefault="00EE1C84" w:rsidP="00436466">
            <w:pPr>
              <w:jc w:val="center"/>
            </w:pPr>
            <w:r>
              <w:t>2</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4</w:t>
            </w:r>
            <w:r w:rsidRPr="005E0A9B">
              <w:t>6</w:t>
            </w:r>
          </w:p>
        </w:tc>
        <w:tc>
          <w:tcPr>
            <w:tcW w:w="2409" w:type="dxa"/>
            <w:vAlign w:val="center"/>
          </w:tcPr>
          <w:p w:rsidR="00EE1C84" w:rsidRPr="005E0A9B" w:rsidRDefault="00EE1C84" w:rsidP="00436466">
            <w:r>
              <w:t>ул. Чкалова, 74</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4</w:t>
            </w:r>
            <w:r w:rsidRPr="005E0A9B">
              <w:t>7</w:t>
            </w:r>
          </w:p>
        </w:tc>
        <w:tc>
          <w:tcPr>
            <w:tcW w:w="2409" w:type="dxa"/>
            <w:vAlign w:val="center"/>
          </w:tcPr>
          <w:p w:rsidR="00EE1C84" w:rsidRPr="005E0A9B" w:rsidRDefault="00EE1C84" w:rsidP="00436466">
            <w:r>
              <w:t>ул. Чкалова, 91а</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4</w:t>
            </w:r>
            <w:r w:rsidRPr="005E0A9B">
              <w:t>8</w:t>
            </w:r>
          </w:p>
        </w:tc>
        <w:tc>
          <w:tcPr>
            <w:tcW w:w="2409" w:type="dxa"/>
            <w:vAlign w:val="center"/>
          </w:tcPr>
          <w:p w:rsidR="00EE1C84" w:rsidRPr="005E0A9B" w:rsidRDefault="00EE1C84" w:rsidP="00436466">
            <w:r>
              <w:t>ул. Чкалова, 95</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4</w:t>
            </w:r>
            <w:r w:rsidRPr="005E0A9B">
              <w:t>9</w:t>
            </w:r>
          </w:p>
        </w:tc>
        <w:tc>
          <w:tcPr>
            <w:tcW w:w="2409" w:type="dxa"/>
            <w:vAlign w:val="center"/>
          </w:tcPr>
          <w:p w:rsidR="00EE1C84" w:rsidRPr="005E0A9B" w:rsidRDefault="00EE1C84" w:rsidP="00436466">
            <w:r>
              <w:t xml:space="preserve">ул. Чкалова, </w:t>
            </w:r>
            <w:r w:rsidRPr="008663DE">
              <w:t>96в</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Default="00EE1C84" w:rsidP="00436466">
            <w:pPr>
              <w:pStyle w:val="aff5"/>
              <w:suppressAutoHyphens/>
              <w:ind w:left="34"/>
              <w:jc w:val="center"/>
            </w:pPr>
            <w:r>
              <w:t>50</w:t>
            </w:r>
          </w:p>
        </w:tc>
        <w:tc>
          <w:tcPr>
            <w:tcW w:w="2409" w:type="dxa"/>
            <w:vAlign w:val="center"/>
          </w:tcPr>
          <w:p w:rsidR="00EE1C84" w:rsidRPr="005E0A9B" w:rsidRDefault="00EE1C84" w:rsidP="00436466">
            <w:r>
              <w:t>ул. Чкалова, 98</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51</w:t>
            </w:r>
          </w:p>
        </w:tc>
        <w:tc>
          <w:tcPr>
            <w:tcW w:w="2409" w:type="dxa"/>
            <w:vAlign w:val="center"/>
          </w:tcPr>
          <w:p w:rsidR="00EE1C84" w:rsidRPr="00D538B7" w:rsidRDefault="00EE1C84" w:rsidP="00436466">
            <w:r w:rsidRPr="005E0A9B">
              <w:t xml:space="preserve">ул. </w:t>
            </w:r>
            <w:r w:rsidRPr="00D538B7">
              <w:t>Школьная</w:t>
            </w:r>
            <w:r>
              <w:t>, 5</w:t>
            </w:r>
          </w:p>
        </w:tc>
        <w:tc>
          <w:tcPr>
            <w:tcW w:w="2268" w:type="dxa"/>
          </w:tcPr>
          <w:p w:rsidR="00EE1C84" w:rsidRPr="00D653FA" w:rsidRDefault="00EE1C84" w:rsidP="00436466">
            <w:pPr>
              <w:jc w:val="center"/>
            </w:pPr>
            <w:r>
              <w:t>1</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A558E4" w:rsidTr="00EE1C84">
        <w:tc>
          <w:tcPr>
            <w:tcW w:w="710" w:type="dxa"/>
          </w:tcPr>
          <w:p w:rsidR="00EE1C84" w:rsidRPr="005E0A9B" w:rsidRDefault="00EE1C84" w:rsidP="00436466">
            <w:pPr>
              <w:pStyle w:val="aff5"/>
              <w:suppressAutoHyphens/>
              <w:ind w:left="34"/>
              <w:jc w:val="center"/>
            </w:pPr>
            <w:r>
              <w:t>52</w:t>
            </w:r>
          </w:p>
        </w:tc>
        <w:tc>
          <w:tcPr>
            <w:tcW w:w="2409" w:type="dxa"/>
            <w:vAlign w:val="center"/>
          </w:tcPr>
          <w:p w:rsidR="00EE1C84" w:rsidRPr="00D538B7" w:rsidRDefault="00EE1C84" w:rsidP="00436466">
            <w:r>
              <w:t>пер. Центральный, 1</w:t>
            </w:r>
          </w:p>
        </w:tc>
        <w:tc>
          <w:tcPr>
            <w:tcW w:w="2268" w:type="dxa"/>
          </w:tcPr>
          <w:p w:rsidR="00EE1C84" w:rsidRPr="00D653FA" w:rsidRDefault="00EE1C84" w:rsidP="00436466">
            <w:pPr>
              <w:jc w:val="center"/>
            </w:pPr>
            <w:r>
              <w:t>2</w:t>
            </w:r>
          </w:p>
        </w:tc>
        <w:tc>
          <w:tcPr>
            <w:tcW w:w="2127" w:type="dxa"/>
          </w:tcPr>
          <w:p w:rsidR="00EE1C84" w:rsidRPr="0078162D" w:rsidRDefault="00EE1C84" w:rsidP="00436466">
            <w:pPr>
              <w:suppressAutoHyphens/>
              <w:jc w:val="center"/>
            </w:pPr>
            <w:r>
              <w:t>0,75</w:t>
            </w:r>
          </w:p>
        </w:tc>
        <w:tc>
          <w:tcPr>
            <w:tcW w:w="2126" w:type="dxa"/>
          </w:tcPr>
          <w:p w:rsidR="00EE1C84" w:rsidRDefault="00EE1C84" w:rsidP="00436466">
            <w:pPr>
              <w:suppressAutoHyphens/>
              <w:jc w:val="center"/>
            </w:pPr>
            <w:r w:rsidRPr="00A331E6">
              <w:t>металл</w:t>
            </w:r>
          </w:p>
        </w:tc>
      </w:tr>
      <w:tr w:rsidR="00EE1C84" w:rsidRPr="00EE1C84" w:rsidTr="00EE1C84">
        <w:tc>
          <w:tcPr>
            <w:tcW w:w="710" w:type="dxa"/>
          </w:tcPr>
          <w:p w:rsidR="00EE1C84" w:rsidRPr="00EE1C84" w:rsidRDefault="00EE1C84" w:rsidP="00436466">
            <w:pPr>
              <w:pStyle w:val="aff5"/>
              <w:suppressAutoHyphens/>
              <w:ind w:left="34"/>
              <w:jc w:val="center"/>
              <w:rPr>
                <w:b/>
              </w:rPr>
            </w:pPr>
          </w:p>
        </w:tc>
        <w:tc>
          <w:tcPr>
            <w:tcW w:w="2409" w:type="dxa"/>
            <w:vAlign w:val="center"/>
          </w:tcPr>
          <w:p w:rsidR="00EE1C84" w:rsidRPr="00EE1C84" w:rsidRDefault="00EE1C84" w:rsidP="00436466">
            <w:pPr>
              <w:rPr>
                <w:b/>
              </w:rPr>
            </w:pPr>
            <w:r w:rsidRPr="00EE1C84">
              <w:rPr>
                <w:b/>
              </w:rPr>
              <w:t>Всего</w:t>
            </w:r>
          </w:p>
        </w:tc>
        <w:tc>
          <w:tcPr>
            <w:tcW w:w="2268" w:type="dxa"/>
          </w:tcPr>
          <w:p w:rsidR="00EE1C84" w:rsidRPr="00EE1C84" w:rsidRDefault="00EE1C84" w:rsidP="00436466">
            <w:pPr>
              <w:jc w:val="center"/>
              <w:rPr>
                <w:b/>
              </w:rPr>
            </w:pPr>
            <w:r>
              <w:rPr>
                <w:b/>
              </w:rPr>
              <w:t>63</w:t>
            </w:r>
          </w:p>
        </w:tc>
        <w:tc>
          <w:tcPr>
            <w:tcW w:w="2127" w:type="dxa"/>
          </w:tcPr>
          <w:p w:rsidR="00EE1C84" w:rsidRPr="00EE1C84" w:rsidRDefault="00EE1C84" w:rsidP="00436466">
            <w:pPr>
              <w:suppressAutoHyphens/>
              <w:jc w:val="center"/>
              <w:rPr>
                <w:b/>
              </w:rPr>
            </w:pPr>
            <w:r>
              <w:rPr>
                <w:b/>
              </w:rPr>
              <w:t>-</w:t>
            </w:r>
          </w:p>
        </w:tc>
        <w:tc>
          <w:tcPr>
            <w:tcW w:w="2126" w:type="dxa"/>
          </w:tcPr>
          <w:p w:rsidR="00EE1C84" w:rsidRPr="00EE1C84" w:rsidRDefault="00EE1C84" w:rsidP="00436466">
            <w:pPr>
              <w:suppressAutoHyphens/>
              <w:jc w:val="center"/>
              <w:rPr>
                <w:b/>
              </w:rPr>
            </w:pPr>
            <w:r>
              <w:rPr>
                <w:b/>
              </w:rPr>
              <w:t>-</w:t>
            </w:r>
          </w:p>
        </w:tc>
      </w:tr>
    </w:tbl>
    <w:p w:rsidR="00211B20" w:rsidRDefault="00211B20" w:rsidP="00211B20">
      <w:pPr>
        <w:suppressAutoHyphens/>
        <w:spacing w:before="120" w:line="276" w:lineRule="auto"/>
        <w:ind w:firstLine="709"/>
        <w:jc w:val="both"/>
        <w:rPr>
          <w:bCs/>
          <w:sz w:val="28"/>
          <w:szCs w:val="28"/>
          <w:shd w:val="clear" w:color="auto" w:fill="FFFFFF"/>
        </w:rPr>
      </w:pPr>
      <w:r>
        <w:rPr>
          <w:bCs/>
          <w:sz w:val="28"/>
          <w:szCs w:val="28"/>
          <w:shd w:val="clear" w:color="auto" w:fill="FFFFFF"/>
        </w:rPr>
        <w:t xml:space="preserve">На территории сельского поселения Кичмалка санкционированные склады </w:t>
      </w:r>
      <w:r w:rsidRPr="003C7AA6">
        <w:rPr>
          <w:bCs/>
          <w:sz w:val="28"/>
          <w:szCs w:val="28"/>
          <w:shd w:val="clear" w:color="auto" w:fill="FFFFFF"/>
        </w:rPr>
        <w:t>твердых коммунальных отходов</w:t>
      </w:r>
      <w:r>
        <w:rPr>
          <w:bCs/>
          <w:sz w:val="28"/>
          <w:szCs w:val="28"/>
          <w:shd w:val="clear" w:color="auto" w:fill="FFFFFF"/>
        </w:rPr>
        <w:t xml:space="preserve"> (свалки ТКО) отсутствуют. Стихийно образуемые несознательной частью населения свалки ТКО ликвидируются по мере их выявления.</w:t>
      </w:r>
    </w:p>
    <w:p w:rsidR="00B71699" w:rsidRDefault="00B71699" w:rsidP="009B59F5">
      <w:pPr>
        <w:suppressAutoHyphens/>
        <w:spacing w:line="276" w:lineRule="auto"/>
        <w:ind w:firstLine="709"/>
        <w:jc w:val="both"/>
        <w:rPr>
          <w:rFonts w:eastAsia="Calibri"/>
          <w:sz w:val="28"/>
          <w:szCs w:val="28"/>
          <w:lang w:eastAsia="en-US"/>
        </w:rPr>
      </w:pPr>
      <w:r w:rsidRPr="00C062D5">
        <w:rPr>
          <w:rFonts w:eastAsia="Calibri"/>
          <w:sz w:val="28"/>
          <w:szCs w:val="28"/>
          <w:lang w:eastAsia="en-US"/>
        </w:rPr>
        <w:t xml:space="preserve">Уборка </w:t>
      </w:r>
      <w:r w:rsidR="00211B20">
        <w:rPr>
          <w:rFonts w:eastAsia="Calibri"/>
          <w:sz w:val="28"/>
          <w:szCs w:val="28"/>
          <w:lang w:eastAsia="en-US"/>
        </w:rPr>
        <w:t>сель</w:t>
      </w:r>
      <w:r w:rsidRPr="00C062D5">
        <w:rPr>
          <w:rFonts w:eastAsia="Calibri"/>
          <w:sz w:val="28"/>
          <w:szCs w:val="28"/>
          <w:lang w:eastAsia="en-US"/>
        </w:rPr>
        <w:t xml:space="preserve">ских территорий разделяется на зимнюю </w:t>
      </w:r>
      <w:r w:rsidR="00AF59F7" w:rsidRPr="00AF59F7">
        <w:rPr>
          <w:rFonts w:eastAsia="Calibri"/>
          <w:sz w:val="28"/>
          <w:szCs w:val="28"/>
          <w:lang w:eastAsia="en-US"/>
        </w:rPr>
        <w:t xml:space="preserve">уборку </w:t>
      </w:r>
      <w:r w:rsidRPr="00C062D5">
        <w:rPr>
          <w:rFonts w:eastAsia="Calibri"/>
          <w:sz w:val="28"/>
          <w:szCs w:val="28"/>
          <w:lang w:eastAsia="en-US"/>
        </w:rPr>
        <w:t>и летнюю.</w:t>
      </w:r>
    </w:p>
    <w:p w:rsidR="00B71699" w:rsidRPr="00780B4C" w:rsidRDefault="00B71699" w:rsidP="00AF59F7">
      <w:pPr>
        <w:suppressAutoHyphens/>
        <w:spacing w:line="276" w:lineRule="auto"/>
        <w:ind w:firstLine="709"/>
        <w:jc w:val="both"/>
        <w:rPr>
          <w:rFonts w:eastAsia="Calibri"/>
          <w:sz w:val="28"/>
          <w:szCs w:val="28"/>
          <w:lang w:eastAsia="en-US"/>
        </w:rPr>
      </w:pPr>
      <w:r w:rsidRPr="00780B4C">
        <w:rPr>
          <w:rFonts w:eastAsia="Calibri"/>
          <w:sz w:val="28"/>
          <w:szCs w:val="28"/>
          <w:lang w:eastAsia="en-US"/>
        </w:rPr>
        <w:t xml:space="preserve">Летняя уборка </w:t>
      </w:r>
      <w:r w:rsidR="00211B20" w:rsidRPr="00211B20">
        <w:rPr>
          <w:rFonts w:eastAsia="Calibri"/>
          <w:sz w:val="28"/>
          <w:szCs w:val="28"/>
          <w:lang w:eastAsia="en-US"/>
        </w:rPr>
        <w:t>сельских</w:t>
      </w:r>
      <w:r w:rsidRPr="00780B4C">
        <w:rPr>
          <w:rFonts w:eastAsia="Calibri"/>
          <w:sz w:val="28"/>
          <w:szCs w:val="28"/>
          <w:lang w:eastAsia="en-US"/>
        </w:rPr>
        <w:t xml:space="preserve"> территорий включает</w:t>
      </w:r>
      <w:r w:rsidR="00AF59F7">
        <w:rPr>
          <w:rFonts w:eastAsia="Calibri"/>
          <w:sz w:val="28"/>
          <w:szCs w:val="28"/>
          <w:lang w:eastAsia="en-US"/>
        </w:rPr>
        <w:t xml:space="preserve"> </w:t>
      </w:r>
      <w:r w:rsidRPr="00780B4C">
        <w:rPr>
          <w:rFonts w:eastAsia="Calibri"/>
          <w:sz w:val="28"/>
          <w:szCs w:val="28"/>
          <w:lang w:eastAsia="en-US"/>
        </w:rPr>
        <w:t>ручную уборку тротуаров</w:t>
      </w:r>
      <w:r w:rsidR="00211B20" w:rsidRPr="00211B20">
        <w:rPr>
          <w:rFonts w:eastAsia="Calibri"/>
          <w:sz w:val="28"/>
          <w:szCs w:val="28"/>
          <w:lang w:eastAsia="en-US"/>
        </w:rPr>
        <w:t xml:space="preserve"> </w:t>
      </w:r>
      <w:r w:rsidR="00211B20" w:rsidRPr="00780B4C">
        <w:rPr>
          <w:rFonts w:eastAsia="Calibri"/>
          <w:sz w:val="28"/>
          <w:szCs w:val="28"/>
          <w:lang w:eastAsia="en-US"/>
        </w:rPr>
        <w:t>и сквер</w:t>
      </w:r>
      <w:r w:rsidR="00211B20">
        <w:rPr>
          <w:rFonts w:eastAsia="Calibri"/>
          <w:sz w:val="28"/>
          <w:szCs w:val="28"/>
          <w:lang w:eastAsia="en-US"/>
        </w:rPr>
        <w:t>ов</w:t>
      </w:r>
      <w:r w:rsidRPr="00780B4C">
        <w:rPr>
          <w:rFonts w:eastAsia="Calibri"/>
          <w:sz w:val="28"/>
          <w:szCs w:val="28"/>
          <w:lang w:eastAsia="en-US"/>
        </w:rPr>
        <w:t xml:space="preserve">, </w:t>
      </w:r>
      <w:r w:rsidR="00211B20">
        <w:rPr>
          <w:rFonts w:eastAsia="Calibri"/>
          <w:sz w:val="28"/>
          <w:szCs w:val="28"/>
          <w:lang w:eastAsia="en-US"/>
        </w:rPr>
        <w:t>придомовых территорий общего пользования</w:t>
      </w:r>
      <w:r w:rsidR="00AF59F7">
        <w:rPr>
          <w:rFonts w:eastAsia="Calibri"/>
          <w:sz w:val="28"/>
          <w:szCs w:val="28"/>
          <w:lang w:eastAsia="en-US"/>
        </w:rPr>
        <w:t>.</w:t>
      </w:r>
    </w:p>
    <w:p w:rsidR="00E4563C" w:rsidRPr="00780B4C" w:rsidRDefault="004A1B11" w:rsidP="009B59F5">
      <w:pPr>
        <w:suppressAutoHyphens/>
        <w:spacing w:line="276" w:lineRule="auto"/>
        <w:ind w:right="-2" w:firstLine="709"/>
        <w:jc w:val="both"/>
        <w:rPr>
          <w:color w:val="000000"/>
          <w:sz w:val="28"/>
          <w:szCs w:val="28"/>
        </w:rPr>
      </w:pPr>
      <w:r w:rsidRPr="00780B4C">
        <w:rPr>
          <w:rFonts w:eastAsia="Calibri"/>
          <w:sz w:val="28"/>
          <w:szCs w:val="28"/>
          <w:lang w:eastAsia="en-US"/>
        </w:rPr>
        <w:t xml:space="preserve">Зимняя уборка </w:t>
      </w:r>
      <w:r w:rsidR="00211B20" w:rsidRPr="00211B20">
        <w:rPr>
          <w:rFonts w:eastAsia="Calibri"/>
          <w:sz w:val="28"/>
          <w:szCs w:val="28"/>
          <w:lang w:eastAsia="en-US"/>
        </w:rPr>
        <w:t xml:space="preserve">сельских </w:t>
      </w:r>
      <w:r w:rsidRPr="00780B4C">
        <w:rPr>
          <w:rFonts w:eastAsia="Calibri"/>
          <w:sz w:val="28"/>
          <w:szCs w:val="28"/>
          <w:lang w:eastAsia="en-US"/>
        </w:rPr>
        <w:t xml:space="preserve">территорий включает: сгребание и подметание снега с </w:t>
      </w:r>
      <w:proofErr w:type="gramStart"/>
      <w:r w:rsidRPr="00780B4C">
        <w:rPr>
          <w:rFonts w:eastAsia="Calibri"/>
          <w:sz w:val="28"/>
          <w:szCs w:val="28"/>
          <w:lang w:eastAsia="en-US"/>
        </w:rPr>
        <w:t>проезжей</w:t>
      </w:r>
      <w:proofErr w:type="gramEnd"/>
      <w:r w:rsidRPr="00780B4C">
        <w:rPr>
          <w:rFonts w:eastAsia="Calibri"/>
          <w:sz w:val="28"/>
          <w:szCs w:val="28"/>
          <w:lang w:eastAsia="en-US"/>
        </w:rPr>
        <w:t xml:space="preserve"> части улиц; посыпка песком тротуаров, спусков, поворотов, автобусных остановок.</w:t>
      </w:r>
    </w:p>
    <w:p w:rsidR="00530678" w:rsidRPr="006D2917" w:rsidRDefault="00AF220A" w:rsidP="00AF220A">
      <w:pPr>
        <w:spacing w:before="120" w:after="120"/>
        <w:jc w:val="center"/>
        <w:rPr>
          <w:b/>
          <w:i/>
          <w:color w:val="000000"/>
          <w:sz w:val="28"/>
          <w:szCs w:val="28"/>
        </w:rPr>
      </w:pPr>
      <w:r>
        <w:rPr>
          <w:b/>
          <w:i/>
          <w:color w:val="000000"/>
          <w:sz w:val="28"/>
          <w:szCs w:val="28"/>
        </w:rPr>
        <w:t>В</w:t>
      </w:r>
      <w:r w:rsidR="00530678" w:rsidRPr="006D2917">
        <w:rPr>
          <w:b/>
          <w:i/>
          <w:color w:val="000000"/>
          <w:sz w:val="28"/>
          <w:szCs w:val="28"/>
        </w:rPr>
        <w:t>ыводы</w:t>
      </w:r>
    </w:p>
    <w:p w:rsidR="00AF220A" w:rsidRDefault="000F7EFA" w:rsidP="009B59F5">
      <w:pPr>
        <w:suppressAutoHyphens/>
        <w:spacing w:line="276" w:lineRule="auto"/>
        <w:ind w:right="-2" w:firstLine="709"/>
        <w:jc w:val="both"/>
        <w:rPr>
          <w:sz w:val="28"/>
          <w:szCs w:val="28"/>
        </w:rPr>
      </w:pPr>
      <w:r w:rsidRPr="00780B4C">
        <w:rPr>
          <w:sz w:val="28"/>
          <w:szCs w:val="28"/>
        </w:rPr>
        <w:t xml:space="preserve">Большим и проблемным вопросом на </w:t>
      </w:r>
      <w:proofErr w:type="gramStart"/>
      <w:r w:rsidRPr="00780B4C">
        <w:rPr>
          <w:sz w:val="28"/>
          <w:szCs w:val="28"/>
        </w:rPr>
        <w:t>протяжени</w:t>
      </w:r>
      <w:r w:rsidR="00AF59F7">
        <w:rPr>
          <w:sz w:val="28"/>
          <w:szCs w:val="28"/>
        </w:rPr>
        <w:t>и</w:t>
      </w:r>
      <w:proofErr w:type="gramEnd"/>
      <w:r w:rsidRPr="00780B4C">
        <w:rPr>
          <w:sz w:val="28"/>
          <w:szCs w:val="28"/>
        </w:rPr>
        <w:t xml:space="preserve"> ряда лет являлась уборка и вывоз хозяйственного мусора и твердых </w:t>
      </w:r>
      <w:r w:rsidR="00E4563C" w:rsidRPr="00780B4C">
        <w:rPr>
          <w:sz w:val="28"/>
          <w:szCs w:val="28"/>
        </w:rPr>
        <w:t>коммунальны</w:t>
      </w:r>
      <w:r w:rsidRPr="00780B4C">
        <w:rPr>
          <w:sz w:val="28"/>
          <w:szCs w:val="28"/>
        </w:rPr>
        <w:t>х отходов.</w:t>
      </w:r>
    </w:p>
    <w:p w:rsidR="000F7EFA" w:rsidRPr="00780B4C" w:rsidRDefault="007F6CEB" w:rsidP="009B59F5">
      <w:pPr>
        <w:suppressAutoHyphens/>
        <w:spacing w:line="276" w:lineRule="auto"/>
        <w:ind w:right="-2" w:firstLine="709"/>
        <w:jc w:val="both"/>
        <w:rPr>
          <w:sz w:val="28"/>
          <w:szCs w:val="28"/>
        </w:rPr>
      </w:pPr>
      <w:r w:rsidRPr="00780B4C">
        <w:rPr>
          <w:sz w:val="28"/>
          <w:szCs w:val="28"/>
        </w:rPr>
        <w:t>Анализ существующего положения по накоплению, организации сбора и вывозу отходов с территории поселения позволяет сделать несколько выводов:</w:t>
      </w:r>
    </w:p>
    <w:p w:rsidR="007F6CEB" w:rsidRPr="00AF220A" w:rsidRDefault="007F6CEB" w:rsidP="00DA2D45">
      <w:pPr>
        <w:pStyle w:val="aff5"/>
        <w:numPr>
          <w:ilvl w:val="0"/>
          <w:numId w:val="59"/>
        </w:numPr>
        <w:suppressAutoHyphens/>
        <w:spacing w:line="276" w:lineRule="auto"/>
        <w:ind w:right="81"/>
        <w:jc w:val="both"/>
        <w:rPr>
          <w:spacing w:val="3"/>
          <w:sz w:val="28"/>
          <w:szCs w:val="28"/>
        </w:rPr>
      </w:pPr>
      <w:r w:rsidRPr="00AF220A">
        <w:rPr>
          <w:spacing w:val="3"/>
          <w:sz w:val="28"/>
          <w:szCs w:val="28"/>
        </w:rPr>
        <w:t>н</w:t>
      </w:r>
      <w:r w:rsidR="00896B08" w:rsidRPr="00AF220A">
        <w:rPr>
          <w:spacing w:val="3"/>
          <w:sz w:val="28"/>
          <w:szCs w:val="28"/>
        </w:rPr>
        <w:t>есоблюдение графика вывоза отходов в отдельные дни</w:t>
      </w:r>
      <w:r w:rsidRPr="00AF220A">
        <w:rPr>
          <w:spacing w:val="3"/>
          <w:sz w:val="28"/>
          <w:szCs w:val="28"/>
        </w:rPr>
        <w:t xml:space="preserve"> – это </w:t>
      </w:r>
      <w:r w:rsidR="00AF59F7" w:rsidRPr="00AF220A">
        <w:rPr>
          <w:spacing w:val="3"/>
          <w:sz w:val="28"/>
          <w:szCs w:val="28"/>
        </w:rPr>
        <w:t>проявляется</w:t>
      </w:r>
      <w:r w:rsidRPr="00AF220A">
        <w:rPr>
          <w:spacing w:val="3"/>
          <w:sz w:val="28"/>
          <w:szCs w:val="28"/>
        </w:rPr>
        <w:t xml:space="preserve"> </w:t>
      </w:r>
      <w:r w:rsidR="00AF220A" w:rsidRPr="00AF220A">
        <w:rPr>
          <w:spacing w:val="3"/>
          <w:sz w:val="28"/>
          <w:szCs w:val="28"/>
        </w:rPr>
        <w:t xml:space="preserve">в основном </w:t>
      </w:r>
      <w:r w:rsidRPr="00AF220A">
        <w:rPr>
          <w:spacing w:val="3"/>
          <w:sz w:val="28"/>
          <w:szCs w:val="28"/>
        </w:rPr>
        <w:t>при затяжных выходных и праздничных днях: новогодние каникулы и майские праздники;</w:t>
      </w:r>
    </w:p>
    <w:p w:rsidR="00896B08" w:rsidRPr="00AF220A" w:rsidRDefault="00347FD3" w:rsidP="00DA2D45">
      <w:pPr>
        <w:pStyle w:val="aff5"/>
        <w:numPr>
          <w:ilvl w:val="0"/>
          <w:numId w:val="59"/>
        </w:numPr>
        <w:suppressAutoHyphens/>
        <w:spacing w:line="276" w:lineRule="auto"/>
        <w:ind w:right="81"/>
        <w:jc w:val="both"/>
        <w:rPr>
          <w:spacing w:val="3"/>
          <w:sz w:val="28"/>
          <w:szCs w:val="28"/>
        </w:rPr>
      </w:pPr>
      <w:r w:rsidRPr="00AF220A">
        <w:rPr>
          <w:spacing w:val="3"/>
          <w:sz w:val="28"/>
          <w:szCs w:val="28"/>
        </w:rPr>
        <w:t>низкая сознательность населения</w:t>
      </w:r>
      <w:r w:rsidR="00AF59F7" w:rsidRPr="00AF220A">
        <w:rPr>
          <w:spacing w:val="3"/>
          <w:sz w:val="28"/>
          <w:szCs w:val="28"/>
        </w:rPr>
        <w:t>,</w:t>
      </w:r>
      <w:r w:rsidRPr="00AF220A">
        <w:rPr>
          <w:spacing w:val="3"/>
          <w:sz w:val="28"/>
          <w:szCs w:val="28"/>
        </w:rPr>
        <w:t xml:space="preserve"> </w:t>
      </w:r>
      <w:r w:rsidR="00AF59F7" w:rsidRPr="00AF220A">
        <w:rPr>
          <w:spacing w:val="3"/>
          <w:sz w:val="28"/>
          <w:szCs w:val="28"/>
        </w:rPr>
        <w:t xml:space="preserve">выраженная </w:t>
      </w:r>
      <w:r w:rsidRPr="00AF220A">
        <w:rPr>
          <w:spacing w:val="3"/>
          <w:sz w:val="28"/>
          <w:szCs w:val="28"/>
        </w:rPr>
        <w:t>броса</w:t>
      </w:r>
      <w:r w:rsidR="00AF59F7" w:rsidRPr="00AF220A">
        <w:rPr>
          <w:spacing w:val="3"/>
          <w:sz w:val="28"/>
          <w:szCs w:val="28"/>
        </w:rPr>
        <w:t xml:space="preserve">нием </w:t>
      </w:r>
      <w:r w:rsidRPr="00AF220A">
        <w:rPr>
          <w:spacing w:val="3"/>
          <w:sz w:val="28"/>
          <w:szCs w:val="28"/>
        </w:rPr>
        <w:t>пакет</w:t>
      </w:r>
      <w:r w:rsidR="00AF59F7" w:rsidRPr="00AF220A">
        <w:rPr>
          <w:spacing w:val="3"/>
          <w:sz w:val="28"/>
          <w:szCs w:val="28"/>
        </w:rPr>
        <w:t>ов</w:t>
      </w:r>
      <w:r w:rsidRPr="00AF220A">
        <w:rPr>
          <w:spacing w:val="3"/>
          <w:sz w:val="28"/>
          <w:szCs w:val="28"/>
        </w:rPr>
        <w:t xml:space="preserve"> с отходами, </w:t>
      </w:r>
      <w:r w:rsidR="00AF59F7" w:rsidRPr="00AF220A">
        <w:rPr>
          <w:spacing w:val="3"/>
          <w:sz w:val="28"/>
          <w:szCs w:val="28"/>
        </w:rPr>
        <w:t xml:space="preserve">мимо </w:t>
      </w:r>
      <w:r w:rsidRPr="00AF220A">
        <w:rPr>
          <w:spacing w:val="3"/>
          <w:sz w:val="28"/>
          <w:szCs w:val="28"/>
        </w:rPr>
        <w:t>вблизи находящ</w:t>
      </w:r>
      <w:r w:rsidR="00AF59F7" w:rsidRPr="00AF220A">
        <w:rPr>
          <w:spacing w:val="3"/>
          <w:sz w:val="28"/>
          <w:szCs w:val="28"/>
        </w:rPr>
        <w:t>егос</w:t>
      </w:r>
      <w:r w:rsidRPr="00AF220A">
        <w:rPr>
          <w:spacing w:val="3"/>
          <w:sz w:val="28"/>
          <w:szCs w:val="28"/>
        </w:rPr>
        <w:t>я контейнер</w:t>
      </w:r>
      <w:r w:rsidR="00AF59F7" w:rsidRPr="00AF220A">
        <w:rPr>
          <w:spacing w:val="3"/>
          <w:sz w:val="28"/>
          <w:szCs w:val="28"/>
        </w:rPr>
        <w:t>а</w:t>
      </w:r>
      <w:r w:rsidRPr="00AF220A">
        <w:rPr>
          <w:spacing w:val="3"/>
          <w:sz w:val="28"/>
          <w:szCs w:val="28"/>
        </w:rPr>
        <w:t>;</w:t>
      </w:r>
    </w:p>
    <w:p w:rsidR="000F7EFA" w:rsidRPr="00AF220A" w:rsidRDefault="00CD5DD7" w:rsidP="00DA2D45">
      <w:pPr>
        <w:pStyle w:val="aff5"/>
        <w:numPr>
          <w:ilvl w:val="0"/>
          <w:numId w:val="59"/>
        </w:numPr>
        <w:suppressAutoHyphens/>
        <w:spacing w:line="276" w:lineRule="auto"/>
        <w:ind w:right="81"/>
        <w:jc w:val="both"/>
        <w:rPr>
          <w:sz w:val="28"/>
          <w:szCs w:val="28"/>
        </w:rPr>
      </w:pPr>
      <w:r w:rsidRPr="00AF220A">
        <w:rPr>
          <w:sz w:val="28"/>
          <w:szCs w:val="28"/>
        </w:rPr>
        <w:t xml:space="preserve">образование </w:t>
      </w:r>
      <w:r w:rsidR="00DF32F2" w:rsidRPr="00AF220A">
        <w:rPr>
          <w:sz w:val="28"/>
          <w:szCs w:val="28"/>
        </w:rPr>
        <w:t>с</w:t>
      </w:r>
      <w:r w:rsidR="00896B08" w:rsidRPr="00AF220A">
        <w:rPr>
          <w:sz w:val="28"/>
          <w:szCs w:val="28"/>
        </w:rPr>
        <w:t>тихийны</w:t>
      </w:r>
      <w:r w:rsidRPr="00AF220A">
        <w:rPr>
          <w:sz w:val="28"/>
          <w:szCs w:val="28"/>
        </w:rPr>
        <w:t>х</w:t>
      </w:r>
      <w:r w:rsidR="00896B08" w:rsidRPr="00AF220A">
        <w:rPr>
          <w:sz w:val="28"/>
          <w:szCs w:val="28"/>
        </w:rPr>
        <w:t xml:space="preserve"> </w:t>
      </w:r>
      <w:r w:rsidR="000F7EFA" w:rsidRPr="00AF220A">
        <w:rPr>
          <w:sz w:val="28"/>
          <w:szCs w:val="28"/>
        </w:rPr>
        <w:t>несанкционированны</w:t>
      </w:r>
      <w:r w:rsidRPr="00AF220A">
        <w:rPr>
          <w:sz w:val="28"/>
          <w:szCs w:val="28"/>
        </w:rPr>
        <w:t>х</w:t>
      </w:r>
      <w:r w:rsidR="000F7EFA" w:rsidRPr="00AF220A">
        <w:rPr>
          <w:sz w:val="28"/>
          <w:szCs w:val="28"/>
        </w:rPr>
        <w:t xml:space="preserve"> свал</w:t>
      </w:r>
      <w:r w:rsidRPr="00AF220A">
        <w:rPr>
          <w:sz w:val="28"/>
          <w:szCs w:val="28"/>
        </w:rPr>
        <w:t>ок в укромных местах поселения</w:t>
      </w:r>
      <w:r w:rsidR="00AF59F7" w:rsidRPr="00AF220A">
        <w:rPr>
          <w:sz w:val="28"/>
          <w:szCs w:val="28"/>
        </w:rPr>
        <w:t xml:space="preserve"> несознательными гражданами</w:t>
      </w:r>
      <w:r w:rsidRPr="00AF220A">
        <w:rPr>
          <w:sz w:val="28"/>
          <w:szCs w:val="28"/>
        </w:rPr>
        <w:t>.</w:t>
      </w:r>
    </w:p>
    <w:p w:rsidR="009A2C65" w:rsidRPr="006D2917" w:rsidRDefault="009A2C65" w:rsidP="006D2917">
      <w:pPr>
        <w:spacing w:before="120" w:after="120"/>
        <w:jc w:val="center"/>
        <w:rPr>
          <w:b/>
          <w:i/>
          <w:color w:val="000000"/>
          <w:sz w:val="28"/>
          <w:szCs w:val="28"/>
        </w:rPr>
      </w:pPr>
      <w:bookmarkStart w:id="247" w:name="_Toc280554459"/>
      <w:bookmarkStart w:id="248" w:name="_Toc61324714"/>
      <w:bookmarkEnd w:id="246"/>
      <w:r w:rsidRPr="006D2917">
        <w:rPr>
          <w:b/>
          <w:i/>
          <w:color w:val="000000"/>
          <w:sz w:val="28"/>
          <w:szCs w:val="28"/>
        </w:rPr>
        <w:lastRenderedPageBreak/>
        <w:t>Предложения</w:t>
      </w:r>
      <w:bookmarkEnd w:id="247"/>
      <w:bookmarkEnd w:id="248"/>
    </w:p>
    <w:p w:rsidR="00464892" w:rsidRPr="00AF220A" w:rsidRDefault="000F7EFA" w:rsidP="00ED34CB">
      <w:pPr>
        <w:suppressAutoHyphens/>
        <w:spacing w:line="276" w:lineRule="auto"/>
        <w:ind w:firstLine="709"/>
        <w:jc w:val="both"/>
        <w:rPr>
          <w:sz w:val="28"/>
          <w:szCs w:val="28"/>
        </w:rPr>
      </w:pPr>
      <w:r w:rsidRPr="00780B4C">
        <w:rPr>
          <w:color w:val="000000"/>
          <w:sz w:val="28"/>
          <w:szCs w:val="28"/>
        </w:rPr>
        <w:t xml:space="preserve">С целью обеспечения санитарно-эпидемиологического благополучия населения </w:t>
      </w:r>
      <w:r w:rsidR="00A35DE9">
        <w:rPr>
          <w:color w:val="000000"/>
          <w:sz w:val="28"/>
          <w:szCs w:val="28"/>
        </w:rPr>
        <w:t>сельского поселения Кичмалка</w:t>
      </w:r>
      <w:r w:rsidRPr="00780B4C">
        <w:rPr>
          <w:color w:val="000000"/>
          <w:sz w:val="28"/>
          <w:szCs w:val="28"/>
        </w:rPr>
        <w:t xml:space="preserve"> и дальнейшего развития жилищного строительства на территории необходимо закрытие несанкционированных свалок, с дальнейшей рекультивацией данных территорий.</w:t>
      </w:r>
      <w:r w:rsidR="00ED34CB">
        <w:rPr>
          <w:color w:val="000000"/>
          <w:sz w:val="28"/>
          <w:szCs w:val="28"/>
        </w:rPr>
        <w:t xml:space="preserve"> </w:t>
      </w:r>
      <w:r w:rsidR="000B70F2">
        <w:rPr>
          <w:color w:val="000000"/>
          <w:sz w:val="28"/>
          <w:szCs w:val="28"/>
        </w:rPr>
        <w:t>Г</w:t>
      </w:r>
      <w:r w:rsidR="000B70F2" w:rsidRPr="000B70F2">
        <w:rPr>
          <w:color w:val="000000"/>
          <w:sz w:val="28"/>
          <w:szCs w:val="28"/>
        </w:rPr>
        <w:t>енеральным планом</w:t>
      </w:r>
      <w:r w:rsidR="00464892" w:rsidRPr="00780B4C">
        <w:rPr>
          <w:color w:val="000000"/>
          <w:sz w:val="28"/>
          <w:szCs w:val="28"/>
        </w:rPr>
        <w:t xml:space="preserve"> предлагается осуществлять увеличение процента охвата населения услугами по сбору и вывозу </w:t>
      </w:r>
      <w:r w:rsidR="00E4563C" w:rsidRPr="00780B4C">
        <w:rPr>
          <w:color w:val="000000"/>
          <w:sz w:val="28"/>
          <w:szCs w:val="28"/>
        </w:rPr>
        <w:t>коммунальны</w:t>
      </w:r>
      <w:r w:rsidR="00464892" w:rsidRPr="00780B4C">
        <w:rPr>
          <w:color w:val="000000"/>
          <w:sz w:val="28"/>
          <w:szCs w:val="28"/>
        </w:rPr>
        <w:t xml:space="preserve">х отходов и мусора до 100%, с дальнейшей утилизацией мусора на санкционированную свалку </w:t>
      </w:r>
      <w:r w:rsidR="00E4563C" w:rsidRPr="00780B4C">
        <w:rPr>
          <w:color w:val="000000"/>
          <w:sz w:val="28"/>
          <w:szCs w:val="28"/>
        </w:rPr>
        <w:t>коммунальны</w:t>
      </w:r>
      <w:r w:rsidR="00464892" w:rsidRPr="00780B4C">
        <w:rPr>
          <w:color w:val="000000"/>
          <w:sz w:val="28"/>
          <w:szCs w:val="28"/>
        </w:rPr>
        <w:t xml:space="preserve">х отходов, которая расположена в </w:t>
      </w:r>
      <w:r w:rsidR="00AF220A" w:rsidRPr="00AF220A">
        <w:rPr>
          <w:sz w:val="28"/>
          <w:szCs w:val="28"/>
        </w:rPr>
        <w:t>100</w:t>
      </w:r>
      <w:r w:rsidR="00464892" w:rsidRPr="00AF220A">
        <w:rPr>
          <w:sz w:val="28"/>
          <w:szCs w:val="28"/>
        </w:rPr>
        <w:t xml:space="preserve"> км </w:t>
      </w:r>
      <w:r w:rsidR="00545891" w:rsidRPr="00AF220A">
        <w:rPr>
          <w:sz w:val="28"/>
          <w:szCs w:val="28"/>
        </w:rPr>
        <w:t>на территории сельского поселения Урвань.</w:t>
      </w:r>
    </w:p>
    <w:p w:rsidR="00CD5C4E" w:rsidRPr="00780B4C" w:rsidRDefault="00D71289" w:rsidP="009B59F5">
      <w:pPr>
        <w:suppressAutoHyphens/>
        <w:autoSpaceDE w:val="0"/>
        <w:autoSpaceDN w:val="0"/>
        <w:adjustRightInd w:val="0"/>
        <w:spacing w:line="276" w:lineRule="auto"/>
        <w:ind w:firstLine="709"/>
        <w:jc w:val="both"/>
        <w:rPr>
          <w:rFonts w:eastAsiaTheme="minorHAnsi"/>
          <w:sz w:val="28"/>
          <w:szCs w:val="28"/>
          <w:lang w:eastAsia="en-US"/>
        </w:rPr>
      </w:pPr>
      <w:r w:rsidRPr="00780B4C">
        <w:rPr>
          <w:rFonts w:eastAsiaTheme="minorHAnsi"/>
          <w:sz w:val="28"/>
          <w:szCs w:val="28"/>
          <w:lang w:eastAsia="en-US"/>
        </w:rPr>
        <w:t xml:space="preserve">В соответствии со СП 42.13330.2016 норматив накопления твердых </w:t>
      </w:r>
      <w:r w:rsidR="00E4563C" w:rsidRPr="00780B4C">
        <w:rPr>
          <w:rFonts w:eastAsiaTheme="minorHAnsi"/>
          <w:sz w:val="28"/>
          <w:szCs w:val="28"/>
          <w:lang w:eastAsia="en-US"/>
        </w:rPr>
        <w:t>коммунальны</w:t>
      </w:r>
      <w:r w:rsidRPr="00780B4C">
        <w:rPr>
          <w:rFonts w:eastAsiaTheme="minorHAnsi"/>
          <w:sz w:val="28"/>
          <w:szCs w:val="28"/>
          <w:lang w:eastAsia="en-US"/>
        </w:rPr>
        <w:t xml:space="preserve">х отходов на одного человека в целом по </w:t>
      </w:r>
      <w:r w:rsidR="00123487">
        <w:rPr>
          <w:rFonts w:eastAsiaTheme="minorHAnsi"/>
          <w:sz w:val="28"/>
          <w:szCs w:val="28"/>
          <w:lang w:eastAsia="en-US"/>
        </w:rPr>
        <w:t>населенному пункту</w:t>
      </w:r>
      <w:r w:rsidRPr="00780B4C">
        <w:rPr>
          <w:rFonts w:eastAsiaTheme="minorHAnsi"/>
          <w:sz w:val="28"/>
          <w:szCs w:val="28"/>
          <w:lang w:eastAsia="en-US"/>
        </w:rPr>
        <w:t xml:space="preserve"> с учетом общественных зданий составляет 300 кг (1,5 м</w:t>
      </w:r>
      <w:r w:rsidRPr="00780B4C">
        <w:rPr>
          <w:rFonts w:eastAsiaTheme="minorHAnsi"/>
          <w:sz w:val="28"/>
          <w:szCs w:val="28"/>
          <w:vertAlign w:val="superscript"/>
          <w:lang w:eastAsia="en-US"/>
        </w:rPr>
        <w:t>3</w:t>
      </w:r>
      <w:r w:rsidRPr="00780B4C">
        <w:rPr>
          <w:rFonts w:eastAsiaTheme="minorHAnsi"/>
          <w:sz w:val="28"/>
          <w:szCs w:val="28"/>
          <w:lang w:eastAsia="en-US"/>
        </w:rPr>
        <w:t>) в год.</w:t>
      </w:r>
    </w:p>
    <w:p w:rsidR="00D71289" w:rsidRPr="00780B4C" w:rsidRDefault="00B515F0" w:rsidP="009B59F5">
      <w:pPr>
        <w:suppressAutoHyphens/>
        <w:autoSpaceDE w:val="0"/>
        <w:autoSpaceDN w:val="0"/>
        <w:adjustRightInd w:val="0"/>
        <w:jc w:val="right"/>
        <w:rPr>
          <w:rFonts w:eastAsiaTheme="minorHAnsi"/>
          <w:sz w:val="28"/>
          <w:szCs w:val="28"/>
          <w:lang w:eastAsia="en-US"/>
        </w:rPr>
      </w:pPr>
      <w:r w:rsidRPr="00780B4C">
        <w:rPr>
          <w:rFonts w:eastAsiaTheme="minorHAnsi"/>
          <w:sz w:val="28"/>
          <w:szCs w:val="28"/>
          <w:lang w:eastAsia="en-US"/>
        </w:rPr>
        <w:t>Таблица 13.5</w:t>
      </w:r>
      <w:r w:rsidR="00AF220A">
        <w:rPr>
          <w:rFonts w:eastAsiaTheme="minorHAnsi"/>
          <w:sz w:val="28"/>
          <w:szCs w:val="28"/>
          <w:lang w:eastAsia="en-US"/>
        </w:rPr>
        <w:t>.3</w:t>
      </w:r>
    </w:p>
    <w:p w:rsidR="00D71289" w:rsidRPr="00780B4C" w:rsidRDefault="00B515F0" w:rsidP="009B59F5">
      <w:pPr>
        <w:suppressAutoHyphens/>
        <w:autoSpaceDE w:val="0"/>
        <w:autoSpaceDN w:val="0"/>
        <w:adjustRightInd w:val="0"/>
        <w:spacing w:after="120"/>
        <w:jc w:val="center"/>
        <w:rPr>
          <w:rFonts w:eastAsiaTheme="minorHAnsi"/>
          <w:sz w:val="28"/>
          <w:szCs w:val="28"/>
          <w:lang w:eastAsia="en-US"/>
        </w:rPr>
      </w:pPr>
      <w:r w:rsidRPr="00780B4C">
        <w:rPr>
          <w:rFonts w:eastAsiaTheme="minorHAnsi"/>
          <w:sz w:val="28"/>
          <w:szCs w:val="28"/>
          <w:lang w:eastAsia="en-US"/>
        </w:rPr>
        <w:t xml:space="preserve">Накопление твердых </w:t>
      </w:r>
      <w:r w:rsidR="00E4563C" w:rsidRPr="00780B4C">
        <w:rPr>
          <w:rFonts w:eastAsiaTheme="minorHAnsi"/>
          <w:sz w:val="28"/>
          <w:szCs w:val="28"/>
          <w:lang w:eastAsia="en-US"/>
        </w:rPr>
        <w:t>коммунальны</w:t>
      </w:r>
      <w:r w:rsidRPr="00780B4C">
        <w:rPr>
          <w:rFonts w:eastAsiaTheme="minorHAnsi"/>
          <w:sz w:val="28"/>
          <w:szCs w:val="28"/>
          <w:lang w:eastAsia="en-US"/>
        </w:rPr>
        <w:t>х отходов</w:t>
      </w:r>
    </w:p>
    <w:tbl>
      <w:tblPr>
        <w:tblStyle w:val="af1"/>
        <w:tblW w:w="9570" w:type="dxa"/>
        <w:tblLook w:val="04A0" w:firstRow="1" w:lastRow="0" w:firstColumn="1" w:lastColumn="0" w:noHBand="0" w:noVBand="1"/>
      </w:tblPr>
      <w:tblGrid>
        <w:gridCol w:w="5070"/>
        <w:gridCol w:w="1559"/>
        <w:gridCol w:w="1419"/>
        <w:gridCol w:w="1522"/>
      </w:tblGrid>
      <w:tr w:rsidR="00ED34CB" w:rsidRPr="005B42F2" w:rsidTr="00ED34CB">
        <w:tc>
          <w:tcPr>
            <w:tcW w:w="5070" w:type="dxa"/>
          </w:tcPr>
          <w:p w:rsidR="00ED34CB" w:rsidRPr="005B42F2" w:rsidRDefault="00ED34CB" w:rsidP="009B59F5">
            <w:pPr>
              <w:suppressAutoHyphens/>
              <w:jc w:val="center"/>
              <w:rPr>
                <w:rFonts w:eastAsiaTheme="minorHAnsi"/>
                <w:b/>
                <w:lang w:eastAsia="en-US"/>
              </w:rPr>
            </w:pPr>
            <w:r w:rsidRPr="005B42F2">
              <w:rPr>
                <w:rFonts w:eastAsiaTheme="minorHAnsi"/>
                <w:b/>
                <w:lang w:eastAsia="en-US"/>
              </w:rPr>
              <w:t>Наименование</w:t>
            </w:r>
            <w:r>
              <w:rPr>
                <w:rFonts w:eastAsiaTheme="minorHAnsi"/>
                <w:b/>
                <w:lang w:eastAsia="en-US"/>
              </w:rPr>
              <w:br/>
            </w:r>
            <w:r w:rsidRPr="005B42F2">
              <w:rPr>
                <w:rFonts w:eastAsiaTheme="minorHAnsi"/>
                <w:b/>
                <w:lang w:eastAsia="en-US"/>
              </w:rPr>
              <w:t>показателей</w:t>
            </w:r>
          </w:p>
        </w:tc>
        <w:tc>
          <w:tcPr>
            <w:tcW w:w="1559" w:type="dxa"/>
          </w:tcPr>
          <w:p w:rsidR="00ED34CB" w:rsidRPr="00212437" w:rsidRDefault="00ED34CB" w:rsidP="00AA175E">
            <w:pPr>
              <w:suppressAutoHyphens/>
              <w:jc w:val="center"/>
              <w:rPr>
                <w:rFonts w:eastAsiaTheme="minorHAnsi"/>
                <w:b/>
                <w:lang w:eastAsia="en-US"/>
              </w:rPr>
            </w:pPr>
            <w:r w:rsidRPr="00212437">
              <w:rPr>
                <w:b/>
                <w:color w:val="000000"/>
              </w:rPr>
              <w:t>Исходный (202</w:t>
            </w:r>
            <w:r>
              <w:rPr>
                <w:b/>
                <w:color w:val="000000"/>
              </w:rPr>
              <w:t>2</w:t>
            </w:r>
            <w:r w:rsidRPr="00212437">
              <w:rPr>
                <w:b/>
                <w:color w:val="000000"/>
              </w:rPr>
              <w:t>)</w:t>
            </w:r>
            <w:r>
              <w:rPr>
                <w:b/>
                <w:color w:val="000000"/>
              </w:rPr>
              <w:t xml:space="preserve"> </w:t>
            </w:r>
            <w:r w:rsidRPr="00212437">
              <w:rPr>
                <w:b/>
                <w:color w:val="000000"/>
              </w:rPr>
              <w:t>год</w:t>
            </w:r>
          </w:p>
        </w:tc>
        <w:tc>
          <w:tcPr>
            <w:tcW w:w="1419" w:type="dxa"/>
          </w:tcPr>
          <w:p w:rsidR="00ED34CB" w:rsidRPr="00212437" w:rsidRDefault="00ED34CB" w:rsidP="00CD5C4E">
            <w:pPr>
              <w:suppressAutoHyphens/>
              <w:jc w:val="center"/>
              <w:rPr>
                <w:rFonts w:eastAsiaTheme="minorHAnsi"/>
                <w:b/>
                <w:lang w:eastAsia="en-US"/>
              </w:rPr>
            </w:pPr>
            <w:r w:rsidRPr="00212437">
              <w:rPr>
                <w:b/>
                <w:color w:val="000000"/>
              </w:rPr>
              <w:t>Первая очередь (20</w:t>
            </w:r>
            <w:r>
              <w:rPr>
                <w:b/>
                <w:color w:val="000000"/>
              </w:rPr>
              <w:t>32</w:t>
            </w:r>
            <w:r w:rsidRPr="00212437">
              <w:rPr>
                <w:b/>
                <w:color w:val="000000"/>
              </w:rPr>
              <w:t xml:space="preserve"> год)</w:t>
            </w:r>
          </w:p>
        </w:tc>
        <w:tc>
          <w:tcPr>
            <w:tcW w:w="1522" w:type="dxa"/>
          </w:tcPr>
          <w:p w:rsidR="00ED34CB" w:rsidRPr="00280E48" w:rsidRDefault="00ED34CB" w:rsidP="00ED34CB">
            <w:pPr>
              <w:suppressAutoHyphens/>
              <w:jc w:val="center"/>
              <w:rPr>
                <w:b/>
                <w:color w:val="000000"/>
              </w:rPr>
            </w:pPr>
            <w:r w:rsidRPr="00280E48">
              <w:rPr>
                <w:b/>
                <w:color w:val="000000"/>
              </w:rPr>
              <w:t>Расчетный срок</w:t>
            </w:r>
            <w:r w:rsidRPr="00280E48">
              <w:rPr>
                <w:b/>
                <w:color w:val="000000"/>
              </w:rPr>
              <w:br/>
              <w:t>(2042 год)</w:t>
            </w:r>
          </w:p>
        </w:tc>
      </w:tr>
      <w:tr w:rsidR="00ED34CB" w:rsidRPr="005B42F2" w:rsidTr="00ED34CB">
        <w:tc>
          <w:tcPr>
            <w:tcW w:w="5070" w:type="dxa"/>
          </w:tcPr>
          <w:p w:rsidR="00ED34CB" w:rsidRPr="005B42F2" w:rsidRDefault="00ED34CB" w:rsidP="009B59F5">
            <w:pPr>
              <w:suppressAutoHyphens/>
              <w:rPr>
                <w:rFonts w:eastAsiaTheme="minorHAnsi"/>
                <w:lang w:eastAsia="en-US"/>
              </w:rPr>
            </w:pPr>
            <w:r>
              <w:rPr>
                <w:rFonts w:eastAsiaTheme="minorHAnsi"/>
                <w:lang w:eastAsia="en-US"/>
              </w:rPr>
              <w:t>Численность в поселении, чел.</w:t>
            </w:r>
          </w:p>
        </w:tc>
        <w:tc>
          <w:tcPr>
            <w:tcW w:w="1559" w:type="dxa"/>
          </w:tcPr>
          <w:p w:rsidR="00ED34CB" w:rsidRPr="00212437" w:rsidRDefault="00ED34CB" w:rsidP="00AA175E">
            <w:pPr>
              <w:suppressAutoHyphens/>
              <w:jc w:val="center"/>
              <w:rPr>
                <w:rFonts w:eastAsiaTheme="minorHAnsi"/>
                <w:lang w:eastAsia="en-US"/>
              </w:rPr>
            </w:pPr>
            <w:r>
              <w:rPr>
                <w:rFonts w:eastAsiaTheme="minorHAnsi"/>
                <w:lang w:eastAsia="en-US"/>
              </w:rPr>
              <w:t>1544</w:t>
            </w:r>
          </w:p>
        </w:tc>
        <w:tc>
          <w:tcPr>
            <w:tcW w:w="1419" w:type="dxa"/>
          </w:tcPr>
          <w:p w:rsidR="00ED34CB" w:rsidRPr="00212437" w:rsidRDefault="00ED34CB" w:rsidP="00AA175E">
            <w:pPr>
              <w:suppressAutoHyphens/>
              <w:jc w:val="center"/>
              <w:rPr>
                <w:rFonts w:eastAsiaTheme="minorHAnsi"/>
                <w:lang w:eastAsia="en-US"/>
              </w:rPr>
            </w:pPr>
            <w:r>
              <w:rPr>
                <w:rFonts w:eastAsiaTheme="minorHAnsi"/>
                <w:lang w:eastAsia="en-US"/>
              </w:rPr>
              <w:t>1529</w:t>
            </w:r>
          </w:p>
        </w:tc>
        <w:tc>
          <w:tcPr>
            <w:tcW w:w="1522" w:type="dxa"/>
          </w:tcPr>
          <w:p w:rsidR="00ED34CB" w:rsidRPr="00280E48" w:rsidRDefault="00ED34CB" w:rsidP="00ED34CB">
            <w:pPr>
              <w:suppressAutoHyphens/>
              <w:jc w:val="center"/>
              <w:rPr>
                <w:rFonts w:eastAsiaTheme="minorHAnsi"/>
              </w:rPr>
            </w:pPr>
            <w:r w:rsidRPr="00280E48">
              <w:rPr>
                <w:rFonts w:eastAsiaTheme="minorHAnsi"/>
              </w:rPr>
              <w:t>1514</w:t>
            </w:r>
          </w:p>
        </w:tc>
      </w:tr>
      <w:tr w:rsidR="00ED34CB" w:rsidRPr="005B42F2" w:rsidTr="00ED34CB">
        <w:tc>
          <w:tcPr>
            <w:tcW w:w="5070" w:type="dxa"/>
          </w:tcPr>
          <w:p w:rsidR="00ED34CB" w:rsidRPr="005B42F2" w:rsidRDefault="00ED34CB" w:rsidP="00CD5C4E">
            <w:pPr>
              <w:suppressAutoHyphens/>
              <w:rPr>
                <w:rFonts w:eastAsiaTheme="minorHAnsi"/>
                <w:lang w:eastAsia="en-US"/>
              </w:rPr>
            </w:pPr>
            <w:r w:rsidRPr="00B515F0">
              <w:t>Норматив</w:t>
            </w:r>
            <w:r>
              <w:t xml:space="preserve"> </w:t>
            </w:r>
            <w:r w:rsidRPr="00B515F0">
              <w:t xml:space="preserve">накопления </w:t>
            </w:r>
            <w:r>
              <w:t>ТБО</w:t>
            </w:r>
            <w:r w:rsidRPr="00B515F0">
              <w:t xml:space="preserve"> на </w:t>
            </w:r>
            <w:r>
              <w:t>1</w:t>
            </w:r>
            <w:r w:rsidRPr="00B515F0">
              <w:t xml:space="preserve"> </w:t>
            </w:r>
            <w:r>
              <w:t>жителя</w:t>
            </w:r>
            <w:r w:rsidRPr="00B515F0">
              <w:t xml:space="preserve"> в целом по </w:t>
            </w:r>
            <w:r>
              <w:t>поселению</w:t>
            </w:r>
            <w:r w:rsidRPr="00B515F0">
              <w:t xml:space="preserve"> с учетом общественных зданий</w:t>
            </w:r>
            <w:r>
              <w:t>, тонн</w:t>
            </w:r>
            <w:r w:rsidRPr="00B515F0">
              <w:t xml:space="preserve"> в год</w:t>
            </w:r>
          </w:p>
        </w:tc>
        <w:tc>
          <w:tcPr>
            <w:tcW w:w="1559" w:type="dxa"/>
          </w:tcPr>
          <w:p w:rsidR="00ED34CB" w:rsidRDefault="00ED34CB" w:rsidP="009B59F5">
            <w:pPr>
              <w:suppressAutoHyphens/>
              <w:jc w:val="center"/>
            </w:pPr>
            <w:r w:rsidRPr="0098571A">
              <w:t>0</w:t>
            </w:r>
            <w:r>
              <w:t>,3</w:t>
            </w:r>
          </w:p>
        </w:tc>
        <w:tc>
          <w:tcPr>
            <w:tcW w:w="1419" w:type="dxa"/>
          </w:tcPr>
          <w:p w:rsidR="00ED34CB" w:rsidRDefault="00ED34CB" w:rsidP="009B59F5">
            <w:pPr>
              <w:suppressAutoHyphens/>
              <w:jc w:val="center"/>
            </w:pPr>
            <w:r w:rsidRPr="0098571A">
              <w:t>0</w:t>
            </w:r>
            <w:r>
              <w:t>,3</w:t>
            </w:r>
          </w:p>
        </w:tc>
        <w:tc>
          <w:tcPr>
            <w:tcW w:w="1522" w:type="dxa"/>
          </w:tcPr>
          <w:p w:rsidR="00ED34CB" w:rsidRPr="0098571A" w:rsidRDefault="00ED34CB" w:rsidP="009B59F5">
            <w:pPr>
              <w:suppressAutoHyphens/>
              <w:jc w:val="center"/>
            </w:pPr>
            <w:r>
              <w:t>0,3</w:t>
            </w:r>
          </w:p>
        </w:tc>
      </w:tr>
      <w:tr w:rsidR="00ED34CB" w:rsidRPr="005B42F2" w:rsidTr="00ED34CB">
        <w:tc>
          <w:tcPr>
            <w:tcW w:w="5070" w:type="dxa"/>
            <w:shd w:val="clear" w:color="auto" w:fill="DAEEF3" w:themeFill="accent5" w:themeFillTint="33"/>
          </w:tcPr>
          <w:p w:rsidR="00ED34CB" w:rsidRPr="005B42F2" w:rsidRDefault="00ED34CB" w:rsidP="00CD5C4E">
            <w:pPr>
              <w:suppressAutoHyphens/>
              <w:rPr>
                <w:rFonts w:eastAsiaTheme="minorHAnsi"/>
                <w:lang w:eastAsia="en-US"/>
              </w:rPr>
            </w:pPr>
            <w:r w:rsidRPr="00B515F0">
              <w:t>Норматив</w:t>
            </w:r>
            <w:r>
              <w:t xml:space="preserve"> </w:t>
            </w:r>
            <w:r w:rsidRPr="00B515F0">
              <w:t xml:space="preserve">накопления </w:t>
            </w:r>
            <w:r>
              <w:t>ТБО</w:t>
            </w:r>
            <w:r w:rsidRPr="00B515F0">
              <w:t xml:space="preserve"> на </w:t>
            </w:r>
            <w:r>
              <w:t>1</w:t>
            </w:r>
            <w:r w:rsidRPr="00B515F0">
              <w:t xml:space="preserve"> </w:t>
            </w:r>
            <w:r>
              <w:t>жителя</w:t>
            </w:r>
            <w:r w:rsidRPr="00B515F0">
              <w:t xml:space="preserve"> в целом по </w:t>
            </w:r>
            <w:r>
              <w:t>поселению</w:t>
            </w:r>
            <w:r w:rsidRPr="00B515F0">
              <w:t xml:space="preserve"> с учетом общественных зданий</w:t>
            </w:r>
            <w:r>
              <w:t>, куб. м</w:t>
            </w:r>
            <w:r w:rsidRPr="00B515F0">
              <w:t xml:space="preserve"> в год</w:t>
            </w:r>
          </w:p>
        </w:tc>
        <w:tc>
          <w:tcPr>
            <w:tcW w:w="1559" w:type="dxa"/>
            <w:shd w:val="clear" w:color="auto" w:fill="DAEEF3" w:themeFill="accent5" w:themeFillTint="33"/>
          </w:tcPr>
          <w:p w:rsidR="00ED34CB" w:rsidRPr="0098571A" w:rsidRDefault="00ED34CB" w:rsidP="009B59F5">
            <w:pPr>
              <w:suppressAutoHyphens/>
              <w:jc w:val="center"/>
            </w:pPr>
            <w:r w:rsidRPr="00B515F0">
              <w:t>1,5</w:t>
            </w:r>
          </w:p>
        </w:tc>
        <w:tc>
          <w:tcPr>
            <w:tcW w:w="1419" w:type="dxa"/>
            <w:shd w:val="clear" w:color="auto" w:fill="DAEEF3" w:themeFill="accent5" w:themeFillTint="33"/>
          </w:tcPr>
          <w:p w:rsidR="00ED34CB" w:rsidRDefault="00ED34CB" w:rsidP="009B59F5">
            <w:pPr>
              <w:suppressAutoHyphens/>
              <w:jc w:val="center"/>
            </w:pPr>
            <w:r w:rsidRPr="0099757E">
              <w:t>1,5</w:t>
            </w:r>
          </w:p>
        </w:tc>
        <w:tc>
          <w:tcPr>
            <w:tcW w:w="1522" w:type="dxa"/>
            <w:shd w:val="clear" w:color="auto" w:fill="DAEEF3" w:themeFill="accent5" w:themeFillTint="33"/>
          </w:tcPr>
          <w:p w:rsidR="00ED34CB" w:rsidRPr="0099757E" w:rsidRDefault="00ED34CB" w:rsidP="009B59F5">
            <w:pPr>
              <w:suppressAutoHyphens/>
              <w:jc w:val="center"/>
            </w:pPr>
            <w:r>
              <w:t>1,5</w:t>
            </w:r>
          </w:p>
        </w:tc>
      </w:tr>
      <w:tr w:rsidR="00ED34CB" w:rsidRPr="00B515F0" w:rsidTr="00ED34CB">
        <w:tc>
          <w:tcPr>
            <w:tcW w:w="5070" w:type="dxa"/>
            <w:shd w:val="clear" w:color="auto" w:fill="FFFFFF" w:themeFill="background1"/>
          </w:tcPr>
          <w:p w:rsidR="00ED34CB" w:rsidRPr="00B515F0" w:rsidRDefault="00ED34CB" w:rsidP="009B59F5">
            <w:pPr>
              <w:suppressAutoHyphens/>
              <w:rPr>
                <w:b/>
              </w:rPr>
            </w:pPr>
            <w:r w:rsidRPr="00B515F0">
              <w:rPr>
                <w:b/>
              </w:rPr>
              <w:t xml:space="preserve">Итого ТБО, </w:t>
            </w:r>
            <w:r>
              <w:rPr>
                <w:b/>
              </w:rPr>
              <w:t xml:space="preserve">тыс. </w:t>
            </w:r>
            <w:r w:rsidRPr="00B515F0">
              <w:rPr>
                <w:b/>
              </w:rPr>
              <w:t>т</w:t>
            </w:r>
            <w:r>
              <w:rPr>
                <w:b/>
              </w:rPr>
              <w:t>онн в год</w:t>
            </w:r>
          </w:p>
        </w:tc>
        <w:tc>
          <w:tcPr>
            <w:tcW w:w="1559" w:type="dxa"/>
            <w:shd w:val="clear" w:color="auto" w:fill="FFFFFF" w:themeFill="background1"/>
            <w:vAlign w:val="bottom"/>
          </w:tcPr>
          <w:p w:rsidR="00ED34CB" w:rsidRPr="00CD5C4E" w:rsidRDefault="00ED34CB" w:rsidP="00AA175E">
            <w:pPr>
              <w:jc w:val="center"/>
              <w:rPr>
                <w:b/>
                <w:color w:val="000000"/>
              </w:rPr>
            </w:pPr>
            <w:r>
              <w:rPr>
                <w:b/>
                <w:color w:val="000000"/>
              </w:rPr>
              <w:t>0</w:t>
            </w:r>
            <w:r w:rsidRPr="00CD5C4E">
              <w:rPr>
                <w:b/>
                <w:color w:val="000000"/>
              </w:rPr>
              <w:t>,</w:t>
            </w:r>
            <w:r>
              <w:rPr>
                <w:b/>
                <w:color w:val="000000"/>
              </w:rPr>
              <w:t>463</w:t>
            </w:r>
          </w:p>
        </w:tc>
        <w:tc>
          <w:tcPr>
            <w:tcW w:w="1419" w:type="dxa"/>
            <w:shd w:val="clear" w:color="auto" w:fill="FFFFFF" w:themeFill="background1"/>
            <w:vAlign w:val="bottom"/>
          </w:tcPr>
          <w:p w:rsidR="00ED34CB" w:rsidRPr="00CD5C4E" w:rsidRDefault="00ED34CB" w:rsidP="00ED34CB">
            <w:pPr>
              <w:jc w:val="center"/>
              <w:rPr>
                <w:b/>
                <w:color w:val="000000"/>
              </w:rPr>
            </w:pPr>
            <w:r>
              <w:rPr>
                <w:b/>
                <w:color w:val="000000"/>
              </w:rPr>
              <w:t>0,459</w:t>
            </w:r>
          </w:p>
        </w:tc>
        <w:tc>
          <w:tcPr>
            <w:tcW w:w="1522" w:type="dxa"/>
            <w:shd w:val="clear" w:color="auto" w:fill="FFFFFF" w:themeFill="background1"/>
          </w:tcPr>
          <w:p w:rsidR="00ED34CB" w:rsidRDefault="00ED34CB" w:rsidP="00CD5C4E">
            <w:pPr>
              <w:jc w:val="center"/>
              <w:rPr>
                <w:b/>
                <w:color w:val="000000"/>
              </w:rPr>
            </w:pPr>
            <w:r>
              <w:rPr>
                <w:b/>
                <w:color w:val="000000"/>
              </w:rPr>
              <w:t>0,454</w:t>
            </w:r>
          </w:p>
        </w:tc>
      </w:tr>
      <w:tr w:rsidR="00ED34CB" w:rsidRPr="004871CD" w:rsidTr="00ED34CB">
        <w:tc>
          <w:tcPr>
            <w:tcW w:w="5070" w:type="dxa"/>
            <w:shd w:val="clear" w:color="auto" w:fill="DAEEF3" w:themeFill="accent5" w:themeFillTint="33"/>
          </w:tcPr>
          <w:p w:rsidR="00ED34CB" w:rsidRPr="004871CD" w:rsidRDefault="00ED34CB" w:rsidP="009B59F5">
            <w:pPr>
              <w:suppressAutoHyphens/>
              <w:rPr>
                <w:rFonts w:eastAsiaTheme="minorHAnsi"/>
                <w:b/>
                <w:lang w:eastAsia="en-US"/>
              </w:rPr>
            </w:pPr>
            <w:r w:rsidRPr="004871CD">
              <w:rPr>
                <w:rFonts w:eastAsiaTheme="minorHAnsi"/>
                <w:b/>
                <w:lang w:eastAsia="en-US"/>
              </w:rPr>
              <w:t xml:space="preserve">Итого </w:t>
            </w:r>
            <w:r>
              <w:rPr>
                <w:rFonts w:eastAsiaTheme="minorHAnsi"/>
                <w:b/>
                <w:lang w:eastAsia="en-US"/>
              </w:rPr>
              <w:t>ТБО, тыс. куб. м в год</w:t>
            </w:r>
          </w:p>
        </w:tc>
        <w:tc>
          <w:tcPr>
            <w:tcW w:w="1559" w:type="dxa"/>
            <w:shd w:val="clear" w:color="auto" w:fill="DAEEF3" w:themeFill="accent5" w:themeFillTint="33"/>
            <w:vAlign w:val="bottom"/>
          </w:tcPr>
          <w:p w:rsidR="00ED34CB" w:rsidRPr="00CD5C4E" w:rsidRDefault="00ED34CB" w:rsidP="00ED34CB">
            <w:pPr>
              <w:jc w:val="center"/>
              <w:rPr>
                <w:b/>
                <w:color w:val="000000"/>
              </w:rPr>
            </w:pPr>
            <w:r>
              <w:rPr>
                <w:b/>
                <w:color w:val="000000"/>
              </w:rPr>
              <w:t>2</w:t>
            </w:r>
            <w:r w:rsidRPr="00CD5C4E">
              <w:rPr>
                <w:b/>
                <w:color w:val="000000"/>
              </w:rPr>
              <w:t>,</w:t>
            </w:r>
            <w:r>
              <w:rPr>
                <w:b/>
                <w:color w:val="000000"/>
              </w:rPr>
              <w:t>316</w:t>
            </w:r>
          </w:p>
        </w:tc>
        <w:tc>
          <w:tcPr>
            <w:tcW w:w="1419" w:type="dxa"/>
            <w:shd w:val="clear" w:color="auto" w:fill="DAEEF3" w:themeFill="accent5" w:themeFillTint="33"/>
            <w:vAlign w:val="bottom"/>
          </w:tcPr>
          <w:p w:rsidR="00ED34CB" w:rsidRPr="00CD5C4E" w:rsidRDefault="00ED34CB" w:rsidP="00CD5C4E">
            <w:pPr>
              <w:jc w:val="center"/>
              <w:rPr>
                <w:b/>
                <w:color w:val="000000"/>
              </w:rPr>
            </w:pPr>
            <w:r>
              <w:rPr>
                <w:b/>
                <w:color w:val="000000"/>
              </w:rPr>
              <w:t>2,294</w:t>
            </w:r>
          </w:p>
        </w:tc>
        <w:tc>
          <w:tcPr>
            <w:tcW w:w="1522" w:type="dxa"/>
            <w:shd w:val="clear" w:color="auto" w:fill="DAEEF3" w:themeFill="accent5" w:themeFillTint="33"/>
          </w:tcPr>
          <w:p w:rsidR="00ED34CB" w:rsidRDefault="00ED34CB" w:rsidP="00CD5C4E">
            <w:pPr>
              <w:jc w:val="center"/>
              <w:rPr>
                <w:b/>
                <w:color w:val="000000"/>
              </w:rPr>
            </w:pPr>
            <w:r>
              <w:rPr>
                <w:b/>
                <w:color w:val="000000"/>
              </w:rPr>
              <w:t>2,271</w:t>
            </w:r>
          </w:p>
        </w:tc>
      </w:tr>
    </w:tbl>
    <w:p w:rsidR="000F7EFA" w:rsidRPr="00780B4C" w:rsidRDefault="000B70F2" w:rsidP="009B59F5">
      <w:pPr>
        <w:tabs>
          <w:tab w:val="left" w:pos="0"/>
        </w:tabs>
        <w:suppressAutoHyphens/>
        <w:spacing w:before="120" w:line="276" w:lineRule="auto"/>
        <w:ind w:right="-2" w:firstLine="709"/>
        <w:jc w:val="both"/>
        <w:rPr>
          <w:color w:val="000000"/>
          <w:sz w:val="28"/>
          <w:szCs w:val="28"/>
        </w:rPr>
      </w:pPr>
      <w:r>
        <w:rPr>
          <w:color w:val="000000"/>
          <w:sz w:val="28"/>
          <w:szCs w:val="28"/>
        </w:rPr>
        <w:t>Н</w:t>
      </w:r>
      <w:r w:rsidR="00D71289" w:rsidRPr="00780B4C">
        <w:rPr>
          <w:color w:val="000000"/>
          <w:sz w:val="28"/>
          <w:szCs w:val="28"/>
        </w:rPr>
        <w:t>астоящ</w:t>
      </w:r>
      <w:r>
        <w:rPr>
          <w:color w:val="000000"/>
          <w:sz w:val="28"/>
          <w:szCs w:val="28"/>
        </w:rPr>
        <w:t>им</w:t>
      </w:r>
      <w:r w:rsidR="00D71289" w:rsidRPr="00780B4C">
        <w:rPr>
          <w:color w:val="000000"/>
          <w:sz w:val="28"/>
          <w:szCs w:val="28"/>
        </w:rPr>
        <w:t xml:space="preserve"> </w:t>
      </w:r>
      <w:r w:rsidRPr="000B70F2">
        <w:rPr>
          <w:color w:val="000000"/>
          <w:sz w:val="28"/>
          <w:szCs w:val="28"/>
        </w:rPr>
        <w:t>генеральным планом</w:t>
      </w:r>
      <w:r w:rsidR="000F7EFA" w:rsidRPr="00780B4C">
        <w:rPr>
          <w:color w:val="000000"/>
          <w:sz w:val="28"/>
          <w:szCs w:val="28"/>
        </w:rPr>
        <w:t xml:space="preserve"> предлагается организовать систему раздельного сбора мусора в несколько контейнеров по следующим видам отходов:</w:t>
      </w:r>
    </w:p>
    <w:p w:rsidR="000F7EFA" w:rsidRPr="00780B4C" w:rsidRDefault="000F7EFA" w:rsidP="00DA2D45">
      <w:pPr>
        <w:pStyle w:val="aff5"/>
        <w:numPr>
          <w:ilvl w:val="0"/>
          <w:numId w:val="58"/>
        </w:numPr>
        <w:tabs>
          <w:tab w:val="num" w:pos="1800"/>
        </w:tabs>
        <w:suppressAutoHyphens/>
        <w:spacing w:line="276" w:lineRule="auto"/>
        <w:ind w:right="-2"/>
        <w:jc w:val="both"/>
        <w:rPr>
          <w:color w:val="000000"/>
          <w:sz w:val="28"/>
          <w:szCs w:val="28"/>
        </w:rPr>
      </w:pPr>
      <w:r w:rsidRPr="00780B4C">
        <w:rPr>
          <w:color w:val="000000"/>
          <w:sz w:val="28"/>
          <w:szCs w:val="28"/>
        </w:rPr>
        <w:t>бытовая техника (радиотехника, холодильники, стиральные машины и пр.);</w:t>
      </w:r>
    </w:p>
    <w:p w:rsidR="000F7EFA" w:rsidRPr="00780B4C" w:rsidRDefault="000F7EFA" w:rsidP="00DA2D45">
      <w:pPr>
        <w:pStyle w:val="aff5"/>
        <w:numPr>
          <w:ilvl w:val="0"/>
          <w:numId w:val="58"/>
        </w:numPr>
        <w:tabs>
          <w:tab w:val="num" w:pos="1800"/>
        </w:tabs>
        <w:suppressAutoHyphens/>
        <w:spacing w:line="276" w:lineRule="auto"/>
        <w:ind w:right="-2"/>
        <w:jc w:val="both"/>
        <w:rPr>
          <w:color w:val="000000"/>
          <w:sz w:val="28"/>
          <w:szCs w:val="28"/>
        </w:rPr>
      </w:pPr>
      <w:r w:rsidRPr="00780B4C">
        <w:rPr>
          <w:color w:val="000000"/>
          <w:sz w:val="28"/>
          <w:szCs w:val="28"/>
        </w:rPr>
        <w:t>бумага, картон, тряпье, одежда, обувь;</w:t>
      </w:r>
    </w:p>
    <w:p w:rsidR="000F7EFA" w:rsidRPr="00780B4C" w:rsidRDefault="000F7EFA" w:rsidP="00DA2D45">
      <w:pPr>
        <w:pStyle w:val="aff5"/>
        <w:numPr>
          <w:ilvl w:val="0"/>
          <w:numId w:val="58"/>
        </w:numPr>
        <w:tabs>
          <w:tab w:val="num" w:pos="1800"/>
        </w:tabs>
        <w:suppressAutoHyphens/>
        <w:spacing w:line="276" w:lineRule="auto"/>
        <w:ind w:right="-2"/>
        <w:jc w:val="both"/>
        <w:rPr>
          <w:color w:val="000000"/>
          <w:sz w:val="28"/>
          <w:szCs w:val="28"/>
        </w:rPr>
      </w:pPr>
      <w:r w:rsidRPr="00780B4C">
        <w:rPr>
          <w:color w:val="000000"/>
          <w:sz w:val="28"/>
          <w:szCs w:val="28"/>
        </w:rPr>
        <w:t>стекло;</w:t>
      </w:r>
    </w:p>
    <w:p w:rsidR="000F7EFA" w:rsidRPr="00780B4C" w:rsidRDefault="000F7EFA" w:rsidP="00DA2D45">
      <w:pPr>
        <w:pStyle w:val="aff5"/>
        <w:numPr>
          <w:ilvl w:val="0"/>
          <w:numId w:val="58"/>
        </w:numPr>
        <w:tabs>
          <w:tab w:val="num" w:pos="1800"/>
        </w:tabs>
        <w:suppressAutoHyphens/>
        <w:spacing w:line="276" w:lineRule="auto"/>
        <w:ind w:right="-2"/>
        <w:jc w:val="both"/>
        <w:rPr>
          <w:color w:val="000000"/>
          <w:sz w:val="28"/>
          <w:szCs w:val="28"/>
        </w:rPr>
      </w:pPr>
      <w:r w:rsidRPr="00780B4C">
        <w:rPr>
          <w:color w:val="000000"/>
          <w:sz w:val="28"/>
          <w:szCs w:val="28"/>
        </w:rPr>
        <w:t>отходы пластмасс;</w:t>
      </w:r>
    </w:p>
    <w:p w:rsidR="000F7EFA" w:rsidRPr="00780B4C" w:rsidRDefault="000F7EFA" w:rsidP="00DA2D45">
      <w:pPr>
        <w:pStyle w:val="aff5"/>
        <w:numPr>
          <w:ilvl w:val="0"/>
          <w:numId w:val="58"/>
        </w:numPr>
        <w:tabs>
          <w:tab w:val="num" w:pos="1800"/>
        </w:tabs>
        <w:suppressAutoHyphens/>
        <w:spacing w:line="276" w:lineRule="auto"/>
        <w:ind w:right="-2"/>
        <w:jc w:val="both"/>
        <w:rPr>
          <w:color w:val="000000"/>
          <w:sz w:val="28"/>
          <w:szCs w:val="28"/>
        </w:rPr>
      </w:pPr>
      <w:r w:rsidRPr="00780B4C">
        <w:rPr>
          <w:color w:val="000000"/>
          <w:sz w:val="28"/>
          <w:szCs w:val="28"/>
        </w:rPr>
        <w:t>пищевые отходы;</w:t>
      </w:r>
    </w:p>
    <w:p w:rsidR="000F7EFA" w:rsidRDefault="000F7EFA" w:rsidP="00DA2D45">
      <w:pPr>
        <w:pStyle w:val="aff5"/>
        <w:numPr>
          <w:ilvl w:val="0"/>
          <w:numId w:val="58"/>
        </w:numPr>
        <w:tabs>
          <w:tab w:val="num" w:pos="1800"/>
        </w:tabs>
        <w:suppressAutoHyphens/>
        <w:spacing w:line="276" w:lineRule="auto"/>
        <w:ind w:right="-2"/>
        <w:jc w:val="both"/>
        <w:rPr>
          <w:color w:val="000000"/>
          <w:sz w:val="28"/>
          <w:szCs w:val="28"/>
        </w:rPr>
      </w:pPr>
      <w:r w:rsidRPr="00780B4C">
        <w:rPr>
          <w:color w:val="000000"/>
          <w:sz w:val="28"/>
          <w:szCs w:val="28"/>
        </w:rPr>
        <w:t>строительные отходы (отходы ремонтных работ в доме, офисе).</w:t>
      </w:r>
    </w:p>
    <w:p w:rsidR="005D5AA4" w:rsidRDefault="005D5AA4" w:rsidP="005D5AA4">
      <w:pPr>
        <w:tabs>
          <w:tab w:val="num" w:pos="1800"/>
        </w:tabs>
        <w:suppressAutoHyphens/>
        <w:spacing w:line="276" w:lineRule="auto"/>
        <w:ind w:right="-2"/>
        <w:jc w:val="both"/>
        <w:rPr>
          <w:color w:val="000000"/>
          <w:sz w:val="28"/>
          <w:szCs w:val="28"/>
        </w:rPr>
      </w:pPr>
    </w:p>
    <w:p w:rsidR="005D5AA4" w:rsidRPr="005D5AA4" w:rsidRDefault="005D5AA4" w:rsidP="005D5AA4">
      <w:pPr>
        <w:tabs>
          <w:tab w:val="num" w:pos="1800"/>
        </w:tabs>
        <w:suppressAutoHyphens/>
        <w:spacing w:line="276" w:lineRule="auto"/>
        <w:ind w:right="-2"/>
        <w:jc w:val="both"/>
        <w:rPr>
          <w:color w:val="000000"/>
          <w:sz w:val="28"/>
          <w:szCs w:val="28"/>
        </w:rPr>
      </w:pPr>
    </w:p>
    <w:p w:rsidR="000F7EFA" w:rsidRPr="00780B4C" w:rsidRDefault="000F7EFA" w:rsidP="00AA175E">
      <w:pPr>
        <w:tabs>
          <w:tab w:val="left" w:pos="0"/>
        </w:tabs>
        <w:suppressAutoHyphens/>
        <w:spacing w:line="276" w:lineRule="auto"/>
        <w:ind w:right="-2" w:firstLine="709"/>
        <w:jc w:val="both"/>
        <w:rPr>
          <w:color w:val="000000"/>
          <w:sz w:val="28"/>
          <w:szCs w:val="28"/>
        </w:rPr>
      </w:pPr>
      <w:r w:rsidRPr="00780B4C">
        <w:rPr>
          <w:color w:val="000000"/>
          <w:sz w:val="28"/>
          <w:szCs w:val="28"/>
        </w:rPr>
        <w:lastRenderedPageBreak/>
        <w:t xml:space="preserve">На первом этапе будет достаточно разделение </w:t>
      </w:r>
      <w:r w:rsidR="00E4563C" w:rsidRPr="00780B4C">
        <w:rPr>
          <w:color w:val="000000"/>
          <w:sz w:val="28"/>
          <w:szCs w:val="28"/>
        </w:rPr>
        <w:t>коммунальны</w:t>
      </w:r>
      <w:r w:rsidRPr="00780B4C">
        <w:rPr>
          <w:color w:val="000000"/>
          <w:sz w:val="28"/>
          <w:szCs w:val="28"/>
        </w:rPr>
        <w:t>х отходов на пищевые и непищевые, контейнеры для пищевых отходов должны маркироваться специальным знаком и надписью.</w:t>
      </w:r>
    </w:p>
    <w:p w:rsidR="000F7EFA" w:rsidRPr="00780B4C" w:rsidRDefault="00530678" w:rsidP="00AA175E">
      <w:pPr>
        <w:suppressAutoHyphens/>
        <w:spacing w:line="276" w:lineRule="auto"/>
        <w:ind w:right="81" w:firstLine="851"/>
        <w:jc w:val="both"/>
        <w:rPr>
          <w:b/>
          <w:color w:val="000000"/>
          <w:sz w:val="28"/>
          <w:szCs w:val="28"/>
        </w:rPr>
      </w:pPr>
      <w:r w:rsidRPr="00780B4C">
        <w:rPr>
          <w:b/>
          <w:color w:val="000000"/>
          <w:sz w:val="28"/>
          <w:szCs w:val="28"/>
        </w:rPr>
        <w:t>Мероприятиями в части санитарной очистки территории предлагается</w:t>
      </w:r>
      <w:r w:rsidR="000F7EFA" w:rsidRPr="00780B4C">
        <w:rPr>
          <w:b/>
          <w:color w:val="000000"/>
          <w:sz w:val="28"/>
          <w:szCs w:val="28"/>
        </w:rPr>
        <w:t>:</w:t>
      </w:r>
    </w:p>
    <w:p w:rsidR="000F7EFA" w:rsidRPr="00AA175E" w:rsidRDefault="00D71289" w:rsidP="00DA2D45">
      <w:pPr>
        <w:pStyle w:val="aff5"/>
        <w:numPr>
          <w:ilvl w:val="0"/>
          <w:numId w:val="125"/>
        </w:numPr>
        <w:suppressAutoHyphens/>
        <w:spacing w:line="276" w:lineRule="auto"/>
        <w:ind w:right="81"/>
        <w:jc w:val="both"/>
        <w:rPr>
          <w:color w:val="000000"/>
          <w:sz w:val="28"/>
          <w:szCs w:val="28"/>
        </w:rPr>
      </w:pPr>
      <w:r w:rsidRPr="00AA175E">
        <w:rPr>
          <w:color w:val="000000"/>
          <w:sz w:val="28"/>
          <w:szCs w:val="28"/>
        </w:rPr>
        <w:t>Ликвидация</w:t>
      </w:r>
      <w:r w:rsidR="000F7EFA" w:rsidRPr="00AA175E">
        <w:rPr>
          <w:color w:val="000000"/>
          <w:sz w:val="28"/>
          <w:szCs w:val="28"/>
        </w:rPr>
        <w:t xml:space="preserve"> </w:t>
      </w:r>
      <w:r w:rsidR="00671B54" w:rsidRPr="00AA175E">
        <w:rPr>
          <w:color w:val="000000"/>
          <w:sz w:val="28"/>
          <w:szCs w:val="28"/>
        </w:rPr>
        <w:t xml:space="preserve">несанкционированных </w:t>
      </w:r>
      <w:r w:rsidR="000F7EFA" w:rsidRPr="00AA175E">
        <w:rPr>
          <w:color w:val="000000"/>
          <w:sz w:val="28"/>
          <w:szCs w:val="28"/>
        </w:rPr>
        <w:t xml:space="preserve">свалок на территории </w:t>
      </w:r>
      <w:r w:rsidR="00C15C5D" w:rsidRPr="00AA175E">
        <w:rPr>
          <w:color w:val="000000"/>
          <w:sz w:val="28"/>
          <w:szCs w:val="28"/>
        </w:rPr>
        <w:t xml:space="preserve">поселения </w:t>
      </w:r>
      <w:r w:rsidR="000F7EFA" w:rsidRPr="00AA175E">
        <w:rPr>
          <w:color w:val="000000"/>
          <w:sz w:val="28"/>
          <w:szCs w:val="28"/>
        </w:rPr>
        <w:t>(</w:t>
      </w:r>
      <w:r w:rsidR="00B71699" w:rsidRPr="00AA175E">
        <w:rPr>
          <w:color w:val="000000"/>
          <w:sz w:val="28"/>
          <w:szCs w:val="28"/>
        </w:rPr>
        <w:t>весь период</w:t>
      </w:r>
      <w:r w:rsidR="000F7EFA" w:rsidRPr="00AA175E">
        <w:rPr>
          <w:color w:val="000000"/>
          <w:sz w:val="28"/>
          <w:szCs w:val="28"/>
        </w:rPr>
        <w:t>)</w:t>
      </w:r>
      <w:r w:rsidR="00AA175E" w:rsidRPr="00AA175E">
        <w:rPr>
          <w:color w:val="000000"/>
          <w:sz w:val="28"/>
          <w:szCs w:val="28"/>
        </w:rPr>
        <w:t>.</w:t>
      </w:r>
    </w:p>
    <w:p w:rsidR="000F7EFA" w:rsidRPr="00AA175E" w:rsidRDefault="000F7EFA" w:rsidP="00DA2D45">
      <w:pPr>
        <w:pStyle w:val="aff5"/>
        <w:numPr>
          <w:ilvl w:val="0"/>
          <w:numId w:val="125"/>
        </w:numPr>
        <w:suppressAutoHyphens/>
        <w:spacing w:line="276" w:lineRule="auto"/>
        <w:ind w:right="81"/>
        <w:jc w:val="both"/>
        <w:rPr>
          <w:color w:val="000000"/>
          <w:sz w:val="28"/>
          <w:szCs w:val="28"/>
        </w:rPr>
      </w:pPr>
      <w:r w:rsidRPr="00AA175E">
        <w:rPr>
          <w:color w:val="000000"/>
          <w:sz w:val="28"/>
          <w:szCs w:val="28"/>
        </w:rPr>
        <w:t xml:space="preserve">Приобретение мусорных контейнеров и оборудование площадок для сбора </w:t>
      </w:r>
      <w:r w:rsidR="00896B08" w:rsidRPr="00AA175E">
        <w:rPr>
          <w:color w:val="000000"/>
          <w:sz w:val="28"/>
          <w:szCs w:val="28"/>
        </w:rPr>
        <w:t>отходов</w:t>
      </w:r>
      <w:r w:rsidRPr="00AA175E">
        <w:rPr>
          <w:color w:val="000000"/>
          <w:sz w:val="28"/>
          <w:szCs w:val="28"/>
        </w:rPr>
        <w:t xml:space="preserve"> (твердое покрытие, ограждение) (</w:t>
      </w:r>
      <w:r w:rsidR="00B71699" w:rsidRPr="00AA175E">
        <w:rPr>
          <w:color w:val="000000"/>
          <w:sz w:val="28"/>
          <w:szCs w:val="28"/>
        </w:rPr>
        <w:t>весь период</w:t>
      </w:r>
      <w:r w:rsidRPr="00AA175E">
        <w:rPr>
          <w:color w:val="000000"/>
          <w:sz w:val="28"/>
          <w:szCs w:val="28"/>
        </w:rPr>
        <w:t>)</w:t>
      </w:r>
      <w:r w:rsidR="00AA175E" w:rsidRPr="00AA175E">
        <w:rPr>
          <w:color w:val="000000"/>
          <w:sz w:val="28"/>
          <w:szCs w:val="28"/>
        </w:rPr>
        <w:t>.</w:t>
      </w:r>
    </w:p>
    <w:p w:rsidR="00DF32F2" w:rsidRPr="00AA175E" w:rsidRDefault="00DF32F2" w:rsidP="00DA2D45">
      <w:pPr>
        <w:pStyle w:val="aff5"/>
        <w:numPr>
          <w:ilvl w:val="0"/>
          <w:numId w:val="125"/>
        </w:numPr>
        <w:suppressAutoHyphens/>
        <w:spacing w:line="276" w:lineRule="auto"/>
        <w:ind w:right="81"/>
        <w:jc w:val="both"/>
        <w:rPr>
          <w:color w:val="000000"/>
          <w:sz w:val="28"/>
          <w:szCs w:val="28"/>
        </w:rPr>
      </w:pPr>
      <w:r w:rsidRPr="00AA175E">
        <w:rPr>
          <w:color w:val="000000"/>
          <w:sz w:val="28"/>
          <w:szCs w:val="28"/>
        </w:rPr>
        <w:t>Уплотнение количества площадок для сбора отходов (</w:t>
      </w:r>
      <w:r w:rsidR="00B71699" w:rsidRPr="00AA175E">
        <w:rPr>
          <w:color w:val="000000"/>
          <w:sz w:val="28"/>
          <w:szCs w:val="28"/>
        </w:rPr>
        <w:t>весь период</w:t>
      </w:r>
      <w:r w:rsidRPr="00AA175E">
        <w:rPr>
          <w:color w:val="000000"/>
          <w:sz w:val="28"/>
          <w:szCs w:val="28"/>
        </w:rPr>
        <w:t>)</w:t>
      </w:r>
      <w:r w:rsidR="00AA175E" w:rsidRPr="00AA175E">
        <w:rPr>
          <w:color w:val="000000"/>
          <w:sz w:val="28"/>
          <w:szCs w:val="28"/>
        </w:rPr>
        <w:t>.</w:t>
      </w:r>
    </w:p>
    <w:p w:rsidR="00545891" w:rsidRPr="00AA175E" w:rsidRDefault="00B71699" w:rsidP="00DA2D45">
      <w:pPr>
        <w:pStyle w:val="aff5"/>
        <w:numPr>
          <w:ilvl w:val="0"/>
          <w:numId w:val="125"/>
        </w:numPr>
        <w:suppressAutoHyphens/>
        <w:spacing w:line="276" w:lineRule="auto"/>
        <w:ind w:right="81"/>
        <w:jc w:val="both"/>
        <w:rPr>
          <w:color w:val="000000"/>
          <w:sz w:val="28"/>
          <w:szCs w:val="28"/>
        </w:rPr>
      </w:pPr>
      <w:r w:rsidRPr="00AA175E">
        <w:rPr>
          <w:color w:val="000000"/>
          <w:sz w:val="28"/>
          <w:szCs w:val="28"/>
        </w:rPr>
        <w:t xml:space="preserve">Обеспечение </w:t>
      </w:r>
      <w:r w:rsidR="00545891" w:rsidRPr="00AA175E">
        <w:rPr>
          <w:color w:val="000000"/>
          <w:sz w:val="28"/>
          <w:szCs w:val="28"/>
        </w:rPr>
        <w:t>санитарной очистк</w:t>
      </w:r>
      <w:r w:rsidRPr="00AA175E">
        <w:rPr>
          <w:color w:val="000000"/>
          <w:sz w:val="28"/>
          <w:szCs w:val="28"/>
        </w:rPr>
        <w:t>и</w:t>
      </w:r>
      <w:r w:rsidR="00545891" w:rsidRPr="00AA175E">
        <w:rPr>
          <w:color w:val="000000"/>
          <w:sz w:val="28"/>
          <w:szCs w:val="28"/>
        </w:rPr>
        <w:t xml:space="preserve"> территории поселения (весь период)</w:t>
      </w:r>
      <w:r w:rsidR="00AA175E" w:rsidRPr="00AA175E">
        <w:rPr>
          <w:color w:val="000000"/>
          <w:sz w:val="28"/>
          <w:szCs w:val="28"/>
        </w:rPr>
        <w:t>.</w:t>
      </w:r>
    </w:p>
    <w:p w:rsidR="00347FD3" w:rsidRPr="00AA175E" w:rsidRDefault="000F7EFA" w:rsidP="00DA2D45">
      <w:pPr>
        <w:pStyle w:val="aff5"/>
        <w:numPr>
          <w:ilvl w:val="0"/>
          <w:numId w:val="125"/>
        </w:numPr>
        <w:suppressAutoHyphens/>
        <w:spacing w:line="276" w:lineRule="auto"/>
        <w:ind w:right="81"/>
        <w:jc w:val="both"/>
        <w:rPr>
          <w:color w:val="000000"/>
          <w:sz w:val="28"/>
          <w:szCs w:val="28"/>
        </w:rPr>
      </w:pPr>
      <w:r w:rsidRPr="00AA175E">
        <w:rPr>
          <w:color w:val="000000"/>
          <w:sz w:val="28"/>
          <w:szCs w:val="28"/>
        </w:rPr>
        <w:t xml:space="preserve">Организация в поселении раздельного сбора </w:t>
      </w:r>
      <w:r w:rsidR="00896B08" w:rsidRPr="00AA175E">
        <w:rPr>
          <w:color w:val="000000"/>
          <w:sz w:val="28"/>
          <w:szCs w:val="28"/>
        </w:rPr>
        <w:t>отходов</w:t>
      </w:r>
      <w:r w:rsidRPr="00AA175E">
        <w:rPr>
          <w:color w:val="000000"/>
          <w:sz w:val="28"/>
          <w:szCs w:val="28"/>
        </w:rPr>
        <w:t xml:space="preserve"> (</w:t>
      </w:r>
      <w:r w:rsidR="00347FD3" w:rsidRPr="00AA175E">
        <w:rPr>
          <w:color w:val="000000"/>
          <w:sz w:val="28"/>
          <w:szCs w:val="28"/>
        </w:rPr>
        <w:t>весь период</w:t>
      </w:r>
      <w:r w:rsidRPr="00AA175E">
        <w:rPr>
          <w:color w:val="000000"/>
          <w:sz w:val="28"/>
          <w:szCs w:val="28"/>
        </w:rPr>
        <w:t>)</w:t>
      </w:r>
      <w:r w:rsidR="00AA175E" w:rsidRPr="00AA175E">
        <w:rPr>
          <w:color w:val="000000"/>
          <w:sz w:val="28"/>
          <w:szCs w:val="28"/>
        </w:rPr>
        <w:t>.</w:t>
      </w:r>
    </w:p>
    <w:p w:rsidR="009A2C65" w:rsidRPr="00A6135F" w:rsidRDefault="00F10B8B" w:rsidP="009B59F5">
      <w:pPr>
        <w:pStyle w:val="1"/>
        <w:numPr>
          <w:ilvl w:val="0"/>
          <w:numId w:val="0"/>
        </w:numPr>
        <w:suppressAutoHyphens/>
        <w:spacing w:before="120" w:after="120"/>
        <w:rPr>
          <w:rFonts w:ascii="Times New Roman" w:hAnsi="Times New Roman" w:cs="Times New Roman"/>
          <w:color w:val="000000"/>
          <w:sz w:val="28"/>
          <w:szCs w:val="28"/>
        </w:rPr>
      </w:pPr>
      <w:bookmarkStart w:id="249" w:name="_Toc235714820"/>
      <w:bookmarkStart w:id="250" w:name="_Toc280554460"/>
      <w:r w:rsidRPr="00CD5C4E">
        <w:rPr>
          <w:rFonts w:ascii="Times New Roman" w:hAnsi="Times New Roman" w:cs="Times New Roman"/>
          <w:i/>
          <w:color w:val="000000"/>
          <w:sz w:val="26"/>
          <w:szCs w:val="26"/>
        </w:rPr>
        <w:br w:type="page"/>
      </w:r>
      <w:bookmarkStart w:id="251" w:name="_Toc61324715"/>
      <w:bookmarkStart w:id="252" w:name="_Toc129670127"/>
      <w:r w:rsidR="00ED3EA1" w:rsidRPr="00A6135F">
        <w:rPr>
          <w:rFonts w:ascii="Times New Roman" w:hAnsi="Times New Roman" w:cs="Times New Roman"/>
          <w:color w:val="000000"/>
          <w:sz w:val="28"/>
          <w:szCs w:val="28"/>
        </w:rPr>
        <w:lastRenderedPageBreak/>
        <w:t xml:space="preserve">14. </w:t>
      </w:r>
      <w:bookmarkEnd w:id="249"/>
      <w:bookmarkEnd w:id="250"/>
      <w:bookmarkEnd w:id="251"/>
      <w:r w:rsidR="00A6135F" w:rsidRPr="00A6135F">
        <w:rPr>
          <w:rFonts w:ascii="Times New Roman" w:eastAsiaTheme="majorEastAsia" w:hAnsi="Times New Roman" w:cs="Times New Roman"/>
          <w:sz w:val="28"/>
          <w:szCs w:val="28"/>
        </w:rPr>
        <w:t>Правовое сопровождение градостроительной деятельности</w:t>
      </w:r>
      <w:bookmarkEnd w:id="252"/>
    </w:p>
    <w:p w:rsidR="00480882" w:rsidRPr="00A6135F" w:rsidRDefault="00A6135F" w:rsidP="009B59F5">
      <w:pPr>
        <w:pStyle w:val="20"/>
        <w:numPr>
          <w:ilvl w:val="0"/>
          <w:numId w:val="0"/>
        </w:numPr>
        <w:suppressAutoHyphens/>
        <w:spacing w:before="120" w:after="120"/>
        <w:rPr>
          <w:rFonts w:ascii="Times New Roman" w:hAnsi="Times New Roman" w:cs="Times New Roman"/>
          <w:i w:val="0"/>
          <w:color w:val="000000"/>
        </w:rPr>
      </w:pPr>
      <w:bookmarkStart w:id="253" w:name="_Toc129670128"/>
      <w:r w:rsidRPr="00A6135F">
        <w:rPr>
          <w:rFonts w:ascii="Times New Roman" w:hAnsi="Times New Roman" w:cs="Times New Roman"/>
          <w:i w:val="0"/>
          <w:color w:val="000000"/>
        </w:rPr>
        <w:t>14.1. Градостроительное зонирование территории</w:t>
      </w:r>
      <w:bookmarkEnd w:id="253"/>
    </w:p>
    <w:p w:rsidR="00A6135F" w:rsidRDefault="00A6135F" w:rsidP="009B59F5">
      <w:pPr>
        <w:suppressAutoHyphens/>
        <w:spacing w:line="276" w:lineRule="auto"/>
        <w:ind w:firstLine="720"/>
        <w:jc w:val="both"/>
        <w:rPr>
          <w:sz w:val="28"/>
          <w:szCs w:val="28"/>
        </w:rPr>
      </w:pPr>
      <w:r w:rsidRPr="00A6135F">
        <w:rPr>
          <w:sz w:val="28"/>
          <w:szCs w:val="28"/>
        </w:rPr>
        <w:t>В соответствии с Градостроительным кодексом РФ на основе утверждённого генерального плана поселения разрабатывается документ градостроительного зонирования территории «Правила землепользования и застройки поселения».</w:t>
      </w:r>
    </w:p>
    <w:p w:rsidR="00A6135F" w:rsidRPr="00A6135F" w:rsidRDefault="00A6135F" w:rsidP="009B59F5">
      <w:pPr>
        <w:suppressAutoHyphens/>
        <w:spacing w:line="276" w:lineRule="auto"/>
        <w:ind w:firstLine="720"/>
        <w:jc w:val="both"/>
        <w:rPr>
          <w:sz w:val="28"/>
          <w:szCs w:val="28"/>
        </w:rPr>
      </w:pPr>
      <w:r w:rsidRPr="00A6135F">
        <w:rPr>
          <w:sz w:val="28"/>
          <w:szCs w:val="28"/>
        </w:rPr>
        <w:t>Правила разрабатываются с целью:</w:t>
      </w:r>
    </w:p>
    <w:p w:rsidR="00A6135F" w:rsidRPr="00A6135F" w:rsidRDefault="00A6135F" w:rsidP="00DA2D45">
      <w:pPr>
        <w:pStyle w:val="aff5"/>
        <w:numPr>
          <w:ilvl w:val="0"/>
          <w:numId w:val="54"/>
        </w:numPr>
        <w:suppressAutoHyphens/>
        <w:spacing w:line="276" w:lineRule="auto"/>
        <w:jc w:val="both"/>
        <w:rPr>
          <w:sz w:val="28"/>
          <w:szCs w:val="28"/>
        </w:rPr>
      </w:pPr>
      <w:r w:rsidRPr="00A6135F">
        <w:rPr>
          <w:sz w:val="28"/>
          <w:szCs w:val="28"/>
        </w:rPr>
        <w:t>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A6135F" w:rsidRPr="00A6135F" w:rsidRDefault="00A6135F" w:rsidP="00DA2D45">
      <w:pPr>
        <w:pStyle w:val="aff5"/>
        <w:numPr>
          <w:ilvl w:val="0"/>
          <w:numId w:val="54"/>
        </w:numPr>
        <w:suppressAutoHyphens/>
        <w:spacing w:line="276" w:lineRule="auto"/>
        <w:jc w:val="both"/>
        <w:rPr>
          <w:sz w:val="28"/>
          <w:szCs w:val="28"/>
        </w:rPr>
      </w:pPr>
      <w:r w:rsidRPr="00A6135F">
        <w:rPr>
          <w:sz w:val="28"/>
          <w:szCs w:val="28"/>
        </w:rPr>
        <w:t>создания условий для планировки территорий муниципальных образований;</w:t>
      </w:r>
    </w:p>
    <w:p w:rsidR="00A6135F" w:rsidRPr="00A6135F" w:rsidRDefault="00A6135F" w:rsidP="00DA2D45">
      <w:pPr>
        <w:pStyle w:val="aff5"/>
        <w:numPr>
          <w:ilvl w:val="0"/>
          <w:numId w:val="54"/>
        </w:numPr>
        <w:suppressAutoHyphens/>
        <w:spacing w:line="276" w:lineRule="auto"/>
        <w:jc w:val="both"/>
        <w:rPr>
          <w:sz w:val="28"/>
          <w:szCs w:val="28"/>
        </w:rPr>
      </w:pPr>
      <w:r w:rsidRPr="00A6135F">
        <w:rPr>
          <w:sz w:val="28"/>
          <w:szCs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6135F" w:rsidRPr="00A6135F" w:rsidRDefault="00A6135F" w:rsidP="00DA2D45">
      <w:pPr>
        <w:pStyle w:val="aff5"/>
        <w:numPr>
          <w:ilvl w:val="0"/>
          <w:numId w:val="54"/>
        </w:numPr>
        <w:suppressAutoHyphens/>
        <w:spacing w:line="276" w:lineRule="auto"/>
        <w:jc w:val="both"/>
        <w:rPr>
          <w:sz w:val="28"/>
          <w:szCs w:val="28"/>
        </w:rPr>
      </w:pPr>
      <w:r w:rsidRPr="00A6135F">
        <w:rPr>
          <w:sz w:val="28"/>
          <w:szCs w:val="28"/>
        </w:rPr>
        <w:t>создания условий для привлечения инвестиций, в том числе путём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A6135F" w:rsidRPr="00A6135F" w:rsidRDefault="00A6135F" w:rsidP="009B59F5">
      <w:pPr>
        <w:suppressAutoHyphens/>
        <w:spacing w:line="276" w:lineRule="auto"/>
        <w:ind w:firstLine="720"/>
        <w:jc w:val="both"/>
        <w:rPr>
          <w:sz w:val="28"/>
          <w:szCs w:val="28"/>
        </w:rPr>
      </w:pPr>
      <w:r w:rsidRPr="00A6135F">
        <w:rPr>
          <w:sz w:val="28"/>
          <w:szCs w:val="28"/>
        </w:rPr>
        <w:t>Правила включают в себя:</w:t>
      </w:r>
    </w:p>
    <w:p w:rsidR="00A6135F" w:rsidRPr="00A6135F" w:rsidRDefault="00A6135F" w:rsidP="00DA2D45">
      <w:pPr>
        <w:pStyle w:val="aff5"/>
        <w:numPr>
          <w:ilvl w:val="0"/>
          <w:numId w:val="55"/>
        </w:numPr>
        <w:suppressAutoHyphens/>
        <w:spacing w:line="276" w:lineRule="auto"/>
        <w:jc w:val="both"/>
        <w:rPr>
          <w:sz w:val="28"/>
          <w:szCs w:val="28"/>
        </w:rPr>
      </w:pPr>
      <w:r w:rsidRPr="00A6135F">
        <w:rPr>
          <w:sz w:val="28"/>
          <w:szCs w:val="28"/>
        </w:rPr>
        <w:t>порядок их применения и внесения изменений в указанные правила;</w:t>
      </w:r>
    </w:p>
    <w:p w:rsidR="00A6135F" w:rsidRPr="00A6135F" w:rsidRDefault="00A6135F" w:rsidP="00DA2D45">
      <w:pPr>
        <w:pStyle w:val="aff5"/>
        <w:numPr>
          <w:ilvl w:val="0"/>
          <w:numId w:val="55"/>
        </w:numPr>
        <w:suppressAutoHyphens/>
        <w:spacing w:line="276" w:lineRule="auto"/>
        <w:jc w:val="both"/>
        <w:rPr>
          <w:sz w:val="28"/>
          <w:szCs w:val="28"/>
        </w:rPr>
      </w:pPr>
      <w:r w:rsidRPr="00A6135F">
        <w:rPr>
          <w:sz w:val="28"/>
          <w:szCs w:val="28"/>
        </w:rPr>
        <w:t>карту градостроительного зонирования;</w:t>
      </w:r>
    </w:p>
    <w:p w:rsidR="00A6135F" w:rsidRPr="00A6135F" w:rsidRDefault="00A6135F" w:rsidP="00DA2D45">
      <w:pPr>
        <w:pStyle w:val="aff5"/>
        <w:numPr>
          <w:ilvl w:val="0"/>
          <w:numId w:val="55"/>
        </w:numPr>
        <w:suppressAutoHyphens/>
        <w:spacing w:line="276" w:lineRule="auto"/>
        <w:jc w:val="both"/>
        <w:rPr>
          <w:sz w:val="28"/>
          <w:szCs w:val="28"/>
        </w:rPr>
      </w:pPr>
      <w:r w:rsidRPr="00A6135F">
        <w:rPr>
          <w:sz w:val="28"/>
          <w:szCs w:val="28"/>
        </w:rPr>
        <w:t>градостроительные регламенты.</w:t>
      </w:r>
    </w:p>
    <w:p w:rsidR="00A6135F" w:rsidRPr="00A6135F" w:rsidRDefault="00A6135F" w:rsidP="009B59F5">
      <w:pPr>
        <w:suppressAutoHyphens/>
        <w:spacing w:line="276" w:lineRule="auto"/>
        <w:ind w:firstLine="720"/>
        <w:jc w:val="both"/>
        <w:rPr>
          <w:sz w:val="28"/>
          <w:szCs w:val="28"/>
        </w:rPr>
      </w:pPr>
      <w:r w:rsidRPr="00A6135F">
        <w:rPr>
          <w:sz w:val="28"/>
          <w:szCs w:val="28"/>
        </w:rPr>
        <w:t>Действующий кодекс даёт следующее определение понятия «Градостроительное зонирование» (статья 1): «Зонирование территорий муниципальных образований в целях определения территориальных зон и установления градостроительных регламентов».</w:t>
      </w:r>
    </w:p>
    <w:p w:rsidR="00A6135F" w:rsidRPr="00A6135F" w:rsidRDefault="00A6135F" w:rsidP="009B59F5">
      <w:pPr>
        <w:suppressAutoHyphens/>
        <w:spacing w:line="276" w:lineRule="auto"/>
        <w:ind w:firstLine="720"/>
        <w:jc w:val="both"/>
        <w:rPr>
          <w:sz w:val="28"/>
          <w:szCs w:val="28"/>
        </w:rPr>
      </w:pPr>
      <w:r w:rsidRPr="00A6135F">
        <w:rPr>
          <w:sz w:val="28"/>
          <w:szCs w:val="28"/>
        </w:rPr>
        <w:t xml:space="preserve">Целями градостроительного зонирования являются: формализация в виде системы градостроительных регламентов основных проектных решений, содержащихся в документах территориального планирования и планировки территорий. Отсюда следует и определение градостроительного регламента как перечня формализованных требований к организации градостроительной деятельности в пределах заданного элемента </w:t>
      </w:r>
      <w:r w:rsidR="00AA175E">
        <w:rPr>
          <w:sz w:val="28"/>
          <w:szCs w:val="28"/>
        </w:rPr>
        <w:t>сель</w:t>
      </w:r>
      <w:r w:rsidRPr="00A6135F">
        <w:rPr>
          <w:sz w:val="28"/>
          <w:szCs w:val="28"/>
        </w:rPr>
        <w:t>ской территории – территориальной зоны.</w:t>
      </w:r>
    </w:p>
    <w:p w:rsidR="00CD5DD7" w:rsidRDefault="00CD5DD7" w:rsidP="009B59F5">
      <w:pPr>
        <w:suppressAutoHyphens/>
        <w:spacing w:line="276" w:lineRule="auto"/>
        <w:ind w:firstLine="720"/>
        <w:jc w:val="both"/>
        <w:rPr>
          <w:sz w:val="28"/>
          <w:szCs w:val="28"/>
        </w:rPr>
      </w:pPr>
    </w:p>
    <w:p w:rsidR="00CD5DD7" w:rsidRDefault="00CD5DD7" w:rsidP="009B59F5">
      <w:pPr>
        <w:suppressAutoHyphens/>
        <w:spacing w:line="276" w:lineRule="auto"/>
        <w:ind w:firstLine="720"/>
        <w:jc w:val="both"/>
        <w:rPr>
          <w:sz w:val="28"/>
          <w:szCs w:val="28"/>
        </w:rPr>
      </w:pPr>
    </w:p>
    <w:p w:rsidR="00A6135F" w:rsidRPr="00A6135F" w:rsidRDefault="00A6135F" w:rsidP="009B59F5">
      <w:pPr>
        <w:suppressAutoHyphens/>
        <w:spacing w:line="276" w:lineRule="auto"/>
        <w:ind w:firstLine="720"/>
        <w:jc w:val="both"/>
        <w:rPr>
          <w:rFonts w:eastAsiaTheme="minorHAnsi"/>
          <w:sz w:val="28"/>
          <w:szCs w:val="28"/>
          <w:lang w:eastAsia="en-US"/>
        </w:rPr>
      </w:pPr>
      <w:r w:rsidRPr="00A6135F">
        <w:rPr>
          <w:sz w:val="28"/>
          <w:szCs w:val="28"/>
        </w:rPr>
        <w:lastRenderedPageBreak/>
        <w:t xml:space="preserve">Структура градостроительных регламентов определяется Градостроительным кодексом в сочетании видов использования объектов недвижимости: разрешённых и требующих специального разрешения посредством публичных слушаний, </w:t>
      </w:r>
      <w:r w:rsidRPr="00A6135F">
        <w:rPr>
          <w:rFonts w:eastAsiaTheme="minorHAnsi"/>
          <w:sz w:val="28"/>
          <w:szCs w:val="28"/>
          <w:lang w:eastAsia="en-US"/>
        </w:rPr>
        <w:t>каждый из которых в свою очередь имеет основной вид использования и вспомогательный.</w:t>
      </w:r>
    </w:p>
    <w:p w:rsidR="00A6135F" w:rsidRPr="00A6135F" w:rsidRDefault="00A6135F" w:rsidP="009B59F5">
      <w:pPr>
        <w:suppressAutoHyphens/>
        <w:spacing w:line="276" w:lineRule="auto"/>
        <w:ind w:firstLine="720"/>
        <w:jc w:val="both"/>
        <w:rPr>
          <w:rFonts w:eastAsiaTheme="minorHAnsi"/>
          <w:sz w:val="28"/>
          <w:szCs w:val="28"/>
          <w:lang w:eastAsia="en-US"/>
        </w:rPr>
      </w:pPr>
      <w:r w:rsidRPr="00A6135F">
        <w:rPr>
          <w:rFonts w:eastAsiaTheme="minorHAnsi"/>
          <w:sz w:val="28"/>
          <w:szCs w:val="28"/>
          <w:lang w:eastAsia="en-US"/>
        </w:rPr>
        <w:t>Задачи градостроительного зонирования:</w:t>
      </w:r>
    </w:p>
    <w:p w:rsidR="00A6135F" w:rsidRPr="00A6135F" w:rsidRDefault="00A6135F" w:rsidP="009B59F5">
      <w:pPr>
        <w:suppressAutoHyphens/>
        <w:spacing w:line="276" w:lineRule="auto"/>
        <w:ind w:firstLine="720"/>
        <w:jc w:val="both"/>
        <w:rPr>
          <w:sz w:val="28"/>
          <w:szCs w:val="28"/>
          <w:u w:val="single"/>
        </w:rPr>
      </w:pPr>
      <w:r w:rsidRPr="00A6135F">
        <w:rPr>
          <w:b/>
          <w:i/>
          <w:sz w:val="28"/>
          <w:szCs w:val="28"/>
        </w:rPr>
        <w:t>1. Деление территории поселения на территориальные зоны.</w:t>
      </w:r>
      <w:r w:rsidRPr="00A6135F">
        <w:rPr>
          <w:sz w:val="28"/>
          <w:szCs w:val="28"/>
        </w:rPr>
        <w:t xml:space="preserve"> Указанное деление происходит в соответствии с общим порядком, определённым Градостроительным кодексом на основе принципов зонирования территории в соответствии с тем примерным перечнем территориальных зон, который установлен кодексом. Деление на зоны осуществляется на </w:t>
      </w:r>
      <w:proofErr w:type="gramStart"/>
      <w:r w:rsidRPr="00A6135F">
        <w:rPr>
          <w:sz w:val="28"/>
          <w:szCs w:val="28"/>
        </w:rPr>
        <w:t>основании</w:t>
      </w:r>
      <w:proofErr w:type="gramEnd"/>
      <w:r w:rsidRPr="00A6135F">
        <w:rPr>
          <w:sz w:val="28"/>
          <w:szCs w:val="28"/>
        </w:rPr>
        <w:t xml:space="preserve"> генерального плана. </w:t>
      </w:r>
    </w:p>
    <w:p w:rsidR="00A6135F" w:rsidRPr="00A6135F" w:rsidRDefault="00A6135F" w:rsidP="009B59F5">
      <w:pPr>
        <w:suppressAutoHyphens/>
        <w:spacing w:line="276" w:lineRule="auto"/>
        <w:ind w:firstLine="720"/>
        <w:jc w:val="both"/>
        <w:rPr>
          <w:sz w:val="28"/>
          <w:szCs w:val="28"/>
        </w:rPr>
      </w:pPr>
      <w:r w:rsidRPr="00A6135F">
        <w:rPr>
          <w:b/>
          <w:i/>
          <w:sz w:val="28"/>
          <w:szCs w:val="28"/>
        </w:rPr>
        <w:t xml:space="preserve">2. Определение зон с особыми условиями использования территорий. </w:t>
      </w:r>
      <w:r w:rsidRPr="00A6135F">
        <w:rPr>
          <w:sz w:val="28"/>
          <w:szCs w:val="28"/>
        </w:rPr>
        <w:t>Эта работа проводится путём нанесения на карту зон всевозможных ограничений, установленных законодательством, прежде всего связанных с обеспечением экологического благополучия территории, безопасности населения от опасных природных явлений, охраны историко-культурного наследия. Границы таких зон устанавливаются по нормам соответствующих отраслей права.</w:t>
      </w:r>
    </w:p>
    <w:p w:rsidR="00A6135F" w:rsidRPr="00A6135F" w:rsidRDefault="00A6135F" w:rsidP="009B59F5">
      <w:pPr>
        <w:suppressAutoHyphens/>
        <w:spacing w:line="276" w:lineRule="auto"/>
        <w:ind w:firstLine="720"/>
        <w:jc w:val="both"/>
        <w:rPr>
          <w:sz w:val="28"/>
          <w:szCs w:val="28"/>
          <w:u w:val="single"/>
        </w:rPr>
      </w:pPr>
      <w:r w:rsidRPr="00A6135F">
        <w:rPr>
          <w:b/>
          <w:i/>
          <w:sz w:val="28"/>
          <w:szCs w:val="28"/>
        </w:rPr>
        <w:t>3. Определение перечня разрешённых видов использования в составе градостроительного регламента.</w:t>
      </w:r>
      <w:r w:rsidRPr="00A6135F">
        <w:rPr>
          <w:sz w:val="28"/>
          <w:szCs w:val="28"/>
        </w:rPr>
        <w:t xml:space="preserve"> Законодательством определён разрешительный характер градостроительного регламента, иными словами, перечень разрешённых видов использования недвижимости должен учитывать все без исключения виды использования недвижимости – т.е. предусматривать все виды проявления хозяйственной деятельности, свойственной той или иной территориальной зоне на данном этапе её градостроительного развития. Эта особенность градостроительного регламента выдвигает специфические требования к описанию видов использования недвижимости и формулировке иных составляющих регламентов.</w:t>
      </w:r>
    </w:p>
    <w:p w:rsidR="00A6135F" w:rsidRPr="00A6135F" w:rsidRDefault="00A6135F" w:rsidP="009B59F5">
      <w:pPr>
        <w:suppressAutoHyphens/>
        <w:spacing w:line="276" w:lineRule="auto"/>
        <w:ind w:firstLine="720"/>
        <w:jc w:val="both"/>
        <w:rPr>
          <w:sz w:val="28"/>
          <w:szCs w:val="28"/>
        </w:rPr>
      </w:pPr>
      <w:r w:rsidRPr="00A6135F">
        <w:rPr>
          <w:b/>
          <w:i/>
          <w:sz w:val="28"/>
          <w:szCs w:val="28"/>
        </w:rPr>
        <w:t>4. Определение параметров использования земельных участков и объектов капитального строительства в составе градостроительного регламента.</w:t>
      </w:r>
      <w:r w:rsidRPr="00A6135F">
        <w:rPr>
          <w:sz w:val="28"/>
          <w:szCs w:val="28"/>
        </w:rPr>
        <w:t xml:space="preserve"> Указанные задачи (2, 3, 4) являются частью работы над градостроительным регламентом. Зачастую невозможно единовременно разработать весь регламент в максимальном объёме и работа над каждой из задач представляет собой отдельный и весьма значимый этап. Такие его составные части, как параметры использования земельных участков и </w:t>
      </w:r>
      <w:r w:rsidRPr="00A6135F">
        <w:rPr>
          <w:sz w:val="28"/>
          <w:szCs w:val="28"/>
        </w:rPr>
        <w:lastRenderedPageBreak/>
        <w:t>объектов капитального строительства, в основном, могут быть определены только на основе проектов планировки.</w:t>
      </w:r>
    </w:p>
    <w:p w:rsidR="00A6135F" w:rsidRPr="00A6135F" w:rsidRDefault="00A6135F" w:rsidP="009B59F5">
      <w:pPr>
        <w:suppressAutoHyphens/>
        <w:spacing w:line="276" w:lineRule="auto"/>
        <w:ind w:firstLine="720"/>
        <w:jc w:val="both"/>
        <w:rPr>
          <w:sz w:val="28"/>
          <w:szCs w:val="28"/>
        </w:rPr>
      </w:pPr>
      <w:r w:rsidRPr="00A6135F">
        <w:rPr>
          <w:b/>
          <w:i/>
          <w:sz w:val="28"/>
          <w:szCs w:val="28"/>
        </w:rPr>
        <w:t>5. Установление взаимосвязей планировки территорий и градостроительного зонирования</w:t>
      </w:r>
      <w:r w:rsidRPr="00A6135F">
        <w:rPr>
          <w:sz w:val="28"/>
          <w:szCs w:val="28"/>
        </w:rPr>
        <w:t>. В данном случае планировка территорий понимается как средство для последующей корректировки и уточнения градостроительных регламентов.</w:t>
      </w:r>
    </w:p>
    <w:p w:rsidR="00A6135F" w:rsidRPr="00A6135F" w:rsidRDefault="00A6135F" w:rsidP="009B59F5">
      <w:pPr>
        <w:suppressAutoHyphens/>
        <w:spacing w:line="276" w:lineRule="auto"/>
        <w:ind w:firstLine="720"/>
        <w:jc w:val="both"/>
        <w:rPr>
          <w:sz w:val="28"/>
          <w:szCs w:val="28"/>
        </w:rPr>
      </w:pPr>
      <w:r w:rsidRPr="00A6135F">
        <w:rPr>
          <w:sz w:val="28"/>
          <w:szCs w:val="28"/>
        </w:rPr>
        <w:t>В документах градостроительного зонирования необходимо ясно и чётко закрепить процедуры корректировки регламентов по мере разработки новых проектов планировки и межевания территорий. В общем виде основой для проведения градостроительного зонирования является статья 85 Земельного кодекса Российской Федерации, в которой говориться о необходимости проведения зонирования территорий поселений, а также упоминаются правила землепользования и застройки как основной документ, где «устанавливается градостроительный регламент для каждой территориальной зоны». В развитие этого и принята система зонирования, установленная в Градостроительном кодексе</w:t>
      </w:r>
      <w:r w:rsidRPr="00A6135F">
        <w:rPr>
          <w:rFonts w:eastAsiaTheme="minorHAnsi"/>
          <w:sz w:val="28"/>
          <w:szCs w:val="28"/>
          <w:lang w:eastAsia="en-US"/>
        </w:rPr>
        <w:t xml:space="preserve"> </w:t>
      </w:r>
      <w:r w:rsidRPr="00A6135F">
        <w:rPr>
          <w:sz w:val="28"/>
          <w:szCs w:val="28"/>
        </w:rPr>
        <w:t>Российской Федерации.</w:t>
      </w:r>
    </w:p>
    <w:p w:rsidR="00480882" w:rsidRPr="00A6135F" w:rsidRDefault="00A6135F" w:rsidP="009B59F5">
      <w:pPr>
        <w:pStyle w:val="20"/>
        <w:numPr>
          <w:ilvl w:val="0"/>
          <w:numId w:val="0"/>
        </w:numPr>
        <w:suppressAutoHyphens/>
        <w:spacing w:before="120" w:after="120"/>
        <w:rPr>
          <w:rFonts w:ascii="Times New Roman" w:hAnsi="Times New Roman" w:cs="Times New Roman"/>
          <w:i w:val="0"/>
          <w:color w:val="000000"/>
          <w:highlight w:val="yellow"/>
        </w:rPr>
      </w:pPr>
      <w:bookmarkStart w:id="254" w:name="_Toc129670129"/>
      <w:r w:rsidRPr="00A6135F">
        <w:rPr>
          <w:rFonts w:ascii="Times New Roman" w:hAnsi="Times New Roman" w:cs="Times New Roman"/>
          <w:i w:val="0"/>
          <w:color w:val="000000"/>
        </w:rPr>
        <w:t>14.2. Мониторинг реализации генерального плана</w:t>
      </w:r>
      <w:bookmarkEnd w:id="254"/>
    </w:p>
    <w:p w:rsidR="00A6135F" w:rsidRPr="00A6135F" w:rsidRDefault="00A6135F" w:rsidP="009B59F5">
      <w:pPr>
        <w:suppressAutoHyphens/>
        <w:spacing w:line="276" w:lineRule="auto"/>
        <w:ind w:firstLine="720"/>
        <w:jc w:val="both"/>
        <w:rPr>
          <w:sz w:val="28"/>
          <w:szCs w:val="28"/>
        </w:rPr>
      </w:pPr>
      <w:r w:rsidRPr="00A6135F">
        <w:rPr>
          <w:sz w:val="28"/>
          <w:szCs w:val="28"/>
        </w:rPr>
        <w:t>Мониторинг (сопровождение) реализации генерального плана поселения является непрерывным процессом и направлено на определение состояния системы на определённый период.</w:t>
      </w:r>
    </w:p>
    <w:p w:rsidR="00A6135F" w:rsidRPr="00A6135F" w:rsidRDefault="00A6135F" w:rsidP="009B59F5">
      <w:pPr>
        <w:suppressAutoHyphens/>
        <w:spacing w:line="276" w:lineRule="auto"/>
        <w:ind w:firstLine="720"/>
        <w:jc w:val="both"/>
        <w:rPr>
          <w:sz w:val="28"/>
          <w:szCs w:val="28"/>
        </w:rPr>
      </w:pPr>
      <w:r w:rsidRPr="00A6135F">
        <w:rPr>
          <w:sz w:val="28"/>
          <w:szCs w:val="28"/>
        </w:rPr>
        <w:t xml:space="preserve">Основой для сопровождения реализации является сам генеральный план и его параметры, а также создаваемая информационная система обеспечения градостроительной деятельности –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 Сопровождение генерального плана осуществляется архитектурной службой муниципального </w:t>
      </w:r>
      <w:r w:rsidR="00C01F3E">
        <w:rPr>
          <w:sz w:val="28"/>
          <w:szCs w:val="28"/>
        </w:rPr>
        <w:t>образования</w:t>
      </w:r>
      <w:r w:rsidRPr="00A6135F">
        <w:rPr>
          <w:sz w:val="28"/>
          <w:szCs w:val="28"/>
        </w:rPr>
        <w:t>.</w:t>
      </w:r>
    </w:p>
    <w:p w:rsidR="00A6135F" w:rsidRPr="00A6135F" w:rsidRDefault="00A6135F" w:rsidP="009B59F5">
      <w:pPr>
        <w:suppressAutoHyphens/>
        <w:spacing w:line="276" w:lineRule="auto"/>
        <w:ind w:firstLine="720"/>
        <w:jc w:val="both"/>
        <w:rPr>
          <w:sz w:val="28"/>
          <w:szCs w:val="28"/>
        </w:rPr>
      </w:pPr>
      <w:r w:rsidRPr="00A6135F">
        <w:rPr>
          <w:sz w:val="28"/>
          <w:szCs w:val="28"/>
        </w:rPr>
        <w:t>Предложенная структура отражает деятельность муниципалитета с целью отслеживания реализации генерального плана поселения. Структура пользователей информационной базы данных может быть разнообразной:</w:t>
      </w:r>
    </w:p>
    <w:p w:rsidR="00A6135F" w:rsidRPr="00A6135F" w:rsidRDefault="00A6135F" w:rsidP="00DA2D45">
      <w:pPr>
        <w:pStyle w:val="aff5"/>
        <w:numPr>
          <w:ilvl w:val="0"/>
          <w:numId w:val="56"/>
        </w:numPr>
        <w:suppressAutoHyphens/>
        <w:spacing w:line="276" w:lineRule="auto"/>
        <w:jc w:val="both"/>
        <w:rPr>
          <w:sz w:val="28"/>
          <w:szCs w:val="28"/>
        </w:rPr>
      </w:pPr>
      <w:r w:rsidRPr="00A6135F">
        <w:rPr>
          <w:sz w:val="28"/>
          <w:szCs w:val="28"/>
        </w:rPr>
        <w:t>органы государственной власти и самоуправления;</w:t>
      </w:r>
    </w:p>
    <w:p w:rsidR="00A6135F" w:rsidRPr="00A6135F" w:rsidRDefault="00A6135F" w:rsidP="00DA2D45">
      <w:pPr>
        <w:pStyle w:val="aff5"/>
        <w:numPr>
          <w:ilvl w:val="0"/>
          <w:numId w:val="56"/>
        </w:numPr>
        <w:suppressAutoHyphens/>
        <w:spacing w:line="276" w:lineRule="auto"/>
        <w:jc w:val="both"/>
        <w:rPr>
          <w:sz w:val="28"/>
          <w:szCs w:val="28"/>
        </w:rPr>
      </w:pPr>
      <w:r w:rsidRPr="00A6135F">
        <w:rPr>
          <w:sz w:val="28"/>
          <w:szCs w:val="28"/>
        </w:rPr>
        <w:t>органы контроля и надзора;</w:t>
      </w:r>
    </w:p>
    <w:p w:rsidR="00A6135F" w:rsidRPr="00A6135F" w:rsidRDefault="00A6135F" w:rsidP="00DA2D45">
      <w:pPr>
        <w:pStyle w:val="aff5"/>
        <w:numPr>
          <w:ilvl w:val="0"/>
          <w:numId w:val="56"/>
        </w:numPr>
        <w:suppressAutoHyphens/>
        <w:spacing w:line="276" w:lineRule="auto"/>
        <w:jc w:val="both"/>
        <w:rPr>
          <w:sz w:val="28"/>
          <w:szCs w:val="28"/>
        </w:rPr>
      </w:pPr>
      <w:r w:rsidRPr="00A6135F">
        <w:rPr>
          <w:sz w:val="28"/>
          <w:szCs w:val="28"/>
        </w:rPr>
        <w:t>собственники;</w:t>
      </w:r>
    </w:p>
    <w:p w:rsidR="00A6135F" w:rsidRPr="00A6135F" w:rsidRDefault="00A6135F" w:rsidP="00DA2D45">
      <w:pPr>
        <w:pStyle w:val="aff5"/>
        <w:numPr>
          <w:ilvl w:val="0"/>
          <w:numId w:val="56"/>
        </w:numPr>
        <w:suppressAutoHyphens/>
        <w:spacing w:line="276" w:lineRule="auto"/>
        <w:jc w:val="both"/>
        <w:rPr>
          <w:sz w:val="28"/>
          <w:szCs w:val="28"/>
        </w:rPr>
      </w:pPr>
      <w:r w:rsidRPr="00A6135F">
        <w:rPr>
          <w:sz w:val="28"/>
          <w:szCs w:val="28"/>
        </w:rPr>
        <w:t>проектировщики;</w:t>
      </w:r>
    </w:p>
    <w:p w:rsidR="00A6135F" w:rsidRPr="00A6135F" w:rsidRDefault="00A6135F" w:rsidP="00DA2D45">
      <w:pPr>
        <w:pStyle w:val="aff5"/>
        <w:numPr>
          <w:ilvl w:val="0"/>
          <w:numId w:val="56"/>
        </w:numPr>
        <w:suppressAutoHyphens/>
        <w:spacing w:line="276" w:lineRule="auto"/>
        <w:jc w:val="both"/>
        <w:rPr>
          <w:sz w:val="28"/>
          <w:szCs w:val="28"/>
        </w:rPr>
      </w:pPr>
      <w:r w:rsidRPr="00A6135F">
        <w:rPr>
          <w:sz w:val="28"/>
          <w:szCs w:val="28"/>
        </w:rPr>
        <w:t>инвесторы.</w:t>
      </w:r>
    </w:p>
    <w:p w:rsidR="00480882" w:rsidRPr="00ED3EA1" w:rsidRDefault="00ED3EA1" w:rsidP="009B59F5">
      <w:pPr>
        <w:tabs>
          <w:tab w:val="left" w:pos="0"/>
        </w:tabs>
        <w:suppressAutoHyphens/>
        <w:spacing w:line="276" w:lineRule="auto"/>
        <w:ind w:right="81" w:firstLine="851"/>
        <w:jc w:val="both"/>
        <w:rPr>
          <w:b/>
          <w:color w:val="000000"/>
          <w:sz w:val="28"/>
          <w:szCs w:val="28"/>
        </w:rPr>
      </w:pPr>
      <w:r w:rsidRPr="00ED3EA1">
        <w:rPr>
          <w:b/>
          <w:color w:val="000000"/>
          <w:sz w:val="28"/>
          <w:szCs w:val="28"/>
        </w:rPr>
        <w:lastRenderedPageBreak/>
        <w:t xml:space="preserve">Мероприятия в части </w:t>
      </w:r>
      <w:r w:rsidR="00480882" w:rsidRPr="00ED3EA1">
        <w:rPr>
          <w:b/>
          <w:color w:val="000000"/>
          <w:sz w:val="28"/>
          <w:szCs w:val="28"/>
        </w:rPr>
        <w:t>реализации генерального плана:</w:t>
      </w:r>
    </w:p>
    <w:p w:rsidR="00480882" w:rsidRPr="0026536C" w:rsidRDefault="00480882" w:rsidP="00DA2D45">
      <w:pPr>
        <w:pStyle w:val="aff5"/>
        <w:numPr>
          <w:ilvl w:val="0"/>
          <w:numId w:val="126"/>
        </w:numPr>
        <w:suppressAutoHyphens/>
        <w:spacing w:line="276" w:lineRule="auto"/>
        <w:ind w:right="-2"/>
        <w:jc w:val="both"/>
        <w:rPr>
          <w:color w:val="000000"/>
          <w:sz w:val="28"/>
          <w:szCs w:val="28"/>
        </w:rPr>
      </w:pPr>
      <w:r w:rsidRPr="0026536C">
        <w:rPr>
          <w:color w:val="000000"/>
          <w:sz w:val="28"/>
          <w:szCs w:val="28"/>
        </w:rPr>
        <w:t xml:space="preserve">Разработка и утверждение в соответствии с действующим законодательством правил землепользования и застройки </w:t>
      </w:r>
      <w:r w:rsidR="00A35DE9">
        <w:rPr>
          <w:color w:val="000000"/>
          <w:sz w:val="28"/>
          <w:szCs w:val="28"/>
        </w:rPr>
        <w:t>сельского поселения Кичмалка</w:t>
      </w:r>
      <w:r w:rsidRPr="0026536C">
        <w:rPr>
          <w:color w:val="000000"/>
          <w:sz w:val="28"/>
          <w:szCs w:val="28"/>
        </w:rPr>
        <w:t xml:space="preserve">. Система градостроительного зонирования, вводимая правилами </w:t>
      </w:r>
      <w:r w:rsidR="00C01F3E">
        <w:rPr>
          <w:color w:val="000000"/>
          <w:sz w:val="28"/>
          <w:szCs w:val="28"/>
        </w:rPr>
        <w:t xml:space="preserve">землепользования и </w:t>
      </w:r>
      <w:r w:rsidRPr="0026536C">
        <w:rPr>
          <w:color w:val="000000"/>
          <w:sz w:val="28"/>
          <w:szCs w:val="28"/>
        </w:rPr>
        <w:t xml:space="preserve">застройки, должна основываться на проектных </w:t>
      </w:r>
      <w:proofErr w:type="gramStart"/>
      <w:r w:rsidRPr="0026536C">
        <w:rPr>
          <w:color w:val="000000"/>
          <w:sz w:val="28"/>
          <w:szCs w:val="28"/>
        </w:rPr>
        <w:t>решениях</w:t>
      </w:r>
      <w:proofErr w:type="gramEnd"/>
      <w:r w:rsidRPr="0026536C">
        <w:rPr>
          <w:color w:val="000000"/>
          <w:sz w:val="28"/>
          <w:szCs w:val="28"/>
        </w:rPr>
        <w:t xml:space="preserve"> первой очереди и расчётного срока генерального плана с учётом реализации проектных предложений, данных на перспективу (первая очередь)</w:t>
      </w:r>
      <w:r w:rsidR="00C01F3E">
        <w:rPr>
          <w:color w:val="000000"/>
          <w:sz w:val="28"/>
          <w:szCs w:val="28"/>
        </w:rPr>
        <w:t>.</w:t>
      </w:r>
    </w:p>
    <w:p w:rsidR="00480882" w:rsidRPr="0026536C" w:rsidRDefault="00480882" w:rsidP="00DA2D45">
      <w:pPr>
        <w:pStyle w:val="aff5"/>
        <w:numPr>
          <w:ilvl w:val="0"/>
          <w:numId w:val="126"/>
        </w:numPr>
        <w:suppressAutoHyphens/>
        <w:spacing w:line="276" w:lineRule="auto"/>
        <w:ind w:right="-2"/>
        <w:jc w:val="both"/>
        <w:rPr>
          <w:color w:val="000000"/>
          <w:sz w:val="28"/>
          <w:szCs w:val="28"/>
        </w:rPr>
      </w:pPr>
      <w:r w:rsidRPr="0026536C">
        <w:rPr>
          <w:color w:val="000000"/>
          <w:sz w:val="28"/>
          <w:szCs w:val="28"/>
        </w:rPr>
        <w:t>Правовое сопровождение реализации генерального плана посредством принятия нормативных актов, призванных стимулировать осуществление проектных мероприятий генерального плана (весь период)</w:t>
      </w:r>
      <w:r w:rsidR="00C01F3E">
        <w:rPr>
          <w:color w:val="000000"/>
          <w:sz w:val="28"/>
          <w:szCs w:val="28"/>
        </w:rPr>
        <w:t>.</w:t>
      </w:r>
    </w:p>
    <w:p w:rsidR="00480882" w:rsidRPr="0026536C" w:rsidRDefault="00480882" w:rsidP="00DA2D45">
      <w:pPr>
        <w:pStyle w:val="aff5"/>
        <w:numPr>
          <w:ilvl w:val="0"/>
          <w:numId w:val="126"/>
        </w:numPr>
        <w:suppressAutoHyphens/>
        <w:spacing w:line="276" w:lineRule="auto"/>
        <w:ind w:right="-2"/>
        <w:jc w:val="both"/>
        <w:rPr>
          <w:color w:val="000000"/>
          <w:sz w:val="28"/>
          <w:szCs w:val="28"/>
        </w:rPr>
      </w:pPr>
      <w:r w:rsidRPr="0026536C">
        <w:rPr>
          <w:color w:val="000000"/>
          <w:sz w:val="28"/>
          <w:szCs w:val="28"/>
        </w:rPr>
        <w:t>Планировочное сопровождение градостроительного освоения территорий – планомерная разработка документации по планировке территорий (проектов планировки, межевания, градостроительных планов земельных участков) (весь период)</w:t>
      </w:r>
      <w:r w:rsidR="00C01F3E">
        <w:rPr>
          <w:color w:val="000000"/>
          <w:sz w:val="28"/>
          <w:szCs w:val="28"/>
        </w:rPr>
        <w:t>.</w:t>
      </w:r>
    </w:p>
    <w:p w:rsidR="00480882" w:rsidRPr="0026536C" w:rsidRDefault="00480882" w:rsidP="00DA2D45">
      <w:pPr>
        <w:pStyle w:val="aff5"/>
        <w:numPr>
          <w:ilvl w:val="0"/>
          <w:numId w:val="126"/>
        </w:numPr>
        <w:suppressAutoHyphens/>
        <w:spacing w:line="276" w:lineRule="auto"/>
        <w:ind w:right="-2"/>
        <w:jc w:val="both"/>
        <w:rPr>
          <w:color w:val="000000"/>
          <w:sz w:val="28"/>
          <w:szCs w:val="28"/>
        </w:rPr>
      </w:pPr>
      <w:r w:rsidRPr="0026536C">
        <w:rPr>
          <w:color w:val="000000"/>
          <w:sz w:val="28"/>
          <w:szCs w:val="28"/>
        </w:rPr>
        <w:t>Создание системы мониторинга реализации генерального плана с использованием информационных систем обеспечения градостроительной деятельности (первая очередь – расчётный срок).</w:t>
      </w:r>
    </w:p>
    <w:p w:rsidR="00480882" w:rsidRPr="00BD46CF" w:rsidRDefault="00480882" w:rsidP="009B59F5">
      <w:pPr>
        <w:suppressAutoHyphens/>
        <w:ind w:right="81"/>
        <w:rPr>
          <w:color w:val="000000"/>
          <w:sz w:val="28"/>
          <w:szCs w:val="28"/>
        </w:rPr>
      </w:pPr>
    </w:p>
    <w:p w:rsidR="006D211F" w:rsidRPr="00C01F3E" w:rsidRDefault="009E1E64" w:rsidP="009B59F5">
      <w:pPr>
        <w:suppressAutoHyphens/>
        <w:rPr>
          <w:color w:val="000000"/>
        </w:rPr>
      </w:pPr>
      <w:r w:rsidRPr="00C01F3E">
        <w:br w:type="page"/>
      </w:r>
      <w:bookmarkStart w:id="255" w:name="_Toc296186251"/>
      <w:bookmarkStart w:id="256" w:name="_Toc61324723"/>
    </w:p>
    <w:p w:rsidR="00722585" w:rsidRDefault="002F5245" w:rsidP="002B369C">
      <w:pPr>
        <w:pStyle w:val="20"/>
        <w:numPr>
          <w:ilvl w:val="0"/>
          <w:numId w:val="0"/>
        </w:numPr>
        <w:suppressAutoHyphens/>
        <w:spacing w:before="120" w:after="120"/>
        <w:rPr>
          <w:rFonts w:ascii="Times New Roman" w:hAnsi="Times New Roman" w:cs="Times New Roman"/>
          <w:i w:val="0"/>
          <w:color w:val="000000"/>
        </w:rPr>
      </w:pPr>
      <w:bookmarkStart w:id="257" w:name="_Toc129670130"/>
      <w:r w:rsidRPr="003840EB">
        <w:rPr>
          <w:rFonts w:ascii="Times New Roman" w:hAnsi="Times New Roman" w:cs="Times New Roman"/>
          <w:i w:val="0"/>
          <w:color w:val="000000"/>
        </w:rPr>
        <w:lastRenderedPageBreak/>
        <w:t>Приложение</w:t>
      </w:r>
      <w:bookmarkEnd w:id="257"/>
    </w:p>
    <w:p w:rsidR="0000096F" w:rsidRPr="00722585" w:rsidRDefault="006D211F" w:rsidP="00722585">
      <w:pPr>
        <w:pStyle w:val="30"/>
        <w:numPr>
          <w:ilvl w:val="0"/>
          <w:numId w:val="0"/>
        </w:numPr>
        <w:spacing w:before="0" w:after="120"/>
        <w:rPr>
          <w:rFonts w:ascii="Times New Roman" w:hAnsi="Times New Roman" w:cs="Times New Roman"/>
          <w:color w:val="000000"/>
          <w:sz w:val="28"/>
          <w:szCs w:val="28"/>
        </w:rPr>
      </w:pPr>
      <w:bookmarkStart w:id="258" w:name="_Toc129670131"/>
      <w:r w:rsidRPr="00722585">
        <w:rPr>
          <w:rFonts w:ascii="Times New Roman" w:hAnsi="Times New Roman" w:cs="Times New Roman"/>
          <w:color w:val="000000"/>
          <w:sz w:val="28"/>
          <w:szCs w:val="28"/>
        </w:rPr>
        <w:t>1</w:t>
      </w:r>
      <w:r w:rsidR="002F5245" w:rsidRPr="00722585">
        <w:rPr>
          <w:rFonts w:ascii="Times New Roman" w:hAnsi="Times New Roman" w:cs="Times New Roman"/>
          <w:color w:val="000000"/>
          <w:sz w:val="28"/>
          <w:szCs w:val="28"/>
        </w:rPr>
        <w:t>.</w:t>
      </w:r>
      <w:r w:rsidR="00C4655C" w:rsidRPr="00722585">
        <w:rPr>
          <w:rFonts w:ascii="Times New Roman" w:hAnsi="Times New Roman" w:cs="Times New Roman"/>
          <w:color w:val="000000"/>
          <w:sz w:val="28"/>
          <w:szCs w:val="28"/>
        </w:rPr>
        <w:t xml:space="preserve"> </w:t>
      </w:r>
      <w:bookmarkStart w:id="259" w:name="_Toc61324724"/>
      <w:bookmarkEnd w:id="255"/>
      <w:bookmarkEnd w:id="256"/>
      <w:r w:rsidR="00722585" w:rsidRPr="00722585">
        <w:rPr>
          <w:rFonts w:ascii="Times New Roman" w:hAnsi="Times New Roman" w:cs="Times New Roman"/>
          <w:color w:val="000000"/>
          <w:sz w:val="28"/>
          <w:szCs w:val="28"/>
        </w:rPr>
        <w:t>Каталог координат границы села Кичмалка</w:t>
      </w:r>
      <w:bookmarkEnd w:id="258"/>
    </w:p>
    <w:p w:rsidR="0000096F" w:rsidRPr="002E329B" w:rsidRDefault="0000096F" w:rsidP="00183869">
      <w:pPr>
        <w:suppressAutoHyphens/>
        <w:jc w:val="center"/>
        <w:rPr>
          <w:rFonts w:eastAsiaTheme="minorHAnsi"/>
          <w:sz w:val="28"/>
          <w:szCs w:val="28"/>
          <w:lang w:eastAsia="en-US"/>
        </w:rPr>
      </w:pPr>
      <w:r w:rsidRPr="002E329B">
        <w:rPr>
          <w:rFonts w:eastAsiaTheme="minorHAnsi"/>
          <w:sz w:val="28"/>
          <w:szCs w:val="28"/>
          <w:lang w:eastAsia="en-US"/>
        </w:rPr>
        <w:t xml:space="preserve">Каталог координат границы </w:t>
      </w:r>
      <w:r w:rsidRPr="007200C3">
        <w:rPr>
          <w:rFonts w:eastAsiaTheme="minorHAnsi"/>
          <w:sz w:val="28"/>
          <w:szCs w:val="28"/>
          <w:lang w:eastAsia="en-US"/>
        </w:rPr>
        <w:t>села Кичмалка</w:t>
      </w:r>
    </w:p>
    <w:p w:rsidR="0000096F" w:rsidRPr="002E329B" w:rsidRDefault="0000096F" w:rsidP="0000096F">
      <w:pPr>
        <w:suppressAutoHyphens/>
        <w:spacing w:after="120"/>
        <w:jc w:val="center"/>
        <w:rPr>
          <w:sz w:val="28"/>
          <w:szCs w:val="28"/>
        </w:rPr>
      </w:pPr>
      <w:r w:rsidRPr="002E329B">
        <w:rPr>
          <w:sz w:val="28"/>
          <w:szCs w:val="28"/>
        </w:rPr>
        <w:t>(Система координат МСК-07)</w:t>
      </w:r>
    </w:p>
    <w:tbl>
      <w:tblPr>
        <w:tblStyle w:val="213"/>
        <w:tblW w:w="0" w:type="auto"/>
        <w:shd w:val="clear" w:color="auto" w:fill="FFFFFF" w:themeFill="background1"/>
        <w:tblLook w:val="04A0" w:firstRow="1" w:lastRow="0" w:firstColumn="1" w:lastColumn="0" w:noHBand="0" w:noVBand="1"/>
      </w:tblPr>
      <w:tblGrid>
        <w:gridCol w:w="1594"/>
        <w:gridCol w:w="1595"/>
        <w:gridCol w:w="1595"/>
        <w:gridCol w:w="1595"/>
        <w:gridCol w:w="1595"/>
        <w:gridCol w:w="1596"/>
      </w:tblGrid>
      <w:tr w:rsidR="0000096F" w:rsidRPr="00810A62" w:rsidTr="00781795">
        <w:trPr>
          <w:tblHeader/>
        </w:trPr>
        <w:tc>
          <w:tcPr>
            <w:tcW w:w="1594" w:type="dxa"/>
            <w:vMerge w:val="restart"/>
            <w:shd w:val="clear" w:color="auto" w:fill="FFFFFF" w:themeFill="background1"/>
            <w:vAlign w:val="center"/>
          </w:tcPr>
          <w:p w:rsidR="0000096F" w:rsidRPr="00810A62" w:rsidRDefault="0000096F" w:rsidP="00810A62">
            <w:pPr>
              <w:suppressAutoHyphens/>
              <w:jc w:val="center"/>
              <w:rPr>
                <w:rFonts w:ascii="Times New Roman" w:hAnsi="Times New Roman" w:cs="Times New Roman"/>
                <w:b/>
              </w:rPr>
            </w:pPr>
            <w:r w:rsidRPr="00810A62">
              <w:rPr>
                <w:rFonts w:ascii="Times New Roman" w:hAnsi="Times New Roman" w:cs="Times New Roman"/>
                <w:b/>
              </w:rPr>
              <w:t>Номер точки</w:t>
            </w:r>
          </w:p>
        </w:tc>
        <w:tc>
          <w:tcPr>
            <w:tcW w:w="3190" w:type="dxa"/>
            <w:gridSpan w:val="2"/>
            <w:shd w:val="clear" w:color="auto" w:fill="FFFFFF" w:themeFill="background1"/>
          </w:tcPr>
          <w:p w:rsidR="0000096F" w:rsidRPr="00810A62" w:rsidRDefault="0000096F" w:rsidP="00810A62">
            <w:pPr>
              <w:suppressAutoHyphens/>
              <w:jc w:val="center"/>
              <w:rPr>
                <w:rFonts w:ascii="Times New Roman" w:hAnsi="Times New Roman" w:cs="Times New Roman"/>
                <w:b/>
              </w:rPr>
            </w:pPr>
            <w:r w:rsidRPr="00810A62">
              <w:rPr>
                <w:rFonts w:ascii="Times New Roman" w:hAnsi="Times New Roman" w:cs="Times New Roman"/>
                <w:b/>
              </w:rPr>
              <w:t>Координаты</w:t>
            </w:r>
          </w:p>
        </w:tc>
        <w:tc>
          <w:tcPr>
            <w:tcW w:w="1595" w:type="dxa"/>
            <w:vMerge w:val="restart"/>
            <w:shd w:val="clear" w:color="auto" w:fill="FFFFFF" w:themeFill="background1"/>
            <w:vAlign w:val="center"/>
          </w:tcPr>
          <w:p w:rsidR="0000096F" w:rsidRPr="00810A62" w:rsidRDefault="0000096F" w:rsidP="00810A62">
            <w:pPr>
              <w:suppressAutoHyphens/>
              <w:jc w:val="center"/>
              <w:rPr>
                <w:rFonts w:ascii="Times New Roman" w:hAnsi="Times New Roman" w:cs="Times New Roman"/>
                <w:b/>
              </w:rPr>
            </w:pPr>
            <w:r w:rsidRPr="00810A62">
              <w:rPr>
                <w:rFonts w:ascii="Times New Roman" w:hAnsi="Times New Roman" w:cs="Times New Roman"/>
                <w:b/>
              </w:rPr>
              <w:t>Номер точки</w:t>
            </w:r>
          </w:p>
        </w:tc>
        <w:tc>
          <w:tcPr>
            <w:tcW w:w="3191" w:type="dxa"/>
            <w:gridSpan w:val="2"/>
            <w:shd w:val="clear" w:color="auto" w:fill="FFFFFF" w:themeFill="background1"/>
          </w:tcPr>
          <w:p w:rsidR="0000096F" w:rsidRPr="00810A62" w:rsidRDefault="0000096F" w:rsidP="00810A62">
            <w:pPr>
              <w:suppressAutoHyphens/>
              <w:jc w:val="center"/>
              <w:rPr>
                <w:rFonts w:ascii="Times New Roman" w:hAnsi="Times New Roman" w:cs="Times New Roman"/>
                <w:b/>
              </w:rPr>
            </w:pPr>
            <w:r w:rsidRPr="00810A62">
              <w:rPr>
                <w:rFonts w:ascii="Times New Roman" w:hAnsi="Times New Roman" w:cs="Times New Roman"/>
                <w:b/>
              </w:rPr>
              <w:t>Координаты</w:t>
            </w:r>
          </w:p>
        </w:tc>
      </w:tr>
      <w:tr w:rsidR="0000096F" w:rsidRPr="00810A62" w:rsidTr="00781795">
        <w:trPr>
          <w:tblHeader/>
        </w:trPr>
        <w:tc>
          <w:tcPr>
            <w:tcW w:w="1594" w:type="dxa"/>
            <w:vMerge/>
            <w:shd w:val="clear" w:color="auto" w:fill="FFFFFF" w:themeFill="background1"/>
          </w:tcPr>
          <w:p w:rsidR="0000096F" w:rsidRPr="00810A62" w:rsidRDefault="0000096F" w:rsidP="00810A62">
            <w:pPr>
              <w:suppressAutoHyphens/>
              <w:jc w:val="center"/>
              <w:rPr>
                <w:rFonts w:ascii="Times New Roman" w:hAnsi="Times New Roman" w:cs="Times New Roman"/>
                <w:b/>
              </w:rPr>
            </w:pPr>
          </w:p>
        </w:tc>
        <w:tc>
          <w:tcPr>
            <w:tcW w:w="1595" w:type="dxa"/>
            <w:shd w:val="clear" w:color="auto" w:fill="FFFFFF" w:themeFill="background1"/>
            <w:vAlign w:val="center"/>
          </w:tcPr>
          <w:p w:rsidR="0000096F" w:rsidRPr="00810A62" w:rsidRDefault="0000096F" w:rsidP="00810A62">
            <w:pPr>
              <w:suppressAutoHyphens/>
              <w:jc w:val="center"/>
              <w:rPr>
                <w:rFonts w:ascii="Times New Roman" w:hAnsi="Times New Roman" w:cs="Times New Roman"/>
                <w:b/>
                <w:lang w:val="en-US"/>
              </w:rPr>
            </w:pPr>
            <w:r w:rsidRPr="00810A62">
              <w:rPr>
                <w:rFonts w:ascii="Times New Roman" w:hAnsi="Times New Roman" w:cs="Times New Roman"/>
                <w:b/>
                <w:lang w:val="en-US"/>
              </w:rPr>
              <w:t>X</w:t>
            </w:r>
          </w:p>
        </w:tc>
        <w:tc>
          <w:tcPr>
            <w:tcW w:w="1595" w:type="dxa"/>
            <w:shd w:val="clear" w:color="auto" w:fill="FFFFFF" w:themeFill="background1"/>
            <w:vAlign w:val="center"/>
          </w:tcPr>
          <w:p w:rsidR="0000096F" w:rsidRPr="00810A62" w:rsidRDefault="0000096F" w:rsidP="00810A62">
            <w:pPr>
              <w:suppressAutoHyphens/>
              <w:jc w:val="center"/>
              <w:rPr>
                <w:rFonts w:ascii="Times New Roman" w:hAnsi="Times New Roman" w:cs="Times New Roman"/>
                <w:b/>
                <w:lang w:val="en-US"/>
              </w:rPr>
            </w:pPr>
            <w:r w:rsidRPr="00810A62">
              <w:rPr>
                <w:rFonts w:ascii="Times New Roman" w:hAnsi="Times New Roman" w:cs="Times New Roman"/>
                <w:b/>
                <w:lang w:val="en-US"/>
              </w:rPr>
              <w:t>Y</w:t>
            </w:r>
          </w:p>
        </w:tc>
        <w:tc>
          <w:tcPr>
            <w:tcW w:w="1595" w:type="dxa"/>
            <w:vMerge/>
            <w:shd w:val="clear" w:color="auto" w:fill="FFFFFF" w:themeFill="background1"/>
          </w:tcPr>
          <w:p w:rsidR="0000096F" w:rsidRPr="00810A62" w:rsidRDefault="0000096F" w:rsidP="00810A62">
            <w:pPr>
              <w:suppressAutoHyphens/>
              <w:jc w:val="center"/>
              <w:rPr>
                <w:rFonts w:ascii="Times New Roman" w:hAnsi="Times New Roman" w:cs="Times New Roman"/>
                <w:b/>
              </w:rPr>
            </w:pPr>
          </w:p>
        </w:tc>
        <w:tc>
          <w:tcPr>
            <w:tcW w:w="1595" w:type="dxa"/>
            <w:shd w:val="clear" w:color="auto" w:fill="FFFFFF" w:themeFill="background1"/>
            <w:vAlign w:val="center"/>
          </w:tcPr>
          <w:p w:rsidR="0000096F" w:rsidRPr="00810A62" w:rsidRDefault="0000096F" w:rsidP="00810A62">
            <w:pPr>
              <w:suppressAutoHyphens/>
              <w:jc w:val="center"/>
              <w:rPr>
                <w:rFonts w:ascii="Times New Roman" w:hAnsi="Times New Roman" w:cs="Times New Roman"/>
                <w:b/>
                <w:lang w:val="en-US"/>
              </w:rPr>
            </w:pPr>
            <w:r w:rsidRPr="00810A62">
              <w:rPr>
                <w:rFonts w:ascii="Times New Roman" w:hAnsi="Times New Roman" w:cs="Times New Roman"/>
                <w:b/>
                <w:lang w:val="en-US"/>
              </w:rPr>
              <w:t>X</w:t>
            </w:r>
          </w:p>
        </w:tc>
        <w:tc>
          <w:tcPr>
            <w:tcW w:w="1596" w:type="dxa"/>
            <w:shd w:val="clear" w:color="auto" w:fill="FFFFFF" w:themeFill="background1"/>
            <w:vAlign w:val="center"/>
          </w:tcPr>
          <w:p w:rsidR="0000096F" w:rsidRPr="00810A62" w:rsidRDefault="0000096F" w:rsidP="00810A62">
            <w:pPr>
              <w:suppressAutoHyphens/>
              <w:jc w:val="center"/>
              <w:rPr>
                <w:rFonts w:ascii="Times New Roman" w:hAnsi="Times New Roman" w:cs="Times New Roman"/>
                <w:b/>
                <w:lang w:val="en-US"/>
              </w:rPr>
            </w:pPr>
            <w:r w:rsidRPr="00810A62">
              <w:rPr>
                <w:rFonts w:ascii="Times New Roman" w:hAnsi="Times New Roman" w:cs="Times New Roman"/>
                <w:b/>
                <w:lang w:val="en-US"/>
              </w:rPr>
              <w:t>Y</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541389,35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213694,52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541410,73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215053,71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541389,76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213738,32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541252,01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215030,30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541396,37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213778,48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541177,13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215010,27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541393,59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213805,57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541112,33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215003,36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541392,76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213813,64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540980,43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215014,36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541387,15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213817,17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540954,12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215012,80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541373,69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213821,42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540925,64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215035,36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541354,23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213824,43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540906,84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215071,90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541335,59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213828,12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540910,06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215132,62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541323,83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213833,90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540914,74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215142,66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541312,67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213843,06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540963,94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215176,96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541300,05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213852,32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540972,23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215214,07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541283,63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213863,82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540946,43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215246,46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541229,10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213980,38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541042,15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215318,84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541236,24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213990,83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541024,58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215340,70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541398,82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214063,53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541038,85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215345,78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541348,80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214264,63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541045,48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215346,80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541341,16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214296,34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541062,66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215347,72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541329,50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214328,62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541062,67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215347,75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541478,33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214389,04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60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541097,95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215355,39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541505,83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214410,54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61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541132,98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215361,81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541496,83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214440,54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62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541132,54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215366,77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541483,33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214462,54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63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541105,02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215380,33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541409,53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214436,36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64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541067,33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215388,04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541394,26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214455,73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65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541049,06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215394,32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541386,76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214457,36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66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541023,65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215400,60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541066,47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214368,78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67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540984,82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215402,03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541043,86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214410,05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68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540953,42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215400,32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541025,37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214500,17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69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540923,15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215393,75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541025,84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214516,99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70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540885,18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215382,62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541014,09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214557,50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71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540838,07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215380,33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541023,36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214571,80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72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540812,74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215379,45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541065,76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214650,41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73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540777,63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215402,10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541068,47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214669,72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74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540707,42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215425,88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541088,17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214698,27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75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540665,53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215450,79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541174,43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214722,10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76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540644,01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215475,71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541300,50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214743,88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77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540637,22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215504,01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541416,10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214768,65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78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540645,14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215527,79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541412,56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214959,15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79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540672,32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215575,36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541412,25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214963,74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80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540726,67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215629,71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lastRenderedPageBreak/>
              <w:t>81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540779,90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215670,48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127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540863,72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216422,99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82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540854,40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215682,00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128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540874,75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216444,53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540869,40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215694,89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129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540901,91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216486,07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84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540936,83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215774,17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130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540923,44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216513,91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85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541019,96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215896,95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131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540927,61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216524,26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86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541070,92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216019,25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132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540917,39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216535,58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87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541121,53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216074,46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133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540899,55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216536,72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88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541194,07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216136,68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134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540864,43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216531,29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89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541379,12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216322,73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135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540840,89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216524,41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90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541418,55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216355,35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540818,63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216520,57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91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541334,36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216411,75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137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540808,97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216521,95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92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540909,68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216022,80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138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540807,13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216529,31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93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540927,06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216002,17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139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540806,79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216539,86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94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540853,57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215958,36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140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540816,33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216565,67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95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540722,53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215961,72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141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540828,95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216586,68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96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540650,69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215968,21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142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540843,43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216601,16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97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540598,33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215972,84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143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540874,73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216623,66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98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540591,56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215974,28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144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540872,75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216670,67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99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540593,35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216000,45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145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540850,67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216697,46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100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540564,57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216008,23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146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540810,12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216669,95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101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540540,13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216027,60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147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540764,87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216642,43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102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540535,24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216053,48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148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540740,25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216630,12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103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540514,64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216052,81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149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540722,15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216625,78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104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540512,39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216085,47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150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540710,66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216629,03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105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540515,15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216123,36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151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540701,15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216647,23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106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540529,09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216117,02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152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540703,21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216665,43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107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540539,23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216118,47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153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540735,18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216693,12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108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540548,83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216126,26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154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540740,97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216739,46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109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540610,04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216170,99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155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540743,87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216778,20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110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540674,05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216201,02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156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540752,56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216788,34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111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540678,79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216189,61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157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540752,92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216799,56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112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540690,01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216169,52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158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540747,13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216806,80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113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540710,65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216176,76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159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540738,44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216810,06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114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540746,13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216209,70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160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540730,47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216806,44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115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540754,83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216220,86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161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540649,28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216748,78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116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540758,63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216231,66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162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540644,58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216740,09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117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540740,44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216256,34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163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540577,05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216679,08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118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540757,25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216281,96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164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540568,82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216697,83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119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540779,90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216279,70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165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540543,48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216675,38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120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540803,68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216313,67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166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540522,84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216664,52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121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540835,36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216324,75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167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540505,46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216662,71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122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540866,94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216328,16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168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540482,74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216665,01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123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540891,00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216337,83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169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540446,76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216678,25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124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540898,86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216353,96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170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540425,82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216692,40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125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540873,83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216397,46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171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540413,14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216722,08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126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540865,64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216410,11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172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540380,56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216743,44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lastRenderedPageBreak/>
              <w:t>173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540321,91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216753,22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540300,30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217478,49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174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540291,86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216759,37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220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540287,64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217452,13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175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540274,12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216762,99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221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540129,05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217381,26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176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540263,62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216766,61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222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540121,65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217388,18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177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540258,14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216755,29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223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540112,64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217397,08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178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540190,94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216761,67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224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540100,43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217402,55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179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540160,52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216769,04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225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540091,69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217407,27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180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540137,36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216782,07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226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540056,13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217421,54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181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540127,64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216789,72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227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540028,71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217460,56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182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540120,19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216798,41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228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540015,52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217486,93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540117,09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216806,48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229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540002,87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217525,43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184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540118,62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216813,47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230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539998,65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217557,60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185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540118,74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216826,49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231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539993,90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217608,75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186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540129,06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216826,36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232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539987,04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217652,00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187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540148,88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216828,05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233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539982,30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217665,18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188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540151,71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216858,63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234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539950,30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217715,32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189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540158,99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216860,38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235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539961,61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217769,22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190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540284,26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216864,73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539975,59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217810,80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191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540298,92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216872,22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237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539976,99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217813,51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192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540306,28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216890,33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238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540027,01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217867,14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193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540311,37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216913,55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239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540051,70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217884,32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194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540314,20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216965,07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240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540087,51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217911,15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195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540348,74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216961,67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241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540120,85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217921,88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196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540360,63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217020,56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242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540109,49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218011,67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197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540323,83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217056,79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243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540118,21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218056,87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198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540279,67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217089,07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244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540134,07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218088,59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199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540262,11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217110,58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245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540077,77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218152,03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200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540257,56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217129,97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246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540007,99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218090,18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201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540266,30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217157,13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247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539926,73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217989,46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202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540288,85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217196,71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248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539872,01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217916,27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203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540305,89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217230,31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249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539844,48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217898,51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204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540315,09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217253,79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250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539826,34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217922,16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205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540317,21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217288,45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251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539807,73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217913,16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206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540323,55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217328,53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252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539802,73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217894,16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207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540353,92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217338,53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253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539777,13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217875,27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208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540391,67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217356,49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254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539722,63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217859,76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209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540434,35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217355,42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255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539715,23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217865,97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540445,43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217353,60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256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539703,73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217889,06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540484,88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217358,85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257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539667,05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217937,79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540518,98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217363,60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258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539647,80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217994,97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540519,54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217367,67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259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539644,35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218039,09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540528,17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217430,46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260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539656,83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218069,46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540487,25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217472,69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261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539679,87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218103,04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540443,69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217475,04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262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539741,72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218169,90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540396,23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217477,86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263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539761,01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218206,36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540314,53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217481,87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264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539743,90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218224,82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lastRenderedPageBreak/>
              <w:t>265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539742,74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218226,56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311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538839,39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218197,52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266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539725,92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218214,82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312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538860,53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218166,56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267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539711,79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218203,11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313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538871,87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218161,35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268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539614,64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218178,74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314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538889,34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218164,42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269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539545,86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218163,82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315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538911,41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218169,93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270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539529,23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218162,66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316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538928,57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218159,51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271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539487,13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218180,93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317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538943,59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218142,35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272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539444,25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218204,73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318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538957,68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218121,82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273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539400,85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218237,45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319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538968,72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218092,70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274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539385,69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218253,56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320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538978,71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218064,84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275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539358,66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218282,36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321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538978,43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218031,15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276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539337,13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218305,15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322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538979,78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217988,18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277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539311,23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218299,63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323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538986,49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217914,65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278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539308,18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218327,01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324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538993,76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217849,44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279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539292,02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218375,48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325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539014,69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217818,11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280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539273,27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218417,72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326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539036,41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217801,82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281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539240,83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218473,51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327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539094,68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217774,59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282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539179,96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218557,74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328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539094,38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217692,10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539031,79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218725,25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329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539084,44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217642,77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284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539012,45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218731,85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330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539026,20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217643,92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285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538995,93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218748,84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331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539035,22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217408,08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286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538985,08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218764,88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332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539137,80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217430,18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287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538958,65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218811,60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333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539188,38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217444,13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288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538859,02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218812,63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334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539208,73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217450,71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289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538833,02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218833,13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335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539504,34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217039,67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290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538828,02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218860,63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539596,92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216937,58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291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538828,02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218888,13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337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539635,07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216912,47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292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538836,52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218913,13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338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539666,63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216904,27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293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538818,16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218924,01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339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539582,85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216817,69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294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538618,87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218828,54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340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539539,73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216717,82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295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538546,57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218827,06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341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539540,75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216690,89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296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538520,21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218826,52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342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539543,62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216686,71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297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538628,04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218719,28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343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539530,90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216671,44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298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538655,83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218690,78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344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539529,37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216654,62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299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538699,85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218631,19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345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539536,78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216617,57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300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538687,52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218600,24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346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539546,90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216607,96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301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538657,00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218569,32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347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539573,39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216598,10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302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538682,80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218512,97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348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539596,70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216593,69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303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538745,00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218470,89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349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539606,36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216578,36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304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538743,46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218390,29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350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539608,89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216564,49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305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538795,56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218344,01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351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539604,05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216545,59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306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538804,45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218293,44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352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539574,02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216503,16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307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538820,69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218284,25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353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539556,16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216465,77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308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538841,53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218268,62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354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539556,79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216453,79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309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538847,36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218249,92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355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539567,29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216443,92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310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538838,77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218217,74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356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539578,64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216442,24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lastRenderedPageBreak/>
              <w:t>357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539622,12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216465,98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403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540251,62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215816,52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358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539680,42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216491,02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404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540314,77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215782,37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359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539790,37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216560,40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405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540338,38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215764,15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360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539805,08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216564,18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406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540350,20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215746,81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361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539818,94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216559,35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407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540349,62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215736,52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362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539827,76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216551,99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408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540342,33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215722,34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363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539837,43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216535,82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409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540317,35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215679,60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364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539842,89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216532,67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410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540310,26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215663,16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365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539854,86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216530,57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411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540300,59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215629,66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366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539875,22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216526,17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412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540329,27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215595,18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367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539903,31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216533,19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413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540344,41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215585,20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368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539924,01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216533,81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414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540351,82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215573,28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369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539959,36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216528,33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415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540356,01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215550,08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370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539973,42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216521,45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416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540351,50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215539,45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371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539983,48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216509,08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417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540287,38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215495,47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372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539988,70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216490,99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418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540262,25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215456,16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373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539988,69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216459,70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419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540261,61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215422,01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374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539985,39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216424,06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420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540266,12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215396,24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375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539975,06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216371,81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421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540264,19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215363,37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376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539974,57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216361,54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422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540289,32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215345,82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377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539976,68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216359,45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423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540317,99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215338,73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378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539981,43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216354,67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424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540359,87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215332,28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379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539992,89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216343,77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425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540396,28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215320,04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380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539997,66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216339,69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426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540432,05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215301,43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381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540050,14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216281,85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427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540461,91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215275,99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382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540094,52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216252,80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428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540466,45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215263,74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540159,82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216246,62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429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540463,17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215195,34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384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540177,96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216259,88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430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540465,22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215177,73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385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540216,11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216300,51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431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540474,64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215160,12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386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540209,43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216182,33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432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540490,44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215139,47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387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540187,04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216147,23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433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540518,62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215108,65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388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540171,79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216132,02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434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540528,71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215080,66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389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540152,71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216118,94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435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540525,02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215046,66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390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540091,28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216081,96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436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540514,78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215015,53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391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540073,98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216060,99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437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540513,14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214997,51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392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540069,32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216048,56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438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540514,37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214953,69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393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540070,23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216028,92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439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540518,88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214919,69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394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540062,18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216006,37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440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540525,84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214906,17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395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540080,38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215979,15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441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540537,31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214891,84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396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540100,84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215940,81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442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540554,92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214876,68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397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540110,83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215931,14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443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540635,20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214875,87</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398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540140,79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215910,68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444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540678,62</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214881,19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399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540184,61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215887,16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445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540730,81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214875,94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400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540195,08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215875,89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446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540748,65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214869,84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401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540213,28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215848,42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447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540761,31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214861,28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402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540234,22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215830,06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448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540781,94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214828,04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lastRenderedPageBreak/>
              <w:t>449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540781,48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214794,62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477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540860,06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214168,18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450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540768,68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214767,56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478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540904,20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214148,83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451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540740,05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214727,22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479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540922,57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214158,01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452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540722,65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214724,01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480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540947,54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214161,39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453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540705,44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214724,42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481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540970,09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214152,53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454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540685,38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214720,12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482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540977,34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214144,64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455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540659,16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214691,65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540987,49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214141,42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456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540654,45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214664,62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484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540995,06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214136,91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457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540663,87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214640,05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485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541000,37</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214129,33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458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540664,69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214614,86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486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541001,34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214101,63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459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540661,00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214591,10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487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541024,35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214090,78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460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540646,87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214568,78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488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541042,46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214076,11</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461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540632,12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214550,99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489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541049,31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214010,24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462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540631,51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214546,45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490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541073,04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213959,22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463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540645,44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214538,47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491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541162,55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213870,92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464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540654,04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214521,16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492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541194,84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213822,33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465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540654,25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214504,37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493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541207,41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213774,03</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466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540651,79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214484,09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494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541224,74</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213721,76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467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540645,03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214463,00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495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541228,06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213689,46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468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540636,22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214447,23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496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541215,29</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213647,19</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469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540638,27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214423,89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497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541209,36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213610,44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470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540648,10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214414,87</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498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541216,10</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213608,60</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471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540665,71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214408,53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499</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541230,93</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213604,34</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472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540684,35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214395,83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500</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541250,06</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213598,85</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473</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540727,96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214360,58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501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541299,31</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213625,86</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474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540750,34</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214336,48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502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541327,78</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213659,88</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sz w:val="24"/>
                <w:szCs w:val="24"/>
              </w:rPr>
            </w:pPr>
            <w:r w:rsidRPr="00810A62">
              <w:rPr>
                <w:rFonts w:ascii="Times New Roman" w:hAnsi="Times New Roman" w:cs="Times New Roman"/>
                <w:sz w:val="24"/>
                <w:szCs w:val="24"/>
              </w:rPr>
              <w:t>475</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540784,28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214258,52</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sz w:val="24"/>
                <w:szCs w:val="24"/>
              </w:rPr>
            </w:pPr>
            <w:r w:rsidRPr="00810A62">
              <w:rPr>
                <w:rFonts w:ascii="Times New Roman" w:hAnsi="Times New Roman" w:cs="Times New Roman"/>
                <w:sz w:val="24"/>
                <w:szCs w:val="24"/>
              </w:rPr>
              <w:t>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541389,35</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213694,52</w:t>
            </w:r>
          </w:p>
        </w:tc>
      </w:tr>
      <w:tr w:rsidR="00810A62" w:rsidRPr="00810A62" w:rsidTr="00781795">
        <w:tc>
          <w:tcPr>
            <w:tcW w:w="1594"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sz w:val="24"/>
                <w:szCs w:val="24"/>
              </w:rPr>
            </w:pPr>
            <w:r w:rsidRPr="00810A62">
              <w:rPr>
                <w:rFonts w:ascii="Times New Roman" w:hAnsi="Times New Roman" w:cs="Times New Roman"/>
                <w:sz w:val="24"/>
                <w:szCs w:val="24"/>
              </w:rPr>
              <w:t>476</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540838,58</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b/>
                <w:sz w:val="24"/>
                <w:szCs w:val="24"/>
              </w:rPr>
            </w:pPr>
            <w:r w:rsidRPr="00810A62">
              <w:rPr>
                <w:rFonts w:ascii="Times New Roman" w:hAnsi="Times New Roman" w:cs="Times New Roman"/>
                <w:sz w:val="24"/>
                <w:szCs w:val="24"/>
              </w:rPr>
              <w:t>214184,61</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sz w:val="24"/>
                <w:szCs w:val="24"/>
              </w:rPr>
            </w:pPr>
            <w:r w:rsidRPr="00810A62">
              <w:rPr>
                <w:rFonts w:ascii="Times New Roman" w:hAnsi="Times New Roman" w:cs="Times New Roman"/>
                <w:sz w:val="24"/>
                <w:szCs w:val="24"/>
              </w:rPr>
              <w:t>-</w:t>
            </w:r>
          </w:p>
        </w:tc>
        <w:tc>
          <w:tcPr>
            <w:tcW w:w="1595"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sz w:val="24"/>
                <w:szCs w:val="24"/>
              </w:rPr>
            </w:pPr>
            <w:r w:rsidRPr="00810A62">
              <w:rPr>
                <w:rFonts w:ascii="Times New Roman" w:hAnsi="Times New Roman" w:cs="Times New Roman"/>
                <w:sz w:val="24"/>
                <w:szCs w:val="24"/>
              </w:rPr>
              <w:t>-</w:t>
            </w:r>
          </w:p>
        </w:tc>
        <w:tc>
          <w:tcPr>
            <w:tcW w:w="1596" w:type="dxa"/>
            <w:shd w:val="clear" w:color="auto" w:fill="FFFFFF" w:themeFill="background1"/>
            <w:vAlign w:val="center"/>
          </w:tcPr>
          <w:p w:rsidR="00810A62" w:rsidRPr="00810A62" w:rsidRDefault="00810A62" w:rsidP="00810A62">
            <w:pPr>
              <w:pStyle w:val="affffc"/>
              <w:jc w:val="center"/>
              <w:rPr>
                <w:rFonts w:ascii="Times New Roman" w:hAnsi="Times New Roman" w:cs="Times New Roman"/>
                <w:sz w:val="24"/>
                <w:szCs w:val="24"/>
              </w:rPr>
            </w:pPr>
            <w:r w:rsidRPr="00810A62">
              <w:rPr>
                <w:rFonts w:ascii="Times New Roman" w:hAnsi="Times New Roman" w:cs="Times New Roman"/>
                <w:sz w:val="24"/>
                <w:szCs w:val="24"/>
              </w:rPr>
              <w:t>-</w:t>
            </w:r>
          </w:p>
        </w:tc>
      </w:tr>
    </w:tbl>
    <w:p w:rsidR="00972256" w:rsidRPr="002E6A29" w:rsidRDefault="00972256">
      <w:pPr>
        <w:rPr>
          <w:sz w:val="28"/>
          <w:szCs w:val="28"/>
        </w:rPr>
      </w:pPr>
    </w:p>
    <w:p w:rsidR="00972256" w:rsidRPr="002E6A29" w:rsidRDefault="00972256">
      <w:pPr>
        <w:rPr>
          <w:sz w:val="28"/>
          <w:szCs w:val="28"/>
        </w:rPr>
      </w:pPr>
      <w:r w:rsidRPr="002E6A29">
        <w:rPr>
          <w:sz w:val="28"/>
          <w:szCs w:val="28"/>
        </w:rPr>
        <w:br w:type="page"/>
      </w:r>
    </w:p>
    <w:p w:rsidR="00183869" w:rsidRPr="00183869" w:rsidRDefault="00183869" w:rsidP="00183869">
      <w:pPr>
        <w:pStyle w:val="30"/>
        <w:numPr>
          <w:ilvl w:val="0"/>
          <w:numId w:val="0"/>
        </w:numPr>
        <w:suppressAutoHyphens/>
        <w:spacing w:before="120" w:after="120"/>
        <w:rPr>
          <w:rFonts w:ascii="Times New Roman" w:eastAsiaTheme="minorHAnsi" w:hAnsi="Times New Roman" w:cs="Times New Roman"/>
          <w:sz w:val="28"/>
          <w:szCs w:val="28"/>
          <w:lang w:eastAsia="en-US"/>
        </w:rPr>
      </w:pPr>
      <w:bookmarkStart w:id="260" w:name="_Toc129670132"/>
      <w:r w:rsidRPr="00183869">
        <w:rPr>
          <w:rFonts w:ascii="Times New Roman" w:eastAsiaTheme="minorHAnsi" w:hAnsi="Times New Roman" w:cs="Times New Roman"/>
          <w:sz w:val="28"/>
          <w:szCs w:val="28"/>
          <w:lang w:eastAsia="en-US"/>
        </w:rPr>
        <w:lastRenderedPageBreak/>
        <w:t xml:space="preserve">2. </w:t>
      </w:r>
      <w:r w:rsidR="0000096F" w:rsidRPr="00183869">
        <w:rPr>
          <w:rFonts w:ascii="Times New Roman" w:eastAsiaTheme="minorHAnsi" w:hAnsi="Times New Roman" w:cs="Times New Roman"/>
          <w:sz w:val="28"/>
          <w:szCs w:val="28"/>
          <w:lang w:eastAsia="en-US"/>
        </w:rPr>
        <w:t>Перечень земельных участков, включаемых в границы села Кичмалка</w:t>
      </w:r>
      <w:bookmarkEnd w:id="260"/>
    </w:p>
    <w:p w:rsidR="0000096F" w:rsidRDefault="00183869" w:rsidP="00183869">
      <w:pPr>
        <w:suppressAutoHyphens/>
        <w:spacing w:after="120"/>
        <w:jc w:val="center"/>
        <w:rPr>
          <w:rFonts w:eastAsiaTheme="minorHAnsi"/>
          <w:sz w:val="28"/>
          <w:szCs w:val="28"/>
          <w:lang w:eastAsia="en-US"/>
        </w:rPr>
      </w:pPr>
      <w:r w:rsidRPr="00183869">
        <w:rPr>
          <w:rFonts w:eastAsiaTheme="minorHAnsi"/>
          <w:sz w:val="28"/>
          <w:szCs w:val="28"/>
          <w:lang w:eastAsia="en-US"/>
        </w:rPr>
        <w:t>Перечень земельных участков, включаемых в границы села Кичмалка</w:t>
      </w:r>
      <w:r w:rsidR="0000096F" w:rsidRPr="00145866">
        <w:rPr>
          <w:rFonts w:eastAsiaTheme="minorHAnsi"/>
          <w:sz w:val="28"/>
          <w:szCs w:val="28"/>
          <w:lang w:eastAsia="en-US"/>
        </w:rPr>
        <w:t xml:space="preserve"> и требуемых перевода в категорию </w:t>
      </w:r>
      <w:r w:rsidR="0000096F">
        <w:rPr>
          <w:rFonts w:eastAsiaTheme="minorHAnsi"/>
          <w:sz w:val="28"/>
          <w:szCs w:val="28"/>
          <w:lang w:eastAsia="en-US"/>
        </w:rPr>
        <w:t>«З</w:t>
      </w:r>
      <w:r w:rsidR="0000096F" w:rsidRPr="00145866">
        <w:rPr>
          <w:rFonts w:eastAsiaTheme="minorHAnsi"/>
          <w:sz w:val="28"/>
          <w:szCs w:val="28"/>
          <w:lang w:eastAsia="en-US"/>
        </w:rPr>
        <w:t>емли населенных пунктов</w:t>
      </w:r>
      <w:r>
        <w:rPr>
          <w:rFonts w:eastAsiaTheme="minorHAnsi"/>
          <w:sz w:val="28"/>
          <w:szCs w:val="28"/>
          <w:lang w:eastAsia="en-US"/>
        </w:rPr>
        <w:t>»</w:t>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18"/>
        <w:gridCol w:w="2327"/>
        <w:gridCol w:w="6503"/>
      </w:tblGrid>
      <w:tr w:rsidR="0000096F" w:rsidRPr="007200C3" w:rsidTr="00781795">
        <w:trPr>
          <w:trHeight w:val="566"/>
          <w:tblHeader/>
          <w:jc w:val="center"/>
        </w:trPr>
        <w:tc>
          <w:tcPr>
            <w:tcW w:w="618" w:type="dxa"/>
          </w:tcPr>
          <w:p w:rsidR="0000096F" w:rsidRPr="007200C3" w:rsidRDefault="0000096F" w:rsidP="00781795">
            <w:pPr>
              <w:suppressAutoHyphens/>
              <w:autoSpaceDE w:val="0"/>
              <w:autoSpaceDN w:val="0"/>
              <w:adjustRightInd w:val="0"/>
              <w:jc w:val="center"/>
              <w:rPr>
                <w:rFonts w:eastAsiaTheme="minorHAnsi"/>
                <w:b/>
                <w:bCs/>
                <w:lang w:eastAsia="en-US"/>
              </w:rPr>
            </w:pPr>
            <w:r w:rsidRPr="007200C3">
              <w:rPr>
                <w:rFonts w:eastAsiaTheme="minorHAnsi"/>
                <w:b/>
                <w:bCs/>
                <w:lang w:eastAsia="en-US"/>
              </w:rPr>
              <w:t xml:space="preserve">№ </w:t>
            </w:r>
            <w:proofErr w:type="gramStart"/>
            <w:r w:rsidRPr="007200C3">
              <w:rPr>
                <w:rFonts w:eastAsiaTheme="minorHAnsi"/>
                <w:b/>
                <w:bCs/>
                <w:lang w:eastAsia="en-US"/>
              </w:rPr>
              <w:t>п</w:t>
            </w:r>
            <w:proofErr w:type="gramEnd"/>
            <w:r w:rsidRPr="007200C3">
              <w:rPr>
                <w:rFonts w:eastAsiaTheme="minorHAnsi"/>
                <w:b/>
                <w:bCs/>
                <w:lang w:eastAsia="en-US"/>
              </w:rPr>
              <w:t>/п</w:t>
            </w:r>
          </w:p>
        </w:tc>
        <w:tc>
          <w:tcPr>
            <w:tcW w:w="2327" w:type="dxa"/>
          </w:tcPr>
          <w:p w:rsidR="0000096F" w:rsidRPr="007200C3" w:rsidRDefault="0000096F" w:rsidP="00781795">
            <w:pPr>
              <w:suppressAutoHyphens/>
              <w:autoSpaceDE w:val="0"/>
              <w:autoSpaceDN w:val="0"/>
              <w:adjustRightInd w:val="0"/>
              <w:ind w:left="108"/>
              <w:jc w:val="center"/>
              <w:rPr>
                <w:rFonts w:eastAsiaTheme="minorHAnsi"/>
                <w:b/>
                <w:bCs/>
                <w:lang w:eastAsia="en-US"/>
              </w:rPr>
            </w:pPr>
            <w:r w:rsidRPr="007200C3">
              <w:rPr>
                <w:rFonts w:eastAsiaTheme="minorHAnsi"/>
                <w:b/>
                <w:bCs/>
                <w:lang w:eastAsia="en-US"/>
              </w:rPr>
              <w:t>Кадастровый номер</w:t>
            </w:r>
          </w:p>
        </w:tc>
        <w:tc>
          <w:tcPr>
            <w:tcW w:w="6503" w:type="dxa"/>
          </w:tcPr>
          <w:p w:rsidR="0000096F" w:rsidRPr="007200C3" w:rsidRDefault="0000096F" w:rsidP="00781795">
            <w:pPr>
              <w:suppressAutoHyphens/>
              <w:autoSpaceDE w:val="0"/>
              <w:autoSpaceDN w:val="0"/>
              <w:adjustRightInd w:val="0"/>
              <w:jc w:val="center"/>
              <w:rPr>
                <w:rFonts w:eastAsiaTheme="minorHAnsi"/>
                <w:b/>
                <w:bCs/>
                <w:lang w:eastAsia="en-US"/>
              </w:rPr>
            </w:pPr>
            <w:r w:rsidRPr="007200C3">
              <w:rPr>
                <w:rFonts w:eastAsiaTheme="minorHAnsi"/>
                <w:b/>
                <w:bCs/>
                <w:lang w:eastAsia="en-US"/>
              </w:rPr>
              <w:t>Категория</w:t>
            </w:r>
          </w:p>
        </w:tc>
      </w:tr>
      <w:tr w:rsidR="0000096F" w:rsidRPr="00157F7B" w:rsidTr="00781795">
        <w:trPr>
          <w:trHeight w:val="242"/>
          <w:jc w:val="center"/>
        </w:trPr>
        <w:tc>
          <w:tcPr>
            <w:tcW w:w="618" w:type="dxa"/>
          </w:tcPr>
          <w:p w:rsidR="0000096F" w:rsidRPr="007200C3" w:rsidRDefault="0000096F" w:rsidP="00781795">
            <w:pPr>
              <w:suppressAutoHyphens/>
              <w:autoSpaceDE w:val="0"/>
              <w:autoSpaceDN w:val="0"/>
              <w:adjustRightInd w:val="0"/>
              <w:jc w:val="center"/>
              <w:rPr>
                <w:rFonts w:eastAsiaTheme="minorHAnsi"/>
                <w:lang w:eastAsia="en-US"/>
              </w:rPr>
            </w:pPr>
            <w:r w:rsidRPr="007200C3">
              <w:rPr>
                <w:rFonts w:eastAsiaTheme="minorHAnsi"/>
                <w:lang w:eastAsia="en-US"/>
              </w:rPr>
              <w:t>1</w:t>
            </w:r>
          </w:p>
        </w:tc>
        <w:tc>
          <w:tcPr>
            <w:tcW w:w="2327" w:type="dxa"/>
          </w:tcPr>
          <w:p w:rsidR="0000096F" w:rsidRPr="00157F7B" w:rsidRDefault="0000096F" w:rsidP="00781795">
            <w:pPr>
              <w:suppressAutoHyphens/>
              <w:autoSpaceDE w:val="0"/>
              <w:autoSpaceDN w:val="0"/>
              <w:adjustRightInd w:val="0"/>
              <w:ind w:left="108"/>
              <w:rPr>
                <w:rFonts w:eastAsiaTheme="minorHAnsi"/>
                <w:lang w:eastAsia="en-US"/>
              </w:rPr>
            </w:pPr>
            <w:r w:rsidRPr="00157F7B">
              <w:rPr>
                <w:rFonts w:eastAsiaTheme="minorHAnsi"/>
                <w:lang w:eastAsia="en-US"/>
              </w:rPr>
              <w:t>07:02:0700001:130</w:t>
            </w:r>
          </w:p>
        </w:tc>
        <w:tc>
          <w:tcPr>
            <w:tcW w:w="6503" w:type="dxa"/>
          </w:tcPr>
          <w:p w:rsidR="0000096F" w:rsidRPr="00157F7B" w:rsidRDefault="0000096F" w:rsidP="00781795">
            <w:pPr>
              <w:suppressAutoHyphens/>
              <w:autoSpaceDE w:val="0"/>
              <w:autoSpaceDN w:val="0"/>
              <w:adjustRightInd w:val="0"/>
              <w:rPr>
                <w:rFonts w:eastAsiaTheme="minorHAnsi"/>
                <w:bCs/>
                <w:lang w:eastAsia="en-US"/>
              </w:rPr>
            </w:pPr>
            <w:r w:rsidRPr="00157F7B">
              <w:rPr>
                <w:rFonts w:eastAsiaTheme="minorHAnsi"/>
                <w:bCs/>
                <w:lang w:eastAsia="en-US"/>
              </w:rPr>
              <w:t>Вне границ населенного пункта</w:t>
            </w:r>
          </w:p>
        </w:tc>
      </w:tr>
      <w:tr w:rsidR="0000096F" w:rsidRPr="007200C3" w:rsidTr="00781795">
        <w:trPr>
          <w:trHeight w:val="290"/>
          <w:jc w:val="center"/>
        </w:trPr>
        <w:tc>
          <w:tcPr>
            <w:tcW w:w="618" w:type="dxa"/>
            <w:shd w:val="clear" w:color="auto" w:fill="FFFFFF" w:themeFill="background1"/>
          </w:tcPr>
          <w:p w:rsidR="0000096F" w:rsidRPr="007200C3" w:rsidRDefault="0000096F" w:rsidP="00781795">
            <w:pPr>
              <w:suppressAutoHyphens/>
              <w:autoSpaceDE w:val="0"/>
              <w:autoSpaceDN w:val="0"/>
              <w:adjustRightInd w:val="0"/>
              <w:jc w:val="center"/>
              <w:rPr>
                <w:rFonts w:eastAsiaTheme="minorHAnsi"/>
                <w:lang w:eastAsia="en-US"/>
              </w:rPr>
            </w:pPr>
            <w:r w:rsidRPr="007200C3">
              <w:rPr>
                <w:rFonts w:eastAsiaTheme="minorHAnsi"/>
                <w:lang w:eastAsia="en-US"/>
              </w:rPr>
              <w:t>2</w:t>
            </w:r>
          </w:p>
        </w:tc>
        <w:tc>
          <w:tcPr>
            <w:tcW w:w="2327" w:type="dxa"/>
            <w:shd w:val="clear" w:color="auto" w:fill="FFFFFF" w:themeFill="background1"/>
          </w:tcPr>
          <w:p w:rsidR="0000096F" w:rsidRPr="007200C3" w:rsidRDefault="0000096F" w:rsidP="00781795">
            <w:pPr>
              <w:suppressAutoHyphens/>
              <w:autoSpaceDE w:val="0"/>
              <w:autoSpaceDN w:val="0"/>
              <w:adjustRightInd w:val="0"/>
              <w:ind w:left="108"/>
              <w:rPr>
                <w:rFonts w:eastAsiaTheme="minorHAnsi"/>
                <w:lang w:eastAsia="en-US"/>
              </w:rPr>
            </w:pPr>
            <w:r>
              <w:rPr>
                <w:rFonts w:eastAsiaTheme="minorHAnsi"/>
                <w:lang w:eastAsia="en-US"/>
              </w:rPr>
              <w:t>07:02:0000000:5839</w:t>
            </w:r>
          </w:p>
        </w:tc>
        <w:tc>
          <w:tcPr>
            <w:tcW w:w="6503" w:type="dxa"/>
            <w:shd w:val="clear" w:color="auto" w:fill="FFFFFF" w:themeFill="background1"/>
          </w:tcPr>
          <w:p w:rsidR="0000096F" w:rsidRDefault="0000096F" w:rsidP="00781795">
            <w:r w:rsidRPr="007200C3">
              <w:t>Земли сельскохозяйственного назначения</w:t>
            </w:r>
          </w:p>
          <w:p w:rsidR="0000096F" w:rsidRPr="007200C3" w:rsidRDefault="0000096F" w:rsidP="00781795">
            <w:r>
              <w:t>(Земли особо охраняемых природных территорий)</w:t>
            </w:r>
          </w:p>
        </w:tc>
      </w:tr>
      <w:tr w:rsidR="0000096F" w:rsidRPr="007200C3" w:rsidTr="00781795">
        <w:trPr>
          <w:trHeight w:val="290"/>
          <w:jc w:val="center"/>
        </w:trPr>
        <w:tc>
          <w:tcPr>
            <w:tcW w:w="618" w:type="dxa"/>
            <w:shd w:val="clear" w:color="auto" w:fill="FFFFFF" w:themeFill="background1"/>
          </w:tcPr>
          <w:p w:rsidR="0000096F" w:rsidRPr="007200C3" w:rsidRDefault="0000096F" w:rsidP="00781795">
            <w:pPr>
              <w:suppressAutoHyphens/>
              <w:autoSpaceDE w:val="0"/>
              <w:autoSpaceDN w:val="0"/>
              <w:adjustRightInd w:val="0"/>
              <w:jc w:val="center"/>
              <w:rPr>
                <w:rFonts w:eastAsiaTheme="minorHAnsi"/>
                <w:lang w:eastAsia="en-US"/>
              </w:rPr>
            </w:pPr>
            <w:r w:rsidRPr="007200C3">
              <w:rPr>
                <w:rFonts w:eastAsiaTheme="minorHAnsi"/>
                <w:lang w:eastAsia="en-US"/>
              </w:rPr>
              <w:t>3</w:t>
            </w:r>
          </w:p>
        </w:tc>
        <w:tc>
          <w:tcPr>
            <w:tcW w:w="2327" w:type="dxa"/>
            <w:shd w:val="clear" w:color="auto" w:fill="FFFFFF" w:themeFill="background1"/>
          </w:tcPr>
          <w:p w:rsidR="0000096F" w:rsidRPr="00175785" w:rsidRDefault="0000096F" w:rsidP="00781795">
            <w:pPr>
              <w:suppressAutoHyphens/>
              <w:autoSpaceDE w:val="0"/>
              <w:autoSpaceDN w:val="0"/>
              <w:adjustRightInd w:val="0"/>
              <w:ind w:left="108"/>
              <w:rPr>
                <w:rFonts w:eastAsiaTheme="minorHAnsi"/>
                <w:lang w:eastAsia="en-US"/>
              </w:rPr>
            </w:pPr>
            <w:r w:rsidRPr="00175785">
              <w:rPr>
                <w:rFonts w:eastAsiaTheme="minorHAnsi"/>
                <w:lang w:eastAsia="en-US"/>
              </w:rPr>
              <w:t>07:02:</w:t>
            </w:r>
            <w:r>
              <w:rPr>
                <w:rFonts w:eastAsiaTheme="minorHAnsi"/>
                <w:lang w:eastAsia="en-US"/>
              </w:rPr>
              <w:t>24</w:t>
            </w:r>
            <w:r w:rsidRPr="00175785">
              <w:rPr>
                <w:rFonts w:eastAsiaTheme="minorHAnsi"/>
                <w:lang w:eastAsia="en-US"/>
              </w:rPr>
              <w:t>00000:</w:t>
            </w:r>
            <w:r>
              <w:rPr>
                <w:rFonts w:eastAsiaTheme="minorHAnsi"/>
                <w:lang w:eastAsia="en-US"/>
              </w:rPr>
              <w:t>616</w:t>
            </w:r>
          </w:p>
        </w:tc>
        <w:tc>
          <w:tcPr>
            <w:tcW w:w="6503" w:type="dxa"/>
            <w:shd w:val="clear" w:color="auto" w:fill="FFFFFF" w:themeFill="background1"/>
          </w:tcPr>
          <w:p w:rsidR="0000096F" w:rsidRPr="007200C3" w:rsidRDefault="0000096F" w:rsidP="00781795">
            <w:r w:rsidRPr="007200C3">
              <w:t>Земли сельскохозяйственного назначения</w:t>
            </w:r>
          </w:p>
        </w:tc>
      </w:tr>
      <w:tr w:rsidR="0000096F" w:rsidRPr="008F0F21" w:rsidTr="00781795">
        <w:trPr>
          <w:trHeight w:val="290"/>
          <w:jc w:val="center"/>
        </w:trPr>
        <w:tc>
          <w:tcPr>
            <w:tcW w:w="618" w:type="dxa"/>
            <w:shd w:val="clear" w:color="auto" w:fill="FFFFFF" w:themeFill="background1"/>
          </w:tcPr>
          <w:p w:rsidR="0000096F" w:rsidRPr="008F0F21" w:rsidRDefault="0000096F" w:rsidP="00781795">
            <w:pPr>
              <w:suppressAutoHyphens/>
              <w:autoSpaceDE w:val="0"/>
              <w:autoSpaceDN w:val="0"/>
              <w:adjustRightInd w:val="0"/>
              <w:jc w:val="center"/>
              <w:rPr>
                <w:rFonts w:eastAsiaTheme="minorHAnsi"/>
                <w:lang w:eastAsia="en-US"/>
              </w:rPr>
            </w:pPr>
            <w:r w:rsidRPr="008F0F21">
              <w:rPr>
                <w:rFonts w:eastAsiaTheme="minorHAnsi"/>
                <w:lang w:eastAsia="en-US"/>
              </w:rPr>
              <w:t>4</w:t>
            </w:r>
          </w:p>
        </w:tc>
        <w:tc>
          <w:tcPr>
            <w:tcW w:w="2327" w:type="dxa"/>
            <w:shd w:val="clear" w:color="auto" w:fill="FFFFFF" w:themeFill="background1"/>
          </w:tcPr>
          <w:p w:rsidR="0000096F" w:rsidRPr="008F0F21" w:rsidRDefault="0000096F" w:rsidP="00781795">
            <w:pPr>
              <w:suppressAutoHyphens/>
              <w:autoSpaceDE w:val="0"/>
              <w:autoSpaceDN w:val="0"/>
              <w:adjustRightInd w:val="0"/>
              <w:ind w:left="108"/>
              <w:rPr>
                <w:rFonts w:eastAsiaTheme="minorHAnsi"/>
                <w:lang w:eastAsia="en-US"/>
              </w:rPr>
            </w:pPr>
            <w:r w:rsidRPr="008F0F21">
              <w:rPr>
                <w:rFonts w:eastAsiaTheme="minorHAnsi"/>
                <w:lang w:eastAsia="en-US"/>
              </w:rPr>
              <w:t>07:02:2400000:633</w:t>
            </w:r>
          </w:p>
        </w:tc>
        <w:tc>
          <w:tcPr>
            <w:tcW w:w="6503" w:type="dxa"/>
            <w:shd w:val="clear" w:color="auto" w:fill="FFFFFF" w:themeFill="background1"/>
          </w:tcPr>
          <w:p w:rsidR="0000096F" w:rsidRPr="008F0F21" w:rsidRDefault="0000096F" w:rsidP="00781795">
            <w:r w:rsidRPr="008F0F21">
              <w:t>Земли сельскохозяйственного назначения</w:t>
            </w:r>
          </w:p>
        </w:tc>
      </w:tr>
      <w:tr w:rsidR="0000096F" w:rsidRPr="007200C3" w:rsidTr="00781795">
        <w:trPr>
          <w:trHeight w:val="290"/>
          <w:jc w:val="center"/>
        </w:trPr>
        <w:tc>
          <w:tcPr>
            <w:tcW w:w="618" w:type="dxa"/>
            <w:shd w:val="clear" w:color="auto" w:fill="FFFFFF" w:themeFill="background1"/>
          </w:tcPr>
          <w:p w:rsidR="0000096F" w:rsidRPr="007200C3" w:rsidRDefault="0000096F" w:rsidP="00781795">
            <w:pPr>
              <w:suppressAutoHyphens/>
              <w:autoSpaceDE w:val="0"/>
              <w:autoSpaceDN w:val="0"/>
              <w:adjustRightInd w:val="0"/>
              <w:jc w:val="center"/>
              <w:rPr>
                <w:rFonts w:eastAsiaTheme="minorHAnsi"/>
                <w:lang w:eastAsia="en-US"/>
              </w:rPr>
            </w:pPr>
            <w:r w:rsidRPr="007200C3">
              <w:rPr>
                <w:rFonts w:eastAsiaTheme="minorHAnsi"/>
                <w:lang w:eastAsia="en-US"/>
              </w:rPr>
              <w:t>5</w:t>
            </w:r>
          </w:p>
        </w:tc>
        <w:tc>
          <w:tcPr>
            <w:tcW w:w="2327" w:type="dxa"/>
            <w:shd w:val="clear" w:color="auto" w:fill="FFFFFF" w:themeFill="background1"/>
          </w:tcPr>
          <w:p w:rsidR="0000096F" w:rsidRPr="00175785" w:rsidRDefault="0000096F" w:rsidP="00781795">
            <w:pPr>
              <w:suppressAutoHyphens/>
              <w:autoSpaceDE w:val="0"/>
              <w:autoSpaceDN w:val="0"/>
              <w:adjustRightInd w:val="0"/>
              <w:ind w:left="108"/>
              <w:rPr>
                <w:rFonts w:eastAsiaTheme="minorHAnsi"/>
                <w:lang w:eastAsia="en-US"/>
              </w:rPr>
            </w:pPr>
            <w:r w:rsidRPr="00175785">
              <w:rPr>
                <w:rFonts w:eastAsiaTheme="minorHAnsi"/>
                <w:lang w:eastAsia="en-US"/>
              </w:rPr>
              <w:t>07:02:</w:t>
            </w:r>
            <w:r>
              <w:rPr>
                <w:rFonts w:eastAsiaTheme="minorHAnsi"/>
                <w:lang w:eastAsia="en-US"/>
              </w:rPr>
              <w:t>24</w:t>
            </w:r>
            <w:r w:rsidRPr="00175785">
              <w:rPr>
                <w:rFonts w:eastAsiaTheme="minorHAnsi"/>
                <w:lang w:eastAsia="en-US"/>
              </w:rPr>
              <w:t>00000:</w:t>
            </w:r>
            <w:r>
              <w:rPr>
                <w:rFonts w:eastAsiaTheme="minorHAnsi"/>
                <w:lang w:eastAsia="en-US"/>
              </w:rPr>
              <w:t>647</w:t>
            </w:r>
          </w:p>
        </w:tc>
        <w:tc>
          <w:tcPr>
            <w:tcW w:w="6503" w:type="dxa"/>
            <w:shd w:val="clear" w:color="auto" w:fill="FFFFFF" w:themeFill="background1"/>
          </w:tcPr>
          <w:p w:rsidR="0000096F" w:rsidRPr="007200C3" w:rsidRDefault="0000096F" w:rsidP="00781795">
            <w:r w:rsidRPr="007200C3">
              <w:t>Земли сельскохозяйственного назначения</w:t>
            </w:r>
          </w:p>
        </w:tc>
      </w:tr>
      <w:tr w:rsidR="0000096F" w:rsidRPr="007200C3" w:rsidTr="00781795">
        <w:trPr>
          <w:trHeight w:val="290"/>
          <w:jc w:val="center"/>
        </w:trPr>
        <w:tc>
          <w:tcPr>
            <w:tcW w:w="618" w:type="dxa"/>
            <w:shd w:val="clear" w:color="auto" w:fill="FFFFFF" w:themeFill="background1"/>
          </w:tcPr>
          <w:p w:rsidR="0000096F" w:rsidRPr="007200C3" w:rsidRDefault="0000096F" w:rsidP="00781795">
            <w:pPr>
              <w:suppressAutoHyphens/>
              <w:autoSpaceDE w:val="0"/>
              <w:autoSpaceDN w:val="0"/>
              <w:adjustRightInd w:val="0"/>
              <w:jc w:val="center"/>
              <w:rPr>
                <w:rFonts w:eastAsiaTheme="minorHAnsi"/>
                <w:lang w:eastAsia="en-US"/>
              </w:rPr>
            </w:pPr>
            <w:r>
              <w:rPr>
                <w:rFonts w:eastAsiaTheme="minorHAnsi"/>
                <w:lang w:eastAsia="en-US"/>
              </w:rPr>
              <w:t>6</w:t>
            </w:r>
          </w:p>
        </w:tc>
        <w:tc>
          <w:tcPr>
            <w:tcW w:w="2327" w:type="dxa"/>
            <w:shd w:val="clear" w:color="auto" w:fill="FFFFFF" w:themeFill="background1"/>
          </w:tcPr>
          <w:p w:rsidR="0000096F" w:rsidRPr="007200C3" w:rsidRDefault="0000096F" w:rsidP="00781795">
            <w:pPr>
              <w:suppressAutoHyphens/>
              <w:autoSpaceDE w:val="0"/>
              <w:autoSpaceDN w:val="0"/>
              <w:adjustRightInd w:val="0"/>
              <w:ind w:left="108"/>
              <w:rPr>
                <w:rFonts w:eastAsiaTheme="minorHAnsi"/>
                <w:lang w:eastAsia="en-US"/>
              </w:rPr>
            </w:pPr>
            <w:r w:rsidRPr="00175785">
              <w:rPr>
                <w:rFonts w:eastAsiaTheme="minorHAnsi"/>
                <w:lang w:eastAsia="en-US"/>
              </w:rPr>
              <w:t>07:02:3200000:</w:t>
            </w:r>
            <w:r>
              <w:rPr>
                <w:rFonts w:eastAsiaTheme="minorHAnsi"/>
                <w:lang w:eastAsia="en-US"/>
              </w:rPr>
              <w:t>120</w:t>
            </w:r>
          </w:p>
        </w:tc>
        <w:tc>
          <w:tcPr>
            <w:tcW w:w="6503" w:type="dxa"/>
            <w:shd w:val="clear" w:color="auto" w:fill="FFFFFF" w:themeFill="background1"/>
          </w:tcPr>
          <w:p w:rsidR="0000096F" w:rsidRDefault="0000096F" w:rsidP="00781795">
            <w:r w:rsidRPr="007200C3">
              <w:t>Земли сельскохозяйственного назначения</w:t>
            </w:r>
          </w:p>
          <w:p w:rsidR="0000096F" w:rsidRPr="007200C3" w:rsidRDefault="0000096F" w:rsidP="00781795">
            <w:r>
              <w:t>(Земли особо охраняемых природных территорий)</w:t>
            </w:r>
          </w:p>
        </w:tc>
      </w:tr>
      <w:tr w:rsidR="0000096F" w:rsidRPr="007200C3" w:rsidTr="00781795">
        <w:trPr>
          <w:trHeight w:val="290"/>
          <w:jc w:val="center"/>
        </w:trPr>
        <w:tc>
          <w:tcPr>
            <w:tcW w:w="618" w:type="dxa"/>
            <w:shd w:val="clear" w:color="auto" w:fill="FFFFFF" w:themeFill="background1"/>
          </w:tcPr>
          <w:p w:rsidR="0000096F" w:rsidRPr="007200C3" w:rsidRDefault="0000096F" w:rsidP="00781795">
            <w:pPr>
              <w:suppressAutoHyphens/>
              <w:autoSpaceDE w:val="0"/>
              <w:autoSpaceDN w:val="0"/>
              <w:adjustRightInd w:val="0"/>
              <w:jc w:val="center"/>
              <w:rPr>
                <w:rFonts w:eastAsiaTheme="minorHAnsi"/>
                <w:lang w:eastAsia="en-US"/>
              </w:rPr>
            </w:pPr>
            <w:r>
              <w:rPr>
                <w:rFonts w:eastAsiaTheme="minorHAnsi"/>
                <w:lang w:eastAsia="en-US"/>
              </w:rPr>
              <w:t>7</w:t>
            </w:r>
          </w:p>
        </w:tc>
        <w:tc>
          <w:tcPr>
            <w:tcW w:w="2327" w:type="dxa"/>
            <w:shd w:val="clear" w:color="auto" w:fill="FFFFFF" w:themeFill="background1"/>
          </w:tcPr>
          <w:p w:rsidR="0000096F" w:rsidRPr="007200C3" w:rsidRDefault="0000096F" w:rsidP="00781795">
            <w:pPr>
              <w:suppressAutoHyphens/>
              <w:autoSpaceDE w:val="0"/>
              <w:autoSpaceDN w:val="0"/>
              <w:adjustRightInd w:val="0"/>
              <w:ind w:left="108"/>
              <w:rPr>
                <w:rFonts w:eastAsiaTheme="minorHAnsi"/>
                <w:lang w:eastAsia="en-US"/>
              </w:rPr>
            </w:pPr>
            <w:r w:rsidRPr="00175785">
              <w:rPr>
                <w:rFonts w:eastAsiaTheme="minorHAnsi"/>
                <w:lang w:eastAsia="en-US"/>
              </w:rPr>
              <w:t>07:02:3200000:</w:t>
            </w:r>
            <w:r>
              <w:rPr>
                <w:rFonts w:eastAsiaTheme="minorHAnsi"/>
                <w:lang w:eastAsia="en-US"/>
              </w:rPr>
              <w:t>202</w:t>
            </w:r>
          </w:p>
        </w:tc>
        <w:tc>
          <w:tcPr>
            <w:tcW w:w="6503" w:type="dxa"/>
            <w:shd w:val="clear" w:color="auto" w:fill="FFFFFF" w:themeFill="background1"/>
          </w:tcPr>
          <w:p w:rsidR="0000096F" w:rsidRDefault="0000096F" w:rsidP="00781795">
            <w:r w:rsidRPr="007200C3">
              <w:t>Земли сельскохозяйственного назначения</w:t>
            </w:r>
          </w:p>
          <w:p w:rsidR="0000096F" w:rsidRPr="007200C3" w:rsidRDefault="0000096F" w:rsidP="00781795">
            <w:r>
              <w:t>(Земли особо охраняемых природных территорий)</w:t>
            </w:r>
          </w:p>
        </w:tc>
      </w:tr>
      <w:tr w:rsidR="0000096F" w:rsidRPr="007200C3" w:rsidTr="00781795">
        <w:trPr>
          <w:trHeight w:val="290"/>
          <w:jc w:val="center"/>
        </w:trPr>
        <w:tc>
          <w:tcPr>
            <w:tcW w:w="618" w:type="dxa"/>
            <w:shd w:val="clear" w:color="auto" w:fill="FFFFFF" w:themeFill="background1"/>
          </w:tcPr>
          <w:p w:rsidR="0000096F" w:rsidRPr="007200C3" w:rsidRDefault="0000096F" w:rsidP="00781795">
            <w:pPr>
              <w:suppressAutoHyphens/>
              <w:autoSpaceDE w:val="0"/>
              <w:autoSpaceDN w:val="0"/>
              <w:adjustRightInd w:val="0"/>
              <w:jc w:val="center"/>
              <w:rPr>
                <w:rFonts w:eastAsiaTheme="minorHAnsi"/>
                <w:lang w:eastAsia="en-US"/>
              </w:rPr>
            </w:pPr>
            <w:r>
              <w:rPr>
                <w:rFonts w:eastAsiaTheme="minorHAnsi"/>
                <w:lang w:eastAsia="en-US"/>
              </w:rPr>
              <w:t>8</w:t>
            </w:r>
          </w:p>
        </w:tc>
        <w:tc>
          <w:tcPr>
            <w:tcW w:w="2327" w:type="dxa"/>
            <w:shd w:val="clear" w:color="auto" w:fill="FFFFFF" w:themeFill="background1"/>
          </w:tcPr>
          <w:p w:rsidR="0000096F" w:rsidRPr="007200C3" w:rsidRDefault="0000096F" w:rsidP="00781795">
            <w:pPr>
              <w:suppressAutoHyphens/>
              <w:autoSpaceDE w:val="0"/>
              <w:autoSpaceDN w:val="0"/>
              <w:adjustRightInd w:val="0"/>
              <w:ind w:left="108"/>
              <w:rPr>
                <w:rFonts w:eastAsiaTheme="minorHAnsi"/>
                <w:lang w:eastAsia="en-US"/>
              </w:rPr>
            </w:pPr>
            <w:r w:rsidRPr="00175785">
              <w:rPr>
                <w:rFonts w:eastAsiaTheme="minorHAnsi"/>
                <w:lang w:eastAsia="en-US"/>
              </w:rPr>
              <w:t>07:02:3200000:485</w:t>
            </w:r>
          </w:p>
        </w:tc>
        <w:tc>
          <w:tcPr>
            <w:tcW w:w="6503" w:type="dxa"/>
            <w:shd w:val="clear" w:color="auto" w:fill="FFFFFF" w:themeFill="background1"/>
          </w:tcPr>
          <w:p w:rsidR="0000096F" w:rsidRDefault="0000096F" w:rsidP="00781795">
            <w:r w:rsidRPr="007200C3">
              <w:t>Земли сельскохозяйственного назначения</w:t>
            </w:r>
          </w:p>
          <w:p w:rsidR="0000096F" w:rsidRPr="007200C3" w:rsidRDefault="0000096F" w:rsidP="00781795">
            <w:r>
              <w:t>(Земли особо охраняемых природных территорий)</w:t>
            </w:r>
          </w:p>
        </w:tc>
      </w:tr>
      <w:tr w:rsidR="0000096F" w:rsidRPr="007200C3" w:rsidTr="00781795">
        <w:trPr>
          <w:trHeight w:val="290"/>
          <w:jc w:val="center"/>
        </w:trPr>
        <w:tc>
          <w:tcPr>
            <w:tcW w:w="618" w:type="dxa"/>
            <w:shd w:val="clear" w:color="auto" w:fill="FFFFFF" w:themeFill="background1"/>
          </w:tcPr>
          <w:p w:rsidR="0000096F" w:rsidRPr="007200C3" w:rsidRDefault="0000096F" w:rsidP="00781795">
            <w:pPr>
              <w:suppressAutoHyphens/>
              <w:autoSpaceDE w:val="0"/>
              <w:autoSpaceDN w:val="0"/>
              <w:adjustRightInd w:val="0"/>
              <w:jc w:val="center"/>
              <w:rPr>
                <w:rFonts w:eastAsiaTheme="minorHAnsi"/>
                <w:lang w:eastAsia="en-US"/>
              </w:rPr>
            </w:pPr>
            <w:r>
              <w:rPr>
                <w:rFonts w:eastAsiaTheme="minorHAnsi"/>
                <w:lang w:eastAsia="en-US"/>
              </w:rPr>
              <w:t>9</w:t>
            </w:r>
          </w:p>
        </w:tc>
        <w:tc>
          <w:tcPr>
            <w:tcW w:w="2327" w:type="dxa"/>
            <w:shd w:val="clear" w:color="auto" w:fill="FFFFFF" w:themeFill="background1"/>
          </w:tcPr>
          <w:p w:rsidR="0000096F" w:rsidRPr="00175785" w:rsidRDefault="0000096F" w:rsidP="00781795">
            <w:pPr>
              <w:suppressAutoHyphens/>
              <w:autoSpaceDE w:val="0"/>
              <w:autoSpaceDN w:val="0"/>
              <w:adjustRightInd w:val="0"/>
              <w:ind w:left="108"/>
              <w:rPr>
                <w:rFonts w:eastAsiaTheme="minorHAnsi"/>
                <w:lang w:eastAsia="en-US"/>
              </w:rPr>
            </w:pPr>
            <w:r w:rsidRPr="00175785">
              <w:rPr>
                <w:rFonts w:eastAsiaTheme="minorHAnsi"/>
                <w:lang w:eastAsia="en-US"/>
              </w:rPr>
              <w:t>07:02:3200000:48</w:t>
            </w:r>
            <w:r>
              <w:rPr>
                <w:rFonts w:eastAsiaTheme="minorHAnsi"/>
                <w:lang w:eastAsia="en-US"/>
              </w:rPr>
              <w:t>7</w:t>
            </w:r>
          </w:p>
        </w:tc>
        <w:tc>
          <w:tcPr>
            <w:tcW w:w="6503" w:type="dxa"/>
            <w:shd w:val="clear" w:color="auto" w:fill="FFFFFF" w:themeFill="background1"/>
          </w:tcPr>
          <w:p w:rsidR="0000096F" w:rsidRDefault="0000096F" w:rsidP="00781795">
            <w:r w:rsidRPr="007200C3">
              <w:t>Земли сельскохозяйственн</w:t>
            </w:r>
            <w:bookmarkStart w:id="261" w:name="_GoBack"/>
            <w:bookmarkEnd w:id="261"/>
            <w:r w:rsidRPr="007200C3">
              <w:t>ого назначения</w:t>
            </w:r>
          </w:p>
          <w:p w:rsidR="0000096F" w:rsidRPr="007200C3" w:rsidRDefault="0000096F" w:rsidP="00781795">
            <w:r>
              <w:t>(Земли особо охраняемых природных территорий)</w:t>
            </w:r>
          </w:p>
        </w:tc>
      </w:tr>
      <w:tr w:rsidR="0000096F" w:rsidRPr="007200C3" w:rsidTr="00781795">
        <w:trPr>
          <w:trHeight w:val="290"/>
          <w:jc w:val="center"/>
        </w:trPr>
        <w:tc>
          <w:tcPr>
            <w:tcW w:w="618" w:type="dxa"/>
            <w:shd w:val="clear" w:color="auto" w:fill="FFFFFF" w:themeFill="background1"/>
          </w:tcPr>
          <w:p w:rsidR="0000096F" w:rsidRPr="007200C3" w:rsidRDefault="0000096F" w:rsidP="00781795">
            <w:pPr>
              <w:suppressAutoHyphens/>
              <w:autoSpaceDE w:val="0"/>
              <w:autoSpaceDN w:val="0"/>
              <w:adjustRightInd w:val="0"/>
              <w:jc w:val="center"/>
              <w:rPr>
                <w:rFonts w:eastAsiaTheme="minorHAnsi"/>
                <w:lang w:eastAsia="en-US"/>
              </w:rPr>
            </w:pPr>
            <w:r>
              <w:rPr>
                <w:rFonts w:eastAsiaTheme="minorHAnsi"/>
                <w:lang w:eastAsia="en-US"/>
              </w:rPr>
              <w:t>10</w:t>
            </w:r>
          </w:p>
        </w:tc>
        <w:tc>
          <w:tcPr>
            <w:tcW w:w="2327" w:type="dxa"/>
            <w:shd w:val="clear" w:color="auto" w:fill="FFFFFF" w:themeFill="background1"/>
          </w:tcPr>
          <w:p w:rsidR="0000096F" w:rsidRPr="007200C3" w:rsidRDefault="0000096F" w:rsidP="00781795">
            <w:pPr>
              <w:suppressAutoHyphens/>
              <w:autoSpaceDE w:val="0"/>
              <w:autoSpaceDN w:val="0"/>
              <w:adjustRightInd w:val="0"/>
              <w:ind w:left="108"/>
              <w:rPr>
                <w:rFonts w:eastAsiaTheme="minorHAnsi"/>
                <w:lang w:eastAsia="en-US"/>
              </w:rPr>
            </w:pPr>
            <w:r w:rsidRPr="00175785">
              <w:rPr>
                <w:rFonts w:eastAsiaTheme="minorHAnsi"/>
                <w:lang w:eastAsia="en-US"/>
              </w:rPr>
              <w:t>07:02:3200000:</w:t>
            </w:r>
            <w:r>
              <w:rPr>
                <w:rFonts w:eastAsiaTheme="minorHAnsi"/>
                <w:lang w:eastAsia="en-US"/>
              </w:rPr>
              <w:t>496</w:t>
            </w:r>
          </w:p>
        </w:tc>
        <w:tc>
          <w:tcPr>
            <w:tcW w:w="6503" w:type="dxa"/>
            <w:shd w:val="clear" w:color="auto" w:fill="FFFFFF" w:themeFill="background1"/>
          </w:tcPr>
          <w:p w:rsidR="0000096F" w:rsidRDefault="0000096F" w:rsidP="00781795">
            <w:r w:rsidRPr="007200C3">
              <w:t>Земли сельскохозяйственного назначения</w:t>
            </w:r>
          </w:p>
          <w:p w:rsidR="0000096F" w:rsidRPr="007200C3" w:rsidRDefault="0000096F" w:rsidP="00781795">
            <w:r>
              <w:t>(Земли особо охраняемых природных территорий)</w:t>
            </w:r>
          </w:p>
        </w:tc>
      </w:tr>
      <w:tr w:rsidR="002877BB" w:rsidRPr="007200C3" w:rsidTr="00781795">
        <w:trPr>
          <w:trHeight w:val="290"/>
          <w:jc w:val="center"/>
        </w:trPr>
        <w:tc>
          <w:tcPr>
            <w:tcW w:w="618" w:type="dxa"/>
            <w:shd w:val="clear" w:color="auto" w:fill="FFFFFF" w:themeFill="background1"/>
          </w:tcPr>
          <w:p w:rsidR="002877BB" w:rsidRPr="007200C3" w:rsidRDefault="002877BB" w:rsidP="002877BB">
            <w:pPr>
              <w:suppressAutoHyphens/>
              <w:autoSpaceDE w:val="0"/>
              <w:autoSpaceDN w:val="0"/>
              <w:adjustRightInd w:val="0"/>
              <w:ind w:left="57" w:right="57"/>
              <w:jc w:val="center"/>
              <w:rPr>
                <w:rFonts w:eastAsiaTheme="minorHAnsi"/>
                <w:lang w:eastAsia="en-US"/>
              </w:rPr>
            </w:pPr>
            <w:r w:rsidRPr="007200C3">
              <w:rPr>
                <w:rFonts w:eastAsiaTheme="minorHAnsi"/>
                <w:lang w:eastAsia="en-US"/>
              </w:rPr>
              <w:t>1</w:t>
            </w:r>
          </w:p>
        </w:tc>
        <w:tc>
          <w:tcPr>
            <w:tcW w:w="2327" w:type="dxa"/>
            <w:shd w:val="clear" w:color="auto" w:fill="FFFFFF" w:themeFill="background1"/>
          </w:tcPr>
          <w:p w:rsidR="002877BB" w:rsidRPr="007200C3" w:rsidRDefault="002877BB" w:rsidP="002877BB">
            <w:pPr>
              <w:suppressAutoHyphens/>
              <w:autoSpaceDE w:val="0"/>
              <w:autoSpaceDN w:val="0"/>
              <w:adjustRightInd w:val="0"/>
              <w:ind w:left="57" w:right="57"/>
              <w:rPr>
                <w:rFonts w:eastAsiaTheme="minorHAnsi"/>
                <w:lang w:eastAsia="en-US"/>
              </w:rPr>
            </w:pPr>
            <w:r w:rsidRPr="00CC541B">
              <w:rPr>
                <w:rFonts w:eastAsiaTheme="minorHAnsi"/>
                <w:lang w:eastAsia="en-US"/>
              </w:rPr>
              <w:t>07:02:0700001:75</w:t>
            </w:r>
          </w:p>
        </w:tc>
        <w:tc>
          <w:tcPr>
            <w:tcW w:w="6503" w:type="dxa"/>
            <w:shd w:val="clear" w:color="auto" w:fill="FFFFFF" w:themeFill="background1"/>
          </w:tcPr>
          <w:p w:rsidR="002877BB" w:rsidRPr="007200C3" w:rsidRDefault="002877BB" w:rsidP="002877BB">
            <w:r w:rsidRPr="007200C3">
              <w:rPr>
                <w:rFonts w:eastAsiaTheme="minorHAnsi"/>
                <w:lang w:eastAsia="en-US"/>
              </w:rPr>
              <w:t>Земли промышленности и иного специального назначения</w:t>
            </w:r>
          </w:p>
        </w:tc>
      </w:tr>
      <w:tr w:rsidR="002877BB" w:rsidRPr="007200C3" w:rsidTr="00781795">
        <w:trPr>
          <w:trHeight w:val="290"/>
          <w:jc w:val="center"/>
        </w:trPr>
        <w:tc>
          <w:tcPr>
            <w:tcW w:w="618" w:type="dxa"/>
            <w:shd w:val="clear" w:color="auto" w:fill="FFFFFF" w:themeFill="background1"/>
          </w:tcPr>
          <w:p w:rsidR="002877BB" w:rsidRPr="007200C3" w:rsidRDefault="002877BB" w:rsidP="002877BB">
            <w:pPr>
              <w:suppressAutoHyphens/>
              <w:autoSpaceDE w:val="0"/>
              <w:autoSpaceDN w:val="0"/>
              <w:adjustRightInd w:val="0"/>
              <w:ind w:left="57" w:right="57"/>
              <w:jc w:val="center"/>
              <w:rPr>
                <w:rFonts w:eastAsiaTheme="minorHAnsi"/>
                <w:lang w:eastAsia="en-US"/>
              </w:rPr>
            </w:pPr>
            <w:r w:rsidRPr="007200C3">
              <w:rPr>
                <w:rFonts w:eastAsiaTheme="minorHAnsi"/>
                <w:lang w:eastAsia="en-US"/>
              </w:rPr>
              <w:t>2</w:t>
            </w:r>
          </w:p>
        </w:tc>
        <w:tc>
          <w:tcPr>
            <w:tcW w:w="2327" w:type="dxa"/>
            <w:shd w:val="clear" w:color="auto" w:fill="FFFFFF" w:themeFill="background1"/>
          </w:tcPr>
          <w:p w:rsidR="002877BB" w:rsidRPr="007200C3" w:rsidRDefault="002877BB" w:rsidP="002877BB">
            <w:pPr>
              <w:suppressAutoHyphens/>
              <w:autoSpaceDE w:val="0"/>
              <w:autoSpaceDN w:val="0"/>
              <w:adjustRightInd w:val="0"/>
              <w:ind w:left="57" w:right="57"/>
              <w:rPr>
                <w:rFonts w:eastAsiaTheme="minorHAnsi"/>
                <w:lang w:eastAsia="en-US"/>
              </w:rPr>
            </w:pPr>
            <w:r w:rsidRPr="00CC541B">
              <w:rPr>
                <w:rFonts w:eastAsiaTheme="minorHAnsi"/>
                <w:lang w:eastAsia="en-US"/>
              </w:rPr>
              <w:t>07:02:0700005:45</w:t>
            </w:r>
          </w:p>
        </w:tc>
        <w:tc>
          <w:tcPr>
            <w:tcW w:w="6503" w:type="dxa"/>
            <w:shd w:val="clear" w:color="auto" w:fill="FFFFFF" w:themeFill="background1"/>
          </w:tcPr>
          <w:p w:rsidR="002877BB" w:rsidRPr="007200C3" w:rsidRDefault="002877BB" w:rsidP="002877BB">
            <w:r w:rsidRPr="007200C3">
              <w:rPr>
                <w:rFonts w:eastAsiaTheme="minorHAnsi"/>
                <w:lang w:eastAsia="en-US"/>
              </w:rPr>
              <w:t>Земли промышленности и иного специального назначения</w:t>
            </w:r>
          </w:p>
        </w:tc>
      </w:tr>
      <w:tr w:rsidR="002877BB" w:rsidRPr="007200C3" w:rsidTr="00781795">
        <w:trPr>
          <w:trHeight w:val="290"/>
          <w:jc w:val="center"/>
        </w:trPr>
        <w:tc>
          <w:tcPr>
            <w:tcW w:w="618" w:type="dxa"/>
            <w:shd w:val="clear" w:color="auto" w:fill="FFFFFF" w:themeFill="background1"/>
          </w:tcPr>
          <w:p w:rsidR="002877BB" w:rsidRPr="007200C3" w:rsidRDefault="002877BB" w:rsidP="002877BB">
            <w:pPr>
              <w:suppressAutoHyphens/>
              <w:autoSpaceDE w:val="0"/>
              <w:autoSpaceDN w:val="0"/>
              <w:adjustRightInd w:val="0"/>
              <w:ind w:left="57" w:right="57"/>
              <w:jc w:val="center"/>
              <w:rPr>
                <w:rFonts w:eastAsiaTheme="minorHAnsi"/>
                <w:lang w:eastAsia="en-US"/>
              </w:rPr>
            </w:pPr>
            <w:r w:rsidRPr="007200C3">
              <w:rPr>
                <w:rFonts w:eastAsiaTheme="minorHAnsi"/>
                <w:lang w:eastAsia="en-US"/>
              </w:rPr>
              <w:t>3</w:t>
            </w:r>
          </w:p>
        </w:tc>
        <w:tc>
          <w:tcPr>
            <w:tcW w:w="2327" w:type="dxa"/>
            <w:shd w:val="clear" w:color="auto" w:fill="FFFFFF" w:themeFill="background1"/>
          </w:tcPr>
          <w:p w:rsidR="002877BB" w:rsidRPr="007200C3" w:rsidRDefault="002877BB" w:rsidP="002877BB">
            <w:pPr>
              <w:suppressAutoHyphens/>
              <w:autoSpaceDE w:val="0"/>
              <w:autoSpaceDN w:val="0"/>
              <w:adjustRightInd w:val="0"/>
              <w:ind w:left="57" w:right="57"/>
              <w:rPr>
                <w:rFonts w:eastAsiaTheme="minorHAnsi"/>
                <w:lang w:eastAsia="en-US"/>
              </w:rPr>
            </w:pPr>
            <w:r w:rsidRPr="00CC541B">
              <w:rPr>
                <w:rFonts w:eastAsiaTheme="minorHAnsi"/>
                <w:lang w:eastAsia="en-US"/>
              </w:rPr>
              <w:t>07:02:2400000:350</w:t>
            </w:r>
          </w:p>
        </w:tc>
        <w:tc>
          <w:tcPr>
            <w:tcW w:w="6503" w:type="dxa"/>
            <w:shd w:val="clear" w:color="auto" w:fill="FFFFFF" w:themeFill="background1"/>
          </w:tcPr>
          <w:p w:rsidR="002877BB" w:rsidRPr="007200C3" w:rsidRDefault="002877BB" w:rsidP="002877BB">
            <w:r w:rsidRPr="007200C3">
              <w:rPr>
                <w:rFonts w:eastAsiaTheme="minorHAnsi"/>
                <w:lang w:eastAsia="en-US"/>
              </w:rPr>
              <w:t>Земли промышленности и иного специального назначения</w:t>
            </w:r>
          </w:p>
        </w:tc>
      </w:tr>
      <w:tr w:rsidR="002877BB" w:rsidRPr="007200C3" w:rsidTr="00781795">
        <w:trPr>
          <w:trHeight w:val="290"/>
          <w:jc w:val="center"/>
        </w:trPr>
        <w:tc>
          <w:tcPr>
            <w:tcW w:w="618" w:type="dxa"/>
            <w:shd w:val="clear" w:color="auto" w:fill="FFFFFF" w:themeFill="background1"/>
          </w:tcPr>
          <w:p w:rsidR="002877BB" w:rsidRPr="007200C3" w:rsidRDefault="002877BB" w:rsidP="002877BB">
            <w:pPr>
              <w:suppressAutoHyphens/>
              <w:autoSpaceDE w:val="0"/>
              <w:autoSpaceDN w:val="0"/>
              <w:adjustRightInd w:val="0"/>
              <w:ind w:left="57" w:right="57"/>
              <w:jc w:val="center"/>
              <w:rPr>
                <w:rFonts w:eastAsiaTheme="minorHAnsi"/>
                <w:lang w:eastAsia="en-US"/>
              </w:rPr>
            </w:pPr>
            <w:r w:rsidRPr="007200C3">
              <w:rPr>
                <w:rFonts w:eastAsiaTheme="minorHAnsi"/>
                <w:lang w:eastAsia="en-US"/>
              </w:rPr>
              <w:t>4</w:t>
            </w:r>
          </w:p>
        </w:tc>
        <w:tc>
          <w:tcPr>
            <w:tcW w:w="2327" w:type="dxa"/>
            <w:shd w:val="clear" w:color="auto" w:fill="FFFFFF" w:themeFill="background1"/>
          </w:tcPr>
          <w:p w:rsidR="002877BB" w:rsidRPr="007200C3" w:rsidRDefault="002877BB" w:rsidP="002877BB">
            <w:pPr>
              <w:suppressAutoHyphens/>
              <w:autoSpaceDE w:val="0"/>
              <w:autoSpaceDN w:val="0"/>
              <w:adjustRightInd w:val="0"/>
              <w:ind w:left="57" w:right="57"/>
              <w:rPr>
                <w:rFonts w:eastAsiaTheme="minorHAnsi"/>
                <w:lang w:eastAsia="en-US"/>
              </w:rPr>
            </w:pPr>
            <w:r w:rsidRPr="00910739">
              <w:rPr>
                <w:rFonts w:eastAsiaTheme="minorHAnsi"/>
                <w:lang w:eastAsia="en-US"/>
              </w:rPr>
              <w:t>07:02:3200000:82</w:t>
            </w:r>
          </w:p>
        </w:tc>
        <w:tc>
          <w:tcPr>
            <w:tcW w:w="6503" w:type="dxa"/>
            <w:shd w:val="clear" w:color="auto" w:fill="FFFFFF" w:themeFill="background1"/>
          </w:tcPr>
          <w:p w:rsidR="002877BB" w:rsidRPr="007200C3" w:rsidRDefault="002877BB" w:rsidP="002877BB">
            <w:r w:rsidRPr="007200C3">
              <w:rPr>
                <w:rFonts w:eastAsiaTheme="minorHAnsi"/>
                <w:lang w:eastAsia="en-US"/>
              </w:rPr>
              <w:t>Земли промышленности и иного специального назначения</w:t>
            </w:r>
          </w:p>
        </w:tc>
      </w:tr>
    </w:tbl>
    <w:p w:rsidR="0000096F" w:rsidRPr="002877BB" w:rsidRDefault="0000096F" w:rsidP="0000096F">
      <w:pPr>
        <w:suppressAutoHyphens/>
        <w:spacing w:before="120"/>
        <w:ind w:firstLine="709"/>
        <w:jc w:val="both"/>
      </w:pPr>
      <w:r w:rsidRPr="002877BB">
        <w:t>Примечание.</w:t>
      </w:r>
    </w:p>
    <w:p w:rsidR="0000096F" w:rsidRPr="002877BB" w:rsidRDefault="0000096F" w:rsidP="0000096F">
      <w:pPr>
        <w:suppressAutoHyphens/>
        <w:ind w:firstLine="709"/>
        <w:jc w:val="both"/>
      </w:pPr>
      <w:r w:rsidRPr="002877BB">
        <w:t>1. Согласно описанию границ государственного природного заказника «Нижне-Малкинский» – постановление Правительства Совета Министров Кабардино-Балкарской АССР от 02.04.1973 № 174 «Об организации государственного заказника «Нижне-Малкинский»» – северная граница заказника проходит от границы Карачаево-Черкессии по правому берегу реки Кичмалка до северо-западной окраины селения Каменномостское Зольского района.</w:t>
      </w:r>
    </w:p>
    <w:p w:rsidR="0000096F" w:rsidRPr="002877BB" w:rsidRDefault="0000096F" w:rsidP="0000096F">
      <w:pPr>
        <w:suppressAutoHyphens/>
        <w:ind w:firstLine="709"/>
        <w:jc w:val="both"/>
      </w:pPr>
      <w:r w:rsidRPr="002877BB">
        <w:t>2. Сведения о границе заказника на дату разработки настоящего генерального плана (2022 г.) не внесены в Единый государственный реестр недвижимости</w:t>
      </w:r>
      <w:r w:rsidR="00183869" w:rsidRPr="002877BB">
        <w:t>.</w:t>
      </w:r>
    </w:p>
    <w:p w:rsidR="002877BB" w:rsidRPr="002877BB" w:rsidRDefault="002877BB" w:rsidP="0000096F">
      <w:pPr>
        <w:suppressAutoHyphens/>
        <w:ind w:firstLine="709"/>
        <w:jc w:val="both"/>
      </w:pPr>
      <w:r w:rsidRPr="002877BB">
        <w:t xml:space="preserve">3. </w:t>
      </w:r>
      <w:r w:rsidRPr="002877BB">
        <w:rPr>
          <w:rFonts w:eastAsiaTheme="minorHAnsi"/>
          <w:lang w:eastAsia="en-US"/>
        </w:rPr>
        <w:t>В Перечне не учтены земельные участки, координаты которых не установлены в соответствии с действующим земельным законодательством.</w:t>
      </w:r>
    </w:p>
    <w:p w:rsidR="0000096F" w:rsidRDefault="0000096F" w:rsidP="002877BB">
      <w:pPr>
        <w:suppressAutoHyphens/>
        <w:spacing w:line="276" w:lineRule="auto"/>
        <w:ind w:firstLine="709"/>
        <w:jc w:val="both"/>
        <w:rPr>
          <w:sz w:val="28"/>
          <w:szCs w:val="28"/>
        </w:rPr>
      </w:pPr>
    </w:p>
    <w:p w:rsidR="002877BB" w:rsidRDefault="002877BB">
      <w:pPr>
        <w:rPr>
          <w:sz w:val="28"/>
          <w:szCs w:val="28"/>
        </w:rPr>
      </w:pPr>
      <w:r>
        <w:rPr>
          <w:sz w:val="28"/>
          <w:szCs w:val="28"/>
        </w:rPr>
        <w:br w:type="page"/>
      </w:r>
    </w:p>
    <w:p w:rsidR="002F5245" w:rsidRPr="002877BB" w:rsidRDefault="002877BB" w:rsidP="002877BB">
      <w:pPr>
        <w:pStyle w:val="30"/>
        <w:numPr>
          <w:ilvl w:val="0"/>
          <w:numId w:val="0"/>
        </w:numPr>
        <w:spacing w:before="120" w:after="120"/>
        <w:rPr>
          <w:rFonts w:ascii="Times New Roman" w:hAnsi="Times New Roman" w:cs="Times New Roman"/>
          <w:color w:val="000000"/>
          <w:sz w:val="28"/>
          <w:szCs w:val="28"/>
        </w:rPr>
      </w:pPr>
      <w:bookmarkStart w:id="262" w:name="_Toc129670133"/>
      <w:r w:rsidRPr="002877BB">
        <w:rPr>
          <w:rFonts w:ascii="Times New Roman" w:hAnsi="Times New Roman" w:cs="Times New Roman"/>
          <w:color w:val="000000"/>
          <w:sz w:val="28"/>
          <w:szCs w:val="28"/>
        </w:rPr>
        <w:lastRenderedPageBreak/>
        <w:t xml:space="preserve">3. </w:t>
      </w:r>
      <w:r w:rsidR="00F74D1B" w:rsidRPr="002877BB">
        <w:rPr>
          <w:rFonts w:ascii="Times New Roman" w:hAnsi="Times New Roman" w:cs="Times New Roman"/>
          <w:color w:val="000000"/>
          <w:sz w:val="28"/>
          <w:szCs w:val="28"/>
        </w:rPr>
        <w:t>Технико-экономические показатели</w:t>
      </w:r>
      <w:bookmarkEnd w:id="259"/>
      <w:bookmarkEnd w:id="262"/>
    </w:p>
    <w:tbl>
      <w:tblPr>
        <w:tblStyle w:val="2100"/>
        <w:tblW w:w="9601" w:type="dxa"/>
        <w:tblInd w:w="0" w:type="dxa"/>
        <w:tblLook w:val="04A0" w:firstRow="1" w:lastRow="0" w:firstColumn="1" w:lastColumn="0" w:noHBand="0" w:noVBand="1"/>
      </w:tblPr>
      <w:tblGrid>
        <w:gridCol w:w="877"/>
        <w:gridCol w:w="3063"/>
        <w:gridCol w:w="2695"/>
        <w:gridCol w:w="1553"/>
        <w:gridCol w:w="1413"/>
      </w:tblGrid>
      <w:tr w:rsidR="005D5AA4" w:rsidRPr="002B369C" w:rsidTr="002B369C">
        <w:trPr>
          <w:tblHeader/>
        </w:trPr>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jc w:val="center"/>
              <w:rPr>
                <w:rFonts w:eastAsia="Calibri"/>
                <w:b/>
              </w:rPr>
            </w:pPr>
            <w:r w:rsidRPr="002B369C">
              <w:rPr>
                <w:rFonts w:eastAsia="Calibri"/>
                <w:b/>
              </w:rPr>
              <w:t>№</w:t>
            </w:r>
            <w:r w:rsidRPr="002B369C">
              <w:rPr>
                <w:rFonts w:eastAsia="Calibri"/>
                <w:b/>
              </w:rPr>
              <w:br/>
            </w:r>
            <w:proofErr w:type="gramStart"/>
            <w:r w:rsidRPr="002B369C">
              <w:rPr>
                <w:rFonts w:eastAsia="Calibri"/>
                <w:b/>
              </w:rPr>
              <w:t>п</w:t>
            </w:r>
            <w:proofErr w:type="gramEnd"/>
            <w:r w:rsidRPr="002B369C">
              <w:rPr>
                <w:rFonts w:eastAsia="Calibri"/>
                <w:b/>
              </w:rPr>
              <w:t>/п</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jc w:val="center"/>
              <w:rPr>
                <w:rFonts w:eastAsia="Calibri"/>
                <w:b/>
              </w:rPr>
            </w:pPr>
            <w:r w:rsidRPr="002B369C">
              <w:rPr>
                <w:rFonts w:eastAsia="Calibri"/>
                <w:b/>
              </w:rPr>
              <w:t>Наименование показателя</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jc w:val="center"/>
              <w:rPr>
                <w:rFonts w:eastAsia="Calibri"/>
                <w:b/>
              </w:rPr>
            </w:pPr>
            <w:r w:rsidRPr="002B369C">
              <w:rPr>
                <w:rFonts w:eastAsia="Calibri"/>
                <w:b/>
              </w:rPr>
              <w:t>Единица</w:t>
            </w:r>
            <w:r w:rsidRPr="002B369C">
              <w:rPr>
                <w:rFonts w:eastAsia="Calibri"/>
                <w:b/>
              </w:rPr>
              <w:br/>
              <w:t>измерения</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jc w:val="center"/>
              <w:rPr>
                <w:rFonts w:eastAsia="Calibri"/>
                <w:b/>
              </w:rPr>
            </w:pPr>
            <w:r w:rsidRPr="002B369C">
              <w:rPr>
                <w:rFonts w:eastAsia="Calibri"/>
                <w:b/>
              </w:rPr>
              <w:t>Актуальное состояние (2022 год)</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jc w:val="center"/>
              <w:rPr>
                <w:rFonts w:eastAsia="Calibri"/>
                <w:b/>
              </w:rPr>
            </w:pPr>
            <w:r w:rsidRPr="002B369C">
              <w:rPr>
                <w:rFonts w:eastAsia="Calibri"/>
                <w:b/>
              </w:rPr>
              <w:t>Первая очередь (2032 год)</w:t>
            </w:r>
          </w:p>
        </w:tc>
      </w:tr>
      <w:tr w:rsidR="005D5AA4"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AA4" w:rsidRPr="002B369C" w:rsidRDefault="005D5AA4" w:rsidP="002B369C">
            <w:pPr>
              <w:suppressAutoHyphens/>
              <w:jc w:val="center"/>
              <w:rPr>
                <w:rFonts w:eastAsia="Calibri"/>
                <w:b/>
              </w:rPr>
            </w:pPr>
            <w:r w:rsidRPr="002B369C">
              <w:rPr>
                <w:rFonts w:eastAsia="Calibri"/>
                <w:b/>
                <w:lang w:val="en-US"/>
              </w:rPr>
              <w:t>I</w:t>
            </w:r>
          </w:p>
        </w:tc>
        <w:tc>
          <w:tcPr>
            <w:tcW w:w="87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5AA4" w:rsidRPr="002B369C" w:rsidRDefault="005D5AA4" w:rsidP="002B369C">
            <w:pPr>
              <w:suppressAutoHyphens/>
              <w:rPr>
                <w:rFonts w:eastAsia="Calibri"/>
                <w:b/>
              </w:rPr>
            </w:pPr>
            <w:r w:rsidRPr="002B369C">
              <w:rPr>
                <w:rFonts w:eastAsia="Calibri"/>
                <w:b/>
              </w:rPr>
              <w:t>ТЕРРИТОРИЯ</w:t>
            </w:r>
          </w:p>
        </w:tc>
      </w:tr>
      <w:tr w:rsidR="005D5AA4" w:rsidRPr="002B369C" w:rsidTr="002B369C">
        <w:tc>
          <w:tcPr>
            <w:tcW w:w="8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jc w:val="center"/>
              <w:rPr>
                <w:rFonts w:eastAsia="Calibri"/>
              </w:rPr>
            </w:pPr>
            <w:r w:rsidRPr="002B369C">
              <w:rPr>
                <w:rFonts w:eastAsia="Calibri"/>
              </w:rPr>
              <w:t>1</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rPr>
                <w:rFonts w:eastAsia="Calibri"/>
              </w:rPr>
            </w:pPr>
            <w:r w:rsidRPr="002B369C">
              <w:rPr>
                <w:rFonts w:eastAsia="Calibri"/>
              </w:rPr>
              <w:t>Общая площадь земель в границах населенного пункта</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jc w:val="center"/>
              <w:rPr>
                <w:rFonts w:eastAsia="Calibri"/>
              </w:rPr>
            </w:pPr>
            <w:r w:rsidRPr="002B369C">
              <w:rPr>
                <w:rFonts w:eastAsia="Calibri"/>
              </w:rPr>
              <w:t>га</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2B369C" w:rsidP="002B369C">
            <w:pPr>
              <w:suppressAutoHyphens/>
              <w:jc w:val="center"/>
              <w:rPr>
                <w:rFonts w:eastAsia="Calibri"/>
              </w:rPr>
            </w:pPr>
            <w:r w:rsidRPr="002B369C">
              <w:rPr>
                <w:rFonts w:eastAsia="Calibri"/>
              </w:rPr>
              <w:t>344,6</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5D5AA4" w:rsidP="002B369C">
            <w:pPr>
              <w:suppressAutoHyphens/>
              <w:jc w:val="center"/>
              <w:rPr>
                <w:rFonts w:eastAsia="Calibri"/>
              </w:rPr>
            </w:pPr>
          </w:p>
        </w:tc>
      </w:tr>
      <w:tr w:rsidR="005D5AA4" w:rsidRPr="002B369C" w:rsidTr="002B369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5AA4" w:rsidRPr="002B369C" w:rsidRDefault="005D5AA4" w:rsidP="002B369C">
            <w:pPr>
              <w:suppressAutoHyphens/>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5AA4" w:rsidRPr="002B369C" w:rsidRDefault="005D5AA4" w:rsidP="002B369C">
            <w:pPr>
              <w:suppressAutoHyphens/>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jc w:val="center"/>
              <w:rPr>
                <w:rFonts w:eastAsia="Calibri"/>
              </w:rPr>
            </w:pPr>
            <w:r w:rsidRPr="002B369C">
              <w:rPr>
                <w:rFonts w:eastAsia="Calibri"/>
              </w:rPr>
              <w:t xml:space="preserve">% от общей площади земель в </w:t>
            </w:r>
            <w:proofErr w:type="gramStart"/>
            <w:r w:rsidRPr="002B369C">
              <w:rPr>
                <w:rFonts w:eastAsia="Calibri"/>
              </w:rPr>
              <w:t>установлен-ных</w:t>
            </w:r>
            <w:proofErr w:type="gramEnd"/>
            <w:r w:rsidRPr="002B369C">
              <w:rPr>
                <w:rFonts w:eastAsia="Calibri"/>
              </w:rPr>
              <w:t xml:space="preserve"> границах</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2B369C" w:rsidP="002B369C">
            <w:pPr>
              <w:suppressAutoHyphens/>
              <w:jc w:val="center"/>
              <w:rPr>
                <w:rFonts w:eastAsia="Calibri"/>
              </w:rPr>
            </w:pPr>
            <w:r w:rsidRPr="002B369C">
              <w:rPr>
                <w:rFonts w:eastAsia="Calibri"/>
              </w:rPr>
              <w:t>-</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5D5AA4" w:rsidP="002B369C">
            <w:pPr>
              <w:suppressAutoHyphens/>
              <w:jc w:val="center"/>
              <w:rPr>
                <w:rFonts w:eastAsia="Calibri"/>
              </w:rPr>
            </w:pPr>
          </w:p>
        </w:tc>
      </w:tr>
      <w:tr w:rsidR="005D5AA4"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5D5AA4" w:rsidP="002B369C">
            <w:pPr>
              <w:suppressAutoHyphens/>
              <w:jc w:val="center"/>
              <w:rPr>
                <w:rFonts w:eastAsia="Calibri"/>
              </w:rPr>
            </w:pP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rPr>
                <w:rFonts w:eastAsia="Calibri"/>
              </w:rPr>
            </w:pPr>
            <w:r w:rsidRPr="002B369C">
              <w:rPr>
                <w:rFonts w:eastAsia="Calibri"/>
              </w:rPr>
              <w:t>в том числе:</w:t>
            </w:r>
          </w:p>
        </w:tc>
        <w:tc>
          <w:tcPr>
            <w:tcW w:w="2695"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5D5AA4" w:rsidP="002B369C">
            <w:pPr>
              <w:suppressAutoHyphens/>
              <w:jc w:val="center"/>
              <w:rPr>
                <w:rFonts w:eastAsia="Calibri"/>
              </w:rPr>
            </w:pP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5D5AA4" w:rsidP="002B369C">
            <w:pPr>
              <w:suppressAutoHyphens/>
              <w:jc w:val="center"/>
              <w:rPr>
                <w:rFonts w:eastAsia="Calibri"/>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5D5AA4" w:rsidP="002B369C">
            <w:pPr>
              <w:suppressAutoHyphens/>
              <w:jc w:val="center"/>
              <w:rPr>
                <w:rFonts w:eastAsia="Calibri"/>
              </w:rPr>
            </w:pPr>
          </w:p>
        </w:tc>
      </w:tr>
      <w:tr w:rsidR="005D5AA4" w:rsidRPr="002B369C" w:rsidTr="002B369C">
        <w:tc>
          <w:tcPr>
            <w:tcW w:w="8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jc w:val="center"/>
              <w:rPr>
                <w:rFonts w:eastAsia="Calibri"/>
              </w:rPr>
            </w:pPr>
            <w:r w:rsidRPr="002B369C">
              <w:rPr>
                <w:rFonts w:eastAsia="Calibri"/>
              </w:rPr>
              <w:t>1.1</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2B369C" w:rsidP="002B369C">
            <w:pPr>
              <w:suppressAutoHyphens/>
              <w:rPr>
                <w:rFonts w:eastAsia="Calibri"/>
              </w:rPr>
            </w:pPr>
            <w:r w:rsidRPr="002B369C">
              <w:rPr>
                <w:rFonts w:eastAsia="Calibri"/>
              </w:rPr>
              <w:t>жилая зона</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jc w:val="center"/>
              <w:rPr>
                <w:rFonts w:eastAsia="Calibri"/>
              </w:rPr>
            </w:pPr>
            <w:r w:rsidRPr="002B369C">
              <w:rPr>
                <w:rFonts w:eastAsia="Calibri"/>
              </w:rPr>
              <w:t>га</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2B369C" w:rsidP="002B369C">
            <w:pPr>
              <w:suppressAutoHyphens/>
              <w:jc w:val="center"/>
              <w:rPr>
                <w:rFonts w:eastAsia="Calibri"/>
              </w:rPr>
            </w:pPr>
            <w:r w:rsidRPr="002B369C">
              <w:rPr>
                <w:rFonts w:eastAsia="Calibri"/>
              </w:rPr>
              <w:t>253,7</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5D5AA4" w:rsidP="002B369C">
            <w:pPr>
              <w:suppressAutoHyphens/>
              <w:jc w:val="center"/>
              <w:rPr>
                <w:rFonts w:eastAsia="Calibri"/>
              </w:rPr>
            </w:pPr>
          </w:p>
        </w:tc>
      </w:tr>
      <w:tr w:rsidR="005D5AA4" w:rsidRPr="002B369C" w:rsidTr="002B369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5AA4" w:rsidRPr="002B369C" w:rsidRDefault="005D5AA4" w:rsidP="002B369C">
            <w:pPr>
              <w:suppressAutoHyphens/>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jc w:val="center"/>
              <w:rPr>
                <w:rFonts w:eastAsia="Calibri"/>
              </w:rPr>
            </w:pPr>
            <w:r w:rsidRPr="002B369C">
              <w:rPr>
                <w:rFonts w:eastAsia="Calibri"/>
              </w:rPr>
              <w:t>%</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2B369C" w:rsidP="002B369C">
            <w:pPr>
              <w:suppressAutoHyphens/>
              <w:jc w:val="center"/>
              <w:rPr>
                <w:rFonts w:eastAsia="Calibri"/>
              </w:rPr>
            </w:pPr>
            <w:r w:rsidRPr="002B369C">
              <w:rPr>
                <w:rFonts w:eastAsia="Calibri"/>
              </w:rPr>
              <w:t>73,62</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5D5AA4" w:rsidP="002B369C">
            <w:pPr>
              <w:suppressAutoHyphens/>
              <w:jc w:val="center"/>
              <w:rPr>
                <w:rFonts w:eastAsia="Calibri"/>
              </w:rPr>
            </w:pPr>
          </w:p>
        </w:tc>
      </w:tr>
      <w:tr w:rsidR="005D5AA4" w:rsidRPr="002B369C" w:rsidTr="002B369C">
        <w:tc>
          <w:tcPr>
            <w:tcW w:w="8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jc w:val="center"/>
              <w:rPr>
                <w:rFonts w:eastAsia="Calibri"/>
              </w:rPr>
            </w:pPr>
            <w:r w:rsidRPr="002B369C">
              <w:rPr>
                <w:rFonts w:eastAsia="Calibri"/>
              </w:rPr>
              <w:t>1.2</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2B369C" w:rsidP="002B369C">
            <w:pPr>
              <w:suppressAutoHyphens/>
              <w:rPr>
                <w:rFonts w:eastAsia="Calibri"/>
              </w:rPr>
            </w:pPr>
            <w:r w:rsidRPr="002B369C">
              <w:rPr>
                <w:rFonts w:eastAsia="Calibri"/>
              </w:rPr>
              <w:t>общественно-деловая зона</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jc w:val="center"/>
              <w:rPr>
                <w:rFonts w:eastAsia="Calibri"/>
              </w:rPr>
            </w:pPr>
            <w:r w:rsidRPr="002B369C">
              <w:rPr>
                <w:rFonts w:eastAsia="Calibri"/>
              </w:rPr>
              <w:t>га</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2B369C" w:rsidP="002B369C">
            <w:pPr>
              <w:suppressAutoHyphens/>
              <w:jc w:val="center"/>
              <w:rPr>
                <w:rFonts w:eastAsia="Calibri"/>
              </w:rPr>
            </w:pPr>
            <w:r w:rsidRPr="002B369C">
              <w:rPr>
                <w:rFonts w:eastAsia="Calibri"/>
              </w:rPr>
              <w:t>3,8</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5D5AA4" w:rsidP="002B369C">
            <w:pPr>
              <w:suppressAutoHyphens/>
              <w:jc w:val="center"/>
              <w:rPr>
                <w:rFonts w:eastAsia="Calibri"/>
              </w:rPr>
            </w:pPr>
          </w:p>
        </w:tc>
      </w:tr>
      <w:tr w:rsidR="005D5AA4" w:rsidRPr="002B369C" w:rsidTr="002B369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5AA4" w:rsidRPr="002B369C" w:rsidRDefault="005D5AA4" w:rsidP="002B369C">
            <w:pPr>
              <w:suppressAutoHyphens/>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5D5AA4" w:rsidRPr="002B369C" w:rsidRDefault="005D5AA4" w:rsidP="002B369C">
            <w:pPr>
              <w:suppressAutoHyphens/>
              <w:jc w:val="center"/>
              <w:rPr>
                <w:rFonts w:eastAsia="Calibri"/>
              </w:rPr>
            </w:pPr>
            <w:r w:rsidRPr="002B369C">
              <w:rPr>
                <w:rFonts w:eastAsia="Calibri"/>
              </w:rPr>
              <w:t>%</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2B369C" w:rsidP="002B369C">
            <w:pPr>
              <w:suppressAutoHyphens/>
              <w:jc w:val="center"/>
              <w:rPr>
                <w:rFonts w:eastAsia="Calibri"/>
              </w:rPr>
            </w:pPr>
            <w:r w:rsidRPr="002B369C">
              <w:rPr>
                <w:rFonts w:eastAsia="Calibri"/>
              </w:rPr>
              <w:t>1,10</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5D5AA4" w:rsidRPr="002B369C" w:rsidRDefault="005D5AA4" w:rsidP="002B369C">
            <w:pPr>
              <w:suppressAutoHyphens/>
              <w:jc w:val="center"/>
              <w:rPr>
                <w:rFonts w:eastAsia="Calibri"/>
              </w:rPr>
            </w:pPr>
          </w:p>
        </w:tc>
      </w:tr>
      <w:tr w:rsidR="002B369C" w:rsidRPr="002B369C" w:rsidTr="009E577D">
        <w:tc>
          <w:tcPr>
            <w:tcW w:w="877" w:type="dxa"/>
            <w:vMerge w:val="restart"/>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jc w:val="center"/>
              <w:rPr>
                <w:rFonts w:eastAsia="Calibri"/>
              </w:rPr>
            </w:pPr>
            <w:r>
              <w:rPr>
                <w:rFonts w:eastAsia="Calibri"/>
              </w:rPr>
              <w:t>1.3</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rPr>
                <w:color w:val="000000"/>
              </w:rPr>
            </w:pPr>
            <w:r w:rsidRPr="002B369C">
              <w:rPr>
                <w:color w:val="000000"/>
              </w:rPr>
              <w:t>производственная зона</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2B369C">
            <w:pPr>
              <w:suppressAutoHyphens/>
              <w:jc w:val="center"/>
              <w:rPr>
                <w:rFonts w:eastAsia="Calibri"/>
              </w:rPr>
            </w:pPr>
            <w:r w:rsidRPr="002B369C">
              <w:rPr>
                <w:rFonts w:eastAsia="Calibri"/>
              </w:rPr>
              <w:t>га</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pPr>
              <w:jc w:val="center"/>
              <w:rPr>
                <w:color w:val="000000"/>
              </w:rPr>
            </w:pPr>
            <w:r w:rsidRPr="002B369C">
              <w:rPr>
                <w:color w:val="000000"/>
              </w:rPr>
              <w:t>14,70</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jc w:val="center"/>
              <w:rPr>
                <w:rFonts w:eastAsia="Calibri"/>
              </w:rPr>
            </w:pPr>
          </w:p>
        </w:tc>
      </w:tr>
      <w:tr w:rsidR="002B369C" w:rsidRPr="002B369C" w:rsidTr="009E577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2B369C">
            <w:pPr>
              <w:suppressAutoHyphens/>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2B369C">
            <w:pPr>
              <w:suppressAutoHyphens/>
              <w:jc w:val="center"/>
              <w:rPr>
                <w:rFonts w:eastAsia="Calibri"/>
              </w:rPr>
            </w:pPr>
            <w:r w:rsidRPr="002B369C">
              <w:rPr>
                <w:rFonts w:eastAsia="Calibri"/>
              </w:rPr>
              <w:t>%</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9E577D">
            <w:pPr>
              <w:jc w:val="center"/>
              <w:rPr>
                <w:color w:val="000000"/>
              </w:rPr>
            </w:pPr>
            <w:r w:rsidRPr="002B369C">
              <w:rPr>
                <w:color w:val="000000"/>
              </w:rPr>
              <w:t>4,27</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pPr>
              <w:jc w:val="center"/>
              <w:rPr>
                <w:color w:val="000000"/>
              </w:rPr>
            </w:pPr>
          </w:p>
        </w:tc>
      </w:tr>
      <w:tr w:rsidR="002B369C" w:rsidRPr="002B369C" w:rsidTr="009E577D">
        <w:tc>
          <w:tcPr>
            <w:tcW w:w="877" w:type="dxa"/>
            <w:vMerge w:val="restart"/>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jc w:val="center"/>
              <w:rPr>
                <w:rFonts w:eastAsia="Calibri"/>
              </w:rPr>
            </w:pPr>
            <w:r>
              <w:rPr>
                <w:rFonts w:eastAsia="Calibri"/>
              </w:rPr>
              <w:t>1.4</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rPr>
                <w:color w:val="000000"/>
              </w:rPr>
            </w:pPr>
            <w:r w:rsidRPr="002B369C">
              <w:rPr>
                <w:color w:val="000000"/>
              </w:rPr>
              <w:t>зона инженерной инфраструктуры</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2B369C">
            <w:pPr>
              <w:suppressAutoHyphens/>
              <w:jc w:val="center"/>
              <w:rPr>
                <w:rFonts w:eastAsia="Calibri"/>
              </w:rPr>
            </w:pPr>
            <w:r w:rsidRPr="002B369C">
              <w:rPr>
                <w:rFonts w:eastAsia="Calibri"/>
              </w:rPr>
              <w:t>га</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9E577D">
            <w:pPr>
              <w:jc w:val="center"/>
              <w:rPr>
                <w:color w:val="000000"/>
              </w:rPr>
            </w:pPr>
            <w:r w:rsidRPr="002B369C">
              <w:rPr>
                <w:color w:val="000000"/>
              </w:rPr>
              <w:t>0,46</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pPr>
              <w:jc w:val="center"/>
              <w:rPr>
                <w:color w:val="000000"/>
              </w:rPr>
            </w:pPr>
          </w:p>
        </w:tc>
      </w:tr>
      <w:tr w:rsidR="002B369C" w:rsidRPr="002B369C" w:rsidTr="009E577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2B369C">
            <w:pPr>
              <w:suppressAutoHyphens/>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2B369C">
            <w:pPr>
              <w:suppressAutoHyphens/>
              <w:jc w:val="center"/>
              <w:rPr>
                <w:rFonts w:eastAsia="Calibri"/>
              </w:rPr>
            </w:pPr>
            <w:r w:rsidRPr="002B369C">
              <w:rPr>
                <w:rFonts w:eastAsia="Calibri"/>
              </w:rPr>
              <w:t>%</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9E577D">
            <w:pPr>
              <w:jc w:val="center"/>
              <w:rPr>
                <w:color w:val="000000"/>
              </w:rPr>
            </w:pPr>
            <w:r w:rsidRPr="002B369C">
              <w:rPr>
                <w:color w:val="000000"/>
              </w:rPr>
              <w:t>0,13</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pPr>
              <w:jc w:val="center"/>
              <w:rPr>
                <w:color w:val="000000"/>
              </w:rPr>
            </w:pPr>
          </w:p>
        </w:tc>
      </w:tr>
      <w:tr w:rsidR="002B369C" w:rsidRPr="002B369C" w:rsidTr="009E577D">
        <w:tc>
          <w:tcPr>
            <w:tcW w:w="877" w:type="dxa"/>
            <w:vMerge w:val="restart"/>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jc w:val="center"/>
              <w:rPr>
                <w:rFonts w:eastAsia="Calibri"/>
              </w:rPr>
            </w:pPr>
            <w:r>
              <w:rPr>
                <w:rFonts w:eastAsia="Calibri"/>
              </w:rPr>
              <w:t>1.5</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rPr>
                <w:rFonts w:eastAsia="Calibri"/>
              </w:rPr>
            </w:pPr>
            <w:r w:rsidRPr="002B369C">
              <w:rPr>
                <w:color w:val="000000"/>
              </w:rPr>
              <w:t>зона транспортной инфраструктуры</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2B369C">
            <w:pPr>
              <w:suppressAutoHyphens/>
              <w:jc w:val="center"/>
              <w:rPr>
                <w:rFonts w:eastAsia="Calibri"/>
              </w:rPr>
            </w:pPr>
            <w:r w:rsidRPr="002B369C">
              <w:rPr>
                <w:rFonts w:eastAsia="Calibri"/>
              </w:rPr>
              <w:t>га</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9E577D">
            <w:pPr>
              <w:jc w:val="center"/>
              <w:rPr>
                <w:color w:val="000000"/>
              </w:rPr>
            </w:pPr>
            <w:r w:rsidRPr="002B369C">
              <w:rPr>
                <w:color w:val="000000"/>
              </w:rPr>
              <w:t>20,00</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pPr>
              <w:jc w:val="center"/>
              <w:rPr>
                <w:color w:val="000000"/>
              </w:rPr>
            </w:pPr>
          </w:p>
        </w:tc>
      </w:tr>
      <w:tr w:rsidR="002B369C" w:rsidRPr="002B369C" w:rsidTr="009E577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2B369C">
            <w:pPr>
              <w:suppressAutoHyphens/>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2B369C">
            <w:pPr>
              <w:suppressAutoHyphens/>
              <w:jc w:val="center"/>
              <w:rPr>
                <w:rFonts w:eastAsia="Calibri"/>
              </w:rPr>
            </w:pPr>
            <w:r w:rsidRPr="002B369C">
              <w:rPr>
                <w:rFonts w:eastAsia="Calibri"/>
              </w:rPr>
              <w:t>%</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9E577D">
            <w:pPr>
              <w:jc w:val="center"/>
              <w:rPr>
                <w:color w:val="000000"/>
              </w:rPr>
            </w:pPr>
            <w:r w:rsidRPr="002B369C">
              <w:rPr>
                <w:color w:val="000000"/>
              </w:rPr>
              <w:t>5,80</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pPr>
              <w:jc w:val="center"/>
              <w:rPr>
                <w:color w:val="000000"/>
              </w:rPr>
            </w:pPr>
          </w:p>
        </w:tc>
      </w:tr>
      <w:tr w:rsidR="002B369C" w:rsidRPr="002B369C" w:rsidTr="009E577D">
        <w:tc>
          <w:tcPr>
            <w:tcW w:w="877" w:type="dxa"/>
            <w:vMerge w:val="restart"/>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jc w:val="center"/>
              <w:rPr>
                <w:rFonts w:eastAsia="Calibri"/>
              </w:rPr>
            </w:pPr>
            <w:r>
              <w:rPr>
                <w:rFonts w:eastAsia="Calibri"/>
              </w:rPr>
              <w:t>1.6</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rPr>
                <w:rFonts w:eastAsia="Calibri"/>
              </w:rPr>
            </w:pPr>
            <w:r w:rsidRPr="002B369C">
              <w:rPr>
                <w:color w:val="000000"/>
              </w:rPr>
              <w:t xml:space="preserve">зона </w:t>
            </w:r>
            <w:proofErr w:type="spellStart"/>
            <w:proofErr w:type="gramStart"/>
            <w:r w:rsidRPr="002B369C">
              <w:rPr>
                <w:color w:val="000000"/>
              </w:rPr>
              <w:t>сельскохозяйст</w:t>
            </w:r>
            <w:proofErr w:type="spellEnd"/>
            <w:r>
              <w:rPr>
                <w:color w:val="000000"/>
              </w:rPr>
              <w:t>-</w:t>
            </w:r>
            <w:r w:rsidRPr="002B369C">
              <w:rPr>
                <w:color w:val="000000"/>
              </w:rPr>
              <w:t>венного</w:t>
            </w:r>
            <w:proofErr w:type="gramEnd"/>
            <w:r w:rsidRPr="002B369C">
              <w:rPr>
                <w:color w:val="000000"/>
              </w:rPr>
              <w:t xml:space="preserve"> использования</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2B369C">
            <w:pPr>
              <w:suppressAutoHyphens/>
              <w:jc w:val="center"/>
              <w:rPr>
                <w:rFonts w:eastAsia="Calibri"/>
              </w:rPr>
            </w:pPr>
            <w:r w:rsidRPr="002B369C">
              <w:rPr>
                <w:rFonts w:eastAsia="Calibri"/>
              </w:rPr>
              <w:t>га</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9E577D">
            <w:pPr>
              <w:jc w:val="center"/>
              <w:rPr>
                <w:color w:val="000000"/>
              </w:rPr>
            </w:pPr>
            <w:r w:rsidRPr="002B369C">
              <w:rPr>
                <w:color w:val="000000"/>
              </w:rPr>
              <w:t>47,28</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pPr>
              <w:jc w:val="center"/>
              <w:rPr>
                <w:color w:val="000000"/>
              </w:rPr>
            </w:pPr>
          </w:p>
        </w:tc>
      </w:tr>
      <w:tr w:rsidR="002B369C" w:rsidRPr="002B369C" w:rsidTr="009E577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2B369C">
            <w:pPr>
              <w:suppressAutoHyphens/>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2B369C">
            <w:pPr>
              <w:suppressAutoHyphens/>
              <w:jc w:val="center"/>
              <w:rPr>
                <w:rFonts w:eastAsia="Calibri"/>
              </w:rPr>
            </w:pPr>
            <w:r w:rsidRPr="002B369C">
              <w:rPr>
                <w:rFonts w:eastAsia="Calibri"/>
              </w:rPr>
              <w:t>%</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9E577D">
            <w:pPr>
              <w:jc w:val="center"/>
              <w:rPr>
                <w:color w:val="000000"/>
              </w:rPr>
            </w:pPr>
            <w:r w:rsidRPr="002B369C">
              <w:rPr>
                <w:color w:val="000000"/>
              </w:rPr>
              <w:t>13,72</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jc w:val="center"/>
              <w:rPr>
                <w:rFonts w:eastAsia="Calibri"/>
              </w:rPr>
            </w:pPr>
          </w:p>
        </w:tc>
      </w:tr>
      <w:tr w:rsidR="002B369C" w:rsidRPr="002B369C" w:rsidTr="009E577D">
        <w:tc>
          <w:tcPr>
            <w:tcW w:w="877" w:type="dxa"/>
            <w:vMerge w:val="restart"/>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jc w:val="center"/>
              <w:rPr>
                <w:rFonts w:eastAsia="Calibri"/>
              </w:rPr>
            </w:pPr>
            <w:r>
              <w:rPr>
                <w:rFonts w:eastAsia="Calibri"/>
              </w:rPr>
              <w:t>1.7</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rPr>
                <w:color w:val="000000"/>
              </w:rPr>
            </w:pPr>
            <w:r w:rsidRPr="002B369C">
              <w:rPr>
                <w:color w:val="000000"/>
              </w:rPr>
              <w:t>зона рекреационного назначения</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2B369C">
            <w:pPr>
              <w:suppressAutoHyphens/>
              <w:jc w:val="center"/>
              <w:rPr>
                <w:rFonts w:eastAsia="Calibri"/>
              </w:rPr>
            </w:pPr>
            <w:r w:rsidRPr="002B369C">
              <w:rPr>
                <w:rFonts w:eastAsia="Calibri"/>
              </w:rPr>
              <w:t>га</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9E577D">
            <w:pPr>
              <w:jc w:val="center"/>
              <w:rPr>
                <w:color w:val="000000"/>
              </w:rPr>
            </w:pPr>
            <w:r w:rsidRPr="002B369C">
              <w:rPr>
                <w:color w:val="000000"/>
              </w:rPr>
              <w:t>0,60</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jc w:val="center"/>
              <w:rPr>
                <w:rFonts w:eastAsia="Calibri"/>
              </w:rPr>
            </w:pPr>
          </w:p>
        </w:tc>
      </w:tr>
      <w:tr w:rsidR="002B369C" w:rsidRPr="002B369C" w:rsidTr="009E577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2B369C">
            <w:pPr>
              <w:suppressAutoHyphens/>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2B369C">
            <w:pPr>
              <w:suppressAutoHyphens/>
              <w:jc w:val="center"/>
              <w:rPr>
                <w:rFonts w:eastAsia="Calibri"/>
              </w:rPr>
            </w:pPr>
            <w:r w:rsidRPr="002B369C">
              <w:rPr>
                <w:rFonts w:eastAsia="Calibri"/>
              </w:rPr>
              <w:t>%</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9E577D">
            <w:pPr>
              <w:jc w:val="center"/>
              <w:rPr>
                <w:color w:val="000000"/>
              </w:rPr>
            </w:pPr>
            <w:r w:rsidRPr="002B369C">
              <w:rPr>
                <w:color w:val="000000"/>
              </w:rPr>
              <w:t>0,17</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jc w:val="center"/>
              <w:rPr>
                <w:rFonts w:eastAsia="Calibri"/>
              </w:rPr>
            </w:pPr>
          </w:p>
        </w:tc>
      </w:tr>
      <w:tr w:rsidR="002B369C" w:rsidRPr="002B369C" w:rsidTr="009E577D">
        <w:tc>
          <w:tcPr>
            <w:tcW w:w="877" w:type="dxa"/>
            <w:vMerge w:val="restart"/>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jc w:val="center"/>
              <w:rPr>
                <w:rFonts w:eastAsia="Calibri"/>
              </w:rPr>
            </w:pPr>
            <w:r>
              <w:rPr>
                <w:rFonts w:eastAsia="Calibri"/>
              </w:rPr>
              <w:t>1.8</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rPr>
                <w:rFonts w:eastAsia="Calibri"/>
              </w:rPr>
            </w:pPr>
            <w:r w:rsidRPr="002B369C">
              <w:rPr>
                <w:color w:val="000000"/>
              </w:rPr>
              <w:t>зона специального назначения</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2B369C">
            <w:pPr>
              <w:suppressAutoHyphens/>
              <w:jc w:val="center"/>
              <w:rPr>
                <w:rFonts w:eastAsia="Calibri"/>
              </w:rPr>
            </w:pPr>
            <w:r w:rsidRPr="002B369C">
              <w:rPr>
                <w:rFonts w:eastAsia="Calibri"/>
              </w:rPr>
              <w:t>га</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9E577D">
            <w:pPr>
              <w:jc w:val="center"/>
              <w:rPr>
                <w:color w:val="000000"/>
              </w:rPr>
            </w:pPr>
            <w:r w:rsidRPr="002B369C">
              <w:rPr>
                <w:color w:val="000000"/>
              </w:rPr>
              <w:t>4,06</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jc w:val="center"/>
              <w:rPr>
                <w:rFonts w:eastAsia="Calibri"/>
              </w:rPr>
            </w:pPr>
          </w:p>
        </w:tc>
      </w:tr>
      <w:tr w:rsidR="002B369C" w:rsidRPr="002B369C" w:rsidTr="009E577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2B369C">
            <w:pPr>
              <w:suppressAutoHyphens/>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2B369C">
            <w:pPr>
              <w:suppressAutoHyphens/>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2B369C">
            <w:pPr>
              <w:suppressAutoHyphens/>
              <w:jc w:val="center"/>
              <w:rPr>
                <w:rFonts w:eastAsia="Calibri"/>
              </w:rPr>
            </w:pPr>
            <w:r w:rsidRPr="002B369C">
              <w:rPr>
                <w:rFonts w:eastAsia="Calibri"/>
              </w:rPr>
              <w:t>%</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2B369C" w:rsidRPr="002B369C" w:rsidRDefault="002B369C" w:rsidP="009E577D">
            <w:pPr>
              <w:jc w:val="center"/>
              <w:rPr>
                <w:color w:val="000000"/>
              </w:rPr>
            </w:pPr>
            <w:r w:rsidRPr="002B369C">
              <w:rPr>
                <w:color w:val="000000"/>
              </w:rPr>
              <w:t>1,18</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2B369C">
            <w:pPr>
              <w:suppressAutoHyphens/>
              <w:jc w:val="center"/>
              <w:rPr>
                <w:rFonts w:eastAsia="Calibri"/>
              </w:rPr>
            </w:pP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pPr>
              <w:suppressAutoHyphens/>
              <w:jc w:val="center"/>
              <w:rPr>
                <w:rFonts w:eastAsia="Calibri"/>
                <w:b/>
              </w:rPr>
            </w:pPr>
            <w:r w:rsidRPr="002B369C">
              <w:rPr>
                <w:rFonts w:eastAsia="Calibri"/>
                <w:b/>
                <w:lang w:val="en-US"/>
              </w:rPr>
              <w:t>II</w:t>
            </w:r>
          </w:p>
        </w:tc>
        <w:tc>
          <w:tcPr>
            <w:tcW w:w="8724" w:type="dxa"/>
            <w:gridSpan w:val="4"/>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b/>
              </w:rPr>
              <w:t>НАСЕЛЕНИЕ</w:t>
            </w:r>
          </w:p>
        </w:tc>
      </w:tr>
      <w:tr w:rsidR="002B369C" w:rsidRPr="002B369C" w:rsidTr="002B369C">
        <w:tc>
          <w:tcPr>
            <w:tcW w:w="8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2.1</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Численность населения</w:t>
            </w:r>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pPr>
              <w:suppressAutoHyphens/>
              <w:jc w:val="center"/>
              <w:rPr>
                <w:rFonts w:eastAsia="Calibri"/>
              </w:rPr>
            </w:pPr>
            <w:r w:rsidRPr="002B369C">
              <w:rPr>
                <w:rFonts w:eastAsia="Calibri"/>
              </w:rPr>
              <w:t>чел.</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1544</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1529</w:t>
            </w:r>
          </w:p>
        </w:tc>
      </w:tr>
      <w:tr w:rsidR="002B369C" w:rsidRPr="002B369C" w:rsidTr="002B369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pPr>
              <w:suppressAutoHyphens/>
              <w:jc w:val="center"/>
              <w:rPr>
                <w:rFonts w:eastAsia="Calibri"/>
              </w:rPr>
            </w:pPr>
            <w:r w:rsidRPr="002B369C">
              <w:rPr>
                <w:rFonts w:eastAsia="Calibri"/>
              </w:rPr>
              <w:t>% от существующей численности постоянного населения</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99,0</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pPr>
              <w:suppressAutoHyphens/>
              <w:jc w:val="center"/>
              <w:rPr>
                <w:rFonts w:eastAsia="Calibri"/>
              </w:rPr>
            </w:pPr>
            <w:r w:rsidRPr="002B369C">
              <w:rPr>
                <w:rFonts w:eastAsia="Calibri"/>
              </w:rPr>
              <w:t>2.2</w:t>
            </w: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pPr>
              <w:suppressAutoHyphens/>
              <w:rPr>
                <w:rFonts w:eastAsia="Calibri"/>
              </w:rPr>
            </w:pPr>
            <w:r w:rsidRPr="002B369C">
              <w:rPr>
                <w:rFonts w:eastAsia="Calibri"/>
              </w:rPr>
              <w:t>Плотность населения</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чел. на кв. км</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28,92</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28,27</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pPr>
              <w:suppressAutoHyphens/>
              <w:jc w:val="center"/>
              <w:rPr>
                <w:rFonts w:eastAsia="Calibri"/>
              </w:rPr>
            </w:pPr>
            <w:r w:rsidRPr="002B369C">
              <w:rPr>
                <w:rFonts w:eastAsia="Calibri"/>
              </w:rPr>
              <w:t>2.3</w:t>
            </w: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pPr>
              <w:suppressAutoHyphens/>
              <w:rPr>
                <w:rFonts w:eastAsia="Calibri"/>
              </w:rPr>
            </w:pPr>
            <w:r w:rsidRPr="002B369C">
              <w:rPr>
                <w:rFonts w:eastAsia="Calibri"/>
              </w:rPr>
              <w:t>Возрастная структура населения</w:t>
            </w:r>
          </w:p>
        </w:tc>
        <w:tc>
          <w:tcPr>
            <w:tcW w:w="2695"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r>
      <w:tr w:rsidR="002B369C" w:rsidRPr="002B369C" w:rsidTr="002B369C">
        <w:tc>
          <w:tcPr>
            <w:tcW w:w="8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2.3.1</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население младше трудоспособного возраста</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чел.</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417</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255</w:t>
            </w:r>
          </w:p>
        </w:tc>
      </w:tr>
      <w:tr w:rsidR="002B369C" w:rsidRPr="002B369C" w:rsidTr="002B369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27,0</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14,8</w:t>
            </w:r>
          </w:p>
        </w:tc>
      </w:tr>
      <w:tr w:rsidR="002B369C" w:rsidRPr="002B369C" w:rsidTr="002B369C">
        <w:tc>
          <w:tcPr>
            <w:tcW w:w="8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2.3.2</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население в трудоспособном возрасте</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чел.</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800</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948</w:t>
            </w:r>
          </w:p>
        </w:tc>
      </w:tr>
      <w:tr w:rsidR="002B369C" w:rsidRPr="002B369C" w:rsidTr="002B369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51,8</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61,7</w:t>
            </w:r>
          </w:p>
        </w:tc>
      </w:tr>
      <w:tr w:rsidR="002B369C" w:rsidRPr="002B369C" w:rsidTr="002B369C">
        <w:tc>
          <w:tcPr>
            <w:tcW w:w="8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2.3.3</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население старше трудоспособного возраста</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чел.</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327</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326</w:t>
            </w:r>
          </w:p>
        </w:tc>
      </w:tr>
      <w:tr w:rsidR="002B369C" w:rsidRPr="002B369C" w:rsidTr="002B369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21,2</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23,5</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pPr>
              <w:suppressAutoHyphens/>
              <w:jc w:val="center"/>
              <w:rPr>
                <w:rFonts w:eastAsia="Calibri"/>
                <w:b/>
              </w:rPr>
            </w:pPr>
            <w:r w:rsidRPr="002B369C">
              <w:rPr>
                <w:rFonts w:eastAsia="Calibri"/>
                <w:b/>
                <w:lang w:val="en-US"/>
              </w:rPr>
              <w:t>III</w:t>
            </w:r>
          </w:p>
        </w:tc>
        <w:tc>
          <w:tcPr>
            <w:tcW w:w="87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pPr>
              <w:suppressAutoHyphens/>
              <w:rPr>
                <w:rFonts w:eastAsia="Calibri"/>
              </w:rPr>
            </w:pPr>
            <w:r w:rsidRPr="002B369C">
              <w:rPr>
                <w:rFonts w:eastAsia="Calibri"/>
                <w:b/>
              </w:rPr>
              <w:t>ЖИЛИЩНЫЙ ФОНД</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3.1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 xml:space="preserve">Средняя обеспеченность населения </w:t>
            </w:r>
            <w:proofErr w:type="spellStart"/>
            <w:proofErr w:type="gramStart"/>
            <w:r w:rsidRPr="002B369C">
              <w:rPr>
                <w:rFonts w:eastAsia="Calibri"/>
              </w:rPr>
              <w:t>S</w:t>
            </w:r>
            <w:proofErr w:type="gramEnd"/>
            <w:r w:rsidRPr="002B369C">
              <w:rPr>
                <w:rFonts w:eastAsia="Calibri"/>
              </w:rPr>
              <w:t>общ</w:t>
            </w:r>
            <w:proofErr w:type="spellEnd"/>
            <w:r w:rsidRPr="002B369C">
              <w:rPr>
                <w:rFonts w:eastAsia="Calibri"/>
              </w:rPr>
              <w:t>.</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кв. м/чел.</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19,5</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20,4</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3.2</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Общий объем жилищного фонда</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proofErr w:type="spellStart"/>
            <w:proofErr w:type="gramStart"/>
            <w:r w:rsidRPr="002B369C">
              <w:rPr>
                <w:rFonts w:eastAsia="Calibri"/>
              </w:rPr>
              <w:t>S</w:t>
            </w:r>
            <w:proofErr w:type="gramEnd"/>
            <w:r w:rsidRPr="002B369C">
              <w:rPr>
                <w:rFonts w:eastAsia="Calibri"/>
              </w:rPr>
              <w:t>общ</w:t>
            </w:r>
            <w:proofErr w:type="spellEnd"/>
            <w:r w:rsidRPr="002B369C">
              <w:rPr>
                <w:rFonts w:eastAsia="Calibri"/>
              </w:rPr>
              <w:t>., тыс. кв. м</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30,1</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31,2</w:t>
            </w:r>
          </w:p>
        </w:tc>
      </w:tr>
      <w:tr w:rsidR="002B369C" w:rsidRPr="002B369C" w:rsidTr="002B369C">
        <w:tc>
          <w:tcPr>
            <w:tcW w:w="8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3.3</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 xml:space="preserve">Общий объем нового жилищного строительства </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proofErr w:type="spellStart"/>
            <w:proofErr w:type="gramStart"/>
            <w:r w:rsidRPr="002B369C">
              <w:rPr>
                <w:rFonts w:eastAsia="Calibri"/>
              </w:rPr>
              <w:t>S</w:t>
            </w:r>
            <w:proofErr w:type="gramEnd"/>
            <w:r w:rsidRPr="002B369C">
              <w:rPr>
                <w:rFonts w:eastAsia="Calibri"/>
              </w:rPr>
              <w:t>общ</w:t>
            </w:r>
            <w:proofErr w:type="spellEnd"/>
            <w:r w:rsidRPr="002B369C">
              <w:rPr>
                <w:rFonts w:eastAsia="Calibri"/>
              </w:rPr>
              <w:t>., тыс. кв. м</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1,1</w:t>
            </w:r>
          </w:p>
        </w:tc>
      </w:tr>
      <w:tr w:rsidR="002B369C" w:rsidRPr="002B369C" w:rsidTr="002B369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 от существующего объема жилого фонда</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3,7</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b/>
                <w:lang w:val="en-US"/>
              </w:rPr>
            </w:pPr>
            <w:r w:rsidRPr="002B369C">
              <w:rPr>
                <w:rFonts w:eastAsia="Calibri"/>
                <w:b/>
                <w:lang w:val="en-US"/>
              </w:rPr>
              <w:lastRenderedPageBreak/>
              <w:t>IV</w:t>
            </w:r>
          </w:p>
        </w:tc>
        <w:tc>
          <w:tcPr>
            <w:tcW w:w="87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pPr>
              <w:suppressAutoHyphens/>
              <w:rPr>
                <w:rFonts w:eastAsia="Calibri"/>
                <w:b/>
              </w:rPr>
            </w:pPr>
            <w:r w:rsidRPr="002B369C">
              <w:rPr>
                <w:rFonts w:eastAsia="Calibri"/>
                <w:b/>
              </w:rPr>
              <w:t>ОБЪЕКТЫ СОЦИАЛЬНОГО И КУЛЬТУРНО-БЫТОВОГО ОБСЛУЖИВАНИЯ НАСЕЛЕНИЯ</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4.1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Объекты учебно-образовательного назначения</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единицы мощности объектов социальной сферы</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4.1.1.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учреждения дошкольного образования</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мест</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520</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520</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4.1.2.</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учреждения общего образования</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мест</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140</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140</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4.2</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Учреждения культуры</w:t>
            </w:r>
          </w:p>
        </w:tc>
        <w:tc>
          <w:tcPr>
            <w:tcW w:w="2695"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4.2.1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клубные учреждения</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единиц</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4.2.2</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библиотеки общего пользования</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единиц</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pPr>
              <w:suppressAutoHyphens/>
              <w:jc w:val="center"/>
              <w:rPr>
                <w:rFonts w:eastAsia="Calibri"/>
                <w:b/>
              </w:rPr>
            </w:pPr>
            <w:r w:rsidRPr="002B369C">
              <w:rPr>
                <w:rFonts w:eastAsia="Calibri"/>
                <w:b/>
              </w:rPr>
              <w:t>V</w:t>
            </w:r>
          </w:p>
        </w:tc>
        <w:tc>
          <w:tcPr>
            <w:tcW w:w="87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pPr>
              <w:suppressAutoHyphens/>
              <w:rPr>
                <w:rFonts w:eastAsia="Calibri"/>
                <w:b/>
              </w:rPr>
            </w:pPr>
            <w:r w:rsidRPr="002B369C">
              <w:rPr>
                <w:rFonts w:eastAsia="Calibri"/>
                <w:b/>
              </w:rPr>
              <w:t>ТРАНСПОРТНАЯ ИНФРАСТРУКТУРА</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5.1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Протяженность улично-дорожной сети</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км</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20,0</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20,8</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b/>
                <w:lang w:val="en-US"/>
              </w:rPr>
              <w:t>VI</w:t>
            </w:r>
          </w:p>
        </w:tc>
        <w:tc>
          <w:tcPr>
            <w:tcW w:w="8724" w:type="dxa"/>
            <w:gridSpan w:val="4"/>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b/>
              </w:rPr>
            </w:pPr>
            <w:r w:rsidRPr="002B369C">
              <w:rPr>
                <w:rFonts w:eastAsia="Calibri"/>
                <w:b/>
              </w:rPr>
              <w:t>ИНЖЕНЕРНАЯ ИНФРАСТРУКТУРА И БЛАГОУСТРОЙСТВО ТЕРРИТОРИИ</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Водоснабжение</w:t>
            </w:r>
          </w:p>
        </w:tc>
        <w:tc>
          <w:tcPr>
            <w:tcW w:w="2695"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6.1.1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водопотребление, всего</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тыс. куб. м./в сутки</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0,293</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0,291</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6.1.2</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среднесуточное водопотребление на 1 чел.</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proofErr w:type="gramStart"/>
            <w:r w:rsidRPr="002B369C">
              <w:rPr>
                <w:rFonts w:eastAsia="Calibri"/>
              </w:rPr>
              <w:t>л</w:t>
            </w:r>
            <w:proofErr w:type="gramEnd"/>
            <w:r w:rsidRPr="002B369C">
              <w:rPr>
                <w:rFonts w:eastAsia="Calibri"/>
              </w:rPr>
              <w:t>/в сутки на чел.</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190</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190</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6.1.3</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протяженность сетей</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км</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17,0</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17,7</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6.2</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Водоотведение</w:t>
            </w:r>
          </w:p>
        </w:tc>
        <w:tc>
          <w:tcPr>
            <w:tcW w:w="2695"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6.2.1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общее поступление сточных вод, всего</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тыс. куб. м./в сутки</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6.2.2</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производительность очистных сооружений канализации</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тыс. куб. м./в сутки</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6.2.3</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протяженность сетей</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км</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6.2.4.</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дождевая канализация</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км</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6.2.4.1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очистные сооружения дождевой канализации</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штук</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6.2.4.2</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отстойники</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штук</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6.3</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Электроснабжение</w:t>
            </w:r>
          </w:p>
        </w:tc>
        <w:tc>
          <w:tcPr>
            <w:tcW w:w="2695"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6.3.1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потребность в электроэнергии, всего</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млн. кВт</w:t>
            </w:r>
            <w:proofErr w:type="gramStart"/>
            <w:r w:rsidRPr="002B369C">
              <w:rPr>
                <w:rFonts w:eastAsia="Calibri"/>
              </w:rPr>
              <w:t>.</w:t>
            </w:r>
            <w:proofErr w:type="gramEnd"/>
            <w:r w:rsidRPr="002B369C">
              <w:rPr>
                <w:rFonts w:eastAsia="Calibri"/>
              </w:rPr>
              <w:t xml:space="preserve"> </w:t>
            </w:r>
            <w:proofErr w:type="gramStart"/>
            <w:r w:rsidRPr="002B369C">
              <w:rPr>
                <w:rFonts w:eastAsia="Calibri"/>
              </w:rPr>
              <w:t>ч</w:t>
            </w:r>
            <w:proofErr w:type="gramEnd"/>
            <w:r w:rsidRPr="002B369C">
              <w:rPr>
                <w:rFonts w:eastAsia="Calibri"/>
              </w:rPr>
              <w:t>./в год</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1,47</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1,45</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6.3.2</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 xml:space="preserve">потребление </w:t>
            </w:r>
            <w:proofErr w:type="gramStart"/>
            <w:r w:rsidRPr="002B369C">
              <w:rPr>
                <w:rFonts w:eastAsia="Calibri"/>
              </w:rPr>
              <w:t>электро-энергии</w:t>
            </w:r>
            <w:proofErr w:type="gramEnd"/>
            <w:r w:rsidRPr="002B369C">
              <w:rPr>
                <w:rFonts w:eastAsia="Calibri"/>
              </w:rPr>
              <w:t xml:space="preserve"> на 1 чел. в год</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кВт</w:t>
            </w:r>
            <w:proofErr w:type="gramStart"/>
            <w:r w:rsidRPr="002B369C">
              <w:rPr>
                <w:rFonts w:eastAsia="Calibri"/>
              </w:rPr>
              <w:t>.</w:t>
            </w:r>
            <w:proofErr w:type="gramEnd"/>
            <w:r w:rsidRPr="002B369C">
              <w:rPr>
                <w:rFonts w:eastAsia="Calibri"/>
              </w:rPr>
              <w:t xml:space="preserve"> </w:t>
            </w:r>
            <w:proofErr w:type="gramStart"/>
            <w:r w:rsidRPr="002B369C">
              <w:rPr>
                <w:rFonts w:eastAsia="Calibri"/>
              </w:rPr>
              <w:t>ч</w:t>
            </w:r>
            <w:proofErr w:type="gramEnd"/>
            <w:r w:rsidRPr="002B369C">
              <w:rPr>
                <w:rFonts w:eastAsia="Calibri"/>
              </w:rPr>
              <w:t>.</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950</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950</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6.3.3</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протяженность сетей</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км</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20,0</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20,8</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6.4</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Газоснабжение</w:t>
            </w:r>
          </w:p>
        </w:tc>
        <w:tc>
          <w:tcPr>
            <w:tcW w:w="2695"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r>
      <w:tr w:rsidR="002B369C" w:rsidRPr="002B369C" w:rsidTr="00D76532">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6.4.1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потребление газа, всего</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млн. куб. м./год</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0,56</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0,55</w:t>
            </w:r>
          </w:p>
        </w:tc>
      </w:tr>
      <w:tr w:rsidR="002B369C" w:rsidRPr="002B369C" w:rsidTr="00D76532">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6.4.2</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протяженность сетей</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км</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30,3</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31,5</w:t>
            </w:r>
          </w:p>
        </w:tc>
      </w:tr>
      <w:tr w:rsidR="00D76532" w:rsidRPr="00D76532" w:rsidTr="00D76532">
        <w:tc>
          <w:tcPr>
            <w:tcW w:w="877" w:type="dxa"/>
            <w:tcBorders>
              <w:top w:val="single" w:sz="4" w:space="0" w:color="auto"/>
              <w:left w:val="nil"/>
              <w:bottom w:val="nil"/>
              <w:right w:val="nil"/>
            </w:tcBorders>
            <w:shd w:val="clear" w:color="auto" w:fill="auto"/>
          </w:tcPr>
          <w:p w:rsidR="00D76532" w:rsidRPr="00D76532" w:rsidRDefault="00D76532" w:rsidP="005D5AA4">
            <w:pPr>
              <w:suppressAutoHyphens/>
              <w:jc w:val="center"/>
              <w:rPr>
                <w:rFonts w:eastAsia="Calibri"/>
                <w:sz w:val="28"/>
                <w:szCs w:val="28"/>
              </w:rPr>
            </w:pPr>
          </w:p>
        </w:tc>
        <w:tc>
          <w:tcPr>
            <w:tcW w:w="3063" w:type="dxa"/>
            <w:tcBorders>
              <w:top w:val="single" w:sz="4" w:space="0" w:color="auto"/>
              <w:left w:val="nil"/>
              <w:bottom w:val="nil"/>
              <w:right w:val="nil"/>
            </w:tcBorders>
            <w:shd w:val="clear" w:color="auto" w:fill="auto"/>
          </w:tcPr>
          <w:p w:rsidR="00D76532" w:rsidRPr="00D76532" w:rsidRDefault="00D76532" w:rsidP="005D5AA4">
            <w:pPr>
              <w:suppressAutoHyphens/>
              <w:rPr>
                <w:rFonts w:eastAsia="Calibri"/>
                <w:sz w:val="28"/>
                <w:szCs w:val="28"/>
              </w:rPr>
            </w:pPr>
          </w:p>
        </w:tc>
        <w:tc>
          <w:tcPr>
            <w:tcW w:w="2695" w:type="dxa"/>
            <w:tcBorders>
              <w:top w:val="single" w:sz="4" w:space="0" w:color="auto"/>
              <w:left w:val="nil"/>
              <w:bottom w:val="nil"/>
              <w:right w:val="nil"/>
            </w:tcBorders>
            <w:shd w:val="clear" w:color="auto" w:fill="auto"/>
          </w:tcPr>
          <w:p w:rsidR="00D76532" w:rsidRPr="00D76532" w:rsidRDefault="00D76532" w:rsidP="005D5AA4">
            <w:pPr>
              <w:suppressAutoHyphens/>
              <w:jc w:val="center"/>
              <w:rPr>
                <w:rFonts w:eastAsia="Calibri"/>
                <w:sz w:val="28"/>
                <w:szCs w:val="28"/>
              </w:rPr>
            </w:pPr>
          </w:p>
        </w:tc>
        <w:tc>
          <w:tcPr>
            <w:tcW w:w="1553" w:type="dxa"/>
            <w:tcBorders>
              <w:top w:val="single" w:sz="4" w:space="0" w:color="auto"/>
              <w:left w:val="nil"/>
              <w:bottom w:val="nil"/>
              <w:right w:val="nil"/>
            </w:tcBorders>
            <w:shd w:val="clear" w:color="auto" w:fill="auto"/>
          </w:tcPr>
          <w:p w:rsidR="00D76532" w:rsidRPr="00D76532" w:rsidRDefault="00D76532" w:rsidP="005D5AA4">
            <w:pPr>
              <w:suppressAutoHyphens/>
              <w:jc w:val="center"/>
              <w:rPr>
                <w:rFonts w:eastAsia="Calibri"/>
                <w:sz w:val="28"/>
                <w:szCs w:val="28"/>
              </w:rPr>
            </w:pPr>
          </w:p>
        </w:tc>
        <w:tc>
          <w:tcPr>
            <w:tcW w:w="1413" w:type="dxa"/>
            <w:tcBorders>
              <w:top w:val="single" w:sz="4" w:space="0" w:color="auto"/>
              <w:left w:val="nil"/>
              <w:bottom w:val="nil"/>
              <w:right w:val="nil"/>
            </w:tcBorders>
            <w:shd w:val="clear" w:color="auto" w:fill="auto"/>
          </w:tcPr>
          <w:p w:rsidR="00D76532" w:rsidRPr="00D76532" w:rsidRDefault="00D76532" w:rsidP="005D5AA4">
            <w:pPr>
              <w:suppressAutoHyphens/>
              <w:jc w:val="center"/>
              <w:rPr>
                <w:rFonts w:eastAsia="Calibri"/>
                <w:sz w:val="28"/>
                <w:szCs w:val="28"/>
              </w:rPr>
            </w:pPr>
          </w:p>
        </w:tc>
      </w:tr>
      <w:tr w:rsidR="00D76532" w:rsidRPr="00D76532" w:rsidTr="00D76532">
        <w:tc>
          <w:tcPr>
            <w:tcW w:w="877" w:type="dxa"/>
            <w:tcBorders>
              <w:top w:val="nil"/>
              <w:left w:val="nil"/>
              <w:bottom w:val="nil"/>
              <w:right w:val="nil"/>
            </w:tcBorders>
            <w:shd w:val="clear" w:color="auto" w:fill="auto"/>
          </w:tcPr>
          <w:p w:rsidR="00D76532" w:rsidRPr="00D76532" w:rsidRDefault="00D76532" w:rsidP="005D5AA4">
            <w:pPr>
              <w:suppressAutoHyphens/>
              <w:jc w:val="center"/>
              <w:rPr>
                <w:rFonts w:eastAsia="Calibri"/>
                <w:sz w:val="28"/>
                <w:szCs w:val="28"/>
              </w:rPr>
            </w:pPr>
          </w:p>
        </w:tc>
        <w:tc>
          <w:tcPr>
            <w:tcW w:w="3063" w:type="dxa"/>
            <w:tcBorders>
              <w:top w:val="nil"/>
              <w:left w:val="nil"/>
              <w:bottom w:val="nil"/>
              <w:right w:val="nil"/>
            </w:tcBorders>
            <w:shd w:val="clear" w:color="auto" w:fill="auto"/>
          </w:tcPr>
          <w:p w:rsidR="00D76532" w:rsidRPr="00D76532" w:rsidRDefault="00D76532" w:rsidP="005D5AA4">
            <w:pPr>
              <w:suppressAutoHyphens/>
              <w:rPr>
                <w:rFonts w:eastAsia="Calibri"/>
                <w:sz w:val="28"/>
                <w:szCs w:val="28"/>
              </w:rPr>
            </w:pPr>
          </w:p>
        </w:tc>
        <w:tc>
          <w:tcPr>
            <w:tcW w:w="2695" w:type="dxa"/>
            <w:tcBorders>
              <w:top w:val="nil"/>
              <w:left w:val="nil"/>
              <w:bottom w:val="nil"/>
              <w:right w:val="nil"/>
            </w:tcBorders>
            <w:shd w:val="clear" w:color="auto" w:fill="auto"/>
          </w:tcPr>
          <w:p w:rsidR="00D76532" w:rsidRPr="00D76532" w:rsidRDefault="00D76532" w:rsidP="005D5AA4">
            <w:pPr>
              <w:suppressAutoHyphens/>
              <w:jc w:val="center"/>
              <w:rPr>
                <w:rFonts w:eastAsia="Calibri"/>
                <w:sz w:val="28"/>
                <w:szCs w:val="28"/>
              </w:rPr>
            </w:pPr>
          </w:p>
        </w:tc>
        <w:tc>
          <w:tcPr>
            <w:tcW w:w="1553" w:type="dxa"/>
            <w:tcBorders>
              <w:top w:val="nil"/>
              <w:left w:val="nil"/>
              <w:bottom w:val="nil"/>
              <w:right w:val="nil"/>
            </w:tcBorders>
            <w:shd w:val="clear" w:color="auto" w:fill="auto"/>
          </w:tcPr>
          <w:p w:rsidR="00D76532" w:rsidRPr="00D76532" w:rsidRDefault="00D76532" w:rsidP="005D5AA4">
            <w:pPr>
              <w:suppressAutoHyphens/>
              <w:jc w:val="center"/>
              <w:rPr>
                <w:rFonts w:eastAsia="Calibri"/>
                <w:sz w:val="28"/>
                <w:szCs w:val="28"/>
              </w:rPr>
            </w:pPr>
          </w:p>
        </w:tc>
        <w:tc>
          <w:tcPr>
            <w:tcW w:w="1413" w:type="dxa"/>
            <w:tcBorders>
              <w:top w:val="nil"/>
              <w:left w:val="nil"/>
              <w:bottom w:val="nil"/>
              <w:right w:val="nil"/>
            </w:tcBorders>
            <w:shd w:val="clear" w:color="auto" w:fill="auto"/>
          </w:tcPr>
          <w:p w:rsidR="00D76532" w:rsidRPr="00D76532" w:rsidRDefault="00D76532" w:rsidP="005D5AA4">
            <w:pPr>
              <w:suppressAutoHyphens/>
              <w:jc w:val="center"/>
              <w:rPr>
                <w:rFonts w:eastAsia="Calibri"/>
                <w:sz w:val="28"/>
                <w:szCs w:val="28"/>
              </w:rPr>
            </w:pPr>
          </w:p>
        </w:tc>
      </w:tr>
      <w:tr w:rsidR="002B369C" w:rsidRPr="002B369C" w:rsidTr="00D76532">
        <w:tc>
          <w:tcPr>
            <w:tcW w:w="877" w:type="dxa"/>
            <w:tcBorders>
              <w:top w:val="nil"/>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lastRenderedPageBreak/>
              <w:t>6.5</w:t>
            </w:r>
          </w:p>
        </w:tc>
        <w:tc>
          <w:tcPr>
            <w:tcW w:w="3063" w:type="dxa"/>
            <w:tcBorders>
              <w:top w:val="nil"/>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Теплоснабжение</w:t>
            </w:r>
          </w:p>
        </w:tc>
        <w:tc>
          <w:tcPr>
            <w:tcW w:w="2695" w:type="dxa"/>
            <w:tcBorders>
              <w:top w:val="nil"/>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553" w:type="dxa"/>
            <w:tcBorders>
              <w:top w:val="nil"/>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413" w:type="dxa"/>
            <w:tcBorders>
              <w:top w:val="nil"/>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6.5.1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 xml:space="preserve">потребность в </w:t>
            </w:r>
            <w:proofErr w:type="spellStart"/>
            <w:r w:rsidRPr="002B369C">
              <w:rPr>
                <w:rFonts w:eastAsia="Calibri"/>
              </w:rPr>
              <w:t>теплоэнергии</w:t>
            </w:r>
            <w:proofErr w:type="spellEnd"/>
            <w:r w:rsidRPr="002B369C">
              <w:rPr>
                <w:rFonts w:eastAsia="Calibri"/>
              </w:rPr>
              <w:t>, всего</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тыс. Гкал</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6.5.2</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протяженность сетей</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км</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6.6</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Связь</w:t>
            </w:r>
          </w:p>
        </w:tc>
        <w:tc>
          <w:tcPr>
            <w:tcW w:w="2695"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6.6.1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обеспечение услугами почтовой связи</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100</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100</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6.6.2</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обеспечение доступа к сети интернет</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EC69CE" w:rsidP="005D5AA4">
            <w:pPr>
              <w:suppressAutoHyphens/>
              <w:jc w:val="center"/>
              <w:rPr>
                <w:rFonts w:eastAsia="Calibri"/>
              </w:rPr>
            </w:pPr>
            <w:r>
              <w:rPr>
                <w:rFonts w:eastAsia="Calibri"/>
              </w:rPr>
              <w:t>8</w:t>
            </w:r>
            <w:r w:rsidR="002B369C" w:rsidRPr="002B369C">
              <w:rPr>
                <w:rFonts w:eastAsia="Calibri"/>
              </w:rPr>
              <w:t>0</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100</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6.7.</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Санитарная очистка территорий</w:t>
            </w:r>
          </w:p>
        </w:tc>
        <w:tc>
          <w:tcPr>
            <w:tcW w:w="2695"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2B369C" w:rsidRPr="002B369C" w:rsidRDefault="002B369C" w:rsidP="005D5AA4">
            <w:pPr>
              <w:suppressAutoHyphens/>
              <w:jc w:val="center"/>
              <w:rPr>
                <w:rFonts w:eastAsia="Calibri"/>
              </w:rPr>
            </w:pP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6.7.1.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количество твердых коммунальных отходов</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тыс. тонн/год</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0,463</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0,459</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6.7.2.</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усовершенствованные свалки (полигоны)</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месторасположение</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сельское поселение Урвань</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сельское поселение Урвань</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369C" w:rsidRPr="002B369C" w:rsidRDefault="002B369C" w:rsidP="005D5AA4">
            <w:pPr>
              <w:suppressAutoHyphens/>
              <w:jc w:val="center"/>
              <w:rPr>
                <w:rFonts w:eastAsia="Calibri"/>
              </w:rPr>
            </w:pPr>
            <w:r w:rsidRPr="002B369C">
              <w:rPr>
                <w:rFonts w:eastAsia="Calibri"/>
                <w:b/>
                <w:lang w:val="en-US"/>
              </w:rPr>
              <w:t>VII</w:t>
            </w:r>
          </w:p>
        </w:tc>
        <w:tc>
          <w:tcPr>
            <w:tcW w:w="8724" w:type="dxa"/>
            <w:gridSpan w:val="4"/>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b/>
              </w:rPr>
            </w:pPr>
            <w:r w:rsidRPr="002B369C">
              <w:rPr>
                <w:rFonts w:eastAsia="Calibri"/>
                <w:b/>
              </w:rPr>
              <w:t>РИТУАЛЬНОЕ ОБСЛУЖИВАНИЕ НАСЕЛЕНИЯ</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7.1.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Общее количество кладбищ</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proofErr w:type="gramStart"/>
            <w:r w:rsidRPr="002B369C">
              <w:rPr>
                <w:rFonts w:eastAsia="Calibri"/>
              </w:rPr>
              <w:t>га</w:t>
            </w:r>
            <w:proofErr w:type="gramEnd"/>
            <w:r w:rsidRPr="002B369C">
              <w:rPr>
                <w:rFonts w:eastAsia="Calibri"/>
              </w:rPr>
              <w:t>/шт.</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4,1/3</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4,1/3</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b/>
                <w:lang w:val="en-US"/>
              </w:rPr>
              <w:t>VIII</w:t>
            </w:r>
          </w:p>
        </w:tc>
        <w:tc>
          <w:tcPr>
            <w:tcW w:w="8724" w:type="dxa"/>
            <w:gridSpan w:val="4"/>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b/>
              </w:rPr>
            </w:pPr>
            <w:r w:rsidRPr="002B369C">
              <w:rPr>
                <w:rFonts w:eastAsia="Calibri"/>
                <w:b/>
              </w:rPr>
              <w:t>ОХРАНА ПРИРОДЫ И РАЦИОНАЛЬНОЕ ПРИРОДОПОЛЬЗОВАНИЕ</w:t>
            </w:r>
          </w:p>
        </w:tc>
      </w:tr>
      <w:tr w:rsidR="002B369C" w:rsidRPr="002B369C" w:rsidTr="002B369C">
        <w:tc>
          <w:tcPr>
            <w:tcW w:w="877"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8.1.</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rPr>
                <w:rFonts w:eastAsia="Calibri"/>
              </w:rPr>
            </w:pPr>
            <w:r w:rsidRPr="002B369C">
              <w:rPr>
                <w:rFonts w:eastAsia="Calibri"/>
              </w:rPr>
              <w:t>Площадь зелёных насаждений общего пользования</w:t>
            </w: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га</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1,24</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2B369C" w:rsidRPr="002B369C" w:rsidRDefault="002B369C" w:rsidP="005D5AA4">
            <w:pPr>
              <w:suppressAutoHyphens/>
              <w:jc w:val="center"/>
              <w:rPr>
                <w:rFonts w:eastAsia="Calibri"/>
              </w:rPr>
            </w:pPr>
            <w:r w:rsidRPr="002B369C">
              <w:rPr>
                <w:rFonts w:eastAsia="Calibri"/>
              </w:rPr>
              <w:t>1,24</w:t>
            </w:r>
          </w:p>
        </w:tc>
      </w:tr>
    </w:tbl>
    <w:p w:rsidR="007773A7" w:rsidRPr="00F87345" w:rsidRDefault="007773A7" w:rsidP="009B59F5">
      <w:pPr>
        <w:suppressAutoHyphens/>
        <w:rPr>
          <w:sz w:val="28"/>
          <w:szCs w:val="28"/>
        </w:rPr>
      </w:pPr>
    </w:p>
    <w:sectPr w:rsidR="007773A7" w:rsidRPr="00F87345" w:rsidSect="002877BB">
      <w:headerReference w:type="default" r:id="rId65"/>
      <w:footerReference w:type="default" r:id="rId66"/>
      <w:pgSz w:w="11906" w:h="16838" w:code="9"/>
      <w:pgMar w:top="1134" w:right="851" w:bottom="1134" w:left="1701" w:header="709" w:footer="709" w:gutter="0"/>
      <w:pgNumType w:start="6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CCC" w:rsidRDefault="005E6CCC">
      <w:r>
        <w:separator/>
      </w:r>
    </w:p>
  </w:endnote>
  <w:endnote w:type="continuationSeparator" w:id="0">
    <w:p w:rsidR="005E6CCC" w:rsidRDefault="005E6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Times">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KazimirText">
    <w:altName w:val="Times New Roman"/>
    <w:panose1 w:val="00000000000000000000"/>
    <w:charset w:val="00"/>
    <w:family w:val="roman"/>
    <w:notTrueType/>
    <w:pitch w:val="default"/>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180030"/>
      <w:docPartObj>
        <w:docPartGallery w:val="Page Numbers (Bottom of Page)"/>
        <w:docPartUnique/>
      </w:docPartObj>
    </w:sdtPr>
    <w:sdtContent>
      <w:p w:rsidR="005E6CCC" w:rsidRDefault="005E6CCC" w:rsidP="00EA1C38">
        <w:pPr>
          <w:pStyle w:val="af8"/>
          <w:jc w:val="center"/>
        </w:pPr>
      </w:p>
      <w:p w:rsidR="005E6CCC" w:rsidRDefault="005E6CCC">
        <w:pPr>
          <w:pStyle w:val="af8"/>
          <w:jc w:val="right"/>
        </w:pPr>
        <w:r>
          <w:rPr>
            <w:noProof/>
            <w:sz w:val="20"/>
            <w:szCs w:val="20"/>
          </w:rPr>
          <mc:AlternateContent>
            <mc:Choice Requires="wps">
              <w:drawing>
                <wp:anchor distT="0" distB="0" distL="114300" distR="114300" simplePos="0" relativeHeight="251772928" behindDoc="0" locked="0" layoutInCell="1" allowOverlap="1" wp14:anchorId="33D40BA1" wp14:editId="68CEEACA">
                  <wp:simplePos x="0" y="0"/>
                  <wp:positionH relativeFrom="column">
                    <wp:posOffset>5715</wp:posOffset>
                  </wp:positionH>
                  <wp:positionV relativeFrom="paragraph">
                    <wp:posOffset>156845</wp:posOffset>
                  </wp:positionV>
                  <wp:extent cx="5949950" cy="0"/>
                  <wp:effectExtent l="0" t="0" r="1270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5949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2.35pt" to="468.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" strokecolor="black [3040]"/>
              </w:pict>
            </mc:Fallback>
          </mc:AlternateContent>
        </w:r>
        <w:r>
          <w:fldChar w:fldCharType="begin"/>
        </w:r>
        <w:r>
          <w:instrText>PAGE   \* MERGEFORMAT</w:instrText>
        </w:r>
        <w:r>
          <w:fldChar w:fldCharType="separate"/>
        </w:r>
        <w:r w:rsidR="00454A2B">
          <w:rPr>
            <w:noProof/>
          </w:rPr>
          <w:t>7</w:t>
        </w:r>
        <w:r>
          <w:fldChar w:fldCharType="end"/>
        </w:r>
      </w:p>
    </w:sdtContent>
  </w:sdt>
  <w:p w:rsidR="005E6CCC" w:rsidRDefault="005E6CCC">
    <w:pPr>
      <w:pStyle w:val="af8"/>
    </w:pPr>
    <w:r w:rsidRPr="008F109D">
      <w:rPr>
        <w:sz w:val="20"/>
        <w:szCs w:val="20"/>
      </w:rPr>
      <w:t xml:space="preserve">© АО </w:t>
    </w:r>
    <w:r w:rsidRPr="008F109D">
      <w:rPr>
        <w:color w:val="000000"/>
        <w:spacing w:val="-7"/>
        <w:sz w:val="20"/>
        <w:szCs w:val="20"/>
      </w:rPr>
      <w:t>«СевкавНИИгипрозем»</w:t>
    </w:r>
    <w:r w:rsidRPr="008F109D">
      <w:rPr>
        <w:sz w:val="20"/>
        <w:szCs w:val="20"/>
      </w:rPr>
      <w:t>, 202</w:t>
    </w:r>
    <w:r>
      <w:rPr>
        <w:sz w:val="20"/>
        <w:szCs w:val="20"/>
      </w:rPr>
      <w:t>3</w:t>
    </w:r>
    <w:r w:rsidRPr="008F109D">
      <w:rPr>
        <w:sz w:val="20"/>
        <w:szCs w:val="20"/>
      </w:rPr>
      <w:t xml:space="preserve">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425843"/>
      <w:docPartObj>
        <w:docPartGallery w:val="Page Numbers (Bottom of Page)"/>
        <w:docPartUnique/>
      </w:docPartObj>
    </w:sdtPr>
    <w:sdtContent>
      <w:p w:rsidR="005E6CCC" w:rsidRDefault="005E6CCC" w:rsidP="00EA1C38">
        <w:pPr>
          <w:pStyle w:val="af8"/>
          <w:jc w:val="center"/>
        </w:pPr>
      </w:p>
      <w:p w:rsidR="005E6CCC" w:rsidRDefault="005E6CCC">
        <w:pPr>
          <w:pStyle w:val="af8"/>
          <w:jc w:val="right"/>
        </w:pPr>
        <w:r>
          <w:rPr>
            <w:noProof/>
            <w:sz w:val="20"/>
            <w:szCs w:val="20"/>
          </w:rPr>
          <mc:AlternateContent>
            <mc:Choice Requires="wps">
              <w:drawing>
                <wp:anchor distT="0" distB="0" distL="114300" distR="114300" simplePos="0" relativeHeight="251777024" behindDoc="0" locked="0" layoutInCell="1" allowOverlap="1" wp14:anchorId="0568F2E8" wp14:editId="263B72B1">
                  <wp:simplePos x="0" y="0"/>
                  <wp:positionH relativeFrom="column">
                    <wp:posOffset>9525</wp:posOffset>
                  </wp:positionH>
                  <wp:positionV relativeFrom="paragraph">
                    <wp:posOffset>154940</wp:posOffset>
                  </wp:positionV>
                  <wp:extent cx="9810750" cy="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981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8"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2.2pt" to="773.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" strokecolor="black [3040]"/>
              </w:pict>
            </mc:Fallback>
          </mc:AlternateContent>
        </w:r>
        <w:r>
          <w:fldChar w:fldCharType="begin"/>
        </w:r>
        <w:r>
          <w:instrText>PAGE   \* MERGEFORMAT</w:instrText>
        </w:r>
        <w:r>
          <w:fldChar w:fldCharType="separate"/>
        </w:r>
        <w:r w:rsidR="00454A2B">
          <w:rPr>
            <w:noProof/>
          </w:rPr>
          <w:t>65</w:t>
        </w:r>
        <w:r>
          <w:fldChar w:fldCharType="end"/>
        </w:r>
      </w:p>
    </w:sdtContent>
  </w:sdt>
  <w:p w:rsidR="005E6CCC" w:rsidRDefault="005E6CCC">
    <w:pPr>
      <w:pStyle w:val="af8"/>
    </w:pPr>
    <w:r w:rsidRPr="008F109D">
      <w:rPr>
        <w:sz w:val="20"/>
        <w:szCs w:val="20"/>
      </w:rPr>
      <w:t xml:space="preserve">© АО </w:t>
    </w:r>
    <w:r w:rsidRPr="008F109D">
      <w:rPr>
        <w:color w:val="000000"/>
        <w:spacing w:val="-7"/>
        <w:sz w:val="20"/>
        <w:szCs w:val="20"/>
      </w:rPr>
      <w:t>«СевкавНИИгипрозем»</w:t>
    </w:r>
    <w:r w:rsidRPr="008F109D">
      <w:rPr>
        <w:sz w:val="20"/>
        <w:szCs w:val="20"/>
      </w:rPr>
      <w:t>, 202</w:t>
    </w:r>
    <w:r>
      <w:rPr>
        <w:sz w:val="20"/>
        <w:szCs w:val="20"/>
      </w:rPr>
      <w:t>3</w:t>
    </w:r>
    <w:r w:rsidRPr="008F109D">
      <w:rPr>
        <w:sz w:val="20"/>
        <w:szCs w:val="20"/>
      </w:rPr>
      <w:t xml:space="preserve">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233738"/>
      <w:docPartObj>
        <w:docPartGallery w:val="Page Numbers (Bottom of Page)"/>
        <w:docPartUnique/>
      </w:docPartObj>
    </w:sdtPr>
    <w:sdtContent>
      <w:p w:rsidR="005E6CCC" w:rsidRDefault="005E6CCC" w:rsidP="00EA1C38">
        <w:pPr>
          <w:pStyle w:val="af8"/>
          <w:jc w:val="center"/>
        </w:pPr>
      </w:p>
      <w:p w:rsidR="005E6CCC" w:rsidRDefault="005E6CCC">
        <w:pPr>
          <w:pStyle w:val="af8"/>
          <w:jc w:val="right"/>
        </w:pPr>
        <w:r>
          <w:rPr>
            <w:noProof/>
            <w:sz w:val="20"/>
            <w:szCs w:val="20"/>
          </w:rPr>
          <mc:AlternateContent>
            <mc:Choice Requires="wps">
              <w:drawing>
                <wp:anchor distT="0" distB="0" distL="114300" distR="114300" simplePos="0" relativeHeight="251770880" behindDoc="0" locked="0" layoutInCell="1" allowOverlap="1" wp14:anchorId="31A65289" wp14:editId="54B914D4">
                  <wp:simplePos x="0" y="0"/>
                  <wp:positionH relativeFrom="column">
                    <wp:posOffset>-13335</wp:posOffset>
                  </wp:positionH>
                  <wp:positionV relativeFrom="paragraph">
                    <wp:posOffset>166370</wp:posOffset>
                  </wp:positionV>
                  <wp:extent cx="5972175" cy="0"/>
                  <wp:effectExtent l="0" t="0" r="9525"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597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3"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05pt,13.1pt" to="469.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" strokecolor="black [3040]"/>
              </w:pict>
            </mc:Fallback>
          </mc:AlternateContent>
        </w:r>
        <w:r>
          <w:fldChar w:fldCharType="begin"/>
        </w:r>
        <w:r>
          <w:instrText>PAGE   \* MERGEFORMAT</w:instrText>
        </w:r>
        <w:r>
          <w:fldChar w:fldCharType="separate"/>
        </w:r>
        <w:r w:rsidR="00454A2B">
          <w:rPr>
            <w:noProof/>
          </w:rPr>
          <w:t>181</w:t>
        </w:r>
        <w:r>
          <w:fldChar w:fldCharType="end"/>
        </w:r>
      </w:p>
    </w:sdtContent>
  </w:sdt>
  <w:p w:rsidR="005E6CCC" w:rsidRDefault="005E6CCC">
    <w:pPr>
      <w:pStyle w:val="af8"/>
    </w:pPr>
    <w:r w:rsidRPr="008F109D">
      <w:rPr>
        <w:sz w:val="20"/>
        <w:szCs w:val="20"/>
      </w:rPr>
      <w:t xml:space="preserve">© АО </w:t>
    </w:r>
    <w:r w:rsidRPr="008F109D">
      <w:rPr>
        <w:color w:val="000000"/>
        <w:spacing w:val="-7"/>
        <w:sz w:val="20"/>
        <w:szCs w:val="20"/>
      </w:rPr>
      <w:t>«СевкавНИИгипрозем»</w:t>
    </w:r>
    <w:r w:rsidRPr="008F109D">
      <w:rPr>
        <w:sz w:val="20"/>
        <w:szCs w:val="20"/>
      </w:rPr>
      <w:t>, 202</w:t>
    </w:r>
    <w:r>
      <w:rPr>
        <w:sz w:val="20"/>
        <w:szCs w:val="20"/>
      </w:rPr>
      <w:t>3</w:t>
    </w:r>
    <w:r w:rsidRPr="008F109D">
      <w:rPr>
        <w:sz w:val="20"/>
        <w:szCs w:val="20"/>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CCC" w:rsidRDefault="005E6CCC">
      <w:r>
        <w:separator/>
      </w:r>
    </w:p>
  </w:footnote>
  <w:footnote w:type="continuationSeparator" w:id="0">
    <w:p w:rsidR="005E6CCC" w:rsidRDefault="005E6CCC">
      <w:r>
        <w:continuationSeparator/>
      </w:r>
    </w:p>
  </w:footnote>
  <w:footnote w:id="1">
    <w:p w:rsidR="005E6CCC" w:rsidRPr="0000667C" w:rsidRDefault="005E6CCC" w:rsidP="0000667C">
      <w:pPr>
        <w:pStyle w:val="ae"/>
        <w:suppressAutoHyphens/>
      </w:pPr>
      <w:r w:rsidRPr="0000667C">
        <w:rPr>
          <w:rStyle w:val="af0"/>
        </w:rPr>
        <w:footnoteRef/>
      </w:r>
      <w:r w:rsidRPr="0000667C">
        <w:t xml:space="preserve"> </w:t>
      </w:r>
      <w:r w:rsidRPr="0000667C">
        <w:rPr>
          <w:bCs/>
          <w:color w:val="000000"/>
          <w:kern w:val="36"/>
        </w:rPr>
        <w:t>В соответствии с частью 2, статьи 48.1 Градостроительного кодекса Российской Федерации от 29.12.2004 № 190-ФЗ (в действующей редакции)</w:t>
      </w:r>
    </w:p>
  </w:footnote>
  <w:footnote w:id="2">
    <w:p w:rsidR="005E6CCC" w:rsidRDefault="005E6CCC">
      <w:pPr>
        <w:pStyle w:val="ae"/>
      </w:pPr>
      <w:r>
        <w:rPr>
          <w:rStyle w:val="af0"/>
        </w:rPr>
        <w:footnoteRef/>
      </w:r>
      <w:r>
        <w:t xml:space="preserve"> </w:t>
      </w:r>
      <w:r w:rsidRPr="00126E52">
        <w:t>Здесь и далее площади приводятся по обмеру чертежа опорного плана.</w:t>
      </w:r>
    </w:p>
  </w:footnote>
  <w:footnote w:id="3">
    <w:p w:rsidR="005E6CCC" w:rsidRPr="00A5124E" w:rsidRDefault="005E6CCC">
      <w:pPr>
        <w:pStyle w:val="ae"/>
      </w:pPr>
      <w:r w:rsidRPr="00A5124E">
        <w:rPr>
          <w:rStyle w:val="af0"/>
        </w:rPr>
        <w:footnoteRef/>
      </w:r>
      <w:r w:rsidRPr="00A5124E">
        <w:t xml:space="preserve"> </w:t>
      </w:r>
      <w:proofErr w:type="gramStart"/>
      <w:r w:rsidRPr="00A5124E">
        <w:rPr>
          <w:color w:val="000000"/>
        </w:rPr>
        <w:t>Чеченов</w:t>
      </w:r>
      <w:proofErr w:type="gramEnd"/>
      <w:r w:rsidRPr="00A5124E">
        <w:rPr>
          <w:color w:val="000000"/>
        </w:rPr>
        <w:t xml:space="preserve"> И.М. Древности Кабардино-Балкарии. Нальчик, Эльбрус 1969, сс. 32, 49.</w:t>
      </w:r>
    </w:p>
  </w:footnote>
  <w:footnote w:id="4">
    <w:p w:rsidR="005E6CCC" w:rsidRPr="00EB094F" w:rsidRDefault="005E6CCC" w:rsidP="00EB094F">
      <w:pPr>
        <w:pStyle w:val="ae"/>
      </w:pPr>
      <w:r w:rsidRPr="00EB094F">
        <w:rPr>
          <w:rStyle w:val="af0"/>
        </w:rPr>
        <w:footnoteRef/>
      </w:r>
      <w:r w:rsidRPr="00EB094F">
        <w:t xml:space="preserve"> </w:t>
      </w:r>
      <w:r w:rsidRPr="00EB094F">
        <w:rPr>
          <w:color w:val="000000"/>
        </w:rPr>
        <w:t>При этом должны быть учтены требования организации 1, 2 и 3 поясов зон санитарной охраны источников водоснабжения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CCC" w:rsidRPr="007315AB" w:rsidRDefault="005E6CCC" w:rsidP="00927444">
    <w:pPr>
      <w:shd w:val="clear" w:color="auto" w:fill="FFFFFF"/>
      <w:tabs>
        <w:tab w:val="left" w:pos="0"/>
      </w:tabs>
      <w:suppressAutoHyphens/>
      <w:ind w:right="81"/>
      <w:jc w:val="center"/>
      <w:rPr>
        <w:color w:val="000000"/>
        <w:sz w:val="20"/>
        <w:szCs w:val="20"/>
      </w:rPr>
    </w:pPr>
    <w:r w:rsidRPr="007315AB">
      <w:rPr>
        <w:sz w:val="20"/>
        <w:szCs w:val="20"/>
      </w:rPr>
      <w:t xml:space="preserve">Генеральный план </w:t>
    </w:r>
    <w:r w:rsidRPr="004B67B3">
      <w:rPr>
        <w:color w:val="000000"/>
        <w:sz w:val="20"/>
        <w:szCs w:val="20"/>
      </w:rPr>
      <w:t>сельского поселения Кичмалка</w:t>
    </w:r>
  </w:p>
  <w:p w:rsidR="005E6CCC" w:rsidRPr="00364AA5" w:rsidRDefault="005E6CCC" w:rsidP="004B67B3">
    <w:pPr>
      <w:pStyle w:val="af4"/>
      <w:suppressAutoHyphens/>
      <w:spacing w:before="60"/>
      <w:jc w:val="center"/>
      <w:rPr>
        <w:sz w:val="20"/>
      </w:rPr>
    </w:pPr>
    <w:r w:rsidRPr="00364AA5">
      <w:rPr>
        <w:noProof/>
        <w:sz w:val="20"/>
      </w:rPr>
      <mc:AlternateContent>
        <mc:Choice Requires="wps">
          <w:drawing>
            <wp:anchor distT="0" distB="0" distL="114300" distR="114300" simplePos="0" relativeHeight="251671552" behindDoc="0" locked="0" layoutInCell="1" allowOverlap="1" wp14:anchorId="260C4836" wp14:editId="403B08F9">
              <wp:simplePos x="0" y="0"/>
              <wp:positionH relativeFrom="column">
                <wp:posOffset>-10160</wp:posOffset>
              </wp:positionH>
              <wp:positionV relativeFrom="paragraph">
                <wp:posOffset>27940</wp:posOffset>
              </wp:positionV>
              <wp:extent cx="5969480" cy="0"/>
              <wp:effectExtent l="0" t="0" r="1270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5969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2.2pt" to="469.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" strokecolor="black [3040]"/>
          </w:pict>
        </mc:Fallback>
      </mc:AlternateContent>
    </w:r>
    <w:r w:rsidRPr="00364AA5">
      <w:rPr>
        <w:sz w:val="20"/>
      </w:rPr>
      <w:t xml:space="preserve">Том 2. </w:t>
    </w:r>
    <w:r w:rsidRPr="00364AA5">
      <w:rPr>
        <w:color w:val="000000"/>
        <w:sz w:val="20"/>
      </w:rPr>
      <w:t>Материалы по обоснованию</w:t>
    </w:r>
    <w:r w:rsidRPr="00364AA5">
      <w:rPr>
        <w:sz w:val="20"/>
      </w:rPr>
      <w:t xml:space="preserve"> </w:t>
    </w:r>
    <w:r w:rsidRPr="00364AA5">
      <w:rPr>
        <w:color w:val="000000"/>
        <w:sz w:val="20"/>
      </w:rPr>
      <w:t>генерального плана</w:t>
    </w:r>
  </w:p>
  <w:p w:rsidR="005E6CCC" w:rsidRDefault="005E6CCC" w:rsidP="001948AB">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CCC" w:rsidRPr="007315AB" w:rsidRDefault="005E6CCC" w:rsidP="00927444">
    <w:pPr>
      <w:shd w:val="clear" w:color="auto" w:fill="FFFFFF"/>
      <w:tabs>
        <w:tab w:val="left" w:pos="0"/>
      </w:tabs>
      <w:suppressAutoHyphens/>
      <w:ind w:right="81"/>
      <w:jc w:val="center"/>
      <w:rPr>
        <w:color w:val="000000"/>
        <w:sz w:val="20"/>
        <w:szCs w:val="20"/>
      </w:rPr>
    </w:pPr>
    <w:r w:rsidRPr="007315AB">
      <w:rPr>
        <w:sz w:val="20"/>
        <w:szCs w:val="20"/>
      </w:rPr>
      <w:t xml:space="preserve">Генеральный план </w:t>
    </w:r>
    <w:r w:rsidRPr="004B67B3">
      <w:rPr>
        <w:color w:val="000000"/>
        <w:sz w:val="20"/>
        <w:szCs w:val="20"/>
      </w:rPr>
      <w:t>сельского поселения Кичмалка</w:t>
    </w:r>
  </w:p>
  <w:p w:rsidR="005E6CCC" w:rsidRPr="00364AA5" w:rsidRDefault="005E6CCC" w:rsidP="004B67B3">
    <w:pPr>
      <w:pStyle w:val="af4"/>
      <w:suppressAutoHyphens/>
      <w:spacing w:before="60"/>
      <w:jc w:val="center"/>
      <w:rPr>
        <w:sz w:val="20"/>
      </w:rPr>
    </w:pPr>
    <w:r w:rsidRPr="00364AA5">
      <w:rPr>
        <w:noProof/>
        <w:sz w:val="20"/>
      </w:rPr>
      <mc:AlternateContent>
        <mc:Choice Requires="wps">
          <w:drawing>
            <wp:anchor distT="0" distB="0" distL="114300" distR="114300" simplePos="0" relativeHeight="251774976" behindDoc="0" locked="0" layoutInCell="1" allowOverlap="1" wp14:anchorId="65123646" wp14:editId="06B9150B">
              <wp:simplePos x="0" y="0"/>
              <wp:positionH relativeFrom="column">
                <wp:posOffset>-9525</wp:posOffset>
              </wp:positionH>
              <wp:positionV relativeFrom="paragraph">
                <wp:posOffset>32385</wp:posOffset>
              </wp:positionV>
              <wp:extent cx="9772650" cy="0"/>
              <wp:effectExtent l="0" t="0" r="1905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977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5pt" to="768.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" strokecolor="black [3040]"/>
          </w:pict>
        </mc:Fallback>
      </mc:AlternateContent>
    </w:r>
    <w:r w:rsidRPr="00364AA5">
      <w:rPr>
        <w:sz w:val="20"/>
      </w:rPr>
      <w:t xml:space="preserve">Том 2. </w:t>
    </w:r>
    <w:r w:rsidRPr="00364AA5">
      <w:rPr>
        <w:color w:val="000000"/>
        <w:sz w:val="20"/>
      </w:rPr>
      <w:t>Материалы по обоснованию</w:t>
    </w:r>
    <w:r w:rsidRPr="00364AA5">
      <w:rPr>
        <w:sz w:val="20"/>
      </w:rPr>
      <w:t xml:space="preserve"> </w:t>
    </w:r>
    <w:r w:rsidRPr="00364AA5">
      <w:rPr>
        <w:color w:val="000000"/>
        <w:sz w:val="20"/>
      </w:rPr>
      <w:t>генерального плана</w:t>
    </w:r>
  </w:p>
  <w:p w:rsidR="005E6CCC" w:rsidRDefault="005E6CCC" w:rsidP="001948AB">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CCC" w:rsidRPr="007315AB" w:rsidRDefault="005E6CCC" w:rsidP="00927444">
    <w:pPr>
      <w:shd w:val="clear" w:color="auto" w:fill="FFFFFF"/>
      <w:tabs>
        <w:tab w:val="left" w:pos="0"/>
      </w:tabs>
      <w:suppressAutoHyphens/>
      <w:ind w:right="81"/>
      <w:jc w:val="center"/>
      <w:rPr>
        <w:color w:val="000000"/>
        <w:sz w:val="20"/>
        <w:szCs w:val="20"/>
      </w:rPr>
    </w:pPr>
    <w:r w:rsidRPr="007315AB">
      <w:rPr>
        <w:sz w:val="20"/>
        <w:szCs w:val="20"/>
      </w:rPr>
      <w:t xml:space="preserve">Генеральный план </w:t>
    </w:r>
    <w:r w:rsidRPr="00F57143">
      <w:rPr>
        <w:color w:val="000000"/>
        <w:sz w:val="20"/>
        <w:szCs w:val="20"/>
      </w:rPr>
      <w:t>сельского поселения Кичмалка</w:t>
    </w:r>
  </w:p>
  <w:p w:rsidR="005E6CCC" w:rsidRPr="00364AA5" w:rsidRDefault="005E6CCC" w:rsidP="00F57143">
    <w:pPr>
      <w:pStyle w:val="af4"/>
      <w:suppressAutoHyphens/>
      <w:spacing w:before="60"/>
      <w:jc w:val="center"/>
      <w:rPr>
        <w:sz w:val="20"/>
      </w:rPr>
    </w:pPr>
    <w:r w:rsidRPr="00364AA5">
      <w:rPr>
        <w:noProof/>
        <w:sz w:val="20"/>
      </w:rPr>
      <mc:AlternateContent>
        <mc:Choice Requires="wps">
          <w:drawing>
            <wp:anchor distT="0" distB="0" distL="114300" distR="114300" simplePos="0" relativeHeight="251696128" behindDoc="0" locked="0" layoutInCell="1" allowOverlap="1" wp14:anchorId="0896E311" wp14:editId="1F91A652">
              <wp:simplePos x="0" y="0"/>
              <wp:positionH relativeFrom="column">
                <wp:posOffset>-1270</wp:posOffset>
              </wp:positionH>
              <wp:positionV relativeFrom="paragraph">
                <wp:posOffset>27940</wp:posOffset>
              </wp:positionV>
              <wp:extent cx="6003985" cy="0"/>
              <wp:effectExtent l="0" t="0" r="15875" b="1905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6003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2pt" to="472.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" strokecolor="black [3040]"/>
          </w:pict>
        </mc:Fallback>
      </mc:AlternateContent>
    </w:r>
    <w:r w:rsidRPr="00364AA5">
      <w:rPr>
        <w:sz w:val="20"/>
      </w:rPr>
      <w:t xml:space="preserve">Том 2. </w:t>
    </w:r>
    <w:r w:rsidRPr="00364AA5">
      <w:rPr>
        <w:color w:val="000000"/>
        <w:sz w:val="20"/>
      </w:rPr>
      <w:t>Материалы по обоснованию</w:t>
    </w:r>
    <w:r w:rsidRPr="00364AA5">
      <w:rPr>
        <w:sz w:val="20"/>
      </w:rPr>
      <w:t xml:space="preserve"> </w:t>
    </w:r>
    <w:r w:rsidRPr="00364AA5">
      <w:rPr>
        <w:color w:val="000000"/>
        <w:sz w:val="20"/>
      </w:rPr>
      <w:t>генерального плана</w:t>
    </w:r>
  </w:p>
  <w:p w:rsidR="005E6CCC" w:rsidRDefault="005E6CCC" w:rsidP="001948A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F5DC8A0E"/>
    <w:lvl w:ilvl="0">
      <w:start w:val="1"/>
      <w:numFmt w:val="bullet"/>
      <w:pStyle w:val="a"/>
      <w:lvlText w:val=""/>
      <w:lvlJc w:val="left"/>
      <w:pPr>
        <w:tabs>
          <w:tab w:val="num" w:pos="360"/>
        </w:tabs>
        <w:ind w:left="360" w:hanging="360"/>
      </w:pPr>
      <w:rPr>
        <w:rFonts w:ascii="Symbol" w:hAnsi="Symbol" w:hint="default"/>
      </w:rPr>
    </w:lvl>
  </w:abstractNum>
  <w:abstractNum w:abstractNumId="2">
    <w:nsid w:val="00777294"/>
    <w:multiLevelType w:val="hybridMultilevel"/>
    <w:tmpl w:val="C834F6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A13807"/>
    <w:multiLevelType w:val="hybridMultilevel"/>
    <w:tmpl w:val="3D149F5E"/>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1F3E9D"/>
    <w:multiLevelType w:val="hybridMultilevel"/>
    <w:tmpl w:val="8E001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nsid w:val="06AA63CE"/>
    <w:multiLevelType w:val="hybridMultilevel"/>
    <w:tmpl w:val="68863728"/>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5C7C7C"/>
    <w:multiLevelType w:val="hybridMultilevel"/>
    <w:tmpl w:val="D02CA85E"/>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F07470"/>
    <w:multiLevelType w:val="hybridMultilevel"/>
    <w:tmpl w:val="6E149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F93499"/>
    <w:multiLevelType w:val="hybridMultilevel"/>
    <w:tmpl w:val="0206F918"/>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3B7A2C"/>
    <w:multiLevelType w:val="hybridMultilevel"/>
    <w:tmpl w:val="9992DB96"/>
    <w:lvl w:ilvl="0" w:tplc="585885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B625652"/>
    <w:multiLevelType w:val="hybridMultilevel"/>
    <w:tmpl w:val="9F2849E2"/>
    <w:lvl w:ilvl="0" w:tplc="04190001">
      <w:start w:val="1"/>
      <w:numFmt w:val="bullet"/>
      <w:pStyle w:val="a0"/>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2">
    <w:nsid w:val="0B696C8D"/>
    <w:multiLevelType w:val="hybridMultilevel"/>
    <w:tmpl w:val="62EA013E"/>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2A668C"/>
    <w:multiLevelType w:val="hybridMultilevel"/>
    <w:tmpl w:val="9F82EDAA"/>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4B358A"/>
    <w:multiLevelType w:val="hybridMultilevel"/>
    <w:tmpl w:val="F9642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8F4540"/>
    <w:multiLevelType w:val="hybridMultilevel"/>
    <w:tmpl w:val="D22EE87C"/>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E25608"/>
    <w:multiLevelType w:val="hybridMultilevel"/>
    <w:tmpl w:val="EA52CB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7022D5"/>
    <w:multiLevelType w:val="hybridMultilevel"/>
    <w:tmpl w:val="E6FAA9C6"/>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DC4D58"/>
    <w:multiLevelType w:val="multilevel"/>
    <w:tmpl w:val="4DE6BF8E"/>
    <w:styleLink w:val="4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9">
    <w:nsid w:val="11F226E2"/>
    <w:multiLevelType w:val="hybridMultilevel"/>
    <w:tmpl w:val="AA2E3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2243517"/>
    <w:multiLevelType w:val="hybridMultilevel"/>
    <w:tmpl w:val="DD3CCCD6"/>
    <w:lvl w:ilvl="0" w:tplc="41FA66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2284B54"/>
    <w:multiLevelType w:val="hybridMultilevel"/>
    <w:tmpl w:val="3CAAB956"/>
    <w:lvl w:ilvl="0" w:tplc="7F50B70E">
      <w:start w:val="1"/>
      <w:numFmt w:val="decimal"/>
      <w:pStyle w:val="a1"/>
      <w:lvlText w:val="%1."/>
      <w:lvlJc w:val="left"/>
      <w:pPr>
        <w:tabs>
          <w:tab w:val="num" w:pos="900"/>
        </w:tabs>
        <w:ind w:left="900" w:hanging="360"/>
      </w:pPr>
      <w:rPr>
        <w:b/>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3CA4EB8"/>
    <w:multiLevelType w:val="hybridMultilevel"/>
    <w:tmpl w:val="748A6326"/>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9226C1"/>
    <w:multiLevelType w:val="hybridMultilevel"/>
    <w:tmpl w:val="CFCEC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59C4218"/>
    <w:multiLevelType w:val="hybridMultilevel"/>
    <w:tmpl w:val="BE80CD84"/>
    <w:lvl w:ilvl="0" w:tplc="366067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7000ED8"/>
    <w:multiLevelType w:val="hybridMultilevel"/>
    <w:tmpl w:val="4B58FB94"/>
    <w:lvl w:ilvl="0" w:tplc="41FA66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8855258"/>
    <w:multiLevelType w:val="hybridMultilevel"/>
    <w:tmpl w:val="C06A287A"/>
    <w:lvl w:ilvl="0" w:tplc="DE90E572">
      <w:start w:val="1"/>
      <w:numFmt w:val="bullet"/>
      <w:pStyle w:val="2"/>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7">
    <w:nsid w:val="1A8812BE"/>
    <w:multiLevelType w:val="hybridMultilevel"/>
    <w:tmpl w:val="6E38EDB8"/>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AA97CCB"/>
    <w:multiLevelType w:val="hybridMultilevel"/>
    <w:tmpl w:val="A4608A04"/>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AB969BF"/>
    <w:multiLevelType w:val="hybridMultilevel"/>
    <w:tmpl w:val="372E6B46"/>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ABB2912"/>
    <w:multiLevelType w:val="hybridMultilevel"/>
    <w:tmpl w:val="95B0F0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750DD4"/>
    <w:multiLevelType w:val="hybridMultilevel"/>
    <w:tmpl w:val="758ACE1C"/>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C644DC9"/>
    <w:multiLevelType w:val="hybridMultilevel"/>
    <w:tmpl w:val="92EE27D0"/>
    <w:lvl w:ilvl="0" w:tplc="653AD08E">
      <w:start w:val="1"/>
      <w:numFmt w:val="bullet"/>
      <w:lvlText w:val=""/>
      <w:lvlJc w:val="left"/>
      <w:pPr>
        <w:tabs>
          <w:tab w:val="num" w:pos="2700"/>
        </w:tabs>
        <w:ind w:left="2700" w:hanging="360"/>
      </w:pPr>
      <w:rPr>
        <w:rFonts w:ascii="Symbol" w:hAnsi="Symbol" w:hint="default"/>
      </w:rPr>
    </w:lvl>
    <w:lvl w:ilvl="1" w:tplc="0419000F">
      <w:start w:val="1"/>
      <w:numFmt w:val="decimal"/>
      <w:lvlText w:val="%2."/>
      <w:lvlJc w:val="left"/>
      <w:pPr>
        <w:tabs>
          <w:tab w:val="num" w:pos="1980"/>
        </w:tabs>
        <w:ind w:left="1980" w:hanging="360"/>
      </w:pPr>
      <w:rPr>
        <w:rFonts w:hint="default"/>
      </w:rPr>
    </w:lvl>
    <w:lvl w:ilvl="2" w:tplc="E54AEC84">
      <w:start w:val="1"/>
      <w:numFmt w:val="decimal"/>
      <w:lvlText w:val="%3)"/>
      <w:lvlJc w:val="left"/>
      <w:pPr>
        <w:ind w:left="2700" w:hanging="360"/>
      </w:pPr>
      <w:rPr>
        <w:rFonts w:ascii="Times New Roman" w:eastAsia="Times New Roman" w:hAnsi="Times New Roman" w:cs="Times New Roman"/>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nsid w:val="1D045D4E"/>
    <w:multiLevelType w:val="hybridMultilevel"/>
    <w:tmpl w:val="89003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BB18F5"/>
    <w:multiLevelType w:val="hybridMultilevel"/>
    <w:tmpl w:val="C614A43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0AE6E91"/>
    <w:multiLevelType w:val="hybridMultilevel"/>
    <w:tmpl w:val="07D83116"/>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28C15E2"/>
    <w:multiLevelType w:val="hybridMultilevel"/>
    <w:tmpl w:val="6B8EBA3C"/>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3426555"/>
    <w:multiLevelType w:val="hybridMultilevel"/>
    <w:tmpl w:val="5D12FDC8"/>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3A82C08"/>
    <w:multiLevelType w:val="hybridMultilevel"/>
    <w:tmpl w:val="E1E24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45E6531"/>
    <w:multiLevelType w:val="hybridMultilevel"/>
    <w:tmpl w:val="8BA0ED3A"/>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68F055E"/>
    <w:multiLevelType w:val="hybridMultilevel"/>
    <w:tmpl w:val="2FA8B572"/>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7261CC7"/>
    <w:multiLevelType w:val="singleLevel"/>
    <w:tmpl w:val="05B4023E"/>
    <w:lvl w:ilvl="0">
      <w:start w:val="1"/>
      <w:numFmt w:val="bullet"/>
      <w:pStyle w:val="a2"/>
      <w:lvlText w:val=""/>
      <w:lvlJc w:val="left"/>
      <w:pPr>
        <w:tabs>
          <w:tab w:val="num" w:pos="360"/>
        </w:tabs>
        <w:ind w:left="360" w:hanging="360"/>
      </w:pPr>
      <w:rPr>
        <w:rFonts w:ascii="Symbol" w:hAnsi="Symbol" w:hint="default"/>
      </w:rPr>
    </w:lvl>
  </w:abstractNum>
  <w:abstractNum w:abstractNumId="42">
    <w:nsid w:val="28660105"/>
    <w:multiLevelType w:val="hybridMultilevel"/>
    <w:tmpl w:val="9C8AD0BC"/>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91B38D5"/>
    <w:multiLevelType w:val="hybridMultilevel"/>
    <w:tmpl w:val="FDD69BA2"/>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96D6A56"/>
    <w:multiLevelType w:val="hybridMultilevel"/>
    <w:tmpl w:val="5E405148"/>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A540E91"/>
    <w:multiLevelType w:val="hybridMultilevel"/>
    <w:tmpl w:val="F6803C2C"/>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A7B73CF"/>
    <w:multiLevelType w:val="hybridMultilevel"/>
    <w:tmpl w:val="38545446"/>
    <w:lvl w:ilvl="0" w:tplc="41FA66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2A7C157D"/>
    <w:multiLevelType w:val="hybridMultilevel"/>
    <w:tmpl w:val="17380D84"/>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FA050F"/>
    <w:multiLevelType w:val="hybridMultilevel"/>
    <w:tmpl w:val="A1548980"/>
    <w:lvl w:ilvl="0" w:tplc="653AD08E">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2BB90DDA"/>
    <w:multiLevelType w:val="hybridMultilevel"/>
    <w:tmpl w:val="8CA28478"/>
    <w:lvl w:ilvl="0" w:tplc="6422D8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2CEA418C"/>
    <w:multiLevelType w:val="hybridMultilevel"/>
    <w:tmpl w:val="94A4FC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F4E7DB5"/>
    <w:multiLevelType w:val="hybridMultilevel"/>
    <w:tmpl w:val="A3906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FAF07F6"/>
    <w:multiLevelType w:val="hybridMultilevel"/>
    <w:tmpl w:val="48ECE8DC"/>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FF750FB"/>
    <w:multiLevelType w:val="hybridMultilevel"/>
    <w:tmpl w:val="DFCAF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038170B"/>
    <w:multiLevelType w:val="hybridMultilevel"/>
    <w:tmpl w:val="47BEB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0E21BEF"/>
    <w:multiLevelType w:val="hybridMultilevel"/>
    <w:tmpl w:val="964ED302"/>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34233B6"/>
    <w:multiLevelType w:val="hybridMultilevel"/>
    <w:tmpl w:val="06F08ACC"/>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5512A68"/>
    <w:multiLevelType w:val="hybridMultilevel"/>
    <w:tmpl w:val="192637AE"/>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57C1624"/>
    <w:multiLevelType w:val="hybridMultilevel"/>
    <w:tmpl w:val="15F4B800"/>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60C234C"/>
    <w:multiLevelType w:val="hybridMultilevel"/>
    <w:tmpl w:val="9962B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6157F66"/>
    <w:multiLevelType w:val="hybridMultilevel"/>
    <w:tmpl w:val="A38CA69C"/>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70F7324"/>
    <w:multiLevelType w:val="hybridMultilevel"/>
    <w:tmpl w:val="18BA08C6"/>
    <w:lvl w:ilvl="0" w:tplc="653AD08E">
      <w:start w:val="1"/>
      <w:numFmt w:val="bullet"/>
      <w:lvlText w:val=""/>
      <w:lvlJc w:val="left"/>
      <w:pPr>
        <w:tabs>
          <w:tab w:val="num" w:pos="2651"/>
        </w:tabs>
        <w:ind w:left="265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62">
    <w:nsid w:val="375F68F8"/>
    <w:multiLevelType w:val="hybridMultilevel"/>
    <w:tmpl w:val="370C1A5C"/>
    <w:lvl w:ilvl="0" w:tplc="5ADC27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37C07FE5"/>
    <w:multiLevelType w:val="hybridMultilevel"/>
    <w:tmpl w:val="6E7AD3AA"/>
    <w:lvl w:ilvl="0" w:tplc="41FA66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393851F8"/>
    <w:multiLevelType w:val="hybridMultilevel"/>
    <w:tmpl w:val="A8900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9AA7A5A"/>
    <w:multiLevelType w:val="hybridMultilevel"/>
    <w:tmpl w:val="5C8CC050"/>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9E55119"/>
    <w:multiLevelType w:val="hybridMultilevel"/>
    <w:tmpl w:val="CBA63A28"/>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A4365FA"/>
    <w:multiLevelType w:val="hybridMultilevel"/>
    <w:tmpl w:val="E040BBC8"/>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A977482"/>
    <w:multiLevelType w:val="hybridMultilevel"/>
    <w:tmpl w:val="BD76FB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AB20B69"/>
    <w:multiLevelType w:val="hybridMultilevel"/>
    <w:tmpl w:val="E014F264"/>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B114972"/>
    <w:multiLevelType w:val="hybridMultilevel"/>
    <w:tmpl w:val="B9EC2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B14341E"/>
    <w:multiLevelType w:val="hybridMultilevel"/>
    <w:tmpl w:val="52AE5A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BA74727"/>
    <w:multiLevelType w:val="hybridMultilevel"/>
    <w:tmpl w:val="E36EB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D9E1F9B"/>
    <w:multiLevelType w:val="hybridMultilevel"/>
    <w:tmpl w:val="45948A92"/>
    <w:lvl w:ilvl="0" w:tplc="41FA66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3F80427A"/>
    <w:multiLevelType w:val="hybridMultilevel"/>
    <w:tmpl w:val="FE5EE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FB30218"/>
    <w:multiLevelType w:val="hybridMultilevel"/>
    <w:tmpl w:val="11042C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FED2752"/>
    <w:multiLevelType w:val="hybridMultilevel"/>
    <w:tmpl w:val="7BBE9564"/>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02932B0"/>
    <w:multiLevelType w:val="hybridMultilevel"/>
    <w:tmpl w:val="03C4AEFE"/>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0401CD3"/>
    <w:multiLevelType w:val="hybridMultilevel"/>
    <w:tmpl w:val="EC8C646C"/>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13C601D"/>
    <w:multiLevelType w:val="hybridMultilevel"/>
    <w:tmpl w:val="1D664FCE"/>
    <w:lvl w:ilvl="0" w:tplc="653AD08E">
      <w:start w:val="1"/>
      <w:numFmt w:val="bullet"/>
      <w:lvlText w:val=""/>
      <w:lvlJc w:val="left"/>
      <w:pPr>
        <w:tabs>
          <w:tab w:val="num" w:pos="3780"/>
        </w:tabs>
        <w:ind w:left="3780" w:hanging="360"/>
      </w:pPr>
      <w:rPr>
        <w:rFonts w:ascii="Symbol" w:hAnsi="Symbol" w:hint="default"/>
      </w:rPr>
    </w:lvl>
    <w:lvl w:ilvl="1" w:tplc="653AD08E">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cs="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cs="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80">
    <w:nsid w:val="4463410C"/>
    <w:multiLevelType w:val="hybridMultilevel"/>
    <w:tmpl w:val="507278FC"/>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4B10EB0"/>
    <w:multiLevelType w:val="hybridMultilevel"/>
    <w:tmpl w:val="42703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6544C8B"/>
    <w:multiLevelType w:val="hybridMultilevel"/>
    <w:tmpl w:val="796823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70D7C54"/>
    <w:multiLevelType w:val="hybridMultilevel"/>
    <w:tmpl w:val="E08CE334"/>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9656238"/>
    <w:multiLevelType w:val="hybridMultilevel"/>
    <w:tmpl w:val="AEE656C6"/>
    <w:lvl w:ilvl="0" w:tplc="1DD251D8">
      <w:start w:val="1"/>
      <w:numFmt w:val="bullet"/>
      <w:pStyle w:val="1"/>
      <w:lvlText w:val=""/>
      <w:lvlJc w:val="left"/>
      <w:pPr>
        <w:tabs>
          <w:tab w:val="num" w:pos="1429"/>
        </w:tabs>
        <w:ind w:left="1429" w:hanging="360"/>
      </w:pPr>
      <w:rPr>
        <w:rFonts w:ascii="Symbol" w:hAnsi="Symbol" w:hint="default"/>
      </w:rPr>
    </w:lvl>
    <w:lvl w:ilvl="1" w:tplc="04190003">
      <w:start w:val="1"/>
      <w:numFmt w:val="bullet"/>
      <w:pStyle w:val="20"/>
      <w:lvlText w:val="o"/>
      <w:lvlJc w:val="left"/>
      <w:pPr>
        <w:tabs>
          <w:tab w:val="num" w:pos="2149"/>
        </w:tabs>
        <w:ind w:left="2149" w:hanging="360"/>
      </w:pPr>
      <w:rPr>
        <w:rFonts w:ascii="Courier New" w:hAnsi="Courier New" w:cs="Courier New" w:hint="default"/>
      </w:rPr>
    </w:lvl>
    <w:lvl w:ilvl="2" w:tplc="04190005">
      <w:start w:val="1"/>
      <w:numFmt w:val="bullet"/>
      <w:pStyle w:val="30"/>
      <w:lvlText w:val=""/>
      <w:lvlJc w:val="left"/>
      <w:pPr>
        <w:tabs>
          <w:tab w:val="num" w:pos="2869"/>
        </w:tabs>
        <w:ind w:left="2869" w:hanging="360"/>
      </w:pPr>
      <w:rPr>
        <w:rFonts w:ascii="Wingdings" w:hAnsi="Wingdings" w:hint="default"/>
      </w:rPr>
    </w:lvl>
    <w:lvl w:ilvl="3" w:tplc="04190001" w:tentative="1">
      <w:start w:val="1"/>
      <w:numFmt w:val="bullet"/>
      <w:pStyle w:val="41"/>
      <w:lvlText w:val=""/>
      <w:lvlJc w:val="left"/>
      <w:pPr>
        <w:tabs>
          <w:tab w:val="num" w:pos="3589"/>
        </w:tabs>
        <w:ind w:left="3589" w:hanging="360"/>
      </w:pPr>
      <w:rPr>
        <w:rFonts w:ascii="Symbol" w:hAnsi="Symbol" w:hint="default"/>
      </w:rPr>
    </w:lvl>
    <w:lvl w:ilvl="4" w:tplc="04190003">
      <w:start w:val="1"/>
      <w:numFmt w:val="bullet"/>
      <w:pStyle w:val="5"/>
      <w:lvlText w:val="o"/>
      <w:lvlJc w:val="left"/>
      <w:pPr>
        <w:tabs>
          <w:tab w:val="num" w:pos="4309"/>
        </w:tabs>
        <w:ind w:left="4309" w:hanging="360"/>
      </w:pPr>
      <w:rPr>
        <w:rFonts w:ascii="Courier New" w:hAnsi="Courier New" w:cs="Courier New" w:hint="default"/>
      </w:rPr>
    </w:lvl>
    <w:lvl w:ilvl="5" w:tplc="04190005" w:tentative="1">
      <w:start w:val="1"/>
      <w:numFmt w:val="bullet"/>
      <w:pStyle w:val="6"/>
      <w:lvlText w:val=""/>
      <w:lvlJc w:val="left"/>
      <w:pPr>
        <w:tabs>
          <w:tab w:val="num" w:pos="5029"/>
        </w:tabs>
        <w:ind w:left="5029" w:hanging="360"/>
      </w:pPr>
      <w:rPr>
        <w:rFonts w:ascii="Wingdings" w:hAnsi="Wingdings" w:hint="default"/>
      </w:rPr>
    </w:lvl>
    <w:lvl w:ilvl="6" w:tplc="04190001" w:tentative="1">
      <w:start w:val="1"/>
      <w:numFmt w:val="bullet"/>
      <w:pStyle w:val="7"/>
      <w:lvlText w:val=""/>
      <w:lvlJc w:val="left"/>
      <w:pPr>
        <w:tabs>
          <w:tab w:val="num" w:pos="5749"/>
        </w:tabs>
        <w:ind w:left="5749" w:hanging="360"/>
      </w:pPr>
      <w:rPr>
        <w:rFonts w:ascii="Symbol" w:hAnsi="Symbol" w:hint="default"/>
      </w:rPr>
    </w:lvl>
    <w:lvl w:ilvl="7" w:tplc="04190003" w:tentative="1">
      <w:start w:val="1"/>
      <w:numFmt w:val="bullet"/>
      <w:pStyle w:val="8"/>
      <w:lvlText w:val="o"/>
      <w:lvlJc w:val="left"/>
      <w:pPr>
        <w:tabs>
          <w:tab w:val="num" w:pos="6469"/>
        </w:tabs>
        <w:ind w:left="6469" w:hanging="360"/>
      </w:pPr>
      <w:rPr>
        <w:rFonts w:ascii="Courier New" w:hAnsi="Courier New" w:cs="Courier New" w:hint="default"/>
      </w:rPr>
    </w:lvl>
    <w:lvl w:ilvl="8" w:tplc="04190005" w:tentative="1">
      <w:start w:val="1"/>
      <w:numFmt w:val="bullet"/>
      <w:pStyle w:val="9"/>
      <w:lvlText w:val=""/>
      <w:lvlJc w:val="left"/>
      <w:pPr>
        <w:tabs>
          <w:tab w:val="num" w:pos="7189"/>
        </w:tabs>
        <w:ind w:left="7189" w:hanging="360"/>
      </w:pPr>
      <w:rPr>
        <w:rFonts w:ascii="Wingdings" w:hAnsi="Wingdings" w:hint="default"/>
      </w:rPr>
    </w:lvl>
  </w:abstractNum>
  <w:abstractNum w:abstractNumId="85">
    <w:nsid w:val="49C83DCD"/>
    <w:multiLevelType w:val="hybridMultilevel"/>
    <w:tmpl w:val="4BAEAB04"/>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ADD4D5A"/>
    <w:multiLevelType w:val="hybridMultilevel"/>
    <w:tmpl w:val="8F567F3E"/>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B553273"/>
    <w:multiLevelType w:val="hybridMultilevel"/>
    <w:tmpl w:val="4F781C58"/>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CC84C05"/>
    <w:multiLevelType w:val="hybridMultilevel"/>
    <w:tmpl w:val="3D241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E6B1F16"/>
    <w:multiLevelType w:val="hybridMultilevel"/>
    <w:tmpl w:val="A4A621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0441509"/>
    <w:multiLevelType w:val="hybridMultilevel"/>
    <w:tmpl w:val="1682BEEA"/>
    <w:lvl w:ilvl="0" w:tplc="04190001">
      <w:start w:val="1"/>
      <w:numFmt w:val="bullet"/>
      <w:pStyle w:val="a3"/>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1">
    <w:nsid w:val="50A76E58"/>
    <w:multiLevelType w:val="hybridMultilevel"/>
    <w:tmpl w:val="FD240C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5DC16E7"/>
    <w:multiLevelType w:val="hybridMultilevel"/>
    <w:tmpl w:val="B87E5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5F84589"/>
    <w:multiLevelType w:val="hybridMultilevel"/>
    <w:tmpl w:val="DD94287C"/>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6EC7663"/>
    <w:multiLevelType w:val="hybridMultilevel"/>
    <w:tmpl w:val="B6F8FD8A"/>
    <w:lvl w:ilvl="0" w:tplc="9BD4C4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5A775917"/>
    <w:multiLevelType w:val="hybridMultilevel"/>
    <w:tmpl w:val="236C594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6">
    <w:nsid w:val="5B273C74"/>
    <w:multiLevelType w:val="hybridMultilevel"/>
    <w:tmpl w:val="F0FA443C"/>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B6325AF"/>
    <w:multiLevelType w:val="hybridMultilevel"/>
    <w:tmpl w:val="A4282ACE"/>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B993777"/>
    <w:multiLevelType w:val="hybridMultilevel"/>
    <w:tmpl w:val="0456A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BF20F1B"/>
    <w:multiLevelType w:val="hybridMultilevel"/>
    <w:tmpl w:val="58C61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BFA4F3B"/>
    <w:multiLevelType w:val="hybridMultilevel"/>
    <w:tmpl w:val="9B882E7A"/>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ED67398"/>
    <w:multiLevelType w:val="hybridMultilevel"/>
    <w:tmpl w:val="9D927F70"/>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F6B4392"/>
    <w:multiLevelType w:val="hybridMultilevel"/>
    <w:tmpl w:val="051EA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F7A1B79"/>
    <w:multiLevelType w:val="hybridMultilevel"/>
    <w:tmpl w:val="67BE67EA"/>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14C5A3E"/>
    <w:multiLevelType w:val="hybridMultilevel"/>
    <w:tmpl w:val="BB46DEEA"/>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217616B"/>
    <w:multiLevelType w:val="hybridMultilevel"/>
    <w:tmpl w:val="328C99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534410D"/>
    <w:multiLevelType w:val="hybridMultilevel"/>
    <w:tmpl w:val="9F0AC3EA"/>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62D2B32"/>
    <w:multiLevelType w:val="hybridMultilevel"/>
    <w:tmpl w:val="99A25030"/>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64A78D5"/>
    <w:multiLevelType w:val="hybridMultilevel"/>
    <w:tmpl w:val="8940E2A2"/>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6D26412"/>
    <w:multiLevelType w:val="hybridMultilevel"/>
    <w:tmpl w:val="D4B6D334"/>
    <w:styleLink w:val="a4"/>
    <w:lvl w:ilvl="0" w:tplc="04190001">
      <w:start w:val="1"/>
      <w:numFmt w:val="decimal"/>
      <w:lvlText w:val="%1."/>
      <w:lvlJc w:val="left"/>
      <w:pPr>
        <w:tabs>
          <w:tab w:val="num" w:pos="927"/>
        </w:tabs>
        <w:ind w:left="927" w:hanging="360"/>
      </w:pPr>
      <w:rPr>
        <w:rFonts w:hint="default"/>
      </w:rPr>
    </w:lvl>
    <w:lvl w:ilvl="1" w:tplc="04190003" w:tentative="1">
      <w:start w:val="1"/>
      <w:numFmt w:val="lowerLetter"/>
      <w:lvlText w:val="%2."/>
      <w:lvlJc w:val="left"/>
      <w:pPr>
        <w:tabs>
          <w:tab w:val="num" w:pos="1647"/>
        </w:tabs>
        <w:ind w:left="1647" w:hanging="360"/>
      </w:pPr>
    </w:lvl>
    <w:lvl w:ilvl="2" w:tplc="04190005" w:tentative="1">
      <w:start w:val="1"/>
      <w:numFmt w:val="lowerRoman"/>
      <w:lvlText w:val="%3."/>
      <w:lvlJc w:val="right"/>
      <w:pPr>
        <w:tabs>
          <w:tab w:val="num" w:pos="2367"/>
        </w:tabs>
        <w:ind w:left="2367" w:hanging="180"/>
      </w:pPr>
    </w:lvl>
    <w:lvl w:ilvl="3" w:tplc="04190001" w:tentative="1">
      <w:start w:val="1"/>
      <w:numFmt w:val="decimal"/>
      <w:lvlText w:val="%4."/>
      <w:lvlJc w:val="left"/>
      <w:pPr>
        <w:tabs>
          <w:tab w:val="num" w:pos="3087"/>
        </w:tabs>
        <w:ind w:left="3087" w:hanging="360"/>
      </w:pPr>
    </w:lvl>
    <w:lvl w:ilvl="4" w:tplc="04190003" w:tentative="1">
      <w:start w:val="1"/>
      <w:numFmt w:val="lowerLetter"/>
      <w:lvlText w:val="%5."/>
      <w:lvlJc w:val="left"/>
      <w:pPr>
        <w:tabs>
          <w:tab w:val="num" w:pos="3807"/>
        </w:tabs>
        <w:ind w:left="3807" w:hanging="360"/>
      </w:pPr>
    </w:lvl>
    <w:lvl w:ilvl="5" w:tplc="04190005" w:tentative="1">
      <w:start w:val="1"/>
      <w:numFmt w:val="lowerRoman"/>
      <w:lvlText w:val="%6."/>
      <w:lvlJc w:val="right"/>
      <w:pPr>
        <w:tabs>
          <w:tab w:val="num" w:pos="4527"/>
        </w:tabs>
        <w:ind w:left="4527" w:hanging="180"/>
      </w:pPr>
    </w:lvl>
    <w:lvl w:ilvl="6" w:tplc="04190001" w:tentative="1">
      <w:start w:val="1"/>
      <w:numFmt w:val="decimal"/>
      <w:lvlText w:val="%7."/>
      <w:lvlJc w:val="left"/>
      <w:pPr>
        <w:tabs>
          <w:tab w:val="num" w:pos="5247"/>
        </w:tabs>
        <w:ind w:left="5247" w:hanging="360"/>
      </w:pPr>
    </w:lvl>
    <w:lvl w:ilvl="7" w:tplc="04190003" w:tentative="1">
      <w:start w:val="1"/>
      <w:numFmt w:val="lowerLetter"/>
      <w:lvlText w:val="%8."/>
      <w:lvlJc w:val="left"/>
      <w:pPr>
        <w:tabs>
          <w:tab w:val="num" w:pos="5967"/>
        </w:tabs>
        <w:ind w:left="5967" w:hanging="360"/>
      </w:pPr>
    </w:lvl>
    <w:lvl w:ilvl="8" w:tplc="04190005" w:tentative="1">
      <w:start w:val="1"/>
      <w:numFmt w:val="lowerRoman"/>
      <w:lvlText w:val="%9."/>
      <w:lvlJc w:val="right"/>
      <w:pPr>
        <w:tabs>
          <w:tab w:val="num" w:pos="6687"/>
        </w:tabs>
        <w:ind w:left="6687" w:hanging="180"/>
      </w:pPr>
    </w:lvl>
  </w:abstractNum>
  <w:abstractNum w:abstractNumId="110">
    <w:nsid w:val="680D0E8D"/>
    <w:multiLevelType w:val="hybridMultilevel"/>
    <w:tmpl w:val="C7D4C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9681559"/>
    <w:multiLevelType w:val="hybridMultilevel"/>
    <w:tmpl w:val="3D206E50"/>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9C866FD"/>
    <w:multiLevelType w:val="hybridMultilevel"/>
    <w:tmpl w:val="A0E8854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nsid w:val="6A0E712D"/>
    <w:multiLevelType w:val="hybridMultilevel"/>
    <w:tmpl w:val="1CFC6810"/>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D22B9C"/>
    <w:multiLevelType w:val="hybridMultilevel"/>
    <w:tmpl w:val="512C81D2"/>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C8D2392"/>
    <w:multiLevelType w:val="hybridMultilevel"/>
    <w:tmpl w:val="9FD40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CA96246"/>
    <w:multiLevelType w:val="hybridMultilevel"/>
    <w:tmpl w:val="D17AB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EFF0A2F"/>
    <w:multiLevelType w:val="hybridMultilevel"/>
    <w:tmpl w:val="A95465D6"/>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1650F90"/>
    <w:multiLevelType w:val="hybridMultilevel"/>
    <w:tmpl w:val="977E25F4"/>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3C51718"/>
    <w:multiLevelType w:val="hybridMultilevel"/>
    <w:tmpl w:val="549EC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4C332D5"/>
    <w:multiLevelType w:val="hybridMultilevel"/>
    <w:tmpl w:val="4B822BAE"/>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5296AD2"/>
    <w:multiLevelType w:val="hybridMultilevel"/>
    <w:tmpl w:val="6C960FF0"/>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6D0490A"/>
    <w:multiLevelType w:val="hybridMultilevel"/>
    <w:tmpl w:val="79AA0FE8"/>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780483A"/>
    <w:multiLevelType w:val="hybridMultilevel"/>
    <w:tmpl w:val="553C51B0"/>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7E60FE5"/>
    <w:multiLevelType w:val="hybridMultilevel"/>
    <w:tmpl w:val="F6522D6E"/>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852398E"/>
    <w:multiLevelType w:val="hybridMultilevel"/>
    <w:tmpl w:val="7F72D168"/>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89D6BF2"/>
    <w:multiLevelType w:val="hybridMultilevel"/>
    <w:tmpl w:val="C720A82C"/>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90F0D4F"/>
    <w:multiLevelType w:val="hybridMultilevel"/>
    <w:tmpl w:val="5FCA2B2C"/>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A7249FF"/>
    <w:multiLevelType w:val="multilevel"/>
    <w:tmpl w:val="B860D504"/>
    <w:lvl w:ilvl="0">
      <w:start w:val="13"/>
      <w:numFmt w:val="decimal"/>
      <w:pStyle w:val="a5"/>
      <w:lvlText w:val="%1."/>
      <w:lvlJc w:val="left"/>
      <w:pPr>
        <w:tabs>
          <w:tab w:val="num" w:pos="660"/>
        </w:tabs>
        <w:ind w:left="660" w:hanging="660"/>
      </w:pPr>
      <w:rPr>
        <w:rFonts w:hint="default"/>
      </w:rPr>
    </w:lvl>
    <w:lvl w:ilvl="1">
      <w:start w:val="5"/>
      <w:numFmt w:val="decimal"/>
      <w:lvlText w:val="%1.%2."/>
      <w:lvlJc w:val="left"/>
      <w:pPr>
        <w:tabs>
          <w:tab w:val="num" w:pos="2100"/>
        </w:tabs>
        <w:ind w:left="2100" w:hanging="6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29">
    <w:nsid w:val="7A805A10"/>
    <w:multiLevelType w:val="hybridMultilevel"/>
    <w:tmpl w:val="AFB2E698"/>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BAD7C55"/>
    <w:multiLevelType w:val="hybridMultilevel"/>
    <w:tmpl w:val="0BC84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CE52CA4"/>
    <w:multiLevelType w:val="hybridMultilevel"/>
    <w:tmpl w:val="B7B67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DA32286"/>
    <w:multiLevelType w:val="hybridMultilevel"/>
    <w:tmpl w:val="380699D8"/>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8"/>
  </w:num>
  <w:num w:numId="2">
    <w:abstractNumId w:val="11"/>
  </w:num>
  <w:num w:numId="3">
    <w:abstractNumId w:val="21"/>
  </w:num>
  <w:num w:numId="4">
    <w:abstractNumId w:val="34"/>
  </w:num>
  <w:num w:numId="5">
    <w:abstractNumId w:val="117"/>
  </w:num>
  <w:num w:numId="6">
    <w:abstractNumId w:val="54"/>
  </w:num>
  <w:num w:numId="7">
    <w:abstractNumId w:val="100"/>
  </w:num>
  <w:num w:numId="8">
    <w:abstractNumId w:val="103"/>
  </w:num>
  <w:num w:numId="9">
    <w:abstractNumId w:val="9"/>
  </w:num>
  <w:num w:numId="10">
    <w:abstractNumId w:val="36"/>
  </w:num>
  <w:num w:numId="11">
    <w:abstractNumId w:val="52"/>
  </w:num>
  <w:num w:numId="12">
    <w:abstractNumId w:val="7"/>
  </w:num>
  <w:num w:numId="13">
    <w:abstractNumId w:val="127"/>
  </w:num>
  <w:num w:numId="14">
    <w:abstractNumId w:val="42"/>
  </w:num>
  <w:num w:numId="15">
    <w:abstractNumId w:val="132"/>
  </w:num>
  <w:num w:numId="16">
    <w:abstractNumId w:val="43"/>
  </w:num>
  <w:num w:numId="17">
    <w:abstractNumId w:val="86"/>
  </w:num>
  <w:num w:numId="18">
    <w:abstractNumId w:val="29"/>
  </w:num>
  <w:num w:numId="19">
    <w:abstractNumId w:val="87"/>
  </w:num>
  <w:num w:numId="20">
    <w:abstractNumId w:val="75"/>
  </w:num>
  <w:num w:numId="21">
    <w:abstractNumId w:val="2"/>
  </w:num>
  <w:num w:numId="22">
    <w:abstractNumId w:val="27"/>
  </w:num>
  <w:num w:numId="23">
    <w:abstractNumId w:val="124"/>
  </w:num>
  <w:num w:numId="24">
    <w:abstractNumId w:val="106"/>
  </w:num>
  <w:num w:numId="25">
    <w:abstractNumId w:val="30"/>
  </w:num>
  <w:num w:numId="26">
    <w:abstractNumId w:val="129"/>
  </w:num>
  <w:num w:numId="27">
    <w:abstractNumId w:val="67"/>
  </w:num>
  <w:num w:numId="28">
    <w:abstractNumId w:val="47"/>
  </w:num>
  <w:num w:numId="29">
    <w:abstractNumId w:val="97"/>
  </w:num>
  <w:num w:numId="30">
    <w:abstractNumId w:val="82"/>
  </w:num>
  <w:num w:numId="31">
    <w:abstractNumId w:val="80"/>
  </w:num>
  <w:num w:numId="32">
    <w:abstractNumId w:val="66"/>
  </w:num>
  <w:num w:numId="33">
    <w:abstractNumId w:val="76"/>
  </w:num>
  <w:num w:numId="34">
    <w:abstractNumId w:val="84"/>
  </w:num>
  <w:num w:numId="35">
    <w:abstractNumId w:val="26"/>
  </w:num>
  <w:num w:numId="36">
    <w:abstractNumId w:val="1"/>
  </w:num>
  <w:num w:numId="37">
    <w:abstractNumId w:val="41"/>
  </w:num>
  <w:num w:numId="38">
    <w:abstractNumId w:val="109"/>
  </w:num>
  <w:num w:numId="39">
    <w:abstractNumId w:val="90"/>
  </w:num>
  <w:num w:numId="40">
    <w:abstractNumId w:val="5"/>
  </w:num>
  <w:num w:numId="41">
    <w:abstractNumId w:val="18"/>
  </w:num>
  <w:num w:numId="42">
    <w:abstractNumId w:val="0"/>
  </w:num>
  <w:num w:numId="43">
    <w:abstractNumId w:val="113"/>
  </w:num>
  <w:num w:numId="44">
    <w:abstractNumId w:val="130"/>
  </w:num>
  <w:num w:numId="45">
    <w:abstractNumId w:val="79"/>
  </w:num>
  <w:num w:numId="46">
    <w:abstractNumId w:val="28"/>
  </w:num>
  <w:num w:numId="47">
    <w:abstractNumId w:val="56"/>
  </w:num>
  <w:num w:numId="48">
    <w:abstractNumId w:val="32"/>
  </w:num>
  <w:num w:numId="49">
    <w:abstractNumId w:val="71"/>
  </w:num>
  <w:num w:numId="50">
    <w:abstractNumId w:val="114"/>
  </w:num>
  <w:num w:numId="51">
    <w:abstractNumId w:val="125"/>
  </w:num>
  <w:num w:numId="52">
    <w:abstractNumId w:val="12"/>
  </w:num>
  <w:num w:numId="53">
    <w:abstractNumId w:val="111"/>
  </w:num>
  <w:num w:numId="54">
    <w:abstractNumId w:val="37"/>
  </w:num>
  <w:num w:numId="55">
    <w:abstractNumId w:val="107"/>
  </w:num>
  <w:num w:numId="56">
    <w:abstractNumId w:val="39"/>
  </w:num>
  <w:num w:numId="57">
    <w:abstractNumId w:val="35"/>
  </w:num>
  <w:num w:numId="58">
    <w:abstractNumId w:val="3"/>
  </w:num>
  <w:num w:numId="59">
    <w:abstractNumId w:val="96"/>
  </w:num>
  <w:num w:numId="60">
    <w:abstractNumId w:val="55"/>
  </w:num>
  <w:num w:numId="61">
    <w:abstractNumId w:val="121"/>
  </w:num>
  <w:num w:numId="62">
    <w:abstractNumId w:val="126"/>
  </w:num>
  <w:num w:numId="63">
    <w:abstractNumId w:val="17"/>
  </w:num>
  <w:num w:numId="64">
    <w:abstractNumId w:val="77"/>
  </w:num>
  <w:num w:numId="65">
    <w:abstractNumId w:val="83"/>
  </w:num>
  <w:num w:numId="66">
    <w:abstractNumId w:val="15"/>
  </w:num>
  <w:num w:numId="67">
    <w:abstractNumId w:val="44"/>
  </w:num>
  <w:num w:numId="68">
    <w:abstractNumId w:val="91"/>
  </w:num>
  <w:num w:numId="69">
    <w:abstractNumId w:val="104"/>
  </w:num>
  <w:num w:numId="70">
    <w:abstractNumId w:val="14"/>
  </w:num>
  <w:num w:numId="71">
    <w:abstractNumId w:val="69"/>
  </w:num>
  <w:num w:numId="72">
    <w:abstractNumId w:val="78"/>
  </w:num>
  <w:num w:numId="73">
    <w:abstractNumId w:val="101"/>
  </w:num>
  <w:num w:numId="74">
    <w:abstractNumId w:val="60"/>
  </w:num>
  <w:num w:numId="75">
    <w:abstractNumId w:val="48"/>
  </w:num>
  <w:num w:numId="76">
    <w:abstractNumId w:val="49"/>
  </w:num>
  <w:num w:numId="77">
    <w:abstractNumId w:val="31"/>
  </w:num>
  <w:num w:numId="78">
    <w:abstractNumId w:val="61"/>
  </w:num>
  <w:num w:numId="79">
    <w:abstractNumId w:val="13"/>
  </w:num>
  <w:num w:numId="80">
    <w:abstractNumId w:val="63"/>
  </w:num>
  <w:num w:numId="81">
    <w:abstractNumId w:val="46"/>
  </w:num>
  <w:num w:numId="82">
    <w:abstractNumId w:val="73"/>
  </w:num>
  <w:num w:numId="83">
    <w:abstractNumId w:val="108"/>
  </w:num>
  <w:num w:numId="84">
    <w:abstractNumId w:val="62"/>
  </w:num>
  <w:num w:numId="85">
    <w:abstractNumId w:val="16"/>
  </w:num>
  <w:num w:numId="86">
    <w:abstractNumId w:val="118"/>
  </w:num>
  <w:num w:numId="87">
    <w:abstractNumId w:val="94"/>
  </w:num>
  <w:num w:numId="88">
    <w:abstractNumId w:val="112"/>
  </w:num>
  <w:num w:numId="89">
    <w:abstractNumId w:val="74"/>
  </w:num>
  <w:num w:numId="90">
    <w:abstractNumId w:val="89"/>
  </w:num>
  <w:num w:numId="91">
    <w:abstractNumId w:val="10"/>
  </w:num>
  <w:num w:numId="92">
    <w:abstractNumId w:val="20"/>
  </w:num>
  <w:num w:numId="93">
    <w:abstractNumId w:val="120"/>
  </w:num>
  <w:num w:numId="94">
    <w:abstractNumId w:val="6"/>
  </w:num>
  <w:num w:numId="95">
    <w:abstractNumId w:val="65"/>
  </w:num>
  <w:num w:numId="96">
    <w:abstractNumId w:val="19"/>
  </w:num>
  <w:num w:numId="97">
    <w:abstractNumId w:val="81"/>
  </w:num>
  <w:num w:numId="98">
    <w:abstractNumId w:val="24"/>
  </w:num>
  <w:num w:numId="99">
    <w:abstractNumId w:val="50"/>
  </w:num>
  <w:num w:numId="100">
    <w:abstractNumId w:val="72"/>
  </w:num>
  <w:num w:numId="101">
    <w:abstractNumId w:val="98"/>
  </w:num>
  <w:num w:numId="102">
    <w:abstractNumId w:val="119"/>
  </w:num>
  <w:num w:numId="103">
    <w:abstractNumId w:val="4"/>
  </w:num>
  <w:num w:numId="104">
    <w:abstractNumId w:val="95"/>
  </w:num>
  <w:num w:numId="105">
    <w:abstractNumId w:val="51"/>
  </w:num>
  <w:num w:numId="106">
    <w:abstractNumId w:val="116"/>
  </w:num>
  <w:num w:numId="107">
    <w:abstractNumId w:val="33"/>
  </w:num>
  <w:num w:numId="108">
    <w:abstractNumId w:val="64"/>
  </w:num>
  <w:num w:numId="109">
    <w:abstractNumId w:val="38"/>
  </w:num>
  <w:num w:numId="110">
    <w:abstractNumId w:val="53"/>
  </w:num>
  <w:num w:numId="111">
    <w:abstractNumId w:val="105"/>
  </w:num>
  <w:num w:numId="112">
    <w:abstractNumId w:val="115"/>
  </w:num>
  <w:num w:numId="113">
    <w:abstractNumId w:val="45"/>
  </w:num>
  <w:num w:numId="114">
    <w:abstractNumId w:val="85"/>
  </w:num>
  <w:num w:numId="115">
    <w:abstractNumId w:val="40"/>
  </w:num>
  <w:num w:numId="116">
    <w:abstractNumId w:val="57"/>
  </w:num>
  <w:num w:numId="117">
    <w:abstractNumId w:val="58"/>
  </w:num>
  <w:num w:numId="118">
    <w:abstractNumId w:val="93"/>
  </w:num>
  <w:num w:numId="119">
    <w:abstractNumId w:val="123"/>
  </w:num>
  <w:num w:numId="120">
    <w:abstractNumId w:val="22"/>
  </w:num>
  <w:num w:numId="121">
    <w:abstractNumId w:val="68"/>
  </w:num>
  <w:num w:numId="122">
    <w:abstractNumId w:val="23"/>
  </w:num>
  <w:num w:numId="123">
    <w:abstractNumId w:val="92"/>
  </w:num>
  <w:num w:numId="124">
    <w:abstractNumId w:val="59"/>
  </w:num>
  <w:num w:numId="125">
    <w:abstractNumId w:val="131"/>
  </w:num>
  <w:num w:numId="126">
    <w:abstractNumId w:val="8"/>
  </w:num>
  <w:num w:numId="127">
    <w:abstractNumId w:val="25"/>
  </w:num>
  <w:num w:numId="128">
    <w:abstractNumId w:val="102"/>
  </w:num>
  <w:num w:numId="129">
    <w:abstractNumId w:val="88"/>
  </w:num>
  <w:num w:numId="130">
    <w:abstractNumId w:val="99"/>
  </w:num>
  <w:num w:numId="131">
    <w:abstractNumId w:val="122"/>
  </w:num>
  <w:num w:numId="132">
    <w:abstractNumId w:val="70"/>
  </w:num>
  <w:num w:numId="133">
    <w:abstractNumId w:val="11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357"/>
  <w:characterSpacingControl w:val="doNotCompress"/>
  <w:hdrShapeDefaults>
    <o:shapedefaults v:ext="edit" spidmax="6145">
      <o:colormru v:ext="edit" colors="#099,#9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31F"/>
    <w:rsid w:val="0000096F"/>
    <w:rsid w:val="00000E9A"/>
    <w:rsid w:val="0000200B"/>
    <w:rsid w:val="0000359E"/>
    <w:rsid w:val="0000360E"/>
    <w:rsid w:val="000038EF"/>
    <w:rsid w:val="000053B1"/>
    <w:rsid w:val="0000667C"/>
    <w:rsid w:val="00006EE9"/>
    <w:rsid w:val="00007384"/>
    <w:rsid w:val="00007503"/>
    <w:rsid w:val="000077FA"/>
    <w:rsid w:val="00007C6C"/>
    <w:rsid w:val="00010149"/>
    <w:rsid w:val="00010535"/>
    <w:rsid w:val="00011A18"/>
    <w:rsid w:val="00012CBF"/>
    <w:rsid w:val="00012CD0"/>
    <w:rsid w:val="000135C0"/>
    <w:rsid w:val="0001374D"/>
    <w:rsid w:val="000139CF"/>
    <w:rsid w:val="00014802"/>
    <w:rsid w:val="00014C66"/>
    <w:rsid w:val="00014C98"/>
    <w:rsid w:val="00014FC1"/>
    <w:rsid w:val="000151AD"/>
    <w:rsid w:val="00015435"/>
    <w:rsid w:val="00016004"/>
    <w:rsid w:val="000160CD"/>
    <w:rsid w:val="0001672B"/>
    <w:rsid w:val="0001693C"/>
    <w:rsid w:val="0001697E"/>
    <w:rsid w:val="000175FD"/>
    <w:rsid w:val="00017A2C"/>
    <w:rsid w:val="00017D82"/>
    <w:rsid w:val="00020A7B"/>
    <w:rsid w:val="00020C4D"/>
    <w:rsid w:val="000211CC"/>
    <w:rsid w:val="00021725"/>
    <w:rsid w:val="00021E18"/>
    <w:rsid w:val="00022BBB"/>
    <w:rsid w:val="00023315"/>
    <w:rsid w:val="00023957"/>
    <w:rsid w:val="00025BE6"/>
    <w:rsid w:val="000266A9"/>
    <w:rsid w:val="00026D94"/>
    <w:rsid w:val="00027C4F"/>
    <w:rsid w:val="00031A8F"/>
    <w:rsid w:val="00031DFA"/>
    <w:rsid w:val="000327F9"/>
    <w:rsid w:val="00032902"/>
    <w:rsid w:val="00032A8A"/>
    <w:rsid w:val="00032CBB"/>
    <w:rsid w:val="000331DC"/>
    <w:rsid w:val="000332EA"/>
    <w:rsid w:val="00033C5C"/>
    <w:rsid w:val="000344C7"/>
    <w:rsid w:val="0003470B"/>
    <w:rsid w:val="000348F5"/>
    <w:rsid w:val="00034D2C"/>
    <w:rsid w:val="00034F10"/>
    <w:rsid w:val="00035527"/>
    <w:rsid w:val="00035565"/>
    <w:rsid w:val="000367C9"/>
    <w:rsid w:val="000368EC"/>
    <w:rsid w:val="00036C3B"/>
    <w:rsid w:val="0003717B"/>
    <w:rsid w:val="00037541"/>
    <w:rsid w:val="000375F9"/>
    <w:rsid w:val="00037635"/>
    <w:rsid w:val="00037E00"/>
    <w:rsid w:val="00040AB1"/>
    <w:rsid w:val="00041878"/>
    <w:rsid w:val="00042B09"/>
    <w:rsid w:val="00042D33"/>
    <w:rsid w:val="000435F0"/>
    <w:rsid w:val="00043BC6"/>
    <w:rsid w:val="00044647"/>
    <w:rsid w:val="00044BFC"/>
    <w:rsid w:val="00044C39"/>
    <w:rsid w:val="0004526F"/>
    <w:rsid w:val="000453E3"/>
    <w:rsid w:val="00045965"/>
    <w:rsid w:val="00045A94"/>
    <w:rsid w:val="00045D9B"/>
    <w:rsid w:val="000464DD"/>
    <w:rsid w:val="000464E9"/>
    <w:rsid w:val="00046F1E"/>
    <w:rsid w:val="000476DF"/>
    <w:rsid w:val="0004771A"/>
    <w:rsid w:val="00050086"/>
    <w:rsid w:val="00050287"/>
    <w:rsid w:val="00050954"/>
    <w:rsid w:val="00050C0C"/>
    <w:rsid w:val="0005117D"/>
    <w:rsid w:val="00051E1A"/>
    <w:rsid w:val="000520C0"/>
    <w:rsid w:val="0005228C"/>
    <w:rsid w:val="0005269B"/>
    <w:rsid w:val="00052E6F"/>
    <w:rsid w:val="000539AB"/>
    <w:rsid w:val="00053DDC"/>
    <w:rsid w:val="0005437D"/>
    <w:rsid w:val="000548D2"/>
    <w:rsid w:val="0005594A"/>
    <w:rsid w:val="000565A6"/>
    <w:rsid w:val="0005686A"/>
    <w:rsid w:val="000569A7"/>
    <w:rsid w:val="00056CD9"/>
    <w:rsid w:val="00056FD7"/>
    <w:rsid w:val="00057549"/>
    <w:rsid w:val="00057588"/>
    <w:rsid w:val="0005769C"/>
    <w:rsid w:val="00057794"/>
    <w:rsid w:val="00057BB2"/>
    <w:rsid w:val="000601D4"/>
    <w:rsid w:val="00060439"/>
    <w:rsid w:val="00060945"/>
    <w:rsid w:val="00060B7A"/>
    <w:rsid w:val="00060E33"/>
    <w:rsid w:val="00061FB3"/>
    <w:rsid w:val="0006318A"/>
    <w:rsid w:val="000635D6"/>
    <w:rsid w:val="00063734"/>
    <w:rsid w:val="00063EBE"/>
    <w:rsid w:val="000646ED"/>
    <w:rsid w:val="000655BA"/>
    <w:rsid w:val="0006588C"/>
    <w:rsid w:val="00065915"/>
    <w:rsid w:val="000659A1"/>
    <w:rsid w:val="00065D88"/>
    <w:rsid w:val="00066C0F"/>
    <w:rsid w:val="000670F7"/>
    <w:rsid w:val="000707A4"/>
    <w:rsid w:val="0007093D"/>
    <w:rsid w:val="00070E54"/>
    <w:rsid w:val="000716E9"/>
    <w:rsid w:val="0007428B"/>
    <w:rsid w:val="00074828"/>
    <w:rsid w:val="00074EC0"/>
    <w:rsid w:val="000761A0"/>
    <w:rsid w:val="0007659E"/>
    <w:rsid w:val="00076C9C"/>
    <w:rsid w:val="000774D1"/>
    <w:rsid w:val="00080059"/>
    <w:rsid w:val="000806F5"/>
    <w:rsid w:val="00080AF9"/>
    <w:rsid w:val="00080C0C"/>
    <w:rsid w:val="00081632"/>
    <w:rsid w:val="00082A34"/>
    <w:rsid w:val="000845F4"/>
    <w:rsid w:val="0008471A"/>
    <w:rsid w:val="00084DF7"/>
    <w:rsid w:val="000852FD"/>
    <w:rsid w:val="000854FC"/>
    <w:rsid w:val="0008556A"/>
    <w:rsid w:val="00085D0F"/>
    <w:rsid w:val="00087A2B"/>
    <w:rsid w:val="00087DB7"/>
    <w:rsid w:val="00090C5D"/>
    <w:rsid w:val="00091177"/>
    <w:rsid w:val="000925FD"/>
    <w:rsid w:val="00092C92"/>
    <w:rsid w:val="00093FA5"/>
    <w:rsid w:val="00093FC5"/>
    <w:rsid w:val="000950DC"/>
    <w:rsid w:val="000951CB"/>
    <w:rsid w:val="00095F31"/>
    <w:rsid w:val="000963B1"/>
    <w:rsid w:val="00097276"/>
    <w:rsid w:val="00097C12"/>
    <w:rsid w:val="00097DB8"/>
    <w:rsid w:val="000A0CA3"/>
    <w:rsid w:val="000A1260"/>
    <w:rsid w:val="000A1B32"/>
    <w:rsid w:val="000A1CE5"/>
    <w:rsid w:val="000A237C"/>
    <w:rsid w:val="000A3137"/>
    <w:rsid w:val="000A3E4F"/>
    <w:rsid w:val="000A3FBE"/>
    <w:rsid w:val="000A41CC"/>
    <w:rsid w:val="000A41E9"/>
    <w:rsid w:val="000A46E2"/>
    <w:rsid w:val="000A483C"/>
    <w:rsid w:val="000A4B48"/>
    <w:rsid w:val="000A53FA"/>
    <w:rsid w:val="000A5721"/>
    <w:rsid w:val="000A5817"/>
    <w:rsid w:val="000A6064"/>
    <w:rsid w:val="000A6494"/>
    <w:rsid w:val="000A6FC3"/>
    <w:rsid w:val="000A78A2"/>
    <w:rsid w:val="000A7D69"/>
    <w:rsid w:val="000B0A2B"/>
    <w:rsid w:val="000B119A"/>
    <w:rsid w:val="000B132A"/>
    <w:rsid w:val="000B147D"/>
    <w:rsid w:val="000B159F"/>
    <w:rsid w:val="000B2161"/>
    <w:rsid w:val="000B22FC"/>
    <w:rsid w:val="000B2304"/>
    <w:rsid w:val="000B2330"/>
    <w:rsid w:val="000B3213"/>
    <w:rsid w:val="000B4F24"/>
    <w:rsid w:val="000B50EC"/>
    <w:rsid w:val="000B51E1"/>
    <w:rsid w:val="000B52E1"/>
    <w:rsid w:val="000B6043"/>
    <w:rsid w:val="000B690A"/>
    <w:rsid w:val="000B6D5D"/>
    <w:rsid w:val="000B70F2"/>
    <w:rsid w:val="000B75DC"/>
    <w:rsid w:val="000B7D30"/>
    <w:rsid w:val="000C0265"/>
    <w:rsid w:val="000C048F"/>
    <w:rsid w:val="000C0539"/>
    <w:rsid w:val="000C10E2"/>
    <w:rsid w:val="000C1753"/>
    <w:rsid w:val="000C17FF"/>
    <w:rsid w:val="000C2863"/>
    <w:rsid w:val="000C2D94"/>
    <w:rsid w:val="000C4018"/>
    <w:rsid w:val="000C417D"/>
    <w:rsid w:val="000C4217"/>
    <w:rsid w:val="000C454E"/>
    <w:rsid w:val="000C4A01"/>
    <w:rsid w:val="000C68E5"/>
    <w:rsid w:val="000C6BEF"/>
    <w:rsid w:val="000C7F75"/>
    <w:rsid w:val="000D01C8"/>
    <w:rsid w:val="000D06EE"/>
    <w:rsid w:val="000D0C36"/>
    <w:rsid w:val="000D1C09"/>
    <w:rsid w:val="000D261E"/>
    <w:rsid w:val="000D27B1"/>
    <w:rsid w:val="000D2F32"/>
    <w:rsid w:val="000D371A"/>
    <w:rsid w:val="000D3A3D"/>
    <w:rsid w:val="000D3FA4"/>
    <w:rsid w:val="000D48B0"/>
    <w:rsid w:val="000D4FEE"/>
    <w:rsid w:val="000D52C7"/>
    <w:rsid w:val="000D63A6"/>
    <w:rsid w:val="000D64E7"/>
    <w:rsid w:val="000D6749"/>
    <w:rsid w:val="000D6900"/>
    <w:rsid w:val="000D6D7F"/>
    <w:rsid w:val="000D7174"/>
    <w:rsid w:val="000E10F9"/>
    <w:rsid w:val="000E16B9"/>
    <w:rsid w:val="000E39E3"/>
    <w:rsid w:val="000E43BB"/>
    <w:rsid w:val="000E5404"/>
    <w:rsid w:val="000E5739"/>
    <w:rsid w:val="000E57BC"/>
    <w:rsid w:val="000E5882"/>
    <w:rsid w:val="000E5FE7"/>
    <w:rsid w:val="000E746F"/>
    <w:rsid w:val="000E79BA"/>
    <w:rsid w:val="000F0040"/>
    <w:rsid w:val="000F04D6"/>
    <w:rsid w:val="000F051F"/>
    <w:rsid w:val="000F06CC"/>
    <w:rsid w:val="000F097F"/>
    <w:rsid w:val="000F0AB5"/>
    <w:rsid w:val="000F0AE8"/>
    <w:rsid w:val="000F0BEB"/>
    <w:rsid w:val="000F30A6"/>
    <w:rsid w:val="000F320D"/>
    <w:rsid w:val="000F3C28"/>
    <w:rsid w:val="000F4393"/>
    <w:rsid w:val="000F4AA2"/>
    <w:rsid w:val="000F546A"/>
    <w:rsid w:val="000F6230"/>
    <w:rsid w:val="000F6705"/>
    <w:rsid w:val="000F7EFA"/>
    <w:rsid w:val="000F7FC6"/>
    <w:rsid w:val="00100665"/>
    <w:rsid w:val="00100E53"/>
    <w:rsid w:val="00104E10"/>
    <w:rsid w:val="00104F30"/>
    <w:rsid w:val="00105AAF"/>
    <w:rsid w:val="00106F0E"/>
    <w:rsid w:val="00107316"/>
    <w:rsid w:val="001100CF"/>
    <w:rsid w:val="001103B2"/>
    <w:rsid w:val="00110745"/>
    <w:rsid w:val="00110E04"/>
    <w:rsid w:val="0011234C"/>
    <w:rsid w:val="00113C08"/>
    <w:rsid w:val="001143E0"/>
    <w:rsid w:val="0011472E"/>
    <w:rsid w:val="0011493A"/>
    <w:rsid w:val="00115288"/>
    <w:rsid w:val="001157EF"/>
    <w:rsid w:val="00115D2D"/>
    <w:rsid w:val="001171D7"/>
    <w:rsid w:val="00117F46"/>
    <w:rsid w:val="0012108B"/>
    <w:rsid w:val="00122C14"/>
    <w:rsid w:val="00123487"/>
    <w:rsid w:val="001242FA"/>
    <w:rsid w:val="00124A29"/>
    <w:rsid w:val="00124DC8"/>
    <w:rsid w:val="00124DE6"/>
    <w:rsid w:val="001255C6"/>
    <w:rsid w:val="00125E17"/>
    <w:rsid w:val="001262AF"/>
    <w:rsid w:val="00126FE6"/>
    <w:rsid w:val="0012761D"/>
    <w:rsid w:val="0012797C"/>
    <w:rsid w:val="00130097"/>
    <w:rsid w:val="001317E9"/>
    <w:rsid w:val="00132D7A"/>
    <w:rsid w:val="001348C9"/>
    <w:rsid w:val="001350C3"/>
    <w:rsid w:val="00135116"/>
    <w:rsid w:val="001353DF"/>
    <w:rsid w:val="0013577B"/>
    <w:rsid w:val="00135BFD"/>
    <w:rsid w:val="00136637"/>
    <w:rsid w:val="00136A72"/>
    <w:rsid w:val="001376B4"/>
    <w:rsid w:val="00137E0D"/>
    <w:rsid w:val="00137EA5"/>
    <w:rsid w:val="00140273"/>
    <w:rsid w:val="00140646"/>
    <w:rsid w:val="00140934"/>
    <w:rsid w:val="001412A3"/>
    <w:rsid w:val="00141591"/>
    <w:rsid w:val="0014235E"/>
    <w:rsid w:val="00142611"/>
    <w:rsid w:val="00142947"/>
    <w:rsid w:val="00142CA3"/>
    <w:rsid w:val="00143858"/>
    <w:rsid w:val="0014415D"/>
    <w:rsid w:val="00144281"/>
    <w:rsid w:val="00145866"/>
    <w:rsid w:val="001458EC"/>
    <w:rsid w:val="001458F9"/>
    <w:rsid w:val="00146145"/>
    <w:rsid w:val="00146DB6"/>
    <w:rsid w:val="00146DBD"/>
    <w:rsid w:val="00146FC3"/>
    <w:rsid w:val="00147DE3"/>
    <w:rsid w:val="00151A2B"/>
    <w:rsid w:val="00151A4A"/>
    <w:rsid w:val="00152EEA"/>
    <w:rsid w:val="00153AAF"/>
    <w:rsid w:val="00154312"/>
    <w:rsid w:val="001545D9"/>
    <w:rsid w:val="001549F5"/>
    <w:rsid w:val="00154BE9"/>
    <w:rsid w:val="00155241"/>
    <w:rsid w:val="00155388"/>
    <w:rsid w:val="00155AF2"/>
    <w:rsid w:val="00155B64"/>
    <w:rsid w:val="00155B67"/>
    <w:rsid w:val="00155BE1"/>
    <w:rsid w:val="0015690F"/>
    <w:rsid w:val="00156A5F"/>
    <w:rsid w:val="001573DE"/>
    <w:rsid w:val="00157E9E"/>
    <w:rsid w:val="001613E7"/>
    <w:rsid w:val="00161527"/>
    <w:rsid w:val="00161B1F"/>
    <w:rsid w:val="00162013"/>
    <w:rsid w:val="00162218"/>
    <w:rsid w:val="00163231"/>
    <w:rsid w:val="001632C3"/>
    <w:rsid w:val="001634A9"/>
    <w:rsid w:val="001638E0"/>
    <w:rsid w:val="00164555"/>
    <w:rsid w:val="00164673"/>
    <w:rsid w:val="0016501C"/>
    <w:rsid w:val="00165672"/>
    <w:rsid w:val="00165DCE"/>
    <w:rsid w:val="00165E56"/>
    <w:rsid w:val="00166ED2"/>
    <w:rsid w:val="00167709"/>
    <w:rsid w:val="00167E4B"/>
    <w:rsid w:val="00171C6D"/>
    <w:rsid w:val="00172225"/>
    <w:rsid w:val="00172CB5"/>
    <w:rsid w:val="00174DA0"/>
    <w:rsid w:val="00175785"/>
    <w:rsid w:val="001765CE"/>
    <w:rsid w:val="001801B9"/>
    <w:rsid w:val="001801DC"/>
    <w:rsid w:val="001802FB"/>
    <w:rsid w:val="00180A4D"/>
    <w:rsid w:val="00183144"/>
    <w:rsid w:val="00183869"/>
    <w:rsid w:val="001839F1"/>
    <w:rsid w:val="00184B2B"/>
    <w:rsid w:val="00185B3B"/>
    <w:rsid w:val="0018634A"/>
    <w:rsid w:val="001864E8"/>
    <w:rsid w:val="0019061D"/>
    <w:rsid w:val="001922FD"/>
    <w:rsid w:val="00192799"/>
    <w:rsid w:val="001937F5"/>
    <w:rsid w:val="001948AB"/>
    <w:rsid w:val="0019565D"/>
    <w:rsid w:val="00195ACE"/>
    <w:rsid w:val="00197381"/>
    <w:rsid w:val="00197DBD"/>
    <w:rsid w:val="00197EF9"/>
    <w:rsid w:val="001A0949"/>
    <w:rsid w:val="001A0ACC"/>
    <w:rsid w:val="001A220C"/>
    <w:rsid w:val="001A33D1"/>
    <w:rsid w:val="001A3DB5"/>
    <w:rsid w:val="001A4278"/>
    <w:rsid w:val="001A43B8"/>
    <w:rsid w:val="001A5476"/>
    <w:rsid w:val="001A55A1"/>
    <w:rsid w:val="001A56C7"/>
    <w:rsid w:val="001A6EB9"/>
    <w:rsid w:val="001A7036"/>
    <w:rsid w:val="001A753B"/>
    <w:rsid w:val="001A7A98"/>
    <w:rsid w:val="001B0976"/>
    <w:rsid w:val="001B0C84"/>
    <w:rsid w:val="001B1AFA"/>
    <w:rsid w:val="001B1E71"/>
    <w:rsid w:val="001B2074"/>
    <w:rsid w:val="001B276C"/>
    <w:rsid w:val="001B2D1C"/>
    <w:rsid w:val="001B3352"/>
    <w:rsid w:val="001B406D"/>
    <w:rsid w:val="001B420F"/>
    <w:rsid w:val="001B4576"/>
    <w:rsid w:val="001B4788"/>
    <w:rsid w:val="001B4FF5"/>
    <w:rsid w:val="001B50D0"/>
    <w:rsid w:val="001B60BA"/>
    <w:rsid w:val="001B6AF2"/>
    <w:rsid w:val="001B7761"/>
    <w:rsid w:val="001C0840"/>
    <w:rsid w:val="001C0E74"/>
    <w:rsid w:val="001C16ED"/>
    <w:rsid w:val="001C2017"/>
    <w:rsid w:val="001C295E"/>
    <w:rsid w:val="001C3676"/>
    <w:rsid w:val="001C425B"/>
    <w:rsid w:val="001C4651"/>
    <w:rsid w:val="001C585F"/>
    <w:rsid w:val="001C67FF"/>
    <w:rsid w:val="001C699E"/>
    <w:rsid w:val="001C78D4"/>
    <w:rsid w:val="001C7A6B"/>
    <w:rsid w:val="001D06E7"/>
    <w:rsid w:val="001D0D11"/>
    <w:rsid w:val="001D0D69"/>
    <w:rsid w:val="001D175E"/>
    <w:rsid w:val="001D2AF1"/>
    <w:rsid w:val="001D3029"/>
    <w:rsid w:val="001D349C"/>
    <w:rsid w:val="001D3694"/>
    <w:rsid w:val="001D4093"/>
    <w:rsid w:val="001D461F"/>
    <w:rsid w:val="001D5CCD"/>
    <w:rsid w:val="001D62A6"/>
    <w:rsid w:val="001D6A42"/>
    <w:rsid w:val="001D78AD"/>
    <w:rsid w:val="001D7EEF"/>
    <w:rsid w:val="001D7FF6"/>
    <w:rsid w:val="001E0A14"/>
    <w:rsid w:val="001E0A66"/>
    <w:rsid w:val="001E0F4C"/>
    <w:rsid w:val="001E1B69"/>
    <w:rsid w:val="001E2503"/>
    <w:rsid w:val="001E4116"/>
    <w:rsid w:val="001E506D"/>
    <w:rsid w:val="001E5208"/>
    <w:rsid w:val="001E52D6"/>
    <w:rsid w:val="001E5694"/>
    <w:rsid w:val="001E6B14"/>
    <w:rsid w:val="001E6C4D"/>
    <w:rsid w:val="001E6FC5"/>
    <w:rsid w:val="001E768D"/>
    <w:rsid w:val="001F0EB2"/>
    <w:rsid w:val="001F11EF"/>
    <w:rsid w:val="001F1B64"/>
    <w:rsid w:val="001F1D63"/>
    <w:rsid w:val="001F43A1"/>
    <w:rsid w:val="001F505E"/>
    <w:rsid w:val="001F5570"/>
    <w:rsid w:val="001F6219"/>
    <w:rsid w:val="001F63F3"/>
    <w:rsid w:val="001F6D1B"/>
    <w:rsid w:val="001F7CA0"/>
    <w:rsid w:val="001F7F4F"/>
    <w:rsid w:val="00202026"/>
    <w:rsid w:val="002024BE"/>
    <w:rsid w:val="00202F0A"/>
    <w:rsid w:val="002041F3"/>
    <w:rsid w:val="002043F5"/>
    <w:rsid w:val="00204CE3"/>
    <w:rsid w:val="00204ED2"/>
    <w:rsid w:val="0020564A"/>
    <w:rsid w:val="002058E7"/>
    <w:rsid w:val="00205EC2"/>
    <w:rsid w:val="00206692"/>
    <w:rsid w:val="00206889"/>
    <w:rsid w:val="00210298"/>
    <w:rsid w:val="0021035E"/>
    <w:rsid w:val="002103FC"/>
    <w:rsid w:val="002107E5"/>
    <w:rsid w:val="002109FA"/>
    <w:rsid w:val="00210D66"/>
    <w:rsid w:val="00211B20"/>
    <w:rsid w:val="00212437"/>
    <w:rsid w:val="00212BCC"/>
    <w:rsid w:val="00212C0B"/>
    <w:rsid w:val="00212F1C"/>
    <w:rsid w:val="00213B1A"/>
    <w:rsid w:val="0021415F"/>
    <w:rsid w:val="00214160"/>
    <w:rsid w:val="0021463A"/>
    <w:rsid w:val="00215425"/>
    <w:rsid w:val="002159C4"/>
    <w:rsid w:val="002162C3"/>
    <w:rsid w:val="0021655B"/>
    <w:rsid w:val="0021682D"/>
    <w:rsid w:val="002169F7"/>
    <w:rsid w:val="00216CB8"/>
    <w:rsid w:val="002170D4"/>
    <w:rsid w:val="00217833"/>
    <w:rsid w:val="00217D33"/>
    <w:rsid w:val="0022001F"/>
    <w:rsid w:val="00220068"/>
    <w:rsid w:val="002211B6"/>
    <w:rsid w:val="0022189F"/>
    <w:rsid w:val="00224709"/>
    <w:rsid w:val="00224B29"/>
    <w:rsid w:val="002252B3"/>
    <w:rsid w:val="00225413"/>
    <w:rsid w:val="00226AB6"/>
    <w:rsid w:val="00226FC4"/>
    <w:rsid w:val="00227839"/>
    <w:rsid w:val="002278D5"/>
    <w:rsid w:val="00227B17"/>
    <w:rsid w:val="002311C4"/>
    <w:rsid w:val="00232BB1"/>
    <w:rsid w:val="0023340C"/>
    <w:rsid w:val="0023398E"/>
    <w:rsid w:val="00233CA3"/>
    <w:rsid w:val="00235D73"/>
    <w:rsid w:val="00235F70"/>
    <w:rsid w:val="00236094"/>
    <w:rsid w:val="002361B5"/>
    <w:rsid w:val="002361C4"/>
    <w:rsid w:val="00240043"/>
    <w:rsid w:val="00240C7A"/>
    <w:rsid w:val="00243267"/>
    <w:rsid w:val="00243F56"/>
    <w:rsid w:val="00244CCE"/>
    <w:rsid w:val="00244FD3"/>
    <w:rsid w:val="00245CA0"/>
    <w:rsid w:val="00247110"/>
    <w:rsid w:val="00247624"/>
    <w:rsid w:val="00247D93"/>
    <w:rsid w:val="002506CB"/>
    <w:rsid w:val="00250E63"/>
    <w:rsid w:val="00251E18"/>
    <w:rsid w:val="002523CE"/>
    <w:rsid w:val="00252D19"/>
    <w:rsid w:val="002541AD"/>
    <w:rsid w:val="0025593A"/>
    <w:rsid w:val="002559A5"/>
    <w:rsid w:val="00255BDE"/>
    <w:rsid w:val="0025601A"/>
    <w:rsid w:val="002560CA"/>
    <w:rsid w:val="00257586"/>
    <w:rsid w:val="00257646"/>
    <w:rsid w:val="002608F7"/>
    <w:rsid w:val="002632D0"/>
    <w:rsid w:val="00264074"/>
    <w:rsid w:val="00264545"/>
    <w:rsid w:val="00264CAA"/>
    <w:rsid w:val="0026504C"/>
    <w:rsid w:val="0026536C"/>
    <w:rsid w:val="00265BDD"/>
    <w:rsid w:val="002660A7"/>
    <w:rsid w:val="0026637D"/>
    <w:rsid w:val="00266E7C"/>
    <w:rsid w:val="00267118"/>
    <w:rsid w:val="002672C3"/>
    <w:rsid w:val="00267B3F"/>
    <w:rsid w:val="00270249"/>
    <w:rsid w:val="002702A5"/>
    <w:rsid w:val="0027039D"/>
    <w:rsid w:val="00273A34"/>
    <w:rsid w:val="00275435"/>
    <w:rsid w:val="00276351"/>
    <w:rsid w:val="00276441"/>
    <w:rsid w:val="002769F6"/>
    <w:rsid w:val="00276F30"/>
    <w:rsid w:val="002778E1"/>
    <w:rsid w:val="00277A38"/>
    <w:rsid w:val="002806AB"/>
    <w:rsid w:val="00280B8D"/>
    <w:rsid w:val="00281799"/>
    <w:rsid w:val="00281F0B"/>
    <w:rsid w:val="002822BD"/>
    <w:rsid w:val="002825FD"/>
    <w:rsid w:val="002844E6"/>
    <w:rsid w:val="00284821"/>
    <w:rsid w:val="00284A48"/>
    <w:rsid w:val="00284C75"/>
    <w:rsid w:val="00284DAE"/>
    <w:rsid w:val="00285532"/>
    <w:rsid w:val="00285871"/>
    <w:rsid w:val="00286158"/>
    <w:rsid w:val="00286B1D"/>
    <w:rsid w:val="00286C4F"/>
    <w:rsid w:val="002874FB"/>
    <w:rsid w:val="002877BB"/>
    <w:rsid w:val="00287860"/>
    <w:rsid w:val="00287A4F"/>
    <w:rsid w:val="002905BE"/>
    <w:rsid w:val="00290870"/>
    <w:rsid w:val="00290D03"/>
    <w:rsid w:val="002917AF"/>
    <w:rsid w:val="00291F21"/>
    <w:rsid w:val="00292097"/>
    <w:rsid w:val="00292412"/>
    <w:rsid w:val="0029280C"/>
    <w:rsid w:val="00292BF1"/>
    <w:rsid w:val="00293105"/>
    <w:rsid w:val="0029341C"/>
    <w:rsid w:val="00293C53"/>
    <w:rsid w:val="0029412C"/>
    <w:rsid w:val="00294F4A"/>
    <w:rsid w:val="00295144"/>
    <w:rsid w:val="002951AF"/>
    <w:rsid w:val="002957E2"/>
    <w:rsid w:val="00295C37"/>
    <w:rsid w:val="002960B9"/>
    <w:rsid w:val="002A00F9"/>
    <w:rsid w:val="002A1567"/>
    <w:rsid w:val="002A15A7"/>
    <w:rsid w:val="002A1938"/>
    <w:rsid w:val="002A1C37"/>
    <w:rsid w:val="002A23FA"/>
    <w:rsid w:val="002A2EFC"/>
    <w:rsid w:val="002A44F8"/>
    <w:rsid w:val="002A4AE2"/>
    <w:rsid w:val="002A5046"/>
    <w:rsid w:val="002A5227"/>
    <w:rsid w:val="002A5384"/>
    <w:rsid w:val="002A6053"/>
    <w:rsid w:val="002A61B1"/>
    <w:rsid w:val="002A6351"/>
    <w:rsid w:val="002A6F40"/>
    <w:rsid w:val="002A739A"/>
    <w:rsid w:val="002A7512"/>
    <w:rsid w:val="002A7C2A"/>
    <w:rsid w:val="002B004C"/>
    <w:rsid w:val="002B0A77"/>
    <w:rsid w:val="002B0CDC"/>
    <w:rsid w:val="002B11DA"/>
    <w:rsid w:val="002B1884"/>
    <w:rsid w:val="002B2165"/>
    <w:rsid w:val="002B2916"/>
    <w:rsid w:val="002B2946"/>
    <w:rsid w:val="002B2A89"/>
    <w:rsid w:val="002B2D58"/>
    <w:rsid w:val="002B2DCC"/>
    <w:rsid w:val="002B2EFE"/>
    <w:rsid w:val="002B326A"/>
    <w:rsid w:val="002B369C"/>
    <w:rsid w:val="002B3987"/>
    <w:rsid w:val="002B3A2F"/>
    <w:rsid w:val="002B3AB7"/>
    <w:rsid w:val="002B3B0C"/>
    <w:rsid w:val="002B40AC"/>
    <w:rsid w:val="002B4C2F"/>
    <w:rsid w:val="002B4D92"/>
    <w:rsid w:val="002B59EA"/>
    <w:rsid w:val="002B65D9"/>
    <w:rsid w:val="002B6AE8"/>
    <w:rsid w:val="002B6E6B"/>
    <w:rsid w:val="002B72BF"/>
    <w:rsid w:val="002B7492"/>
    <w:rsid w:val="002B794B"/>
    <w:rsid w:val="002B7B4A"/>
    <w:rsid w:val="002C06B5"/>
    <w:rsid w:val="002C0CD9"/>
    <w:rsid w:val="002C2A1B"/>
    <w:rsid w:val="002C4348"/>
    <w:rsid w:val="002C477C"/>
    <w:rsid w:val="002C6383"/>
    <w:rsid w:val="002C7038"/>
    <w:rsid w:val="002C7790"/>
    <w:rsid w:val="002D0F67"/>
    <w:rsid w:val="002D1137"/>
    <w:rsid w:val="002D2F84"/>
    <w:rsid w:val="002D3100"/>
    <w:rsid w:val="002D424B"/>
    <w:rsid w:val="002D4A75"/>
    <w:rsid w:val="002D4C1E"/>
    <w:rsid w:val="002D5409"/>
    <w:rsid w:val="002D6381"/>
    <w:rsid w:val="002D67DA"/>
    <w:rsid w:val="002D6C8C"/>
    <w:rsid w:val="002D7049"/>
    <w:rsid w:val="002E1439"/>
    <w:rsid w:val="002E1BC4"/>
    <w:rsid w:val="002E1C40"/>
    <w:rsid w:val="002E1E84"/>
    <w:rsid w:val="002E329B"/>
    <w:rsid w:val="002E3661"/>
    <w:rsid w:val="002E3F28"/>
    <w:rsid w:val="002E4507"/>
    <w:rsid w:val="002E45B2"/>
    <w:rsid w:val="002E501D"/>
    <w:rsid w:val="002E5946"/>
    <w:rsid w:val="002E5CC0"/>
    <w:rsid w:val="002E5FCE"/>
    <w:rsid w:val="002E6A29"/>
    <w:rsid w:val="002E6F40"/>
    <w:rsid w:val="002E755C"/>
    <w:rsid w:val="002F0469"/>
    <w:rsid w:val="002F0695"/>
    <w:rsid w:val="002F0920"/>
    <w:rsid w:val="002F1CE1"/>
    <w:rsid w:val="002F1DFD"/>
    <w:rsid w:val="002F1E8E"/>
    <w:rsid w:val="002F1EB7"/>
    <w:rsid w:val="002F1F9F"/>
    <w:rsid w:val="002F2AD9"/>
    <w:rsid w:val="002F2C83"/>
    <w:rsid w:val="002F3BE6"/>
    <w:rsid w:val="002F3F2B"/>
    <w:rsid w:val="002F4454"/>
    <w:rsid w:val="002F48FD"/>
    <w:rsid w:val="002F4D77"/>
    <w:rsid w:val="002F5245"/>
    <w:rsid w:val="002F5393"/>
    <w:rsid w:val="002F5A03"/>
    <w:rsid w:val="002F6EB4"/>
    <w:rsid w:val="002F7BED"/>
    <w:rsid w:val="002F7E5D"/>
    <w:rsid w:val="00300A44"/>
    <w:rsid w:val="00303354"/>
    <w:rsid w:val="00303AE1"/>
    <w:rsid w:val="003044C0"/>
    <w:rsid w:val="00304E3E"/>
    <w:rsid w:val="00305312"/>
    <w:rsid w:val="00306154"/>
    <w:rsid w:val="00306772"/>
    <w:rsid w:val="003067FE"/>
    <w:rsid w:val="00306C8E"/>
    <w:rsid w:val="003118AC"/>
    <w:rsid w:val="00311DCE"/>
    <w:rsid w:val="003120E0"/>
    <w:rsid w:val="00312476"/>
    <w:rsid w:val="00313701"/>
    <w:rsid w:val="00313F52"/>
    <w:rsid w:val="0031449C"/>
    <w:rsid w:val="00314BE7"/>
    <w:rsid w:val="00314FB7"/>
    <w:rsid w:val="00316C06"/>
    <w:rsid w:val="00317A0B"/>
    <w:rsid w:val="00317EDE"/>
    <w:rsid w:val="00321404"/>
    <w:rsid w:val="00321592"/>
    <w:rsid w:val="00321946"/>
    <w:rsid w:val="003219C0"/>
    <w:rsid w:val="00321B51"/>
    <w:rsid w:val="00321F2A"/>
    <w:rsid w:val="003228B4"/>
    <w:rsid w:val="00322981"/>
    <w:rsid w:val="00322C58"/>
    <w:rsid w:val="00322C61"/>
    <w:rsid w:val="00322C94"/>
    <w:rsid w:val="00323B17"/>
    <w:rsid w:val="003252F3"/>
    <w:rsid w:val="0032547F"/>
    <w:rsid w:val="00325485"/>
    <w:rsid w:val="00325737"/>
    <w:rsid w:val="003263B8"/>
    <w:rsid w:val="0032670E"/>
    <w:rsid w:val="003267E7"/>
    <w:rsid w:val="0032691E"/>
    <w:rsid w:val="00326DD6"/>
    <w:rsid w:val="0032755F"/>
    <w:rsid w:val="00327A5C"/>
    <w:rsid w:val="00331338"/>
    <w:rsid w:val="00331A9D"/>
    <w:rsid w:val="003325FA"/>
    <w:rsid w:val="00332697"/>
    <w:rsid w:val="00333571"/>
    <w:rsid w:val="0033397F"/>
    <w:rsid w:val="003340BB"/>
    <w:rsid w:val="00336214"/>
    <w:rsid w:val="00336334"/>
    <w:rsid w:val="00336761"/>
    <w:rsid w:val="0033714E"/>
    <w:rsid w:val="003377E7"/>
    <w:rsid w:val="00337E7B"/>
    <w:rsid w:val="003401F4"/>
    <w:rsid w:val="00340472"/>
    <w:rsid w:val="00341F34"/>
    <w:rsid w:val="00342820"/>
    <w:rsid w:val="00342E55"/>
    <w:rsid w:val="00343056"/>
    <w:rsid w:val="00343596"/>
    <w:rsid w:val="00343671"/>
    <w:rsid w:val="00343913"/>
    <w:rsid w:val="0034462C"/>
    <w:rsid w:val="00344D3E"/>
    <w:rsid w:val="0034543D"/>
    <w:rsid w:val="0034560E"/>
    <w:rsid w:val="00346066"/>
    <w:rsid w:val="0034632B"/>
    <w:rsid w:val="00347A2F"/>
    <w:rsid w:val="00347FD3"/>
    <w:rsid w:val="003506F7"/>
    <w:rsid w:val="00350DAA"/>
    <w:rsid w:val="00351240"/>
    <w:rsid w:val="00351AF9"/>
    <w:rsid w:val="00351E74"/>
    <w:rsid w:val="00352142"/>
    <w:rsid w:val="003523EA"/>
    <w:rsid w:val="0035256C"/>
    <w:rsid w:val="0035274A"/>
    <w:rsid w:val="00353A60"/>
    <w:rsid w:val="00354300"/>
    <w:rsid w:val="003555C5"/>
    <w:rsid w:val="00356591"/>
    <w:rsid w:val="003566CD"/>
    <w:rsid w:val="00356A2A"/>
    <w:rsid w:val="0035783D"/>
    <w:rsid w:val="003602AB"/>
    <w:rsid w:val="003602F6"/>
    <w:rsid w:val="003606B3"/>
    <w:rsid w:val="003607E7"/>
    <w:rsid w:val="00360905"/>
    <w:rsid w:val="00360BDB"/>
    <w:rsid w:val="003612FF"/>
    <w:rsid w:val="00361469"/>
    <w:rsid w:val="00363170"/>
    <w:rsid w:val="00363AA5"/>
    <w:rsid w:val="00364666"/>
    <w:rsid w:val="00364AA5"/>
    <w:rsid w:val="00364EB8"/>
    <w:rsid w:val="00365288"/>
    <w:rsid w:val="003653DC"/>
    <w:rsid w:val="00365BD9"/>
    <w:rsid w:val="00365E9A"/>
    <w:rsid w:val="003667D6"/>
    <w:rsid w:val="0036766E"/>
    <w:rsid w:val="00367D27"/>
    <w:rsid w:val="00370459"/>
    <w:rsid w:val="00370CBA"/>
    <w:rsid w:val="00370DA9"/>
    <w:rsid w:val="00372576"/>
    <w:rsid w:val="003727E0"/>
    <w:rsid w:val="00372D67"/>
    <w:rsid w:val="0037344A"/>
    <w:rsid w:val="003735D4"/>
    <w:rsid w:val="00373822"/>
    <w:rsid w:val="00374226"/>
    <w:rsid w:val="00374406"/>
    <w:rsid w:val="003748B3"/>
    <w:rsid w:val="00375715"/>
    <w:rsid w:val="003757FD"/>
    <w:rsid w:val="003765E4"/>
    <w:rsid w:val="00376A2C"/>
    <w:rsid w:val="00377A1C"/>
    <w:rsid w:val="003802B2"/>
    <w:rsid w:val="00380444"/>
    <w:rsid w:val="0038094B"/>
    <w:rsid w:val="00380AD4"/>
    <w:rsid w:val="00380D99"/>
    <w:rsid w:val="00382FA4"/>
    <w:rsid w:val="00383D9B"/>
    <w:rsid w:val="003840EB"/>
    <w:rsid w:val="00384EC1"/>
    <w:rsid w:val="00385101"/>
    <w:rsid w:val="003858C3"/>
    <w:rsid w:val="00386688"/>
    <w:rsid w:val="00386D45"/>
    <w:rsid w:val="00387303"/>
    <w:rsid w:val="00387CCC"/>
    <w:rsid w:val="00387E01"/>
    <w:rsid w:val="0039056A"/>
    <w:rsid w:val="00390618"/>
    <w:rsid w:val="00390821"/>
    <w:rsid w:val="00392547"/>
    <w:rsid w:val="00392F18"/>
    <w:rsid w:val="0039456D"/>
    <w:rsid w:val="00394D04"/>
    <w:rsid w:val="00394E20"/>
    <w:rsid w:val="0039541E"/>
    <w:rsid w:val="00395657"/>
    <w:rsid w:val="003965B7"/>
    <w:rsid w:val="00396F23"/>
    <w:rsid w:val="003A027F"/>
    <w:rsid w:val="003A0608"/>
    <w:rsid w:val="003A1278"/>
    <w:rsid w:val="003A1C31"/>
    <w:rsid w:val="003A1CED"/>
    <w:rsid w:val="003A1FD8"/>
    <w:rsid w:val="003A21B2"/>
    <w:rsid w:val="003A222E"/>
    <w:rsid w:val="003A2C0A"/>
    <w:rsid w:val="003A2DFB"/>
    <w:rsid w:val="003A3291"/>
    <w:rsid w:val="003A34E1"/>
    <w:rsid w:val="003A3F29"/>
    <w:rsid w:val="003A5085"/>
    <w:rsid w:val="003A5BAF"/>
    <w:rsid w:val="003A5CF5"/>
    <w:rsid w:val="003A671E"/>
    <w:rsid w:val="003A79D8"/>
    <w:rsid w:val="003A7D6D"/>
    <w:rsid w:val="003B002C"/>
    <w:rsid w:val="003B11B2"/>
    <w:rsid w:val="003B1365"/>
    <w:rsid w:val="003B141B"/>
    <w:rsid w:val="003B1B63"/>
    <w:rsid w:val="003B2327"/>
    <w:rsid w:val="003B238B"/>
    <w:rsid w:val="003B2840"/>
    <w:rsid w:val="003B3058"/>
    <w:rsid w:val="003B3E4A"/>
    <w:rsid w:val="003B4399"/>
    <w:rsid w:val="003B4AA6"/>
    <w:rsid w:val="003B51FF"/>
    <w:rsid w:val="003B7160"/>
    <w:rsid w:val="003B785D"/>
    <w:rsid w:val="003C0643"/>
    <w:rsid w:val="003C0BB3"/>
    <w:rsid w:val="003C10B7"/>
    <w:rsid w:val="003C14F1"/>
    <w:rsid w:val="003C207F"/>
    <w:rsid w:val="003C30DD"/>
    <w:rsid w:val="003C3152"/>
    <w:rsid w:val="003C31EC"/>
    <w:rsid w:val="003C33BF"/>
    <w:rsid w:val="003C3826"/>
    <w:rsid w:val="003C3A5A"/>
    <w:rsid w:val="003C3AA3"/>
    <w:rsid w:val="003C3D0F"/>
    <w:rsid w:val="003C3D93"/>
    <w:rsid w:val="003C49BE"/>
    <w:rsid w:val="003C5ABE"/>
    <w:rsid w:val="003C5B01"/>
    <w:rsid w:val="003C6383"/>
    <w:rsid w:val="003C66D9"/>
    <w:rsid w:val="003C6B47"/>
    <w:rsid w:val="003C6F56"/>
    <w:rsid w:val="003C7AA6"/>
    <w:rsid w:val="003D1B79"/>
    <w:rsid w:val="003D2659"/>
    <w:rsid w:val="003D305D"/>
    <w:rsid w:val="003D3CE0"/>
    <w:rsid w:val="003D425D"/>
    <w:rsid w:val="003D42CB"/>
    <w:rsid w:val="003D4704"/>
    <w:rsid w:val="003D49C1"/>
    <w:rsid w:val="003D4C43"/>
    <w:rsid w:val="003D5A34"/>
    <w:rsid w:val="003D5A9E"/>
    <w:rsid w:val="003D6A21"/>
    <w:rsid w:val="003D6E9C"/>
    <w:rsid w:val="003D7D84"/>
    <w:rsid w:val="003D7EAB"/>
    <w:rsid w:val="003E0852"/>
    <w:rsid w:val="003E0D40"/>
    <w:rsid w:val="003E1842"/>
    <w:rsid w:val="003E2E8D"/>
    <w:rsid w:val="003E4215"/>
    <w:rsid w:val="003E558D"/>
    <w:rsid w:val="003E6114"/>
    <w:rsid w:val="003E62BA"/>
    <w:rsid w:val="003E6414"/>
    <w:rsid w:val="003E6F73"/>
    <w:rsid w:val="003E76A5"/>
    <w:rsid w:val="003E7878"/>
    <w:rsid w:val="003F0579"/>
    <w:rsid w:val="003F062B"/>
    <w:rsid w:val="003F1446"/>
    <w:rsid w:val="003F1A65"/>
    <w:rsid w:val="003F1A79"/>
    <w:rsid w:val="003F3BD0"/>
    <w:rsid w:val="003F3D94"/>
    <w:rsid w:val="003F5325"/>
    <w:rsid w:val="003F6FB2"/>
    <w:rsid w:val="00400D4E"/>
    <w:rsid w:val="00400E69"/>
    <w:rsid w:val="004013E9"/>
    <w:rsid w:val="0040273F"/>
    <w:rsid w:val="00402783"/>
    <w:rsid w:val="00402CF3"/>
    <w:rsid w:val="00402D0B"/>
    <w:rsid w:val="004037C0"/>
    <w:rsid w:val="004045A4"/>
    <w:rsid w:val="004046DB"/>
    <w:rsid w:val="00404CE6"/>
    <w:rsid w:val="00405077"/>
    <w:rsid w:val="00405099"/>
    <w:rsid w:val="00405594"/>
    <w:rsid w:val="00405A8F"/>
    <w:rsid w:val="004066A9"/>
    <w:rsid w:val="0040720C"/>
    <w:rsid w:val="00407495"/>
    <w:rsid w:val="00407B3E"/>
    <w:rsid w:val="0041023C"/>
    <w:rsid w:val="00410877"/>
    <w:rsid w:val="00411D13"/>
    <w:rsid w:val="0041210F"/>
    <w:rsid w:val="004128FB"/>
    <w:rsid w:val="00412D6B"/>
    <w:rsid w:val="004131DC"/>
    <w:rsid w:val="00415006"/>
    <w:rsid w:val="00415AF7"/>
    <w:rsid w:val="00415CAC"/>
    <w:rsid w:val="00415CFD"/>
    <w:rsid w:val="004168B8"/>
    <w:rsid w:val="00416A66"/>
    <w:rsid w:val="00417584"/>
    <w:rsid w:val="004177E1"/>
    <w:rsid w:val="00420329"/>
    <w:rsid w:val="00420680"/>
    <w:rsid w:val="00420F6B"/>
    <w:rsid w:val="00420F7E"/>
    <w:rsid w:val="004211FD"/>
    <w:rsid w:val="00421D55"/>
    <w:rsid w:val="00422266"/>
    <w:rsid w:val="00422BF7"/>
    <w:rsid w:val="00422D77"/>
    <w:rsid w:val="00423977"/>
    <w:rsid w:val="00424487"/>
    <w:rsid w:val="0042454D"/>
    <w:rsid w:val="00424A6E"/>
    <w:rsid w:val="00425641"/>
    <w:rsid w:val="00426D02"/>
    <w:rsid w:val="00426DA0"/>
    <w:rsid w:val="00430018"/>
    <w:rsid w:val="004305E3"/>
    <w:rsid w:val="00430865"/>
    <w:rsid w:val="00430A5F"/>
    <w:rsid w:val="004316BF"/>
    <w:rsid w:val="0043193D"/>
    <w:rsid w:val="00433004"/>
    <w:rsid w:val="004330F7"/>
    <w:rsid w:val="00434ED6"/>
    <w:rsid w:val="004351F0"/>
    <w:rsid w:val="00435CBF"/>
    <w:rsid w:val="00435D50"/>
    <w:rsid w:val="00436466"/>
    <w:rsid w:val="004365E5"/>
    <w:rsid w:val="004373C3"/>
    <w:rsid w:val="00437F3C"/>
    <w:rsid w:val="0044072E"/>
    <w:rsid w:val="0044093A"/>
    <w:rsid w:val="00441544"/>
    <w:rsid w:val="0044199C"/>
    <w:rsid w:val="00441A4D"/>
    <w:rsid w:val="00441A7F"/>
    <w:rsid w:val="00442FC1"/>
    <w:rsid w:val="004433A1"/>
    <w:rsid w:val="0044346E"/>
    <w:rsid w:val="0044371F"/>
    <w:rsid w:val="00444631"/>
    <w:rsid w:val="00444BDC"/>
    <w:rsid w:val="00444C99"/>
    <w:rsid w:val="004454AD"/>
    <w:rsid w:val="00445729"/>
    <w:rsid w:val="00445BA2"/>
    <w:rsid w:val="00445D66"/>
    <w:rsid w:val="00446233"/>
    <w:rsid w:val="00446426"/>
    <w:rsid w:val="00447533"/>
    <w:rsid w:val="0044762E"/>
    <w:rsid w:val="004505E6"/>
    <w:rsid w:val="00450671"/>
    <w:rsid w:val="004507F2"/>
    <w:rsid w:val="004507FC"/>
    <w:rsid w:val="00451E21"/>
    <w:rsid w:val="0045325A"/>
    <w:rsid w:val="0045382C"/>
    <w:rsid w:val="00453CDF"/>
    <w:rsid w:val="004542BF"/>
    <w:rsid w:val="00454945"/>
    <w:rsid w:val="00454A2B"/>
    <w:rsid w:val="0045524E"/>
    <w:rsid w:val="00455584"/>
    <w:rsid w:val="00455FFB"/>
    <w:rsid w:val="004574FC"/>
    <w:rsid w:val="00457AA2"/>
    <w:rsid w:val="00460431"/>
    <w:rsid w:val="004612CA"/>
    <w:rsid w:val="004615BF"/>
    <w:rsid w:val="00461815"/>
    <w:rsid w:val="00461C26"/>
    <w:rsid w:val="004633EC"/>
    <w:rsid w:val="00463FBB"/>
    <w:rsid w:val="0046420C"/>
    <w:rsid w:val="00464396"/>
    <w:rsid w:val="00464892"/>
    <w:rsid w:val="00464E30"/>
    <w:rsid w:val="00465586"/>
    <w:rsid w:val="004659DA"/>
    <w:rsid w:val="004676CA"/>
    <w:rsid w:val="00467C92"/>
    <w:rsid w:val="00467F77"/>
    <w:rsid w:val="0047024C"/>
    <w:rsid w:val="0047053B"/>
    <w:rsid w:val="00470AD4"/>
    <w:rsid w:val="00470DA3"/>
    <w:rsid w:val="00470E22"/>
    <w:rsid w:val="00471BE3"/>
    <w:rsid w:val="004725FC"/>
    <w:rsid w:val="0047267E"/>
    <w:rsid w:val="00473137"/>
    <w:rsid w:val="00473CFC"/>
    <w:rsid w:val="00475002"/>
    <w:rsid w:val="0047517F"/>
    <w:rsid w:val="004755AE"/>
    <w:rsid w:val="00475BBE"/>
    <w:rsid w:val="00476054"/>
    <w:rsid w:val="0047799C"/>
    <w:rsid w:val="00477F4A"/>
    <w:rsid w:val="00480882"/>
    <w:rsid w:val="004809D1"/>
    <w:rsid w:val="00480F84"/>
    <w:rsid w:val="004810FB"/>
    <w:rsid w:val="004813C9"/>
    <w:rsid w:val="00482161"/>
    <w:rsid w:val="004823D9"/>
    <w:rsid w:val="00482605"/>
    <w:rsid w:val="00482B81"/>
    <w:rsid w:val="00482D51"/>
    <w:rsid w:val="0048402D"/>
    <w:rsid w:val="004841AC"/>
    <w:rsid w:val="0048545A"/>
    <w:rsid w:val="00485A8E"/>
    <w:rsid w:val="00485BEA"/>
    <w:rsid w:val="00486EAB"/>
    <w:rsid w:val="00486EEE"/>
    <w:rsid w:val="00486FF0"/>
    <w:rsid w:val="004871CD"/>
    <w:rsid w:val="004873A9"/>
    <w:rsid w:val="004904D2"/>
    <w:rsid w:val="00491597"/>
    <w:rsid w:val="00491B4F"/>
    <w:rsid w:val="00492E6F"/>
    <w:rsid w:val="0049447F"/>
    <w:rsid w:val="00494882"/>
    <w:rsid w:val="00496073"/>
    <w:rsid w:val="00496349"/>
    <w:rsid w:val="004965F6"/>
    <w:rsid w:val="00497B3A"/>
    <w:rsid w:val="00497F13"/>
    <w:rsid w:val="004A1B11"/>
    <w:rsid w:val="004A256F"/>
    <w:rsid w:val="004A2B72"/>
    <w:rsid w:val="004A3017"/>
    <w:rsid w:val="004A303B"/>
    <w:rsid w:val="004A32D0"/>
    <w:rsid w:val="004A3ADC"/>
    <w:rsid w:val="004A3D5C"/>
    <w:rsid w:val="004A3E8E"/>
    <w:rsid w:val="004A3ED6"/>
    <w:rsid w:val="004A43C0"/>
    <w:rsid w:val="004A4672"/>
    <w:rsid w:val="004A48CE"/>
    <w:rsid w:val="004A51AF"/>
    <w:rsid w:val="004A58C1"/>
    <w:rsid w:val="004A7C86"/>
    <w:rsid w:val="004B0194"/>
    <w:rsid w:val="004B0F33"/>
    <w:rsid w:val="004B2A05"/>
    <w:rsid w:val="004B3CD3"/>
    <w:rsid w:val="004B480F"/>
    <w:rsid w:val="004B4829"/>
    <w:rsid w:val="004B4D66"/>
    <w:rsid w:val="004B50EA"/>
    <w:rsid w:val="004B510A"/>
    <w:rsid w:val="004B523B"/>
    <w:rsid w:val="004B5498"/>
    <w:rsid w:val="004B5A5A"/>
    <w:rsid w:val="004B67B3"/>
    <w:rsid w:val="004B6950"/>
    <w:rsid w:val="004B6D41"/>
    <w:rsid w:val="004B7228"/>
    <w:rsid w:val="004B7719"/>
    <w:rsid w:val="004C0526"/>
    <w:rsid w:val="004C0C02"/>
    <w:rsid w:val="004C0E6D"/>
    <w:rsid w:val="004C1040"/>
    <w:rsid w:val="004C135A"/>
    <w:rsid w:val="004C1F16"/>
    <w:rsid w:val="004C35FB"/>
    <w:rsid w:val="004C3CBF"/>
    <w:rsid w:val="004C4E2D"/>
    <w:rsid w:val="004C5541"/>
    <w:rsid w:val="004C6994"/>
    <w:rsid w:val="004C6F9B"/>
    <w:rsid w:val="004C7012"/>
    <w:rsid w:val="004C7293"/>
    <w:rsid w:val="004D0AC4"/>
    <w:rsid w:val="004D0FAD"/>
    <w:rsid w:val="004D117F"/>
    <w:rsid w:val="004D19C9"/>
    <w:rsid w:val="004D2159"/>
    <w:rsid w:val="004D23FF"/>
    <w:rsid w:val="004D261D"/>
    <w:rsid w:val="004D37B3"/>
    <w:rsid w:val="004D37F6"/>
    <w:rsid w:val="004D3E99"/>
    <w:rsid w:val="004D412F"/>
    <w:rsid w:val="004D5964"/>
    <w:rsid w:val="004D5D68"/>
    <w:rsid w:val="004D60F6"/>
    <w:rsid w:val="004D6207"/>
    <w:rsid w:val="004D668A"/>
    <w:rsid w:val="004D70A6"/>
    <w:rsid w:val="004D713D"/>
    <w:rsid w:val="004D777C"/>
    <w:rsid w:val="004D7EF8"/>
    <w:rsid w:val="004E09C5"/>
    <w:rsid w:val="004E0D61"/>
    <w:rsid w:val="004E158F"/>
    <w:rsid w:val="004E1CD0"/>
    <w:rsid w:val="004E1D1C"/>
    <w:rsid w:val="004E2308"/>
    <w:rsid w:val="004E321B"/>
    <w:rsid w:val="004E35C4"/>
    <w:rsid w:val="004E46AC"/>
    <w:rsid w:val="004E4924"/>
    <w:rsid w:val="004E4D3A"/>
    <w:rsid w:val="004E51B0"/>
    <w:rsid w:val="004E5E4E"/>
    <w:rsid w:val="004E7349"/>
    <w:rsid w:val="004E747C"/>
    <w:rsid w:val="004E76B1"/>
    <w:rsid w:val="004E7B8A"/>
    <w:rsid w:val="004F0B2F"/>
    <w:rsid w:val="004F0D89"/>
    <w:rsid w:val="004F0F8F"/>
    <w:rsid w:val="004F139F"/>
    <w:rsid w:val="004F1CAF"/>
    <w:rsid w:val="004F1EC9"/>
    <w:rsid w:val="004F20CE"/>
    <w:rsid w:val="004F20E1"/>
    <w:rsid w:val="004F2A01"/>
    <w:rsid w:val="004F3382"/>
    <w:rsid w:val="004F352D"/>
    <w:rsid w:val="004F3C59"/>
    <w:rsid w:val="004F3F53"/>
    <w:rsid w:val="004F4A10"/>
    <w:rsid w:val="004F4FC8"/>
    <w:rsid w:val="004F57E3"/>
    <w:rsid w:val="004F618B"/>
    <w:rsid w:val="004F6661"/>
    <w:rsid w:val="004F6681"/>
    <w:rsid w:val="004F734D"/>
    <w:rsid w:val="00500CE5"/>
    <w:rsid w:val="00500E29"/>
    <w:rsid w:val="00501974"/>
    <w:rsid w:val="005020D6"/>
    <w:rsid w:val="0050246F"/>
    <w:rsid w:val="00502534"/>
    <w:rsid w:val="00502BB8"/>
    <w:rsid w:val="00503029"/>
    <w:rsid w:val="00503BAC"/>
    <w:rsid w:val="00504242"/>
    <w:rsid w:val="00504810"/>
    <w:rsid w:val="005053A7"/>
    <w:rsid w:val="00505954"/>
    <w:rsid w:val="005062D6"/>
    <w:rsid w:val="00507346"/>
    <w:rsid w:val="005102DD"/>
    <w:rsid w:val="00510495"/>
    <w:rsid w:val="00510D1E"/>
    <w:rsid w:val="00510F22"/>
    <w:rsid w:val="0051117E"/>
    <w:rsid w:val="0051125A"/>
    <w:rsid w:val="005119DB"/>
    <w:rsid w:val="00511B52"/>
    <w:rsid w:val="00512B04"/>
    <w:rsid w:val="00512EBA"/>
    <w:rsid w:val="0051316B"/>
    <w:rsid w:val="0051332B"/>
    <w:rsid w:val="0051344A"/>
    <w:rsid w:val="00513C67"/>
    <w:rsid w:val="00513D86"/>
    <w:rsid w:val="00514E49"/>
    <w:rsid w:val="00514F8B"/>
    <w:rsid w:val="00514FC8"/>
    <w:rsid w:val="00515C49"/>
    <w:rsid w:val="005164B6"/>
    <w:rsid w:val="00516760"/>
    <w:rsid w:val="005168A3"/>
    <w:rsid w:val="00516EE3"/>
    <w:rsid w:val="00517398"/>
    <w:rsid w:val="00517A02"/>
    <w:rsid w:val="005207D1"/>
    <w:rsid w:val="00520A87"/>
    <w:rsid w:val="00520EAC"/>
    <w:rsid w:val="005216F1"/>
    <w:rsid w:val="005217D8"/>
    <w:rsid w:val="00521C5E"/>
    <w:rsid w:val="00522230"/>
    <w:rsid w:val="0052263A"/>
    <w:rsid w:val="005227E0"/>
    <w:rsid w:val="00523034"/>
    <w:rsid w:val="0052380F"/>
    <w:rsid w:val="005245DE"/>
    <w:rsid w:val="00524A61"/>
    <w:rsid w:val="005250EB"/>
    <w:rsid w:val="005251BF"/>
    <w:rsid w:val="00525845"/>
    <w:rsid w:val="005266E2"/>
    <w:rsid w:val="00526C25"/>
    <w:rsid w:val="00526FA1"/>
    <w:rsid w:val="00527153"/>
    <w:rsid w:val="005271B7"/>
    <w:rsid w:val="00527F20"/>
    <w:rsid w:val="005304A4"/>
    <w:rsid w:val="00530678"/>
    <w:rsid w:val="0053089B"/>
    <w:rsid w:val="00531EFB"/>
    <w:rsid w:val="00532376"/>
    <w:rsid w:val="00532ABA"/>
    <w:rsid w:val="00532BF1"/>
    <w:rsid w:val="00532CB6"/>
    <w:rsid w:val="005331FE"/>
    <w:rsid w:val="00534162"/>
    <w:rsid w:val="00534286"/>
    <w:rsid w:val="005343E2"/>
    <w:rsid w:val="00534E9F"/>
    <w:rsid w:val="0053558B"/>
    <w:rsid w:val="005355CD"/>
    <w:rsid w:val="005359EE"/>
    <w:rsid w:val="0053620F"/>
    <w:rsid w:val="00537487"/>
    <w:rsid w:val="00537C4F"/>
    <w:rsid w:val="00540939"/>
    <w:rsid w:val="0054198F"/>
    <w:rsid w:val="00542F1B"/>
    <w:rsid w:val="005437C3"/>
    <w:rsid w:val="00543809"/>
    <w:rsid w:val="005438D3"/>
    <w:rsid w:val="00543C77"/>
    <w:rsid w:val="00544217"/>
    <w:rsid w:val="00544292"/>
    <w:rsid w:val="00544605"/>
    <w:rsid w:val="00545891"/>
    <w:rsid w:val="0054609F"/>
    <w:rsid w:val="005466FA"/>
    <w:rsid w:val="00546D26"/>
    <w:rsid w:val="0054783A"/>
    <w:rsid w:val="00547E0B"/>
    <w:rsid w:val="00550414"/>
    <w:rsid w:val="00550B75"/>
    <w:rsid w:val="0055264E"/>
    <w:rsid w:val="00553103"/>
    <w:rsid w:val="00553782"/>
    <w:rsid w:val="005545B8"/>
    <w:rsid w:val="00554CC1"/>
    <w:rsid w:val="005551FF"/>
    <w:rsid w:val="00555E61"/>
    <w:rsid w:val="00556061"/>
    <w:rsid w:val="0055645F"/>
    <w:rsid w:val="00556A3E"/>
    <w:rsid w:val="00557412"/>
    <w:rsid w:val="00557EE2"/>
    <w:rsid w:val="005611C6"/>
    <w:rsid w:val="00561B2C"/>
    <w:rsid w:val="005627F6"/>
    <w:rsid w:val="00564EE5"/>
    <w:rsid w:val="00564F0D"/>
    <w:rsid w:val="00566688"/>
    <w:rsid w:val="00566BAF"/>
    <w:rsid w:val="005675E1"/>
    <w:rsid w:val="00570066"/>
    <w:rsid w:val="00570163"/>
    <w:rsid w:val="00570809"/>
    <w:rsid w:val="005713B8"/>
    <w:rsid w:val="00571D40"/>
    <w:rsid w:val="005727AD"/>
    <w:rsid w:val="0057321C"/>
    <w:rsid w:val="00573507"/>
    <w:rsid w:val="0057356B"/>
    <w:rsid w:val="0057373D"/>
    <w:rsid w:val="00573848"/>
    <w:rsid w:val="00573944"/>
    <w:rsid w:val="00573B3F"/>
    <w:rsid w:val="005741FF"/>
    <w:rsid w:val="00575EA2"/>
    <w:rsid w:val="00575F2C"/>
    <w:rsid w:val="0057602C"/>
    <w:rsid w:val="00576316"/>
    <w:rsid w:val="00576DBB"/>
    <w:rsid w:val="0057752E"/>
    <w:rsid w:val="0057769C"/>
    <w:rsid w:val="00582F3A"/>
    <w:rsid w:val="00583735"/>
    <w:rsid w:val="00583908"/>
    <w:rsid w:val="00584081"/>
    <w:rsid w:val="00584424"/>
    <w:rsid w:val="00584586"/>
    <w:rsid w:val="00584B2D"/>
    <w:rsid w:val="005850FD"/>
    <w:rsid w:val="00585548"/>
    <w:rsid w:val="0058559E"/>
    <w:rsid w:val="00585869"/>
    <w:rsid w:val="00586338"/>
    <w:rsid w:val="00586914"/>
    <w:rsid w:val="00587566"/>
    <w:rsid w:val="0059031F"/>
    <w:rsid w:val="005909E8"/>
    <w:rsid w:val="00592646"/>
    <w:rsid w:val="005928B0"/>
    <w:rsid w:val="00592C8F"/>
    <w:rsid w:val="00593D81"/>
    <w:rsid w:val="00593E1B"/>
    <w:rsid w:val="005942A3"/>
    <w:rsid w:val="00594DE0"/>
    <w:rsid w:val="005954F7"/>
    <w:rsid w:val="0059555A"/>
    <w:rsid w:val="0059724C"/>
    <w:rsid w:val="00597A7C"/>
    <w:rsid w:val="005A100F"/>
    <w:rsid w:val="005A18B1"/>
    <w:rsid w:val="005A1DD7"/>
    <w:rsid w:val="005A1E2B"/>
    <w:rsid w:val="005A2048"/>
    <w:rsid w:val="005A2342"/>
    <w:rsid w:val="005A2375"/>
    <w:rsid w:val="005A250B"/>
    <w:rsid w:val="005A2A0C"/>
    <w:rsid w:val="005A38BF"/>
    <w:rsid w:val="005A4464"/>
    <w:rsid w:val="005A49FF"/>
    <w:rsid w:val="005A4BAA"/>
    <w:rsid w:val="005A4D0F"/>
    <w:rsid w:val="005A4ECB"/>
    <w:rsid w:val="005A57F5"/>
    <w:rsid w:val="005A58FF"/>
    <w:rsid w:val="005A62BF"/>
    <w:rsid w:val="005A6C38"/>
    <w:rsid w:val="005A6D5F"/>
    <w:rsid w:val="005A7F9E"/>
    <w:rsid w:val="005B06F5"/>
    <w:rsid w:val="005B0C21"/>
    <w:rsid w:val="005B1971"/>
    <w:rsid w:val="005B1CD5"/>
    <w:rsid w:val="005B1D63"/>
    <w:rsid w:val="005B40E9"/>
    <w:rsid w:val="005B42F2"/>
    <w:rsid w:val="005B44A6"/>
    <w:rsid w:val="005B49AC"/>
    <w:rsid w:val="005B5130"/>
    <w:rsid w:val="005B5424"/>
    <w:rsid w:val="005B5853"/>
    <w:rsid w:val="005B60EB"/>
    <w:rsid w:val="005B6171"/>
    <w:rsid w:val="005B6546"/>
    <w:rsid w:val="005B705F"/>
    <w:rsid w:val="005B75EB"/>
    <w:rsid w:val="005B7AA5"/>
    <w:rsid w:val="005B7F4D"/>
    <w:rsid w:val="005C0138"/>
    <w:rsid w:val="005C16F9"/>
    <w:rsid w:val="005C28DA"/>
    <w:rsid w:val="005C35EB"/>
    <w:rsid w:val="005C391C"/>
    <w:rsid w:val="005C3964"/>
    <w:rsid w:val="005C3B12"/>
    <w:rsid w:val="005C3B57"/>
    <w:rsid w:val="005C3D79"/>
    <w:rsid w:val="005C444E"/>
    <w:rsid w:val="005C449D"/>
    <w:rsid w:val="005C4612"/>
    <w:rsid w:val="005C5031"/>
    <w:rsid w:val="005C5A93"/>
    <w:rsid w:val="005C5FAA"/>
    <w:rsid w:val="005C6594"/>
    <w:rsid w:val="005C668D"/>
    <w:rsid w:val="005C6FFF"/>
    <w:rsid w:val="005C75AE"/>
    <w:rsid w:val="005D0A5F"/>
    <w:rsid w:val="005D12E1"/>
    <w:rsid w:val="005D1996"/>
    <w:rsid w:val="005D21DF"/>
    <w:rsid w:val="005D23E7"/>
    <w:rsid w:val="005D3422"/>
    <w:rsid w:val="005D3FFB"/>
    <w:rsid w:val="005D40DA"/>
    <w:rsid w:val="005D41B4"/>
    <w:rsid w:val="005D43F7"/>
    <w:rsid w:val="005D46F6"/>
    <w:rsid w:val="005D4CFF"/>
    <w:rsid w:val="005D50DE"/>
    <w:rsid w:val="005D56BB"/>
    <w:rsid w:val="005D58D0"/>
    <w:rsid w:val="005D5AA4"/>
    <w:rsid w:val="005D5C0B"/>
    <w:rsid w:val="005D5DF0"/>
    <w:rsid w:val="005D5FD2"/>
    <w:rsid w:val="005D6C66"/>
    <w:rsid w:val="005D7365"/>
    <w:rsid w:val="005D79F6"/>
    <w:rsid w:val="005E08CC"/>
    <w:rsid w:val="005E093D"/>
    <w:rsid w:val="005E0C24"/>
    <w:rsid w:val="005E0CE7"/>
    <w:rsid w:val="005E0D4E"/>
    <w:rsid w:val="005E0E21"/>
    <w:rsid w:val="005E25A2"/>
    <w:rsid w:val="005E3497"/>
    <w:rsid w:val="005E3A58"/>
    <w:rsid w:val="005E3B03"/>
    <w:rsid w:val="005E4E91"/>
    <w:rsid w:val="005E4F8B"/>
    <w:rsid w:val="005E5B9C"/>
    <w:rsid w:val="005E6CCC"/>
    <w:rsid w:val="005E6E3D"/>
    <w:rsid w:val="005E75C2"/>
    <w:rsid w:val="005F0305"/>
    <w:rsid w:val="005F04CE"/>
    <w:rsid w:val="005F0744"/>
    <w:rsid w:val="005F0C70"/>
    <w:rsid w:val="005F127B"/>
    <w:rsid w:val="005F25C2"/>
    <w:rsid w:val="005F2F18"/>
    <w:rsid w:val="005F2FF3"/>
    <w:rsid w:val="005F3333"/>
    <w:rsid w:val="005F3598"/>
    <w:rsid w:val="005F4763"/>
    <w:rsid w:val="005F61A8"/>
    <w:rsid w:val="005F6785"/>
    <w:rsid w:val="005F6E81"/>
    <w:rsid w:val="005F7336"/>
    <w:rsid w:val="005F75D6"/>
    <w:rsid w:val="006003F3"/>
    <w:rsid w:val="00600443"/>
    <w:rsid w:val="00600924"/>
    <w:rsid w:val="00601123"/>
    <w:rsid w:val="006017AC"/>
    <w:rsid w:val="0060239B"/>
    <w:rsid w:val="00602470"/>
    <w:rsid w:val="006024B3"/>
    <w:rsid w:val="006026E0"/>
    <w:rsid w:val="00602F49"/>
    <w:rsid w:val="00603397"/>
    <w:rsid w:val="00603A30"/>
    <w:rsid w:val="006048EF"/>
    <w:rsid w:val="00604BD9"/>
    <w:rsid w:val="00605A68"/>
    <w:rsid w:val="00605E96"/>
    <w:rsid w:val="00605ECD"/>
    <w:rsid w:val="00605F2A"/>
    <w:rsid w:val="006063D9"/>
    <w:rsid w:val="00607D2B"/>
    <w:rsid w:val="00610342"/>
    <w:rsid w:val="00610777"/>
    <w:rsid w:val="0061092D"/>
    <w:rsid w:val="00610AFA"/>
    <w:rsid w:val="00610BC2"/>
    <w:rsid w:val="00611429"/>
    <w:rsid w:val="00611FC8"/>
    <w:rsid w:val="0061208F"/>
    <w:rsid w:val="006131EB"/>
    <w:rsid w:val="00613BF9"/>
    <w:rsid w:val="00613D07"/>
    <w:rsid w:val="00614BF6"/>
    <w:rsid w:val="00614FC2"/>
    <w:rsid w:val="00615457"/>
    <w:rsid w:val="00615E30"/>
    <w:rsid w:val="00615F7E"/>
    <w:rsid w:val="006177EA"/>
    <w:rsid w:val="00622E0D"/>
    <w:rsid w:val="00622F6F"/>
    <w:rsid w:val="00623B27"/>
    <w:rsid w:val="00624133"/>
    <w:rsid w:val="0062487D"/>
    <w:rsid w:val="00624DD5"/>
    <w:rsid w:val="00624E94"/>
    <w:rsid w:val="00625CB8"/>
    <w:rsid w:val="00626957"/>
    <w:rsid w:val="0062752A"/>
    <w:rsid w:val="00627587"/>
    <w:rsid w:val="00630A4A"/>
    <w:rsid w:val="00631020"/>
    <w:rsid w:val="006314D4"/>
    <w:rsid w:val="00631C54"/>
    <w:rsid w:val="00633976"/>
    <w:rsid w:val="00634B1D"/>
    <w:rsid w:val="00635A18"/>
    <w:rsid w:val="006361DE"/>
    <w:rsid w:val="00637626"/>
    <w:rsid w:val="006379E9"/>
    <w:rsid w:val="00637B3A"/>
    <w:rsid w:val="0064027F"/>
    <w:rsid w:val="0064156C"/>
    <w:rsid w:val="00641BEF"/>
    <w:rsid w:val="00642139"/>
    <w:rsid w:val="006422B7"/>
    <w:rsid w:val="00643B5A"/>
    <w:rsid w:val="00643C30"/>
    <w:rsid w:val="00643C8E"/>
    <w:rsid w:val="006441DC"/>
    <w:rsid w:val="006441FA"/>
    <w:rsid w:val="00645D29"/>
    <w:rsid w:val="006475F9"/>
    <w:rsid w:val="00647ADD"/>
    <w:rsid w:val="006507EC"/>
    <w:rsid w:val="00650A3F"/>
    <w:rsid w:val="00651F19"/>
    <w:rsid w:val="006521F8"/>
    <w:rsid w:val="0065368C"/>
    <w:rsid w:val="0065378E"/>
    <w:rsid w:val="00653D54"/>
    <w:rsid w:val="006544A2"/>
    <w:rsid w:val="00654F31"/>
    <w:rsid w:val="00655DE4"/>
    <w:rsid w:val="00657770"/>
    <w:rsid w:val="0065788C"/>
    <w:rsid w:val="006579AB"/>
    <w:rsid w:val="00661202"/>
    <w:rsid w:val="0066136A"/>
    <w:rsid w:val="00661B93"/>
    <w:rsid w:val="006624E2"/>
    <w:rsid w:val="00662667"/>
    <w:rsid w:val="006626CA"/>
    <w:rsid w:val="00662BEB"/>
    <w:rsid w:val="00663A4C"/>
    <w:rsid w:val="00663EE3"/>
    <w:rsid w:val="00664502"/>
    <w:rsid w:val="0066577D"/>
    <w:rsid w:val="00665DFE"/>
    <w:rsid w:val="00666321"/>
    <w:rsid w:val="00667CB0"/>
    <w:rsid w:val="00671212"/>
    <w:rsid w:val="00671B54"/>
    <w:rsid w:val="00671D51"/>
    <w:rsid w:val="00672487"/>
    <w:rsid w:val="00672EEE"/>
    <w:rsid w:val="00672FD5"/>
    <w:rsid w:val="006733D1"/>
    <w:rsid w:val="00673730"/>
    <w:rsid w:val="00673B18"/>
    <w:rsid w:val="00674896"/>
    <w:rsid w:val="006760F6"/>
    <w:rsid w:val="00676A4E"/>
    <w:rsid w:val="00677865"/>
    <w:rsid w:val="00677AED"/>
    <w:rsid w:val="006805C0"/>
    <w:rsid w:val="006805C9"/>
    <w:rsid w:val="00680B72"/>
    <w:rsid w:val="0068147B"/>
    <w:rsid w:val="00681492"/>
    <w:rsid w:val="00681D07"/>
    <w:rsid w:val="00682310"/>
    <w:rsid w:val="00682835"/>
    <w:rsid w:val="00682843"/>
    <w:rsid w:val="006838D6"/>
    <w:rsid w:val="0068447C"/>
    <w:rsid w:val="00684A98"/>
    <w:rsid w:val="00684CCE"/>
    <w:rsid w:val="006856B0"/>
    <w:rsid w:val="006857AA"/>
    <w:rsid w:val="006858B3"/>
    <w:rsid w:val="00686484"/>
    <w:rsid w:val="006867D0"/>
    <w:rsid w:val="00687603"/>
    <w:rsid w:val="006876B7"/>
    <w:rsid w:val="00687AC0"/>
    <w:rsid w:val="0069014F"/>
    <w:rsid w:val="00690355"/>
    <w:rsid w:val="00690524"/>
    <w:rsid w:val="006924BC"/>
    <w:rsid w:val="00692E94"/>
    <w:rsid w:val="006934CF"/>
    <w:rsid w:val="006939F4"/>
    <w:rsid w:val="006952FD"/>
    <w:rsid w:val="00695877"/>
    <w:rsid w:val="0069610D"/>
    <w:rsid w:val="0069644F"/>
    <w:rsid w:val="0069649C"/>
    <w:rsid w:val="006969B7"/>
    <w:rsid w:val="00697017"/>
    <w:rsid w:val="006972F5"/>
    <w:rsid w:val="00697751"/>
    <w:rsid w:val="006A0324"/>
    <w:rsid w:val="006A089C"/>
    <w:rsid w:val="006A0E1B"/>
    <w:rsid w:val="006A1A4C"/>
    <w:rsid w:val="006A2194"/>
    <w:rsid w:val="006A26FD"/>
    <w:rsid w:val="006A35EC"/>
    <w:rsid w:val="006A3A4C"/>
    <w:rsid w:val="006A3B05"/>
    <w:rsid w:val="006A3B17"/>
    <w:rsid w:val="006A472F"/>
    <w:rsid w:val="006A4CA6"/>
    <w:rsid w:val="006A57E9"/>
    <w:rsid w:val="006A5F7A"/>
    <w:rsid w:val="006A62C2"/>
    <w:rsid w:val="006A63F6"/>
    <w:rsid w:val="006A69F1"/>
    <w:rsid w:val="006B01D3"/>
    <w:rsid w:val="006B04AC"/>
    <w:rsid w:val="006B080D"/>
    <w:rsid w:val="006B0D01"/>
    <w:rsid w:val="006B17D2"/>
    <w:rsid w:val="006B1D89"/>
    <w:rsid w:val="006B1DDE"/>
    <w:rsid w:val="006B221F"/>
    <w:rsid w:val="006B2E62"/>
    <w:rsid w:val="006B2F59"/>
    <w:rsid w:val="006B307B"/>
    <w:rsid w:val="006B31F5"/>
    <w:rsid w:val="006B3556"/>
    <w:rsid w:val="006B3789"/>
    <w:rsid w:val="006B3836"/>
    <w:rsid w:val="006B40DB"/>
    <w:rsid w:val="006B4452"/>
    <w:rsid w:val="006B44B0"/>
    <w:rsid w:val="006B4569"/>
    <w:rsid w:val="006B4EBC"/>
    <w:rsid w:val="006B5230"/>
    <w:rsid w:val="006B56E4"/>
    <w:rsid w:val="006B5947"/>
    <w:rsid w:val="006B59FC"/>
    <w:rsid w:val="006B68C9"/>
    <w:rsid w:val="006B7110"/>
    <w:rsid w:val="006C07E9"/>
    <w:rsid w:val="006C08BB"/>
    <w:rsid w:val="006C0F90"/>
    <w:rsid w:val="006C0FC7"/>
    <w:rsid w:val="006C312F"/>
    <w:rsid w:val="006C4523"/>
    <w:rsid w:val="006C4BBC"/>
    <w:rsid w:val="006C52F8"/>
    <w:rsid w:val="006C60E9"/>
    <w:rsid w:val="006C6485"/>
    <w:rsid w:val="006C68FF"/>
    <w:rsid w:val="006C6DA9"/>
    <w:rsid w:val="006C79FE"/>
    <w:rsid w:val="006D011B"/>
    <w:rsid w:val="006D02E4"/>
    <w:rsid w:val="006D0890"/>
    <w:rsid w:val="006D08DA"/>
    <w:rsid w:val="006D10D9"/>
    <w:rsid w:val="006D1456"/>
    <w:rsid w:val="006D2067"/>
    <w:rsid w:val="006D211F"/>
    <w:rsid w:val="006D2570"/>
    <w:rsid w:val="006D25D1"/>
    <w:rsid w:val="006D2917"/>
    <w:rsid w:val="006D31AF"/>
    <w:rsid w:val="006D3FB2"/>
    <w:rsid w:val="006D48BD"/>
    <w:rsid w:val="006D53AB"/>
    <w:rsid w:val="006D5F78"/>
    <w:rsid w:val="006D625A"/>
    <w:rsid w:val="006D643F"/>
    <w:rsid w:val="006D6E8E"/>
    <w:rsid w:val="006D75AB"/>
    <w:rsid w:val="006D7A89"/>
    <w:rsid w:val="006E0598"/>
    <w:rsid w:val="006E1C95"/>
    <w:rsid w:val="006E1D5D"/>
    <w:rsid w:val="006E31F8"/>
    <w:rsid w:val="006E42C0"/>
    <w:rsid w:val="006E4356"/>
    <w:rsid w:val="006E4786"/>
    <w:rsid w:val="006E479A"/>
    <w:rsid w:val="006E4A55"/>
    <w:rsid w:val="006E783A"/>
    <w:rsid w:val="006E7A34"/>
    <w:rsid w:val="006E7C27"/>
    <w:rsid w:val="006F009E"/>
    <w:rsid w:val="006F209E"/>
    <w:rsid w:val="006F46C9"/>
    <w:rsid w:val="006F5833"/>
    <w:rsid w:val="006F5B3F"/>
    <w:rsid w:val="006F6168"/>
    <w:rsid w:val="006F713B"/>
    <w:rsid w:val="006F7432"/>
    <w:rsid w:val="00700532"/>
    <w:rsid w:val="00701A7B"/>
    <w:rsid w:val="00702A04"/>
    <w:rsid w:val="0070319D"/>
    <w:rsid w:val="00703246"/>
    <w:rsid w:val="007033E9"/>
    <w:rsid w:val="007039A5"/>
    <w:rsid w:val="00703DFD"/>
    <w:rsid w:val="00704026"/>
    <w:rsid w:val="00704F07"/>
    <w:rsid w:val="00705C3E"/>
    <w:rsid w:val="00706B2B"/>
    <w:rsid w:val="00706D15"/>
    <w:rsid w:val="00707D07"/>
    <w:rsid w:val="00707D1E"/>
    <w:rsid w:val="00710592"/>
    <w:rsid w:val="00710B1F"/>
    <w:rsid w:val="00710CFC"/>
    <w:rsid w:val="007120A3"/>
    <w:rsid w:val="0071316A"/>
    <w:rsid w:val="007139C7"/>
    <w:rsid w:val="007144D4"/>
    <w:rsid w:val="0071467B"/>
    <w:rsid w:val="007146C5"/>
    <w:rsid w:val="0071499C"/>
    <w:rsid w:val="00714CBB"/>
    <w:rsid w:val="0071508A"/>
    <w:rsid w:val="00716E66"/>
    <w:rsid w:val="00717826"/>
    <w:rsid w:val="007200C3"/>
    <w:rsid w:val="00720AA8"/>
    <w:rsid w:val="007213A5"/>
    <w:rsid w:val="00721416"/>
    <w:rsid w:val="007219E2"/>
    <w:rsid w:val="00721BA7"/>
    <w:rsid w:val="00722585"/>
    <w:rsid w:val="00722B29"/>
    <w:rsid w:val="00722F06"/>
    <w:rsid w:val="00724F62"/>
    <w:rsid w:val="007251CB"/>
    <w:rsid w:val="007253F6"/>
    <w:rsid w:val="00725763"/>
    <w:rsid w:val="007261CA"/>
    <w:rsid w:val="00726253"/>
    <w:rsid w:val="00726CAA"/>
    <w:rsid w:val="00727581"/>
    <w:rsid w:val="0072763A"/>
    <w:rsid w:val="007278E0"/>
    <w:rsid w:val="00727DDD"/>
    <w:rsid w:val="00730216"/>
    <w:rsid w:val="007315AB"/>
    <w:rsid w:val="007317D1"/>
    <w:rsid w:val="00731D08"/>
    <w:rsid w:val="00731FAB"/>
    <w:rsid w:val="00732879"/>
    <w:rsid w:val="00732940"/>
    <w:rsid w:val="00734031"/>
    <w:rsid w:val="0073488F"/>
    <w:rsid w:val="00734D69"/>
    <w:rsid w:val="00734FEF"/>
    <w:rsid w:val="00735200"/>
    <w:rsid w:val="00735439"/>
    <w:rsid w:val="0073637F"/>
    <w:rsid w:val="00736D4E"/>
    <w:rsid w:val="0073750B"/>
    <w:rsid w:val="00737F91"/>
    <w:rsid w:val="00737FDA"/>
    <w:rsid w:val="0074001D"/>
    <w:rsid w:val="00741F19"/>
    <w:rsid w:val="00741F7A"/>
    <w:rsid w:val="007426C5"/>
    <w:rsid w:val="00742ACB"/>
    <w:rsid w:val="00742D1E"/>
    <w:rsid w:val="0074302F"/>
    <w:rsid w:val="00743500"/>
    <w:rsid w:val="00744AA3"/>
    <w:rsid w:val="00744F3D"/>
    <w:rsid w:val="00745A51"/>
    <w:rsid w:val="00746179"/>
    <w:rsid w:val="00746B57"/>
    <w:rsid w:val="00746EF8"/>
    <w:rsid w:val="00746F34"/>
    <w:rsid w:val="00750A6B"/>
    <w:rsid w:val="00750BC4"/>
    <w:rsid w:val="00750CC1"/>
    <w:rsid w:val="007511CE"/>
    <w:rsid w:val="00751705"/>
    <w:rsid w:val="00751C3A"/>
    <w:rsid w:val="00752370"/>
    <w:rsid w:val="007524CD"/>
    <w:rsid w:val="00752EED"/>
    <w:rsid w:val="00753114"/>
    <w:rsid w:val="00753375"/>
    <w:rsid w:val="00753E43"/>
    <w:rsid w:val="00755026"/>
    <w:rsid w:val="00755267"/>
    <w:rsid w:val="0075693B"/>
    <w:rsid w:val="00757378"/>
    <w:rsid w:val="00757A72"/>
    <w:rsid w:val="00757E76"/>
    <w:rsid w:val="0076018F"/>
    <w:rsid w:val="007602D9"/>
    <w:rsid w:val="00760D46"/>
    <w:rsid w:val="00760ED6"/>
    <w:rsid w:val="007611C6"/>
    <w:rsid w:val="0076175C"/>
    <w:rsid w:val="00762607"/>
    <w:rsid w:val="0076274E"/>
    <w:rsid w:val="00762C0E"/>
    <w:rsid w:val="00764A18"/>
    <w:rsid w:val="00764BDD"/>
    <w:rsid w:val="00764D1A"/>
    <w:rsid w:val="00765EDB"/>
    <w:rsid w:val="00766DAE"/>
    <w:rsid w:val="00767987"/>
    <w:rsid w:val="00767E8B"/>
    <w:rsid w:val="00770B17"/>
    <w:rsid w:val="00770E53"/>
    <w:rsid w:val="00771554"/>
    <w:rsid w:val="00771747"/>
    <w:rsid w:val="00771CA5"/>
    <w:rsid w:val="007720AB"/>
    <w:rsid w:val="00772721"/>
    <w:rsid w:val="00772A80"/>
    <w:rsid w:val="00772C96"/>
    <w:rsid w:val="00772E73"/>
    <w:rsid w:val="00773175"/>
    <w:rsid w:val="00773816"/>
    <w:rsid w:val="007740DF"/>
    <w:rsid w:val="00774DD9"/>
    <w:rsid w:val="007752DA"/>
    <w:rsid w:val="007766E1"/>
    <w:rsid w:val="00776FF6"/>
    <w:rsid w:val="007773A7"/>
    <w:rsid w:val="00780B4C"/>
    <w:rsid w:val="00780CD6"/>
    <w:rsid w:val="00781795"/>
    <w:rsid w:val="00781D04"/>
    <w:rsid w:val="007822E7"/>
    <w:rsid w:val="007833D6"/>
    <w:rsid w:val="00783FD8"/>
    <w:rsid w:val="007842C5"/>
    <w:rsid w:val="00784B0B"/>
    <w:rsid w:val="00784EF3"/>
    <w:rsid w:val="00785170"/>
    <w:rsid w:val="007870DA"/>
    <w:rsid w:val="0078731A"/>
    <w:rsid w:val="007905C1"/>
    <w:rsid w:val="00790706"/>
    <w:rsid w:val="007912E9"/>
    <w:rsid w:val="00792832"/>
    <w:rsid w:val="00792939"/>
    <w:rsid w:val="007936CF"/>
    <w:rsid w:val="007937A5"/>
    <w:rsid w:val="00793EEF"/>
    <w:rsid w:val="00794529"/>
    <w:rsid w:val="00794D29"/>
    <w:rsid w:val="00794DF5"/>
    <w:rsid w:val="007956A3"/>
    <w:rsid w:val="007963A3"/>
    <w:rsid w:val="00796914"/>
    <w:rsid w:val="00796948"/>
    <w:rsid w:val="00796A3B"/>
    <w:rsid w:val="007A2B86"/>
    <w:rsid w:val="007A2B8F"/>
    <w:rsid w:val="007A480A"/>
    <w:rsid w:val="007A487E"/>
    <w:rsid w:val="007A4E8D"/>
    <w:rsid w:val="007A5DBA"/>
    <w:rsid w:val="007A604C"/>
    <w:rsid w:val="007A64AB"/>
    <w:rsid w:val="007A65D3"/>
    <w:rsid w:val="007A6919"/>
    <w:rsid w:val="007A6B48"/>
    <w:rsid w:val="007A6EBD"/>
    <w:rsid w:val="007A7B26"/>
    <w:rsid w:val="007A7E09"/>
    <w:rsid w:val="007B07F0"/>
    <w:rsid w:val="007B0A05"/>
    <w:rsid w:val="007B12BE"/>
    <w:rsid w:val="007B1956"/>
    <w:rsid w:val="007B4912"/>
    <w:rsid w:val="007B5EEE"/>
    <w:rsid w:val="007B5F8E"/>
    <w:rsid w:val="007B71F9"/>
    <w:rsid w:val="007C0043"/>
    <w:rsid w:val="007C1441"/>
    <w:rsid w:val="007C1717"/>
    <w:rsid w:val="007C25C7"/>
    <w:rsid w:val="007C2EC8"/>
    <w:rsid w:val="007C3787"/>
    <w:rsid w:val="007C400A"/>
    <w:rsid w:val="007C4FA6"/>
    <w:rsid w:val="007C5AFE"/>
    <w:rsid w:val="007C5CBB"/>
    <w:rsid w:val="007C5EFA"/>
    <w:rsid w:val="007D0B3B"/>
    <w:rsid w:val="007D19D8"/>
    <w:rsid w:val="007D1A5E"/>
    <w:rsid w:val="007D1AA9"/>
    <w:rsid w:val="007D2201"/>
    <w:rsid w:val="007D37BD"/>
    <w:rsid w:val="007D3C03"/>
    <w:rsid w:val="007D4A2D"/>
    <w:rsid w:val="007D4E38"/>
    <w:rsid w:val="007D53E4"/>
    <w:rsid w:val="007D56E4"/>
    <w:rsid w:val="007D5FAD"/>
    <w:rsid w:val="007D6F1E"/>
    <w:rsid w:val="007D6FDE"/>
    <w:rsid w:val="007D736E"/>
    <w:rsid w:val="007D7A4A"/>
    <w:rsid w:val="007D7AD2"/>
    <w:rsid w:val="007D7F69"/>
    <w:rsid w:val="007E27F0"/>
    <w:rsid w:val="007E3860"/>
    <w:rsid w:val="007E44D9"/>
    <w:rsid w:val="007E4A4C"/>
    <w:rsid w:val="007E4D59"/>
    <w:rsid w:val="007E50FE"/>
    <w:rsid w:val="007E53B2"/>
    <w:rsid w:val="007E5EFF"/>
    <w:rsid w:val="007E62B5"/>
    <w:rsid w:val="007E6465"/>
    <w:rsid w:val="007E6BCE"/>
    <w:rsid w:val="007E74D7"/>
    <w:rsid w:val="007F1603"/>
    <w:rsid w:val="007F1AF4"/>
    <w:rsid w:val="007F2022"/>
    <w:rsid w:val="007F2448"/>
    <w:rsid w:val="007F2B2A"/>
    <w:rsid w:val="007F3438"/>
    <w:rsid w:val="007F3800"/>
    <w:rsid w:val="007F3CED"/>
    <w:rsid w:val="007F4031"/>
    <w:rsid w:val="007F5792"/>
    <w:rsid w:val="007F613F"/>
    <w:rsid w:val="007F6455"/>
    <w:rsid w:val="007F66E9"/>
    <w:rsid w:val="007F67B6"/>
    <w:rsid w:val="007F6BA4"/>
    <w:rsid w:val="007F6CA6"/>
    <w:rsid w:val="007F6CEB"/>
    <w:rsid w:val="007F71DB"/>
    <w:rsid w:val="00801F58"/>
    <w:rsid w:val="00802115"/>
    <w:rsid w:val="00802153"/>
    <w:rsid w:val="008021DB"/>
    <w:rsid w:val="008029F7"/>
    <w:rsid w:val="0080584E"/>
    <w:rsid w:val="008060DC"/>
    <w:rsid w:val="0080658B"/>
    <w:rsid w:val="0080664D"/>
    <w:rsid w:val="00807391"/>
    <w:rsid w:val="00810315"/>
    <w:rsid w:val="00810A62"/>
    <w:rsid w:val="008112E4"/>
    <w:rsid w:val="00811E6D"/>
    <w:rsid w:val="00812321"/>
    <w:rsid w:val="00812E31"/>
    <w:rsid w:val="00813278"/>
    <w:rsid w:val="00813979"/>
    <w:rsid w:val="00813B23"/>
    <w:rsid w:val="00813B93"/>
    <w:rsid w:val="008140BA"/>
    <w:rsid w:val="00814691"/>
    <w:rsid w:val="0081516D"/>
    <w:rsid w:val="00816716"/>
    <w:rsid w:val="00816952"/>
    <w:rsid w:val="008170F9"/>
    <w:rsid w:val="008178A6"/>
    <w:rsid w:val="00817CB4"/>
    <w:rsid w:val="0082000B"/>
    <w:rsid w:val="00820672"/>
    <w:rsid w:val="00820AEE"/>
    <w:rsid w:val="00821419"/>
    <w:rsid w:val="00821C45"/>
    <w:rsid w:val="00821DDC"/>
    <w:rsid w:val="00824014"/>
    <w:rsid w:val="008254F4"/>
    <w:rsid w:val="00825C0A"/>
    <w:rsid w:val="00825D9C"/>
    <w:rsid w:val="00826A3B"/>
    <w:rsid w:val="00826D78"/>
    <w:rsid w:val="00826E77"/>
    <w:rsid w:val="00826EB5"/>
    <w:rsid w:val="00830447"/>
    <w:rsid w:val="00831073"/>
    <w:rsid w:val="00831CA7"/>
    <w:rsid w:val="00832495"/>
    <w:rsid w:val="0083259A"/>
    <w:rsid w:val="00832B04"/>
    <w:rsid w:val="00832CA2"/>
    <w:rsid w:val="00833523"/>
    <w:rsid w:val="0083478C"/>
    <w:rsid w:val="0083483C"/>
    <w:rsid w:val="008358CF"/>
    <w:rsid w:val="00835F36"/>
    <w:rsid w:val="00836001"/>
    <w:rsid w:val="0083602F"/>
    <w:rsid w:val="00837747"/>
    <w:rsid w:val="00837C25"/>
    <w:rsid w:val="00837FB3"/>
    <w:rsid w:val="00840183"/>
    <w:rsid w:val="008409C9"/>
    <w:rsid w:val="00840A00"/>
    <w:rsid w:val="00840BC4"/>
    <w:rsid w:val="008413FE"/>
    <w:rsid w:val="00841904"/>
    <w:rsid w:val="008424B0"/>
    <w:rsid w:val="00842A00"/>
    <w:rsid w:val="00843208"/>
    <w:rsid w:val="008441EC"/>
    <w:rsid w:val="008446C7"/>
    <w:rsid w:val="008455CF"/>
    <w:rsid w:val="00845B7D"/>
    <w:rsid w:val="00845C1F"/>
    <w:rsid w:val="00845C90"/>
    <w:rsid w:val="0084665C"/>
    <w:rsid w:val="00846C9E"/>
    <w:rsid w:val="00846D2D"/>
    <w:rsid w:val="008472F2"/>
    <w:rsid w:val="00847533"/>
    <w:rsid w:val="0085055F"/>
    <w:rsid w:val="00850885"/>
    <w:rsid w:val="00850A16"/>
    <w:rsid w:val="00850B32"/>
    <w:rsid w:val="00850E5E"/>
    <w:rsid w:val="00851EF2"/>
    <w:rsid w:val="00851F89"/>
    <w:rsid w:val="008526A5"/>
    <w:rsid w:val="0085272D"/>
    <w:rsid w:val="00853598"/>
    <w:rsid w:val="008545AE"/>
    <w:rsid w:val="008547B3"/>
    <w:rsid w:val="00854AE1"/>
    <w:rsid w:val="00854CB9"/>
    <w:rsid w:val="00855479"/>
    <w:rsid w:val="00855AC2"/>
    <w:rsid w:val="008606A4"/>
    <w:rsid w:val="008609B0"/>
    <w:rsid w:val="00861DE8"/>
    <w:rsid w:val="00862B12"/>
    <w:rsid w:val="00862BD2"/>
    <w:rsid w:val="00862BD6"/>
    <w:rsid w:val="00863451"/>
    <w:rsid w:val="0086572A"/>
    <w:rsid w:val="0086626E"/>
    <w:rsid w:val="00866A4E"/>
    <w:rsid w:val="00866F13"/>
    <w:rsid w:val="008670BD"/>
    <w:rsid w:val="0087015F"/>
    <w:rsid w:val="00870215"/>
    <w:rsid w:val="00870942"/>
    <w:rsid w:val="008714FE"/>
    <w:rsid w:val="00871A2B"/>
    <w:rsid w:val="00871DC9"/>
    <w:rsid w:val="0087209C"/>
    <w:rsid w:val="00874216"/>
    <w:rsid w:val="00874F71"/>
    <w:rsid w:val="0087622B"/>
    <w:rsid w:val="008768DF"/>
    <w:rsid w:val="008771C6"/>
    <w:rsid w:val="0087773E"/>
    <w:rsid w:val="00882B9F"/>
    <w:rsid w:val="00883327"/>
    <w:rsid w:val="0088355E"/>
    <w:rsid w:val="00884515"/>
    <w:rsid w:val="00884D5F"/>
    <w:rsid w:val="00884F8E"/>
    <w:rsid w:val="00885530"/>
    <w:rsid w:val="00886B10"/>
    <w:rsid w:val="0088709F"/>
    <w:rsid w:val="0089049B"/>
    <w:rsid w:val="00890EE7"/>
    <w:rsid w:val="008915D9"/>
    <w:rsid w:val="0089185F"/>
    <w:rsid w:val="00892AB6"/>
    <w:rsid w:val="00893287"/>
    <w:rsid w:val="00893B48"/>
    <w:rsid w:val="0089693D"/>
    <w:rsid w:val="00896B08"/>
    <w:rsid w:val="00896C06"/>
    <w:rsid w:val="008A1BAD"/>
    <w:rsid w:val="008A2249"/>
    <w:rsid w:val="008A2900"/>
    <w:rsid w:val="008A3654"/>
    <w:rsid w:val="008A36D6"/>
    <w:rsid w:val="008A36F5"/>
    <w:rsid w:val="008A393D"/>
    <w:rsid w:val="008A4D3A"/>
    <w:rsid w:val="008A66D5"/>
    <w:rsid w:val="008A6ADA"/>
    <w:rsid w:val="008B024E"/>
    <w:rsid w:val="008B05B5"/>
    <w:rsid w:val="008B1AC0"/>
    <w:rsid w:val="008B209F"/>
    <w:rsid w:val="008B3A0D"/>
    <w:rsid w:val="008B3F99"/>
    <w:rsid w:val="008B53C4"/>
    <w:rsid w:val="008B59B3"/>
    <w:rsid w:val="008B5EC9"/>
    <w:rsid w:val="008B6206"/>
    <w:rsid w:val="008B644A"/>
    <w:rsid w:val="008B65D8"/>
    <w:rsid w:val="008B7087"/>
    <w:rsid w:val="008B76A3"/>
    <w:rsid w:val="008C0589"/>
    <w:rsid w:val="008C1014"/>
    <w:rsid w:val="008C1645"/>
    <w:rsid w:val="008C298B"/>
    <w:rsid w:val="008C349B"/>
    <w:rsid w:val="008C351B"/>
    <w:rsid w:val="008C3D2F"/>
    <w:rsid w:val="008C4110"/>
    <w:rsid w:val="008C4333"/>
    <w:rsid w:val="008C4732"/>
    <w:rsid w:val="008C4DF0"/>
    <w:rsid w:val="008C56A9"/>
    <w:rsid w:val="008C7775"/>
    <w:rsid w:val="008C7A2C"/>
    <w:rsid w:val="008C7C29"/>
    <w:rsid w:val="008D0333"/>
    <w:rsid w:val="008D0900"/>
    <w:rsid w:val="008D1155"/>
    <w:rsid w:val="008D1292"/>
    <w:rsid w:val="008D154D"/>
    <w:rsid w:val="008D1B33"/>
    <w:rsid w:val="008D29A8"/>
    <w:rsid w:val="008D32FA"/>
    <w:rsid w:val="008D34F2"/>
    <w:rsid w:val="008D3E7F"/>
    <w:rsid w:val="008D41F4"/>
    <w:rsid w:val="008D4866"/>
    <w:rsid w:val="008D510A"/>
    <w:rsid w:val="008D5C44"/>
    <w:rsid w:val="008E05E2"/>
    <w:rsid w:val="008E0CB8"/>
    <w:rsid w:val="008E0D25"/>
    <w:rsid w:val="008E185B"/>
    <w:rsid w:val="008E2058"/>
    <w:rsid w:val="008E28FE"/>
    <w:rsid w:val="008E2F9D"/>
    <w:rsid w:val="008E3455"/>
    <w:rsid w:val="008E3522"/>
    <w:rsid w:val="008E3A45"/>
    <w:rsid w:val="008E3F6E"/>
    <w:rsid w:val="008E4B62"/>
    <w:rsid w:val="008E4D71"/>
    <w:rsid w:val="008E66D8"/>
    <w:rsid w:val="008F0078"/>
    <w:rsid w:val="008F0480"/>
    <w:rsid w:val="008F0C0D"/>
    <w:rsid w:val="008F0F21"/>
    <w:rsid w:val="008F0F7B"/>
    <w:rsid w:val="008F109D"/>
    <w:rsid w:val="008F1B1D"/>
    <w:rsid w:val="008F1BAC"/>
    <w:rsid w:val="008F1E3F"/>
    <w:rsid w:val="008F277A"/>
    <w:rsid w:val="008F2B26"/>
    <w:rsid w:val="008F3009"/>
    <w:rsid w:val="008F3149"/>
    <w:rsid w:val="008F31F3"/>
    <w:rsid w:val="008F3582"/>
    <w:rsid w:val="008F4187"/>
    <w:rsid w:val="008F46DD"/>
    <w:rsid w:val="008F4943"/>
    <w:rsid w:val="008F4B48"/>
    <w:rsid w:val="008F6A01"/>
    <w:rsid w:val="008F72F8"/>
    <w:rsid w:val="008F7C85"/>
    <w:rsid w:val="0090015A"/>
    <w:rsid w:val="00900402"/>
    <w:rsid w:val="00901247"/>
    <w:rsid w:val="00901575"/>
    <w:rsid w:val="00901581"/>
    <w:rsid w:val="00901896"/>
    <w:rsid w:val="0090231E"/>
    <w:rsid w:val="00902698"/>
    <w:rsid w:val="009039CB"/>
    <w:rsid w:val="00903B67"/>
    <w:rsid w:val="00904439"/>
    <w:rsid w:val="00904E59"/>
    <w:rsid w:val="0090517E"/>
    <w:rsid w:val="0090723E"/>
    <w:rsid w:val="0091024F"/>
    <w:rsid w:val="00910739"/>
    <w:rsid w:val="00910FFB"/>
    <w:rsid w:val="00911A6E"/>
    <w:rsid w:val="00913553"/>
    <w:rsid w:val="009140FC"/>
    <w:rsid w:val="009142CF"/>
    <w:rsid w:val="0091495D"/>
    <w:rsid w:val="00914AA0"/>
    <w:rsid w:val="00915718"/>
    <w:rsid w:val="0091598B"/>
    <w:rsid w:val="009174C4"/>
    <w:rsid w:val="00917AEC"/>
    <w:rsid w:val="0092042A"/>
    <w:rsid w:val="00921471"/>
    <w:rsid w:val="00922F76"/>
    <w:rsid w:val="00923685"/>
    <w:rsid w:val="00923722"/>
    <w:rsid w:val="00925681"/>
    <w:rsid w:val="00925D13"/>
    <w:rsid w:val="00926174"/>
    <w:rsid w:val="00927026"/>
    <w:rsid w:val="00927444"/>
    <w:rsid w:val="009274DC"/>
    <w:rsid w:val="009275E1"/>
    <w:rsid w:val="00927646"/>
    <w:rsid w:val="00927CA0"/>
    <w:rsid w:val="00927F0D"/>
    <w:rsid w:val="00930F3A"/>
    <w:rsid w:val="0093262D"/>
    <w:rsid w:val="00932D7F"/>
    <w:rsid w:val="00932EC6"/>
    <w:rsid w:val="00933286"/>
    <w:rsid w:val="009341C3"/>
    <w:rsid w:val="00936637"/>
    <w:rsid w:val="00936A42"/>
    <w:rsid w:val="0093717B"/>
    <w:rsid w:val="0093798D"/>
    <w:rsid w:val="00942093"/>
    <w:rsid w:val="009431ED"/>
    <w:rsid w:val="009438DD"/>
    <w:rsid w:val="00943DBE"/>
    <w:rsid w:val="009449C0"/>
    <w:rsid w:val="00944CD3"/>
    <w:rsid w:val="00946319"/>
    <w:rsid w:val="00946525"/>
    <w:rsid w:val="00947D61"/>
    <w:rsid w:val="0095158E"/>
    <w:rsid w:val="00951D12"/>
    <w:rsid w:val="00951DF2"/>
    <w:rsid w:val="00951E5B"/>
    <w:rsid w:val="00952BBB"/>
    <w:rsid w:val="0095445D"/>
    <w:rsid w:val="00954631"/>
    <w:rsid w:val="00954A7D"/>
    <w:rsid w:val="009553F3"/>
    <w:rsid w:val="00955B3B"/>
    <w:rsid w:val="00955D7A"/>
    <w:rsid w:val="00955FF5"/>
    <w:rsid w:val="0095662C"/>
    <w:rsid w:val="0095722E"/>
    <w:rsid w:val="00957746"/>
    <w:rsid w:val="0096093C"/>
    <w:rsid w:val="009609CA"/>
    <w:rsid w:val="00960D8D"/>
    <w:rsid w:val="009618A0"/>
    <w:rsid w:val="009622E1"/>
    <w:rsid w:val="0096240A"/>
    <w:rsid w:val="0096268E"/>
    <w:rsid w:val="00962880"/>
    <w:rsid w:val="0096343C"/>
    <w:rsid w:val="009645A7"/>
    <w:rsid w:val="00964A0B"/>
    <w:rsid w:val="00964C52"/>
    <w:rsid w:val="00964CB3"/>
    <w:rsid w:val="00965A84"/>
    <w:rsid w:val="00966A51"/>
    <w:rsid w:val="00966B80"/>
    <w:rsid w:val="00967EBC"/>
    <w:rsid w:val="0097083C"/>
    <w:rsid w:val="00970A79"/>
    <w:rsid w:val="00970AD5"/>
    <w:rsid w:val="00970BC1"/>
    <w:rsid w:val="00971D3E"/>
    <w:rsid w:val="00972256"/>
    <w:rsid w:val="00972837"/>
    <w:rsid w:val="00973F48"/>
    <w:rsid w:val="0097420F"/>
    <w:rsid w:val="009744D7"/>
    <w:rsid w:val="009745A7"/>
    <w:rsid w:val="0097542C"/>
    <w:rsid w:val="009756E0"/>
    <w:rsid w:val="00980225"/>
    <w:rsid w:val="0098042D"/>
    <w:rsid w:val="0098150A"/>
    <w:rsid w:val="0098175B"/>
    <w:rsid w:val="00982E62"/>
    <w:rsid w:val="009839D5"/>
    <w:rsid w:val="00984339"/>
    <w:rsid w:val="0098562E"/>
    <w:rsid w:val="009857B9"/>
    <w:rsid w:val="00985974"/>
    <w:rsid w:val="00985C24"/>
    <w:rsid w:val="009878FD"/>
    <w:rsid w:val="009900B8"/>
    <w:rsid w:val="009902C2"/>
    <w:rsid w:val="0099055E"/>
    <w:rsid w:val="00990889"/>
    <w:rsid w:val="009908AA"/>
    <w:rsid w:val="00990DB9"/>
    <w:rsid w:val="00991065"/>
    <w:rsid w:val="00991276"/>
    <w:rsid w:val="00991AD1"/>
    <w:rsid w:val="00991F26"/>
    <w:rsid w:val="009924A8"/>
    <w:rsid w:val="00992FFD"/>
    <w:rsid w:val="00993081"/>
    <w:rsid w:val="00993FAA"/>
    <w:rsid w:val="00995340"/>
    <w:rsid w:val="00995D12"/>
    <w:rsid w:val="00996061"/>
    <w:rsid w:val="00996227"/>
    <w:rsid w:val="009965A7"/>
    <w:rsid w:val="009965BA"/>
    <w:rsid w:val="00997099"/>
    <w:rsid w:val="009A0662"/>
    <w:rsid w:val="009A0C55"/>
    <w:rsid w:val="009A0CE8"/>
    <w:rsid w:val="009A14CD"/>
    <w:rsid w:val="009A24D4"/>
    <w:rsid w:val="009A29C0"/>
    <w:rsid w:val="009A2C65"/>
    <w:rsid w:val="009A41F8"/>
    <w:rsid w:val="009A481F"/>
    <w:rsid w:val="009A4E08"/>
    <w:rsid w:val="009A4EA4"/>
    <w:rsid w:val="009A5B2D"/>
    <w:rsid w:val="009A5F14"/>
    <w:rsid w:val="009A613C"/>
    <w:rsid w:val="009A64FE"/>
    <w:rsid w:val="009A7325"/>
    <w:rsid w:val="009A74F2"/>
    <w:rsid w:val="009B06B3"/>
    <w:rsid w:val="009B09EE"/>
    <w:rsid w:val="009B1B72"/>
    <w:rsid w:val="009B289F"/>
    <w:rsid w:val="009B2EFC"/>
    <w:rsid w:val="009B44CC"/>
    <w:rsid w:val="009B4C26"/>
    <w:rsid w:val="009B4E38"/>
    <w:rsid w:val="009B5921"/>
    <w:rsid w:val="009B59F5"/>
    <w:rsid w:val="009B65D3"/>
    <w:rsid w:val="009B6CC8"/>
    <w:rsid w:val="009B766C"/>
    <w:rsid w:val="009B7BD8"/>
    <w:rsid w:val="009C059E"/>
    <w:rsid w:val="009C090A"/>
    <w:rsid w:val="009C0969"/>
    <w:rsid w:val="009C0D28"/>
    <w:rsid w:val="009C1FBB"/>
    <w:rsid w:val="009C3E67"/>
    <w:rsid w:val="009C41C0"/>
    <w:rsid w:val="009C6E69"/>
    <w:rsid w:val="009C7041"/>
    <w:rsid w:val="009C7645"/>
    <w:rsid w:val="009C77DE"/>
    <w:rsid w:val="009C7F1A"/>
    <w:rsid w:val="009D2892"/>
    <w:rsid w:val="009D2975"/>
    <w:rsid w:val="009D34AC"/>
    <w:rsid w:val="009D3C01"/>
    <w:rsid w:val="009D40FD"/>
    <w:rsid w:val="009D412C"/>
    <w:rsid w:val="009D50DD"/>
    <w:rsid w:val="009D55F4"/>
    <w:rsid w:val="009D5B38"/>
    <w:rsid w:val="009D6272"/>
    <w:rsid w:val="009D6CEA"/>
    <w:rsid w:val="009D6F9B"/>
    <w:rsid w:val="009D787E"/>
    <w:rsid w:val="009D7D1B"/>
    <w:rsid w:val="009E09C0"/>
    <w:rsid w:val="009E181E"/>
    <w:rsid w:val="009E1E64"/>
    <w:rsid w:val="009E28F2"/>
    <w:rsid w:val="009E2E30"/>
    <w:rsid w:val="009E379C"/>
    <w:rsid w:val="009E3CF1"/>
    <w:rsid w:val="009E577D"/>
    <w:rsid w:val="009E6F01"/>
    <w:rsid w:val="009E7450"/>
    <w:rsid w:val="009E755E"/>
    <w:rsid w:val="009F1077"/>
    <w:rsid w:val="009F175C"/>
    <w:rsid w:val="009F1B9E"/>
    <w:rsid w:val="009F1F46"/>
    <w:rsid w:val="009F2344"/>
    <w:rsid w:val="009F260D"/>
    <w:rsid w:val="009F2D21"/>
    <w:rsid w:val="009F2E78"/>
    <w:rsid w:val="009F2F29"/>
    <w:rsid w:val="009F36C3"/>
    <w:rsid w:val="009F3BC2"/>
    <w:rsid w:val="009F54DD"/>
    <w:rsid w:val="009F653C"/>
    <w:rsid w:val="009F6807"/>
    <w:rsid w:val="009F69EA"/>
    <w:rsid w:val="009F7808"/>
    <w:rsid w:val="009F79B5"/>
    <w:rsid w:val="00A0005C"/>
    <w:rsid w:val="00A00149"/>
    <w:rsid w:val="00A00982"/>
    <w:rsid w:val="00A01831"/>
    <w:rsid w:val="00A01C5B"/>
    <w:rsid w:val="00A02039"/>
    <w:rsid w:val="00A0266D"/>
    <w:rsid w:val="00A02A69"/>
    <w:rsid w:val="00A030EE"/>
    <w:rsid w:val="00A03140"/>
    <w:rsid w:val="00A0338E"/>
    <w:rsid w:val="00A038B6"/>
    <w:rsid w:val="00A04586"/>
    <w:rsid w:val="00A05E60"/>
    <w:rsid w:val="00A06265"/>
    <w:rsid w:val="00A076DC"/>
    <w:rsid w:val="00A07898"/>
    <w:rsid w:val="00A104D2"/>
    <w:rsid w:val="00A1085D"/>
    <w:rsid w:val="00A10AAD"/>
    <w:rsid w:val="00A11538"/>
    <w:rsid w:val="00A11D44"/>
    <w:rsid w:val="00A11F28"/>
    <w:rsid w:val="00A1281B"/>
    <w:rsid w:val="00A12C36"/>
    <w:rsid w:val="00A1371D"/>
    <w:rsid w:val="00A13FD9"/>
    <w:rsid w:val="00A1416B"/>
    <w:rsid w:val="00A142EC"/>
    <w:rsid w:val="00A144DA"/>
    <w:rsid w:val="00A145D3"/>
    <w:rsid w:val="00A17040"/>
    <w:rsid w:val="00A17E48"/>
    <w:rsid w:val="00A2006D"/>
    <w:rsid w:val="00A213A4"/>
    <w:rsid w:val="00A21FE3"/>
    <w:rsid w:val="00A2261B"/>
    <w:rsid w:val="00A22F44"/>
    <w:rsid w:val="00A23AD6"/>
    <w:rsid w:val="00A240C0"/>
    <w:rsid w:val="00A2484E"/>
    <w:rsid w:val="00A26D30"/>
    <w:rsid w:val="00A26F21"/>
    <w:rsid w:val="00A27124"/>
    <w:rsid w:val="00A27DAE"/>
    <w:rsid w:val="00A27DC0"/>
    <w:rsid w:val="00A27FE3"/>
    <w:rsid w:val="00A309F8"/>
    <w:rsid w:val="00A31680"/>
    <w:rsid w:val="00A32CBE"/>
    <w:rsid w:val="00A331CD"/>
    <w:rsid w:val="00A33F10"/>
    <w:rsid w:val="00A34414"/>
    <w:rsid w:val="00A3466A"/>
    <w:rsid w:val="00A34686"/>
    <w:rsid w:val="00A34B19"/>
    <w:rsid w:val="00A350B7"/>
    <w:rsid w:val="00A35A71"/>
    <w:rsid w:val="00A35DE9"/>
    <w:rsid w:val="00A363E3"/>
    <w:rsid w:val="00A365E3"/>
    <w:rsid w:val="00A3664C"/>
    <w:rsid w:val="00A36CA1"/>
    <w:rsid w:val="00A3743E"/>
    <w:rsid w:val="00A37682"/>
    <w:rsid w:val="00A37A1B"/>
    <w:rsid w:val="00A4121B"/>
    <w:rsid w:val="00A4181C"/>
    <w:rsid w:val="00A41C6B"/>
    <w:rsid w:val="00A41CFF"/>
    <w:rsid w:val="00A420DA"/>
    <w:rsid w:val="00A4253F"/>
    <w:rsid w:val="00A42752"/>
    <w:rsid w:val="00A434A7"/>
    <w:rsid w:val="00A43A2D"/>
    <w:rsid w:val="00A4405B"/>
    <w:rsid w:val="00A4506E"/>
    <w:rsid w:val="00A456B9"/>
    <w:rsid w:val="00A470B3"/>
    <w:rsid w:val="00A50B45"/>
    <w:rsid w:val="00A5124E"/>
    <w:rsid w:val="00A51BF4"/>
    <w:rsid w:val="00A534E4"/>
    <w:rsid w:val="00A53A38"/>
    <w:rsid w:val="00A53BB5"/>
    <w:rsid w:val="00A53F26"/>
    <w:rsid w:val="00A54490"/>
    <w:rsid w:val="00A548F9"/>
    <w:rsid w:val="00A54D10"/>
    <w:rsid w:val="00A558E4"/>
    <w:rsid w:val="00A55D00"/>
    <w:rsid w:val="00A562BD"/>
    <w:rsid w:val="00A564DC"/>
    <w:rsid w:val="00A575F3"/>
    <w:rsid w:val="00A5767C"/>
    <w:rsid w:val="00A60EA9"/>
    <w:rsid w:val="00A6135F"/>
    <w:rsid w:val="00A621FD"/>
    <w:rsid w:val="00A622CD"/>
    <w:rsid w:val="00A63357"/>
    <w:rsid w:val="00A63541"/>
    <w:rsid w:val="00A63A98"/>
    <w:rsid w:val="00A649AB"/>
    <w:rsid w:val="00A6695D"/>
    <w:rsid w:val="00A66EAA"/>
    <w:rsid w:val="00A67538"/>
    <w:rsid w:val="00A70C06"/>
    <w:rsid w:val="00A70EF3"/>
    <w:rsid w:val="00A712D5"/>
    <w:rsid w:val="00A714B4"/>
    <w:rsid w:val="00A717F5"/>
    <w:rsid w:val="00A71D9A"/>
    <w:rsid w:val="00A71FF4"/>
    <w:rsid w:val="00A72763"/>
    <w:rsid w:val="00A72877"/>
    <w:rsid w:val="00A72DB8"/>
    <w:rsid w:val="00A731C1"/>
    <w:rsid w:val="00A73472"/>
    <w:rsid w:val="00A74594"/>
    <w:rsid w:val="00A749EA"/>
    <w:rsid w:val="00A74E26"/>
    <w:rsid w:val="00A757D6"/>
    <w:rsid w:val="00A7591E"/>
    <w:rsid w:val="00A7597A"/>
    <w:rsid w:val="00A80FE5"/>
    <w:rsid w:val="00A81231"/>
    <w:rsid w:val="00A844DD"/>
    <w:rsid w:val="00A869A5"/>
    <w:rsid w:val="00A869EF"/>
    <w:rsid w:val="00A86BA3"/>
    <w:rsid w:val="00A87028"/>
    <w:rsid w:val="00A901C3"/>
    <w:rsid w:val="00A9098A"/>
    <w:rsid w:val="00A90C9B"/>
    <w:rsid w:val="00A9201A"/>
    <w:rsid w:val="00A92E03"/>
    <w:rsid w:val="00A93142"/>
    <w:rsid w:val="00A93971"/>
    <w:rsid w:val="00A94858"/>
    <w:rsid w:val="00A950A5"/>
    <w:rsid w:val="00A95D56"/>
    <w:rsid w:val="00A95F3F"/>
    <w:rsid w:val="00A9657E"/>
    <w:rsid w:val="00A976B2"/>
    <w:rsid w:val="00A97A0C"/>
    <w:rsid w:val="00AA06F6"/>
    <w:rsid w:val="00AA0CFF"/>
    <w:rsid w:val="00AA1162"/>
    <w:rsid w:val="00AA175E"/>
    <w:rsid w:val="00AA1FF4"/>
    <w:rsid w:val="00AA23CE"/>
    <w:rsid w:val="00AA2460"/>
    <w:rsid w:val="00AA303A"/>
    <w:rsid w:val="00AA49D6"/>
    <w:rsid w:val="00AA4D51"/>
    <w:rsid w:val="00AA51D9"/>
    <w:rsid w:val="00AA531C"/>
    <w:rsid w:val="00AA535F"/>
    <w:rsid w:val="00AA58AF"/>
    <w:rsid w:val="00AA62F8"/>
    <w:rsid w:val="00AA67E4"/>
    <w:rsid w:val="00AA6931"/>
    <w:rsid w:val="00AA721D"/>
    <w:rsid w:val="00AA775E"/>
    <w:rsid w:val="00AA7A30"/>
    <w:rsid w:val="00AA7B5A"/>
    <w:rsid w:val="00AA7BEA"/>
    <w:rsid w:val="00AB01F3"/>
    <w:rsid w:val="00AB17F9"/>
    <w:rsid w:val="00AB1894"/>
    <w:rsid w:val="00AB19E8"/>
    <w:rsid w:val="00AB2576"/>
    <w:rsid w:val="00AB343F"/>
    <w:rsid w:val="00AB3EDD"/>
    <w:rsid w:val="00AB4B29"/>
    <w:rsid w:val="00AB4D11"/>
    <w:rsid w:val="00AB5236"/>
    <w:rsid w:val="00AB5DF4"/>
    <w:rsid w:val="00AB5E13"/>
    <w:rsid w:val="00AB5FEB"/>
    <w:rsid w:val="00AB6001"/>
    <w:rsid w:val="00AB6014"/>
    <w:rsid w:val="00AB629C"/>
    <w:rsid w:val="00AB64AB"/>
    <w:rsid w:val="00AB671F"/>
    <w:rsid w:val="00AB6724"/>
    <w:rsid w:val="00AB73E4"/>
    <w:rsid w:val="00AB77D9"/>
    <w:rsid w:val="00AB7B0C"/>
    <w:rsid w:val="00AB7BC4"/>
    <w:rsid w:val="00AB7DFF"/>
    <w:rsid w:val="00AC0B62"/>
    <w:rsid w:val="00AC1085"/>
    <w:rsid w:val="00AC150D"/>
    <w:rsid w:val="00AC1A9B"/>
    <w:rsid w:val="00AC2C56"/>
    <w:rsid w:val="00AC35AC"/>
    <w:rsid w:val="00AC4424"/>
    <w:rsid w:val="00AC449D"/>
    <w:rsid w:val="00AC5D85"/>
    <w:rsid w:val="00AC6095"/>
    <w:rsid w:val="00AC659C"/>
    <w:rsid w:val="00AC67C7"/>
    <w:rsid w:val="00AC75FB"/>
    <w:rsid w:val="00AD0940"/>
    <w:rsid w:val="00AD107B"/>
    <w:rsid w:val="00AD1C27"/>
    <w:rsid w:val="00AD1F76"/>
    <w:rsid w:val="00AD27A9"/>
    <w:rsid w:val="00AD2B3B"/>
    <w:rsid w:val="00AD33E5"/>
    <w:rsid w:val="00AD34D9"/>
    <w:rsid w:val="00AD453E"/>
    <w:rsid w:val="00AD4898"/>
    <w:rsid w:val="00AD6323"/>
    <w:rsid w:val="00AD634D"/>
    <w:rsid w:val="00AD64BA"/>
    <w:rsid w:val="00AD64EE"/>
    <w:rsid w:val="00AD6B5E"/>
    <w:rsid w:val="00AD7561"/>
    <w:rsid w:val="00AE0073"/>
    <w:rsid w:val="00AE022F"/>
    <w:rsid w:val="00AE0A27"/>
    <w:rsid w:val="00AE0C5F"/>
    <w:rsid w:val="00AE12F3"/>
    <w:rsid w:val="00AE1A52"/>
    <w:rsid w:val="00AE2BD9"/>
    <w:rsid w:val="00AE2BEA"/>
    <w:rsid w:val="00AE35F9"/>
    <w:rsid w:val="00AE3821"/>
    <w:rsid w:val="00AE3D34"/>
    <w:rsid w:val="00AE432F"/>
    <w:rsid w:val="00AE47E5"/>
    <w:rsid w:val="00AE5D07"/>
    <w:rsid w:val="00AE614B"/>
    <w:rsid w:val="00AE6877"/>
    <w:rsid w:val="00AE68CD"/>
    <w:rsid w:val="00AE6A43"/>
    <w:rsid w:val="00AE7409"/>
    <w:rsid w:val="00AF0991"/>
    <w:rsid w:val="00AF09B5"/>
    <w:rsid w:val="00AF0D2F"/>
    <w:rsid w:val="00AF1ABE"/>
    <w:rsid w:val="00AF220A"/>
    <w:rsid w:val="00AF3AF9"/>
    <w:rsid w:val="00AF4C0E"/>
    <w:rsid w:val="00AF59F7"/>
    <w:rsid w:val="00AF70B4"/>
    <w:rsid w:val="00AF72D4"/>
    <w:rsid w:val="00B001D2"/>
    <w:rsid w:val="00B00884"/>
    <w:rsid w:val="00B010D5"/>
    <w:rsid w:val="00B020D4"/>
    <w:rsid w:val="00B0407E"/>
    <w:rsid w:val="00B05883"/>
    <w:rsid w:val="00B06075"/>
    <w:rsid w:val="00B0699A"/>
    <w:rsid w:val="00B0749C"/>
    <w:rsid w:val="00B075AC"/>
    <w:rsid w:val="00B075C1"/>
    <w:rsid w:val="00B07FA6"/>
    <w:rsid w:val="00B113C2"/>
    <w:rsid w:val="00B113CF"/>
    <w:rsid w:val="00B11F72"/>
    <w:rsid w:val="00B12D05"/>
    <w:rsid w:val="00B12D84"/>
    <w:rsid w:val="00B13E71"/>
    <w:rsid w:val="00B13F8F"/>
    <w:rsid w:val="00B14298"/>
    <w:rsid w:val="00B142E7"/>
    <w:rsid w:val="00B1484C"/>
    <w:rsid w:val="00B14962"/>
    <w:rsid w:val="00B14E80"/>
    <w:rsid w:val="00B15E1B"/>
    <w:rsid w:val="00B16330"/>
    <w:rsid w:val="00B16650"/>
    <w:rsid w:val="00B1693F"/>
    <w:rsid w:val="00B16A27"/>
    <w:rsid w:val="00B201A1"/>
    <w:rsid w:val="00B21F17"/>
    <w:rsid w:val="00B2220A"/>
    <w:rsid w:val="00B242FE"/>
    <w:rsid w:val="00B256E9"/>
    <w:rsid w:val="00B26381"/>
    <w:rsid w:val="00B264D3"/>
    <w:rsid w:val="00B26677"/>
    <w:rsid w:val="00B26C05"/>
    <w:rsid w:val="00B27B8E"/>
    <w:rsid w:val="00B30B12"/>
    <w:rsid w:val="00B30E8F"/>
    <w:rsid w:val="00B3115C"/>
    <w:rsid w:val="00B32057"/>
    <w:rsid w:val="00B32571"/>
    <w:rsid w:val="00B3468C"/>
    <w:rsid w:val="00B34D3F"/>
    <w:rsid w:val="00B35424"/>
    <w:rsid w:val="00B3596F"/>
    <w:rsid w:val="00B36D97"/>
    <w:rsid w:val="00B377D9"/>
    <w:rsid w:val="00B401AF"/>
    <w:rsid w:val="00B40227"/>
    <w:rsid w:val="00B40948"/>
    <w:rsid w:val="00B40C67"/>
    <w:rsid w:val="00B410A7"/>
    <w:rsid w:val="00B41A19"/>
    <w:rsid w:val="00B41A8E"/>
    <w:rsid w:val="00B42209"/>
    <w:rsid w:val="00B42849"/>
    <w:rsid w:val="00B430E8"/>
    <w:rsid w:val="00B43486"/>
    <w:rsid w:val="00B43D2F"/>
    <w:rsid w:val="00B45247"/>
    <w:rsid w:val="00B45C5E"/>
    <w:rsid w:val="00B4795F"/>
    <w:rsid w:val="00B47B1C"/>
    <w:rsid w:val="00B47EB1"/>
    <w:rsid w:val="00B51199"/>
    <w:rsid w:val="00B515F0"/>
    <w:rsid w:val="00B517D1"/>
    <w:rsid w:val="00B52FA0"/>
    <w:rsid w:val="00B542DC"/>
    <w:rsid w:val="00B551EB"/>
    <w:rsid w:val="00B5591D"/>
    <w:rsid w:val="00B55E90"/>
    <w:rsid w:val="00B562CA"/>
    <w:rsid w:val="00B569D9"/>
    <w:rsid w:val="00B56A9D"/>
    <w:rsid w:val="00B56C2E"/>
    <w:rsid w:val="00B56CB0"/>
    <w:rsid w:val="00B575AC"/>
    <w:rsid w:val="00B579F4"/>
    <w:rsid w:val="00B57C28"/>
    <w:rsid w:val="00B605DC"/>
    <w:rsid w:val="00B60D81"/>
    <w:rsid w:val="00B61325"/>
    <w:rsid w:val="00B61A70"/>
    <w:rsid w:val="00B623DC"/>
    <w:rsid w:val="00B62F60"/>
    <w:rsid w:val="00B64058"/>
    <w:rsid w:val="00B64438"/>
    <w:rsid w:val="00B64F25"/>
    <w:rsid w:val="00B65729"/>
    <w:rsid w:val="00B6650F"/>
    <w:rsid w:val="00B66664"/>
    <w:rsid w:val="00B6667D"/>
    <w:rsid w:val="00B669C4"/>
    <w:rsid w:val="00B703E5"/>
    <w:rsid w:val="00B704AC"/>
    <w:rsid w:val="00B707E6"/>
    <w:rsid w:val="00B70A9D"/>
    <w:rsid w:val="00B713AE"/>
    <w:rsid w:val="00B715D8"/>
    <w:rsid w:val="00B71699"/>
    <w:rsid w:val="00B71823"/>
    <w:rsid w:val="00B71FB9"/>
    <w:rsid w:val="00B7230B"/>
    <w:rsid w:val="00B73083"/>
    <w:rsid w:val="00B730C7"/>
    <w:rsid w:val="00B73D46"/>
    <w:rsid w:val="00B74177"/>
    <w:rsid w:val="00B74796"/>
    <w:rsid w:val="00B749AB"/>
    <w:rsid w:val="00B75323"/>
    <w:rsid w:val="00B75CE2"/>
    <w:rsid w:val="00B75EB7"/>
    <w:rsid w:val="00B769F4"/>
    <w:rsid w:val="00B8088E"/>
    <w:rsid w:val="00B80D49"/>
    <w:rsid w:val="00B80E91"/>
    <w:rsid w:val="00B80FAE"/>
    <w:rsid w:val="00B81881"/>
    <w:rsid w:val="00B81B60"/>
    <w:rsid w:val="00B82854"/>
    <w:rsid w:val="00B8323F"/>
    <w:rsid w:val="00B8358C"/>
    <w:rsid w:val="00B83857"/>
    <w:rsid w:val="00B84E64"/>
    <w:rsid w:val="00B84F20"/>
    <w:rsid w:val="00B859EF"/>
    <w:rsid w:val="00B8607A"/>
    <w:rsid w:val="00B86167"/>
    <w:rsid w:val="00B861CC"/>
    <w:rsid w:val="00B86AB4"/>
    <w:rsid w:val="00B87931"/>
    <w:rsid w:val="00B8798E"/>
    <w:rsid w:val="00B87BD0"/>
    <w:rsid w:val="00B87F27"/>
    <w:rsid w:val="00B90BD1"/>
    <w:rsid w:val="00B91258"/>
    <w:rsid w:val="00B9145D"/>
    <w:rsid w:val="00B917F2"/>
    <w:rsid w:val="00B933B0"/>
    <w:rsid w:val="00B93FC1"/>
    <w:rsid w:val="00B948A0"/>
    <w:rsid w:val="00B95597"/>
    <w:rsid w:val="00B95AA6"/>
    <w:rsid w:val="00B9723D"/>
    <w:rsid w:val="00B97358"/>
    <w:rsid w:val="00B9767B"/>
    <w:rsid w:val="00BA00B1"/>
    <w:rsid w:val="00BA089E"/>
    <w:rsid w:val="00BA1037"/>
    <w:rsid w:val="00BA2163"/>
    <w:rsid w:val="00BA2C92"/>
    <w:rsid w:val="00BA448E"/>
    <w:rsid w:val="00BA45E0"/>
    <w:rsid w:val="00BA6E39"/>
    <w:rsid w:val="00BA7237"/>
    <w:rsid w:val="00BA746E"/>
    <w:rsid w:val="00BA7882"/>
    <w:rsid w:val="00BA79F2"/>
    <w:rsid w:val="00BA79F8"/>
    <w:rsid w:val="00BB1156"/>
    <w:rsid w:val="00BB19BD"/>
    <w:rsid w:val="00BB19D4"/>
    <w:rsid w:val="00BB23B8"/>
    <w:rsid w:val="00BB32B8"/>
    <w:rsid w:val="00BB3DA8"/>
    <w:rsid w:val="00BB5258"/>
    <w:rsid w:val="00BB5DF4"/>
    <w:rsid w:val="00BB6AF8"/>
    <w:rsid w:val="00BB6E8B"/>
    <w:rsid w:val="00BB7061"/>
    <w:rsid w:val="00BB7412"/>
    <w:rsid w:val="00BB7682"/>
    <w:rsid w:val="00BB76ED"/>
    <w:rsid w:val="00BC0095"/>
    <w:rsid w:val="00BC02BB"/>
    <w:rsid w:val="00BC0A1D"/>
    <w:rsid w:val="00BC0DC3"/>
    <w:rsid w:val="00BC1A16"/>
    <w:rsid w:val="00BC2724"/>
    <w:rsid w:val="00BC2BAD"/>
    <w:rsid w:val="00BC3015"/>
    <w:rsid w:val="00BC3C69"/>
    <w:rsid w:val="00BC5848"/>
    <w:rsid w:val="00BC58CE"/>
    <w:rsid w:val="00BC6BD9"/>
    <w:rsid w:val="00BC79BD"/>
    <w:rsid w:val="00BD03F0"/>
    <w:rsid w:val="00BD089A"/>
    <w:rsid w:val="00BD0A12"/>
    <w:rsid w:val="00BD0E2A"/>
    <w:rsid w:val="00BD104F"/>
    <w:rsid w:val="00BD1EEA"/>
    <w:rsid w:val="00BD24A0"/>
    <w:rsid w:val="00BD283A"/>
    <w:rsid w:val="00BD2AA1"/>
    <w:rsid w:val="00BD3A18"/>
    <w:rsid w:val="00BD408B"/>
    <w:rsid w:val="00BD44CE"/>
    <w:rsid w:val="00BD46CF"/>
    <w:rsid w:val="00BD4C60"/>
    <w:rsid w:val="00BD4DCF"/>
    <w:rsid w:val="00BD6476"/>
    <w:rsid w:val="00BD6777"/>
    <w:rsid w:val="00BD6C37"/>
    <w:rsid w:val="00BD6CD6"/>
    <w:rsid w:val="00BD7729"/>
    <w:rsid w:val="00BD7796"/>
    <w:rsid w:val="00BD7AA1"/>
    <w:rsid w:val="00BE0F5F"/>
    <w:rsid w:val="00BE0FD1"/>
    <w:rsid w:val="00BE17E9"/>
    <w:rsid w:val="00BE1951"/>
    <w:rsid w:val="00BE1959"/>
    <w:rsid w:val="00BE19E1"/>
    <w:rsid w:val="00BE298F"/>
    <w:rsid w:val="00BE2A07"/>
    <w:rsid w:val="00BE4644"/>
    <w:rsid w:val="00BE511B"/>
    <w:rsid w:val="00BE5152"/>
    <w:rsid w:val="00BE5E67"/>
    <w:rsid w:val="00BE62DA"/>
    <w:rsid w:val="00BE669C"/>
    <w:rsid w:val="00BE67EF"/>
    <w:rsid w:val="00BF0AA1"/>
    <w:rsid w:val="00BF11AA"/>
    <w:rsid w:val="00BF176A"/>
    <w:rsid w:val="00BF1AB2"/>
    <w:rsid w:val="00BF1C8A"/>
    <w:rsid w:val="00BF2A50"/>
    <w:rsid w:val="00BF481C"/>
    <w:rsid w:val="00BF528A"/>
    <w:rsid w:val="00BF60B1"/>
    <w:rsid w:val="00BF62DC"/>
    <w:rsid w:val="00C00405"/>
    <w:rsid w:val="00C006E1"/>
    <w:rsid w:val="00C00878"/>
    <w:rsid w:val="00C00F78"/>
    <w:rsid w:val="00C01D9D"/>
    <w:rsid w:val="00C01DDB"/>
    <w:rsid w:val="00C01F3E"/>
    <w:rsid w:val="00C02169"/>
    <w:rsid w:val="00C033CB"/>
    <w:rsid w:val="00C036F1"/>
    <w:rsid w:val="00C04FF9"/>
    <w:rsid w:val="00C0501C"/>
    <w:rsid w:val="00C05304"/>
    <w:rsid w:val="00C05559"/>
    <w:rsid w:val="00C0620D"/>
    <w:rsid w:val="00C062D5"/>
    <w:rsid w:val="00C06367"/>
    <w:rsid w:val="00C07753"/>
    <w:rsid w:val="00C07DD4"/>
    <w:rsid w:val="00C106E8"/>
    <w:rsid w:val="00C10862"/>
    <w:rsid w:val="00C12435"/>
    <w:rsid w:val="00C132C6"/>
    <w:rsid w:val="00C13494"/>
    <w:rsid w:val="00C13655"/>
    <w:rsid w:val="00C136DA"/>
    <w:rsid w:val="00C13E9C"/>
    <w:rsid w:val="00C14311"/>
    <w:rsid w:val="00C15050"/>
    <w:rsid w:val="00C15467"/>
    <w:rsid w:val="00C15C5D"/>
    <w:rsid w:val="00C17645"/>
    <w:rsid w:val="00C20055"/>
    <w:rsid w:val="00C20073"/>
    <w:rsid w:val="00C204A9"/>
    <w:rsid w:val="00C208E2"/>
    <w:rsid w:val="00C2098E"/>
    <w:rsid w:val="00C20F38"/>
    <w:rsid w:val="00C21159"/>
    <w:rsid w:val="00C212A4"/>
    <w:rsid w:val="00C2135C"/>
    <w:rsid w:val="00C215AB"/>
    <w:rsid w:val="00C21696"/>
    <w:rsid w:val="00C221FD"/>
    <w:rsid w:val="00C2267A"/>
    <w:rsid w:val="00C227F4"/>
    <w:rsid w:val="00C22AC5"/>
    <w:rsid w:val="00C23FC2"/>
    <w:rsid w:val="00C24CA6"/>
    <w:rsid w:val="00C25B02"/>
    <w:rsid w:val="00C25E7E"/>
    <w:rsid w:val="00C25EF1"/>
    <w:rsid w:val="00C267E6"/>
    <w:rsid w:val="00C268DA"/>
    <w:rsid w:val="00C26A55"/>
    <w:rsid w:val="00C275A6"/>
    <w:rsid w:val="00C27E2A"/>
    <w:rsid w:val="00C27FE6"/>
    <w:rsid w:val="00C31104"/>
    <w:rsid w:val="00C319BE"/>
    <w:rsid w:val="00C31B75"/>
    <w:rsid w:val="00C31E0B"/>
    <w:rsid w:val="00C3299D"/>
    <w:rsid w:val="00C33479"/>
    <w:rsid w:val="00C33A43"/>
    <w:rsid w:val="00C33F9D"/>
    <w:rsid w:val="00C3485A"/>
    <w:rsid w:val="00C349BD"/>
    <w:rsid w:val="00C36811"/>
    <w:rsid w:val="00C36CFE"/>
    <w:rsid w:val="00C37C4F"/>
    <w:rsid w:val="00C40660"/>
    <w:rsid w:val="00C40E68"/>
    <w:rsid w:val="00C417C8"/>
    <w:rsid w:val="00C41A37"/>
    <w:rsid w:val="00C41C18"/>
    <w:rsid w:val="00C41F3A"/>
    <w:rsid w:val="00C43A04"/>
    <w:rsid w:val="00C448C9"/>
    <w:rsid w:val="00C45471"/>
    <w:rsid w:val="00C457D2"/>
    <w:rsid w:val="00C45ED1"/>
    <w:rsid w:val="00C4634E"/>
    <w:rsid w:val="00C4655C"/>
    <w:rsid w:val="00C4664E"/>
    <w:rsid w:val="00C4672A"/>
    <w:rsid w:val="00C46946"/>
    <w:rsid w:val="00C46AC7"/>
    <w:rsid w:val="00C50BD6"/>
    <w:rsid w:val="00C51A8D"/>
    <w:rsid w:val="00C521DF"/>
    <w:rsid w:val="00C522DA"/>
    <w:rsid w:val="00C5298A"/>
    <w:rsid w:val="00C534A0"/>
    <w:rsid w:val="00C53D5B"/>
    <w:rsid w:val="00C5440C"/>
    <w:rsid w:val="00C54B83"/>
    <w:rsid w:val="00C55BE7"/>
    <w:rsid w:val="00C56C31"/>
    <w:rsid w:val="00C57BF0"/>
    <w:rsid w:val="00C57D50"/>
    <w:rsid w:val="00C602DD"/>
    <w:rsid w:val="00C605FB"/>
    <w:rsid w:val="00C6159B"/>
    <w:rsid w:val="00C61C60"/>
    <w:rsid w:val="00C61F5C"/>
    <w:rsid w:val="00C62446"/>
    <w:rsid w:val="00C628D6"/>
    <w:rsid w:val="00C632DB"/>
    <w:rsid w:val="00C64126"/>
    <w:rsid w:val="00C64856"/>
    <w:rsid w:val="00C648EA"/>
    <w:rsid w:val="00C65212"/>
    <w:rsid w:val="00C6560A"/>
    <w:rsid w:val="00C6566C"/>
    <w:rsid w:val="00C665E9"/>
    <w:rsid w:val="00C66712"/>
    <w:rsid w:val="00C66BE1"/>
    <w:rsid w:val="00C6794C"/>
    <w:rsid w:val="00C67E2A"/>
    <w:rsid w:val="00C70BA1"/>
    <w:rsid w:val="00C71AAC"/>
    <w:rsid w:val="00C72358"/>
    <w:rsid w:val="00C7245D"/>
    <w:rsid w:val="00C7276E"/>
    <w:rsid w:val="00C72AB8"/>
    <w:rsid w:val="00C72CBF"/>
    <w:rsid w:val="00C72D7E"/>
    <w:rsid w:val="00C72DE8"/>
    <w:rsid w:val="00C734F4"/>
    <w:rsid w:val="00C742A6"/>
    <w:rsid w:val="00C745BA"/>
    <w:rsid w:val="00C751E4"/>
    <w:rsid w:val="00C7531F"/>
    <w:rsid w:val="00C757B5"/>
    <w:rsid w:val="00C75A66"/>
    <w:rsid w:val="00C76158"/>
    <w:rsid w:val="00C80E70"/>
    <w:rsid w:val="00C80F04"/>
    <w:rsid w:val="00C81195"/>
    <w:rsid w:val="00C81563"/>
    <w:rsid w:val="00C81ADD"/>
    <w:rsid w:val="00C81BB8"/>
    <w:rsid w:val="00C823C9"/>
    <w:rsid w:val="00C8419D"/>
    <w:rsid w:val="00C84A5A"/>
    <w:rsid w:val="00C84B69"/>
    <w:rsid w:val="00C84F5D"/>
    <w:rsid w:val="00C84F9C"/>
    <w:rsid w:val="00C85479"/>
    <w:rsid w:val="00C855E8"/>
    <w:rsid w:val="00C85EA9"/>
    <w:rsid w:val="00C8615A"/>
    <w:rsid w:val="00C86A1D"/>
    <w:rsid w:val="00C86CA6"/>
    <w:rsid w:val="00C86ED8"/>
    <w:rsid w:val="00C8797F"/>
    <w:rsid w:val="00C903B9"/>
    <w:rsid w:val="00C9067D"/>
    <w:rsid w:val="00C90C1C"/>
    <w:rsid w:val="00C912E3"/>
    <w:rsid w:val="00C91822"/>
    <w:rsid w:val="00C9271A"/>
    <w:rsid w:val="00C92E63"/>
    <w:rsid w:val="00C937CC"/>
    <w:rsid w:val="00C93D38"/>
    <w:rsid w:val="00C93DF4"/>
    <w:rsid w:val="00C93F6B"/>
    <w:rsid w:val="00C94972"/>
    <w:rsid w:val="00C962DF"/>
    <w:rsid w:val="00C969E1"/>
    <w:rsid w:val="00C96BF0"/>
    <w:rsid w:val="00C97081"/>
    <w:rsid w:val="00CA0652"/>
    <w:rsid w:val="00CA1B2D"/>
    <w:rsid w:val="00CA1BC6"/>
    <w:rsid w:val="00CA3026"/>
    <w:rsid w:val="00CA3844"/>
    <w:rsid w:val="00CA3928"/>
    <w:rsid w:val="00CA5E92"/>
    <w:rsid w:val="00CA6251"/>
    <w:rsid w:val="00CA64D7"/>
    <w:rsid w:val="00CA7398"/>
    <w:rsid w:val="00CA744C"/>
    <w:rsid w:val="00CA74CD"/>
    <w:rsid w:val="00CB0110"/>
    <w:rsid w:val="00CB0DF2"/>
    <w:rsid w:val="00CB0E3A"/>
    <w:rsid w:val="00CB0F74"/>
    <w:rsid w:val="00CB1AEB"/>
    <w:rsid w:val="00CB1E85"/>
    <w:rsid w:val="00CB1FE7"/>
    <w:rsid w:val="00CB2359"/>
    <w:rsid w:val="00CB3570"/>
    <w:rsid w:val="00CB3985"/>
    <w:rsid w:val="00CB39C6"/>
    <w:rsid w:val="00CB48BD"/>
    <w:rsid w:val="00CB4E5C"/>
    <w:rsid w:val="00CB5963"/>
    <w:rsid w:val="00CB5A97"/>
    <w:rsid w:val="00CB63B6"/>
    <w:rsid w:val="00CB6EF4"/>
    <w:rsid w:val="00CB728B"/>
    <w:rsid w:val="00CB73C3"/>
    <w:rsid w:val="00CC0125"/>
    <w:rsid w:val="00CC0179"/>
    <w:rsid w:val="00CC0C40"/>
    <w:rsid w:val="00CC1391"/>
    <w:rsid w:val="00CC15AC"/>
    <w:rsid w:val="00CC21B7"/>
    <w:rsid w:val="00CC3E96"/>
    <w:rsid w:val="00CC4A98"/>
    <w:rsid w:val="00CC541B"/>
    <w:rsid w:val="00CC5E20"/>
    <w:rsid w:val="00CC5E52"/>
    <w:rsid w:val="00CC5F20"/>
    <w:rsid w:val="00CC60E2"/>
    <w:rsid w:val="00CC6A72"/>
    <w:rsid w:val="00CC776A"/>
    <w:rsid w:val="00CC7FFA"/>
    <w:rsid w:val="00CD0224"/>
    <w:rsid w:val="00CD0991"/>
    <w:rsid w:val="00CD0B1D"/>
    <w:rsid w:val="00CD0D79"/>
    <w:rsid w:val="00CD0D8C"/>
    <w:rsid w:val="00CD2C48"/>
    <w:rsid w:val="00CD3340"/>
    <w:rsid w:val="00CD41E4"/>
    <w:rsid w:val="00CD4497"/>
    <w:rsid w:val="00CD4558"/>
    <w:rsid w:val="00CD5520"/>
    <w:rsid w:val="00CD5C4E"/>
    <w:rsid w:val="00CD5DD7"/>
    <w:rsid w:val="00CD63C3"/>
    <w:rsid w:val="00CD798E"/>
    <w:rsid w:val="00CD7C37"/>
    <w:rsid w:val="00CE0127"/>
    <w:rsid w:val="00CE0763"/>
    <w:rsid w:val="00CE2260"/>
    <w:rsid w:val="00CE2712"/>
    <w:rsid w:val="00CE2D34"/>
    <w:rsid w:val="00CE308F"/>
    <w:rsid w:val="00CE4814"/>
    <w:rsid w:val="00CE5010"/>
    <w:rsid w:val="00CE5846"/>
    <w:rsid w:val="00CE61E0"/>
    <w:rsid w:val="00CE635E"/>
    <w:rsid w:val="00CE6C36"/>
    <w:rsid w:val="00CE6C85"/>
    <w:rsid w:val="00CE76F0"/>
    <w:rsid w:val="00CF1972"/>
    <w:rsid w:val="00CF2579"/>
    <w:rsid w:val="00CF2CB2"/>
    <w:rsid w:val="00CF3F4E"/>
    <w:rsid w:val="00CF5AA5"/>
    <w:rsid w:val="00CF5FDB"/>
    <w:rsid w:val="00CF6209"/>
    <w:rsid w:val="00CF758C"/>
    <w:rsid w:val="00CF7FA5"/>
    <w:rsid w:val="00D00EB5"/>
    <w:rsid w:val="00D00F79"/>
    <w:rsid w:val="00D0195A"/>
    <w:rsid w:val="00D01A82"/>
    <w:rsid w:val="00D02A16"/>
    <w:rsid w:val="00D02FC9"/>
    <w:rsid w:val="00D03EE8"/>
    <w:rsid w:val="00D03F0C"/>
    <w:rsid w:val="00D04059"/>
    <w:rsid w:val="00D0409E"/>
    <w:rsid w:val="00D042CA"/>
    <w:rsid w:val="00D06ED3"/>
    <w:rsid w:val="00D07D2F"/>
    <w:rsid w:val="00D10EAE"/>
    <w:rsid w:val="00D11CEF"/>
    <w:rsid w:val="00D12D41"/>
    <w:rsid w:val="00D1391F"/>
    <w:rsid w:val="00D13A9E"/>
    <w:rsid w:val="00D1464A"/>
    <w:rsid w:val="00D147B6"/>
    <w:rsid w:val="00D14EB8"/>
    <w:rsid w:val="00D15810"/>
    <w:rsid w:val="00D163F4"/>
    <w:rsid w:val="00D16F22"/>
    <w:rsid w:val="00D1735C"/>
    <w:rsid w:val="00D179AD"/>
    <w:rsid w:val="00D20A64"/>
    <w:rsid w:val="00D215D9"/>
    <w:rsid w:val="00D21AE7"/>
    <w:rsid w:val="00D21AFC"/>
    <w:rsid w:val="00D21BE1"/>
    <w:rsid w:val="00D227A2"/>
    <w:rsid w:val="00D22B8F"/>
    <w:rsid w:val="00D235E4"/>
    <w:rsid w:val="00D23C26"/>
    <w:rsid w:val="00D242A1"/>
    <w:rsid w:val="00D24CA6"/>
    <w:rsid w:val="00D2537A"/>
    <w:rsid w:val="00D2540F"/>
    <w:rsid w:val="00D25A28"/>
    <w:rsid w:val="00D266E1"/>
    <w:rsid w:val="00D268BA"/>
    <w:rsid w:val="00D27306"/>
    <w:rsid w:val="00D27A09"/>
    <w:rsid w:val="00D303B8"/>
    <w:rsid w:val="00D31F5D"/>
    <w:rsid w:val="00D3225A"/>
    <w:rsid w:val="00D32597"/>
    <w:rsid w:val="00D32822"/>
    <w:rsid w:val="00D32848"/>
    <w:rsid w:val="00D33389"/>
    <w:rsid w:val="00D33A1E"/>
    <w:rsid w:val="00D33BDA"/>
    <w:rsid w:val="00D348F7"/>
    <w:rsid w:val="00D34FC1"/>
    <w:rsid w:val="00D34FED"/>
    <w:rsid w:val="00D3552B"/>
    <w:rsid w:val="00D3555C"/>
    <w:rsid w:val="00D360AA"/>
    <w:rsid w:val="00D36655"/>
    <w:rsid w:val="00D36AA9"/>
    <w:rsid w:val="00D37912"/>
    <w:rsid w:val="00D4017A"/>
    <w:rsid w:val="00D40BEF"/>
    <w:rsid w:val="00D40F28"/>
    <w:rsid w:val="00D4160F"/>
    <w:rsid w:val="00D41EB0"/>
    <w:rsid w:val="00D429B4"/>
    <w:rsid w:val="00D42BBF"/>
    <w:rsid w:val="00D42BEF"/>
    <w:rsid w:val="00D433E5"/>
    <w:rsid w:val="00D46973"/>
    <w:rsid w:val="00D46DB8"/>
    <w:rsid w:val="00D47F48"/>
    <w:rsid w:val="00D47F54"/>
    <w:rsid w:val="00D50095"/>
    <w:rsid w:val="00D5171A"/>
    <w:rsid w:val="00D5190A"/>
    <w:rsid w:val="00D51FA2"/>
    <w:rsid w:val="00D52186"/>
    <w:rsid w:val="00D53864"/>
    <w:rsid w:val="00D53F43"/>
    <w:rsid w:val="00D53FC6"/>
    <w:rsid w:val="00D54323"/>
    <w:rsid w:val="00D54568"/>
    <w:rsid w:val="00D54EC6"/>
    <w:rsid w:val="00D54FC4"/>
    <w:rsid w:val="00D556EA"/>
    <w:rsid w:val="00D57830"/>
    <w:rsid w:val="00D60DE7"/>
    <w:rsid w:val="00D61790"/>
    <w:rsid w:val="00D61846"/>
    <w:rsid w:val="00D62BCF"/>
    <w:rsid w:val="00D62E88"/>
    <w:rsid w:val="00D64252"/>
    <w:rsid w:val="00D653DA"/>
    <w:rsid w:val="00D66637"/>
    <w:rsid w:val="00D67B30"/>
    <w:rsid w:val="00D67B83"/>
    <w:rsid w:val="00D67D67"/>
    <w:rsid w:val="00D70A7D"/>
    <w:rsid w:val="00D70AFD"/>
    <w:rsid w:val="00D71127"/>
    <w:rsid w:val="00D71289"/>
    <w:rsid w:val="00D7156E"/>
    <w:rsid w:val="00D71E8E"/>
    <w:rsid w:val="00D72031"/>
    <w:rsid w:val="00D741BF"/>
    <w:rsid w:val="00D744F6"/>
    <w:rsid w:val="00D74FFB"/>
    <w:rsid w:val="00D755AF"/>
    <w:rsid w:val="00D76430"/>
    <w:rsid w:val="00D76532"/>
    <w:rsid w:val="00D76D66"/>
    <w:rsid w:val="00D778C4"/>
    <w:rsid w:val="00D77C54"/>
    <w:rsid w:val="00D77DDD"/>
    <w:rsid w:val="00D803B1"/>
    <w:rsid w:val="00D8044E"/>
    <w:rsid w:val="00D8062E"/>
    <w:rsid w:val="00D80661"/>
    <w:rsid w:val="00D80852"/>
    <w:rsid w:val="00D8137D"/>
    <w:rsid w:val="00D8156C"/>
    <w:rsid w:val="00D81D70"/>
    <w:rsid w:val="00D82259"/>
    <w:rsid w:val="00D82525"/>
    <w:rsid w:val="00D8339A"/>
    <w:rsid w:val="00D83645"/>
    <w:rsid w:val="00D846C1"/>
    <w:rsid w:val="00D85A2A"/>
    <w:rsid w:val="00D86708"/>
    <w:rsid w:val="00D869C2"/>
    <w:rsid w:val="00D86EE5"/>
    <w:rsid w:val="00D8746D"/>
    <w:rsid w:val="00D876FF"/>
    <w:rsid w:val="00D908A7"/>
    <w:rsid w:val="00D9161B"/>
    <w:rsid w:val="00D92C27"/>
    <w:rsid w:val="00D939BF"/>
    <w:rsid w:val="00D93B10"/>
    <w:rsid w:val="00D93B4C"/>
    <w:rsid w:val="00D94225"/>
    <w:rsid w:val="00D94871"/>
    <w:rsid w:val="00D9624A"/>
    <w:rsid w:val="00D96AB3"/>
    <w:rsid w:val="00D974A8"/>
    <w:rsid w:val="00D97625"/>
    <w:rsid w:val="00D97ABD"/>
    <w:rsid w:val="00D97CA6"/>
    <w:rsid w:val="00D97D1E"/>
    <w:rsid w:val="00DA0123"/>
    <w:rsid w:val="00DA1C32"/>
    <w:rsid w:val="00DA21A4"/>
    <w:rsid w:val="00DA2698"/>
    <w:rsid w:val="00DA272D"/>
    <w:rsid w:val="00DA2D45"/>
    <w:rsid w:val="00DA2DD8"/>
    <w:rsid w:val="00DA3A93"/>
    <w:rsid w:val="00DA45BC"/>
    <w:rsid w:val="00DA4DDE"/>
    <w:rsid w:val="00DA577E"/>
    <w:rsid w:val="00DA5976"/>
    <w:rsid w:val="00DA61AB"/>
    <w:rsid w:val="00DA6343"/>
    <w:rsid w:val="00DA64CB"/>
    <w:rsid w:val="00DA7844"/>
    <w:rsid w:val="00DB0A5C"/>
    <w:rsid w:val="00DB105B"/>
    <w:rsid w:val="00DB1903"/>
    <w:rsid w:val="00DB1E00"/>
    <w:rsid w:val="00DB3BF0"/>
    <w:rsid w:val="00DB4841"/>
    <w:rsid w:val="00DB4B0B"/>
    <w:rsid w:val="00DB6775"/>
    <w:rsid w:val="00DB6AC2"/>
    <w:rsid w:val="00DB7478"/>
    <w:rsid w:val="00DB7BC5"/>
    <w:rsid w:val="00DC002C"/>
    <w:rsid w:val="00DC036A"/>
    <w:rsid w:val="00DC0519"/>
    <w:rsid w:val="00DC08AB"/>
    <w:rsid w:val="00DC1E12"/>
    <w:rsid w:val="00DC237B"/>
    <w:rsid w:val="00DC2A6B"/>
    <w:rsid w:val="00DC2FA5"/>
    <w:rsid w:val="00DC32A3"/>
    <w:rsid w:val="00DC3E65"/>
    <w:rsid w:val="00DC492A"/>
    <w:rsid w:val="00DC6235"/>
    <w:rsid w:val="00DC64C0"/>
    <w:rsid w:val="00DC65AF"/>
    <w:rsid w:val="00DC6A02"/>
    <w:rsid w:val="00DC6E71"/>
    <w:rsid w:val="00DD07E7"/>
    <w:rsid w:val="00DD0874"/>
    <w:rsid w:val="00DD092F"/>
    <w:rsid w:val="00DD0A82"/>
    <w:rsid w:val="00DD0BCD"/>
    <w:rsid w:val="00DD0DDD"/>
    <w:rsid w:val="00DD1F44"/>
    <w:rsid w:val="00DD230E"/>
    <w:rsid w:val="00DD2B30"/>
    <w:rsid w:val="00DD31B4"/>
    <w:rsid w:val="00DD35F6"/>
    <w:rsid w:val="00DD38A4"/>
    <w:rsid w:val="00DD4094"/>
    <w:rsid w:val="00DD4D23"/>
    <w:rsid w:val="00DD511E"/>
    <w:rsid w:val="00DD5408"/>
    <w:rsid w:val="00DD7521"/>
    <w:rsid w:val="00DD7B0D"/>
    <w:rsid w:val="00DD7FB7"/>
    <w:rsid w:val="00DE09D4"/>
    <w:rsid w:val="00DE0AA7"/>
    <w:rsid w:val="00DE10D4"/>
    <w:rsid w:val="00DE255A"/>
    <w:rsid w:val="00DE2D08"/>
    <w:rsid w:val="00DE38F4"/>
    <w:rsid w:val="00DE6190"/>
    <w:rsid w:val="00DE6286"/>
    <w:rsid w:val="00DE6AA6"/>
    <w:rsid w:val="00DE6EF2"/>
    <w:rsid w:val="00DE74DA"/>
    <w:rsid w:val="00DE7FE9"/>
    <w:rsid w:val="00DF01FD"/>
    <w:rsid w:val="00DF0B89"/>
    <w:rsid w:val="00DF0ECA"/>
    <w:rsid w:val="00DF18D7"/>
    <w:rsid w:val="00DF1A6A"/>
    <w:rsid w:val="00DF23CE"/>
    <w:rsid w:val="00DF2443"/>
    <w:rsid w:val="00DF262C"/>
    <w:rsid w:val="00DF29F8"/>
    <w:rsid w:val="00DF2D1A"/>
    <w:rsid w:val="00DF2D4B"/>
    <w:rsid w:val="00DF32F2"/>
    <w:rsid w:val="00DF37BE"/>
    <w:rsid w:val="00DF414F"/>
    <w:rsid w:val="00DF4257"/>
    <w:rsid w:val="00DF4928"/>
    <w:rsid w:val="00DF53A2"/>
    <w:rsid w:val="00DF674D"/>
    <w:rsid w:val="00DF73F4"/>
    <w:rsid w:val="00DF7A40"/>
    <w:rsid w:val="00DF7A9F"/>
    <w:rsid w:val="00DF7B89"/>
    <w:rsid w:val="00E00062"/>
    <w:rsid w:val="00E00281"/>
    <w:rsid w:val="00E01094"/>
    <w:rsid w:val="00E01D3C"/>
    <w:rsid w:val="00E0217B"/>
    <w:rsid w:val="00E0235A"/>
    <w:rsid w:val="00E0299B"/>
    <w:rsid w:val="00E02AEC"/>
    <w:rsid w:val="00E02C0B"/>
    <w:rsid w:val="00E03BE4"/>
    <w:rsid w:val="00E04B31"/>
    <w:rsid w:val="00E04DDA"/>
    <w:rsid w:val="00E06201"/>
    <w:rsid w:val="00E06422"/>
    <w:rsid w:val="00E07D75"/>
    <w:rsid w:val="00E1027D"/>
    <w:rsid w:val="00E10FDE"/>
    <w:rsid w:val="00E11C4C"/>
    <w:rsid w:val="00E11DB1"/>
    <w:rsid w:val="00E126C2"/>
    <w:rsid w:val="00E128D8"/>
    <w:rsid w:val="00E145F9"/>
    <w:rsid w:val="00E1554E"/>
    <w:rsid w:val="00E15D90"/>
    <w:rsid w:val="00E15F45"/>
    <w:rsid w:val="00E1601D"/>
    <w:rsid w:val="00E16B55"/>
    <w:rsid w:val="00E16C30"/>
    <w:rsid w:val="00E16F07"/>
    <w:rsid w:val="00E16F29"/>
    <w:rsid w:val="00E1748C"/>
    <w:rsid w:val="00E175A1"/>
    <w:rsid w:val="00E2013A"/>
    <w:rsid w:val="00E21227"/>
    <w:rsid w:val="00E2150D"/>
    <w:rsid w:val="00E21B84"/>
    <w:rsid w:val="00E22CE7"/>
    <w:rsid w:val="00E23351"/>
    <w:rsid w:val="00E23492"/>
    <w:rsid w:val="00E23944"/>
    <w:rsid w:val="00E24211"/>
    <w:rsid w:val="00E24486"/>
    <w:rsid w:val="00E24B6B"/>
    <w:rsid w:val="00E24F21"/>
    <w:rsid w:val="00E25BDF"/>
    <w:rsid w:val="00E26121"/>
    <w:rsid w:val="00E26619"/>
    <w:rsid w:val="00E276CE"/>
    <w:rsid w:val="00E307AE"/>
    <w:rsid w:val="00E30A69"/>
    <w:rsid w:val="00E31AC4"/>
    <w:rsid w:val="00E32753"/>
    <w:rsid w:val="00E32AF8"/>
    <w:rsid w:val="00E331DC"/>
    <w:rsid w:val="00E3333A"/>
    <w:rsid w:val="00E33E07"/>
    <w:rsid w:val="00E34246"/>
    <w:rsid w:val="00E342C1"/>
    <w:rsid w:val="00E34B54"/>
    <w:rsid w:val="00E35739"/>
    <w:rsid w:val="00E35DFD"/>
    <w:rsid w:val="00E3615E"/>
    <w:rsid w:val="00E36D29"/>
    <w:rsid w:val="00E376D2"/>
    <w:rsid w:val="00E4073B"/>
    <w:rsid w:val="00E41F0D"/>
    <w:rsid w:val="00E43474"/>
    <w:rsid w:val="00E43A7B"/>
    <w:rsid w:val="00E43E12"/>
    <w:rsid w:val="00E4459D"/>
    <w:rsid w:val="00E44E34"/>
    <w:rsid w:val="00E45066"/>
    <w:rsid w:val="00E4563C"/>
    <w:rsid w:val="00E457F4"/>
    <w:rsid w:val="00E46B92"/>
    <w:rsid w:val="00E46DB6"/>
    <w:rsid w:val="00E47C04"/>
    <w:rsid w:val="00E503AF"/>
    <w:rsid w:val="00E504A9"/>
    <w:rsid w:val="00E50547"/>
    <w:rsid w:val="00E51284"/>
    <w:rsid w:val="00E51E83"/>
    <w:rsid w:val="00E522B6"/>
    <w:rsid w:val="00E52968"/>
    <w:rsid w:val="00E52CD1"/>
    <w:rsid w:val="00E53C3E"/>
    <w:rsid w:val="00E541CB"/>
    <w:rsid w:val="00E54291"/>
    <w:rsid w:val="00E55671"/>
    <w:rsid w:val="00E569F1"/>
    <w:rsid w:val="00E5741E"/>
    <w:rsid w:val="00E57CFC"/>
    <w:rsid w:val="00E6071D"/>
    <w:rsid w:val="00E60FC6"/>
    <w:rsid w:val="00E61B5A"/>
    <w:rsid w:val="00E62156"/>
    <w:rsid w:val="00E63965"/>
    <w:rsid w:val="00E63E99"/>
    <w:rsid w:val="00E63F84"/>
    <w:rsid w:val="00E64346"/>
    <w:rsid w:val="00E64841"/>
    <w:rsid w:val="00E66AE5"/>
    <w:rsid w:val="00E66C88"/>
    <w:rsid w:val="00E67B58"/>
    <w:rsid w:val="00E709FD"/>
    <w:rsid w:val="00E70D47"/>
    <w:rsid w:val="00E71766"/>
    <w:rsid w:val="00E71F2E"/>
    <w:rsid w:val="00E73523"/>
    <w:rsid w:val="00E7377B"/>
    <w:rsid w:val="00E73D40"/>
    <w:rsid w:val="00E7408C"/>
    <w:rsid w:val="00E74620"/>
    <w:rsid w:val="00E74962"/>
    <w:rsid w:val="00E74F5F"/>
    <w:rsid w:val="00E75D93"/>
    <w:rsid w:val="00E76C45"/>
    <w:rsid w:val="00E76FD0"/>
    <w:rsid w:val="00E77846"/>
    <w:rsid w:val="00E77D05"/>
    <w:rsid w:val="00E80248"/>
    <w:rsid w:val="00E81DFE"/>
    <w:rsid w:val="00E81F2F"/>
    <w:rsid w:val="00E821C3"/>
    <w:rsid w:val="00E828B1"/>
    <w:rsid w:val="00E83C82"/>
    <w:rsid w:val="00E85691"/>
    <w:rsid w:val="00E86AE4"/>
    <w:rsid w:val="00E86D1E"/>
    <w:rsid w:val="00E87539"/>
    <w:rsid w:val="00E87C19"/>
    <w:rsid w:val="00E904CD"/>
    <w:rsid w:val="00E90741"/>
    <w:rsid w:val="00E912E0"/>
    <w:rsid w:val="00E9162C"/>
    <w:rsid w:val="00E91DB6"/>
    <w:rsid w:val="00E9276C"/>
    <w:rsid w:val="00E927E9"/>
    <w:rsid w:val="00E92FD9"/>
    <w:rsid w:val="00E93676"/>
    <w:rsid w:val="00E9461E"/>
    <w:rsid w:val="00E94951"/>
    <w:rsid w:val="00E95400"/>
    <w:rsid w:val="00E956CC"/>
    <w:rsid w:val="00E96836"/>
    <w:rsid w:val="00E974FF"/>
    <w:rsid w:val="00E97661"/>
    <w:rsid w:val="00EA066A"/>
    <w:rsid w:val="00EA0CE4"/>
    <w:rsid w:val="00EA13C4"/>
    <w:rsid w:val="00EA17E3"/>
    <w:rsid w:val="00EA1C38"/>
    <w:rsid w:val="00EA2301"/>
    <w:rsid w:val="00EA2AD4"/>
    <w:rsid w:val="00EA3489"/>
    <w:rsid w:val="00EA386C"/>
    <w:rsid w:val="00EA4393"/>
    <w:rsid w:val="00EA4774"/>
    <w:rsid w:val="00EA4856"/>
    <w:rsid w:val="00EA4A45"/>
    <w:rsid w:val="00EA4C77"/>
    <w:rsid w:val="00EA4D83"/>
    <w:rsid w:val="00EA4E53"/>
    <w:rsid w:val="00EA5EB6"/>
    <w:rsid w:val="00EA76BE"/>
    <w:rsid w:val="00EA7C87"/>
    <w:rsid w:val="00EB0836"/>
    <w:rsid w:val="00EB08E9"/>
    <w:rsid w:val="00EB094F"/>
    <w:rsid w:val="00EB1498"/>
    <w:rsid w:val="00EB1A20"/>
    <w:rsid w:val="00EB1BB0"/>
    <w:rsid w:val="00EB2686"/>
    <w:rsid w:val="00EB26DC"/>
    <w:rsid w:val="00EB3926"/>
    <w:rsid w:val="00EB3F5B"/>
    <w:rsid w:val="00EB4064"/>
    <w:rsid w:val="00EB420F"/>
    <w:rsid w:val="00EB4C5D"/>
    <w:rsid w:val="00EB53E3"/>
    <w:rsid w:val="00EB64B6"/>
    <w:rsid w:val="00EB65D1"/>
    <w:rsid w:val="00EB6F0F"/>
    <w:rsid w:val="00EB74D6"/>
    <w:rsid w:val="00EB7F2A"/>
    <w:rsid w:val="00EC00A4"/>
    <w:rsid w:val="00EC0461"/>
    <w:rsid w:val="00EC08A6"/>
    <w:rsid w:val="00EC0DCF"/>
    <w:rsid w:val="00EC126E"/>
    <w:rsid w:val="00EC12D9"/>
    <w:rsid w:val="00EC1C4B"/>
    <w:rsid w:val="00EC1F59"/>
    <w:rsid w:val="00EC2097"/>
    <w:rsid w:val="00EC20A6"/>
    <w:rsid w:val="00EC2597"/>
    <w:rsid w:val="00EC2ADA"/>
    <w:rsid w:val="00EC2F2A"/>
    <w:rsid w:val="00EC374C"/>
    <w:rsid w:val="00EC5459"/>
    <w:rsid w:val="00EC66C1"/>
    <w:rsid w:val="00EC69CE"/>
    <w:rsid w:val="00EC7F0A"/>
    <w:rsid w:val="00ED13B6"/>
    <w:rsid w:val="00ED213C"/>
    <w:rsid w:val="00ED2743"/>
    <w:rsid w:val="00ED2DCC"/>
    <w:rsid w:val="00ED34CB"/>
    <w:rsid w:val="00ED387E"/>
    <w:rsid w:val="00ED38C7"/>
    <w:rsid w:val="00ED3EA1"/>
    <w:rsid w:val="00ED4029"/>
    <w:rsid w:val="00ED4C51"/>
    <w:rsid w:val="00ED59ED"/>
    <w:rsid w:val="00ED5EC6"/>
    <w:rsid w:val="00ED5FFC"/>
    <w:rsid w:val="00ED6399"/>
    <w:rsid w:val="00ED7D8A"/>
    <w:rsid w:val="00EE0C98"/>
    <w:rsid w:val="00EE1A68"/>
    <w:rsid w:val="00EE1C84"/>
    <w:rsid w:val="00EE1E8E"/>
    <w:rsid w:val="00EE2938"/>
    <w:rsid w:val="00EE322B"/>
    <w:rsid w:val="00EE34C6"/>
    <w:rsid w:val="00EE693A"/>
    <w:rsid w:val="00EE69B1"/>
    <w:rsid w:val="00EE6A2E"/>
    <w:rsid w:val="00EE7A0A"/>
    <w:rsid w:val="00EF0558"/>
    <w:rsid w:val="00EF08BE"/>
    <w:rsid w:val="00EF270D"/>
    <w:rsid w:val="00EF3FB2"/>
    <w:rsid w:val="00EF4BAF"/>
    <w:rsid w:val="00EF5158"/>
    <w:rsid w:val="00EF5420"/>
    <w:rsid w:val="00EF5679"/>
    <w:rsid w:val="00EF5D64"/>
    <w:rsid w:val="00EF687C"/>
    <w:rsid w:val="00EF6982"/>
    <w:rsid w:val="00EF6DEF"/>
    <w:rsid w:val="00EF6F1D"/>
    <w:rsid w:val="00EF7152"/>
    <w:rsid w:val="00EF7862"/>
    <w:rsid w:val="00EF7B7D"/>
    <w:rsid w:val="00EF7DCE"/>
    <w:rsid w:val="00F02287"/>
    <w:rsid w:val="00F0232D"/>
    <w:rsid w:val="00F02E3C"/>
    <w:rsid w:val="00F0370E"/>
    <w:rsid w:val="00F03DCF"/>
    <w:rsid w:val="00F0455E"/>
    <w:rsid w:val="00F04728"/>
    <w:rsid w:val="00F04760"/>
    <w:rsid w:val="00F04EDB"/>
    <w:rsid w:val="00F05681"/>
    <w:rsid w:val="00F05753"/>
    <w:rsid w:val="00F05A44"/>
    <w:rsid w:val="00F067ED"/>
    <w:rsid w:val="00F06AD2"/>
    <w:rsid w:val="00F06FCD"/>
    <w:rsid w:val="00F072A7"/>
    <w:rsid w:val="00F07B15"/>
    <w:rsid w:val="00F07C5B"/>
    <w:rsid w:val="00F101D4"/>
    <w:rsid w:val="00F1041D"/>
    <w:rsid w:val="00F10519"/>
    <w:rsid w:val="00F10B8B"/>
    <w:rsid w:val="00F1206A"/>
    <w:rsid w:val="00F12227"/>
    <w:rsid w:val="00F12A4B"/>
    <w:rsid w:val="00F12C55"/>
    <w:rsid w:val="00F130B7"/>
    <w:rsid w:val="00F15F0B"/>
    <w:rsid w:val="00F15FA3"/>
    <w:rsid w:val="00F15FDD"/>
    <w:rsid w:val="00F1609E"/>
    <w:rsid w:val="00F16E8C"/>
    <w:rsid w:val="00F16FA0"/>
    <w:rsid w:val="00F17586"/>
    <w:rsid w:val="00F1798C"/>
    <w:rsid w:val="00F17E22"/>
    <w:rsid w:val="00F20A00"/>
    <w:rsid w:val="00F217FA"/>
    <w:rsid w:val="00F21A7B"/>
    <w:rsid w:val="00F21D27"/>
    <w:rsid w:val="00F22088"/>
    <w:rsid w:val="00F22407"/>
    <w:rsid w:val="00F22AD4"/>
    <w:rsid w:val="00F22B52"/>
    <w:rsid w:val="00F22D47"/>
    <w:rsid w:val="00F22D86"/>
    <w:rsid w:val="00F22F29"/>
    <w:rsid w:val="00F23ED6"/>
    <w:rsid w:val="00F241F7"/>
    <w:rsid w:val="00F245BD"/>
    <w:rsid w:val="00F24916"/>
    <w:rsid w:val="00F24CC1"/>
    <w:rsid w:val="00F250C2"/>
    <w:rsid w:val="00F269D4"/>
    <w:rsid w:val="00F278C8"/>
    <w:rsid w:val="00F30CC7"/>
    <w:rsid w:val="00F31A25"/>
    <w:rsid w:val="00F31DE8"/>
    <w:rsid w:val="00F320E2"/>
    <w:rsid w:val="00F328F9"/>
    <w:rsid w:val="00F331E4"/>
    <w:rsid w:val="00F33722"/>
    <w:rsid w:val="00F337C9"/>
    <w:rsid w:val="00F337F6"/>
    <w:rsid w:val="00F33A48"/>
    <w:rsid w:val="00F36773"/>
    <w:rsid w:val="00F3730C"/>
    <w:rsid w:val="00F37C81"/>
    <w:rsid w:val="00F406DB"/>
    <w:rsid w:val="00F406F7"/>
    <w:rsid w:val="00F40EB4"/>
    <w:rsid w:val="00F41DDC"/>
    <w:rsid w:val="00F422F9"/>
    <w:rsid w:val="00F424E2"/>
    <w:rsid w:val="00F43366"/>
    <w:rsid w:val="00F44485"/>
    <w:rsid w:val="00F454EE"/>
    <w:rsid w:val="00F461D7"/>
    <w:rsid w:val="00F46A16"/>
    <w:rsid w:val="00F472F4"/>
    <w:rsid w:val="00F47308"/>
    <w:rsid w:val="00F47585"/>
    <w:rsid w:val="00F505EE"/>
    <w:rsid w:val="00F5067F"/>
    <w:rsid w:val="00F50D35"/>
    <w:rsid w:val="00F51038"/>
    <w:rsid w:val="00F5149A"/>
    <w:rsid w:val="00F52E40"/>
    <w:rsid w:val="00F5336A"/>
    <w:rsid w:val="00F53B42"/>
    <w:rsid w:val="00F53D88"/>
    <w:rsid w:val="00F53F00"/>
    <w:rsid w:val="00F54C6F"/>
    <w:rsid w:val="00F55970"/>
    <w:rsid w:val="00F56F26"/>
    <w:rsid w:val="00F57143"/>
    <w:rsid w:val="00F5790F"/>
    <w:rsid w:val="00F605B5"/>
    <w:rsid w:val="00F60E45"/>
    <w:rsid w:val="00F623F8"/>
    <w:rsid w:val="00F62E06"/>
    <w:rsid w:val="00F647AB"/>
    <w:rsid w:val="00F653AB"/>
    <w:rsid w:val="00F6570F"/>
    <w:rsid w:val="00F66163"/>
    <w:rsid w:val="00F66C0E"/>
    <w:rsid w:val="00F70433"/>
    <w:rsid w:val="00F70C05"/>
    <w:rsid w:val="00F70CA3"/>
    <w:rsid w:val="00F70D03"/>
    <w:rsid w:val="00F70EA1"/>
    <w:rsid w:val="00F7171F"/>
    <w:rsid w:val="00F7216A"/>
    <w:rsid w:val="00F72FB4"/>
    <w:rsid w:val="00F74927"/>
    <w:rsid w:val="00F74C20"/>
    <w:rsid w:val="00F74D1B"/>
    <w:rsid w:val="00F75049"/>
    <w:rsid w:val="00F758AB"/>
    <w:rsid w:val="00F75BA5"/>
    <w:rsid w:val="00F75CB0"/>
    <w:rsid w:val="00F75FBE"/>
    <w:rsid w:val="00F7649F"/>
    <w:rsid w:val="00F77375"/>
    <w:rsid w:val="00F777A5"/>
    <w:rsid w:val="00F802C8"/>
    <w:rsid w:val="00F80573"/>
    <w:rsid w:val="00F805B0"/>
    <w:rsid w:val="00F80E78"/>
    <w:rsid w:val="00F8102D"/>
    <w:rsid w:val="00F81D5C"/>
    <w:rsid w:val="00F820DD"/>
    <w:rsid w:val="00F8216F"/>
    <w:rsid w:val="00F8224D"/>
    <w:rsid w:val="00F82600"/>
    <w:rsid w:val="00F838CA"/>
    <w:rsid w:val="00F83C40"/>
    <w:rsid w:val="00F842EA"/>
    <w:rsid w:val="00F8549F"/>
    <w:rsid w:val="00F866CA"/>
    <w:rsid w:val="00F86CD1"/>
    <w:rsid w:val="00F86E32"/>
    <w:rsid w:val="00F87345"/>
    <w:rsid w:val="00F87351"/>
    <w:rsid w:val="00F87974"/>
    <w:rsid w:val="00F9107F"/>
    <w:rsid w:val="00F9117F"/>
    <w:rsid w:val="00F91905"/>
    <w:rsid w:val="00F91CA2"/>
    <w:rsid w:val="00F92B6B"/>
    <w:rsid w:val="00F92BB8"/>
    <w:rsid w:val="00F92BE6"/>
    <w:rsid w:val="00F94154"/>
    <w:rsid w:val="00F945CD"/>
    <w:rsid w:val="00F94C9A"/>
    <w:rsid w:val="00F94CAC"/>
    <w:rsid w:val="00F9539E"/>
    <w:rsid w:val="00F9562D"/>
    <w:rsid w:val="00F960D8"/>
    <w:rsid w:val="00F96FD0"/>
    <w:rsid w:val="00F9763B"/>
    <w:rsid w:val="00FA02BC"/>
    <w:rsid w:val="00FA0D25"/>
    <w:rsid w:val="00FA1EC6"/>
    <w:rsid w:val="00FA25A5"/>
    <w:rsid w:val="00FA520F"/>
    <w:rsid w:val="00FA58D7"/>
    <w:rsid w:val="00FA5E65"/>
    <w:rsid w:val="00FA7217"/>
    <w:rsid w:val="00FA7382"/>
    <w:rsid w:val="00FB0699"/>
    <w:rsid w:val="00FB069A"/>
    <w:rsid w:val="00FB0CB2"/>
    <w:rsid w:val="00FB0CCC"/>
    <w:rsid w:val="00FB1A28"/>
    <w:rsid w:val="00FB34AC"/>
    <w:rsid w:val="00FB3B44"/>
    <w:rsid w:val="00FB3F08"/>
    <w:rsid w:val="00FB42CE"/>
    <w:rsid w:val="00FB4F96"/>
    <w:rsid w:val="00FB68C9"/>
    <w:rsid w:val="00FB72D8"/>
    <w:rsid w:val="00FC076F"/>
    <w:rsid w:val="00FC07BE"/>
    <w:rsid w:val="00FC0A5D"/>
    <w:rsid w:val="00FC2709"/>
    <w:rsid w:val="00FC382C"/>
    <w:rsid w:val="00FC3A6B"/>
    <w:rsid w:val="00FC4614"/>
    <w:rsid w:val="00FC4D42"/>
    <w:rsid w:val="00FC50A7"/>
    <w:rsid w:val="00FC56FB"/>
    <w:rsid w:val="00FC5C2B"/>
    <w:rsid w:val="00FC6833"/>
    <w:rsid w:val="00FC6A57"/>
    <w:rsid w:val="00FD0E65"/>
    <w:rsid w:val="00FD0F2E"/>
    <w:rsid w:val="00FD0FC6"/>
    <w:rsid w:val="00FD1A33"/>
    <w:rsid w:val="00FD218E"/>
    <w:rsid w:val="00FD2201"/>
    <w:rsid w:val="00FD238A"/>
    <w:rsid w:val="00FD2843"/>
    <w:rsid w:val="00FD3B15"/>
    <w:rsid w:val="00FD3FE4"/>
    <w:rsid w:val="00FD558A"/>
    <w:rsid w:val="00FD573E"/>
    <w:rsid w:val="00FD68C7"/>
    <w:rsid w:val="00FD6ED6"/>
    <w:rsid w:val="00FD731E"/>
    <w:rsid w:val="00FD7D9B"/>
    <w:rsid w:val="00FD7DB2"/>
    <w:rsid w:val="00FD7E6C"/>
    <w:rsid w:val="00FE038E"/>
    <w:rsid w:val="00FE147B"/>
    <w:rsid w:val="00FE2084"/>
    <w:rsid w:val="00FE34C3"/>
    <w:rsid w:val="00FE38A0"/>
    <w:rsid w:val="00FE3E14"/>
    <w:rsid w:val="00FE40A1"/>
    <w:rsid w:val="00FE66C3"/>
    <w:rsid w:val="00FE68BD"/>
    <w:rsid w:val="00FE7331"/>
    <w:rsid w:val="00FE781D"/>
    <w:rsid w:val="00FF06E7"/>
    <w:rsid w:val="00FF0A35"/>
    <w:rsid w:val="00FF1834"/>
    <w:rsid w:val="00FF2375"/>
    <w:rsid w:val="00FF4DE4"/>
    <w:rsid w:val="00FF5491"/>
    <w:rsid w:val="00FF59C0"/>
    <w:rsid w:val="00FF620F"/>
    <w:rsid w:val="00FF6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099,#9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AA2460"/>
    <w:rPr>
      <w:sz w:val="24"/>
      <w:szCs w:val="24"/>
    </w:rPr>
  </w:style>
  <w:style w:type="paragraph" w:styleId="1">
    <w:name w:val="heading 1"/>
    <w:basedOn w:val="a6"/>
    <w:next w:val="a6"/>
    <w:link w:val="10"/>
    <w:qFormat/>
    <w:rsid w:val="00EF6F1D"/>
    <w:pPr>
      <w:keepNext/>
      <w:numPr>
        <w:numId w:val="34"/>
      </w:numPr>
      <w:spacing w:before="240" w:after="60"/>
      <w:outlineLvl w:val="0"/>
    </w:pPr>
    <w:rPr>
      <w:rFonts w:ascii="Arial" w:hAnsi="Arial" w:cs="Arial"/>
      <w:b/>
      <w:bCs/>
      <w:kern w:val="32"/>
      <w:sz w:val="32"/>
      <w:szCs w:val="32"/>
    </w:rPr>
  </w:style>
  <w:style w:type="paragraph" w:styleId="20">
    <w:name w:val="heading 2"/>
    <w:aliases w:val=" Знак2, Знак2 Знак,Знак2,Знак2 Знак"/>
    <w:basedOn w:val="a6"/>
    <w:next w:val="a6"/>
    <w:link w:val="21"/>
    <w:qFormat/>
    <w:rsid w:val="00EF6F1D"/>
    <w:pPr>
      <w:keepNext/>
      <w:numPr>
        <w:ilvl w:val="1"/>
        <w:numId w:val="34"/>
      </w:numPr>
      <w:spacing w:before="240" w:after="60"/>
      <w:outlineLvl w:val="1"/>
    </w:pPr>
    <w:rPr>
      <w:rFonts w:ascii="Arial" w:hAnsi="Arial" w:cs="Arial"/>
      <w:b/>
      <w:bCs/>
      <w:i/>
      <w:iCs/>
      <w:sz w:val="28"/>
      <w:szCs w:val="28"/>
    </w:rPr>
  </w:style>
  <w:style w:type="paragraph" w:styleId="30">
    <w:name w:val="heading 3"/>
    <w:aliases w:val=" Знак3, Знак3 Знак,Знак,Знак3,Знак3 Знак"/>
    <w:basedOn w:val="a6"/>
    <w:next w:val="a6"/>
    <w:link w:val="31"/>
    <w:qFormat/>
    <w:rsid w:val="00923685"/>
    <w:pPr>
      <w:keepNext/>
      <w:numPr>
        <w:ilvl w:val="2"/>
        <w:numId w:val="34"/>
      </w:numPr>
      <w:spacing w:before="240" w:after="60"/>
      <w:outlineLvl w:val="2"/>
    </w:pPr>
    <w:rPr>
      <w:rFonts w:ascii="Arial" w:hAnsi="Arial" w:cs="Arial"/>
      <w:b/>
      <w:bCs/>
      <w:sz w:val="26"/>
      <w:szCs w:val="26"/>
    </w:rPr>
  </w:style>
  <w:style w:type="paragraph" w:styleId="41">
    <w:name w:val="heading 4"/>
    <w:basedOn w:val="a6"/>
    <w:next w:val="a6"/>
    <w:link w:val="410"/>
    <w:qFormat/>
    <w:rsid w:val="00C7245D"/>
    <w:pPr>
      <w:keepNext/>
      <w:numPr>
        <w:ilvl w:val="3"/>
        <w:numId w:val="34"/>
      </w:numPr>
      <w:spacing w:before="240" w:after="60"/>
      <w:outlineLvl w:val="3"/>
    </w:pPr>
    <w:rPr>
      <w:b/>
      <w:bCs/>
      <w:sz w:val="28"/>
      <w:szCs w:val="28"/>
    </w:rPr>
  </w:style>
  <w:style w:type="paragraph" w:styleId="5">
    <w:name w:val="heading 5"/>
    <w:basedOn w:val="a6"/>
    <w:next w:val="a6"/>
    <w:qFormat/>
    <w:rsid w:val="00CF2579"/>
    <w:pPr>
      <w:numPr>
        <w:ilvl w:val="4"/>
        <w:numId w:val="34"/>
      </w:numPr>
      <w:spacing w:before="240" w:after="60"/>
      <w:jc w:val="both"/>
      <w:outlineLvl w:val="4"/>
    </w:pPr>
    <w:rPr>
      <w:b/>
      <w:bCs/>
      <w:i/>
      <w:iCs/>
      <w:sz w:val="26"/>
      <w:szCs w:val="26"/>
    </w:rPr>
  </w:style>
  <w:style w:type="paragraph" w:styleId="6">
    <w:name w:val="heading 6"/>
    <w:basedOn w:val="a6"/>
    <w:next w:val="a6"/>
    <w:link w:val="60"/>
    <w:qFormat/>
    <w:rsid w:val="0087622B"/>
    <w:pPr>
      <w:numPr>
        <w:ilvl w:val="5"/>
        <w:numId w:val="34"/>
      </w:numPr>
      <w:spacing w:before="240" w:after="60" w:line="312" w:lineRule="auto"/>
      <w:ind w:left="1152" w:hanging="432"/>
      <w:jc w:val="both"/>
      <w:outlineLvl w:val="5"/>
    </w:pPr>
    <w:rPr>
      <w:b/>
      <w:bCs/>
      <w:sz w:val="22"/>
      <w:szCs w:val="22"/>
    </w:rPr>
  </w:style>
  <w:style w:type="paragraph" w:styleId="7">
    <w:name w:val="heading 7"/>
    <w:basedOn w:val="a6"/>
    <w:next w:val="a6"/>
    <w:link w:val="70"/>
    <w:qFormat/>
    <w:rsid w:val="0087622B"/>
    <w:pPr>
      <w:numPr>
        <w:ilvl w:val="6"/>
        <w:numId w:val="34"/>
      </w:numPr>
      <w:spacing w:before="240" w:after="60" w:line="312" w:lineRule="auto"/>
      <w:ind w:left="1296" w:hanging="288"/>
      <w:jc w:val="both"/>
      <w:outlineLvl w:val="6"/>
    </w:pPr>
    <w:rPr>
      <w:sz w:val="28"/>
    </w:rPr>
  </w:style>
  <w:style w:type="paragraph" w:styleId="8">
    <w:name w:val="heading 8"/>
    <w:basedOn w:val="a6"/>
    <w:next w:val="a6"/>
    <w:link w:val="80"/>
    <w:qFormat/>
    <w:rsid w:val="0087622B"/>
    <w:pPr>
      <w:numPr>
        <w:ilvl w:val="7"/>
        <w:numId w:val="34"/>
      </w:numPr>
      <w:spacing w:before="240" w:after="60"/>
      <w:ind w:left="1440" w:hanging="432"/>
      <w:outlineLvl w:val="7"/>
    </w:pPr>
    <w:rPr>
      <w:i/>
      <w:iCs/>
    </w:rPr>
  </w:style>
  <w:style w:type="paragraph" w:styleId="9">
    <w:name w:val="heading 9"/>
    <w:basedOn w:val="a6"/>
    <w:next w:val="a6"/>
    <w:link w:val="90"/>
    <w:qFormat/>
    <w:rsid w:val="0087622B"/>
    <w:pPr>
      <w:numPr>
        <w:ilvl w:val="8"/>
        <w:numId w:val="34"/>
      </w:numPr>
      <w:spacing w:before="240" w:after="60" w:line="312" w:lineRule="auto"/>
      <w:ind w:left="1584" w:hanging="144"/>
      <w:jc w:val="both"/>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1">
    <w:name w:val="Заголовок 2 Знак"/>
    <w:aliases w:val=" Знак2 Знак1, Знак2 Знак Знак,Знак2 Знак1,Знак2 Знак Знак"/>
    <w:link w:val="20"/>
    <w:rsid w:val="00B64438"/>
    <w:rPr>
      <w:rFonts w:ascii="Arial" w:hAnsi="Arial" w:cs="Arial"/>
      <w:b/>
      <w:bCs/>
      <w:i/>
      <w:iCs/>
      <w:sz w:val="28"/>
      <w:szCs w:val="28"/>
    </w:rPr>
  </w:style>
  <w:style w:type="paragraph" w:customStyle="1" w:styleId="22">
    <w:name w:val="2"/>
    <w:basedOn w:val="a6"/>
    <w:rsid w:val="00AC67C7"/>
    <w:pPr>
      <w:spacing w:before="100" w:beforeAutospacing="1" w:after="100" w:afterAutospacing="1"/>
    </w:pPr>
    <w:rPr>
      <w:rFonts w:ascii="Tahoma" w:hAnsi="Tahoma"/>
      <w:sz w:val="20"/>
      <w:szCs w:val="20"/>
      <w:lang w:val="en-US" w:eastAsia="en-US"/>
    </w:rPr>
  </w:style>
  <w:style w:type="character" w:customStyle="1" w:styleId="31">
    <w:name w:val="Заголовок 3 Знак"/>
    <w:aliases w:val=" Знак3 Знак1, Знак3 Знак Знак1,Знак Знак1,Знак3 Знак2,Знак3 Знак Знак"/>
    <w:link w:val="30"/>
    <w:rsid w:val="00DF2D4B"/>
    <w:rPr>
      <w:rFonts w:ascii="Arial" w:hAnsi="Arial" w:cs="Arial"/>
      <w:b/>
      <w:bCs/>
      <w:sz w:val="26"/>
      <w:szCs w:val="26"/>
    </w:rPr>
  </w:style>
  <w:style w:type="paragraph" w:styleId="aa">
    <w:name w:val="Document Map"/>
    <w:basedOn w:val="a6"/>
    <w:semiHidden/>
    <w:rsid w:val="00AA7BEA"/>
    <w:pPr>
      <w:shd w:val="clear" w:color="auto" w:fill="000080"/>
    </w:pPr>
    <w:rPr>
      <w:rFonts w:ascii="Tahoma" w:hAnsi="Tahoma" w:cs="Tahoma"/>
      <w:sz w:val="20"/>
      <w:szCs w:val="20"/>
    </w:rPr>
  </w:style>
  <w:style w:type="paragraph" w:styleId="ab">
    <w:name w:val="Body Text Indent"/>
    <w:basedOn w:val="a6"/>
    <w:link w:val="ac"/>
    <w:rsid w:val="00A27DAE"/>
    <w:pPr>
      <w:spacing w:before="120" w:after="120"/>
      <w:ind w:firstLine="902"/>
      <w:jc w:val="both"/>
    </w:pPr>
    <w:rPr>
      <w:lang w:eastAsia="ar-SA"/>
    </w:rPr>
  </w:style>
  <w:style w:type="paragraph" w:customStyle="1" w:styleId="11">
    <w:name w:val="Обычный1"/>
    <w:rsid w:val="00735200"/>
    <w:pPr>
      <w:widowControl w:val="0"/>
      <w:suppressAutoHyphens/>
      <w:overflowPunct w:val="0"/>
      <w:autoSpaceDE w:val="0"/>
    </w:pPr>
    <w:rPr>
      <w:lang w:eastAsia="ar-SA"/>
    </w:rPr>
  </w:style>
  <w:style w:type="paragraph" w:customStyle="1" w:styleId="12">
    <w:name w:val="Основной текст с отступом1"/>
    <w:basedOn w:val="a6"/>
    <w:rsid w:val="00735200"/>
    <w:pPr>
      <w:widowControl w:val="0"/>
      <w:tabs>
        <w:tab w:val="left" w:pos="3600"/>
      </w:tabs>
      <w:suppressAutoHyphens/>
      <w:overflowPunct w:val="0"/>
      <w:autoSpaceDE w:val="0"/>
      <w:ind w:left="3600" w:hanging="2700"/>
    </w:pPr>
    <w:rPr>
      <w:sz w:val="28"/>
      <w:szCs w:val="20"/>
      <w:lang w:eastAsia="ar-SA"/>
    </w:rPr>
  </w:style>
  <w:style w:type="paragraph" w:styleId="23">
    <w:name w:val="toc 2"/>
    <w:basedOn w:val="a6"/>
    <w:next w:val="a6"/>
    <w:autoRedefine/>
    <w:uiPriority w:val="39"/>
    <w:rsid w:val="0005686A"/>
    <w:pPr>
      <w:tabs>
        <w:tab w:val="left" w:pos="720"/>
        <w:tab w:val="right" w:leader="dot" w:pos="9356"/>
      </w:tabs>
      <w:ind w:left="240" w:right="1417"/>
    </w:pPr>
  </w:style>
  <w:style w:type="paragraph" w:styleId="32">
    <w:name w:val="toc 3"/>
    <w:basedOn w:val="a6"/>
    <w:next w:val="a6"/>
    <w:autoRedefine/>
    <w:uiPriority w:val="39"/>
    <w:rsid w:val="002877BB"/>
    <w:pPr>
      <w:tabs>
        <w:tab w:val="left" w:pos="709"/>
        <w:tab w:val="right" w:leader="dot" w:pos="9356"/>
        <w:tab w:val="right" w:leader="dot" w:pos="9781"/>
      </w:tabs>
      <w:spacing w:after="40"/>
      <w:ind w:left="993" w:right="1417" w:hanging="273"/>
    </w:pPr>
  </w:style>
  <w:style w:type="character" w:styleId="ad">
    <w:name w:val="Hyperlink"/>
    <w:uiPriority w:val="99"/>
    <w:rsid w:val="00F83C40"/>
    <w:rPr>
      <w:color w:val="0000FF"/>
      <w:u w:val="single"/>
    </w:rPr>
  </w:style>
  <w:style w:type="paragraph" w:styleId="13">
    <w:name w:val="toc 1"/>
    <w:basedOn w:val="a6"/>
    <w:next w:val="a6"/>
    <w:autoRedefine/>
    <w:uiPriority w:val="39"/>
    <w:rsid w:val="00921471"/>
  </w:style>
  <w:style w:type="paragraph" w:styleId="a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6"/>
    <w:link w:val="af"/>
    <w:rsid w:val="00D06ED3"/>
    <w:rPr>
      <w:sz w:val="20"/>
      <w:szCs w:val="20"/>
    </w:rPr>
  </w:style>
  <w:style w:type="character" w:customStyle="1" w:styleId="af">
    <w:name w:val="Текст сноски Знак"/>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link w:val="ae"/>
    <w:rsid w:val="00C85EA9"/>
    <w:rPr>
      <w:lang w:val="ru-RU" w:eastAsia="ru-RU" w:bidi="ar-SA"/>
    </w:rPr>
  </w:style>
  <w:style w:type="character" w:styleId="af0">
    <w:name w:val="footnote reference"/>
    <w:rsid w:val="00D06ED3"/>
    <w:rPr>
      <w:vertAlign w:val="superscript"/>
    </w:rPr>
  </w:style>
  <w:style w:type="paragraph" w:customStyle="1" w:styleId="3TimesNewRoman12">
    <w:name w:val="Стиль Заголовок 3 + Times New Roman Синий По центру После:  12 пт"/>
    <w:basedOn w:val="30"/>
    <w:rsid w:val="00E26619"/>
    <w:pPr>
      <w:spacing w:before="360" w:after="360"/>
      <w:jc w:val="center"/>
    </w:pPr>
    <w:rPr>
      <w:rFonts w:ascii="Times New Roman" w:hAnsi="Times New Roman" w:cs="Times New Roman"/>
      <w:color w:val="0000FF"/>
      <w:spacing w:val="26"/>
      <w:szCs w:val="20"/>
    </w:rPr>
  </w:style>
  <w:style w:type="table" w:styleId="af1">
    <w:name w:val="Table Grid"/>
    <w:basedOn w:val="a8"/>
    <w:rsid w:val="00CC1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6"/>
    <w:next w:val="a6"/>
    <w:autoRedefine/>
    <w:uiPriority w:val="39"/>
    <w:rsid w:val="00BB23B8"/>
    <w:pPr>
      <w:tabs>
        <w:tab w:val="left" w:pos="1680"/>
        <w:tab w:val="left" w:pos="2036"/>
        <w:tab w:val="right" w:leader="dot" w:pos="9781"/>
      </w:tabs>
      <w:ind w:left="1276"/>
    </w:pPr>
  </w:style>
  <w:style w:type="paragraph" w:styleId="50">
    <w:name w:val="toc 5"/>
    <w:basedOn w:val="a6"/>
    <w:next w:val="a6"/>
    <w:autoRedefine/>
    <w:uiPriority w:val="39"/>
    <w:rsid w:val="00BB23B8"/>
    <w:pPr>
      <w:tabs>
        <w:tab w:val="right" w:leader="dot" w:pos="9781"/>
      </w:tabs>
      <w:ind w:left="1985"/>
    </w:pPr>
  </w:style>
  <w:style w:type="paragraph" w:styleId="61">
    <w:name w:val="toc 6"/>
    <w:basedOn w:val="a6"/>
    <w:next w:val="a6"/>
    <w:autoRedefine/>
    <w:uiPriority w:val="39"/>
    <w:rsid w:val="004B7719"/>
    <w:pPr>
      <w:ind w:left="1200"/>
    </w:pPr>
  </w:style>
  <w:style w:type="paragraph" w:styleId="71">
    <w:name w:val="toc 7"/>
    <w:basedOn w:val="a6"/>
    <w:next w:val="a6"/>
    <w:autoRedefine/>
    <w:uiPriority w:val="39"/>
    <w:rsid w:val="004B7719"/>
    <w:pPr>
      <w:ind w:left="1440"/>
    </w:pPr>
  </w:style>
  <w:style w:type="paragraph" w:styleId="81">
    <w:name w:val="toc 8"/>
    <w:basedOn w:val="a6"/>
    <w:next w:val="a6"/>
    <w:autoRedefine/>
    <w:uiPriority w:val="39"/>
    <w:rsid w:val="004B7719"/>
    <w:pPr>
      <w:ind w:left="1680"/>
    </w:pPr>
  </w:style>
  <w:style w:type="paragraph" w:styleId="91">
    <w:name w:val="toc 9"/>
    <w:basedOn w:val="a6"/>
    <w:next w:val="a6"/>
    <w:autoRedefine/>
    <w:uiPriority w:val="39"/>
    <w:rsid w:val="004B7719"/>
    <w:pPr>
      <w:ind w:left="1920"/>
    </w:pPr>
  </w:style>
  <w:style w:type="paragraph" w:customStyle="1" w:styleId="ConsPlusNormal">
    <w:name w:val="ConsPlusNormal"/>
    <w:rsid w:val="0076175C"/>
    <w:pPr>
      <w:widowControl w:val="0"/>
      <w:autoSpaceDE w:val="0"/>
      <w:autoSpaceDN w:val="0"/>
      <w:adjustRightInd w:val="0"/>
      <w:ind w:firstLine="720"/>
    </w:pPr>
    <w:rPr>
      <w:rFonts w:ascii="Arial" w:hAnsi="Arial" w:cs="Arial"/>
    </w:rPr>
  </w:style>
  <w:style w:type="paragraph" w:styleId="af2">
    <w:name w:val="Body Text"/>
    <w:aliases w:val="Body single,bt"/>
    <w:basedOn w:val="a6"/>
    <w:link w:val="af3"/>
    <w:rsid w:val="00E63965"/>
    <w:pPr>
      <w:spacing w:after="120"/>
    </w:pPr>
  </w:style>
  <w:style w:type="paragraph" w:styleId="33">
    <w:name w:val="Body Text Indent 3"/>
    <w:basedOn w:val="a6"/>
    <w:rsid w:val="00575F2C"/>
    <w:pPr>
      <w:spacing w:after="120"/>
      <w:ind w:left="283"/>
    </w:pPr>
    <w:rPr>
      <w:sz w:val="16"/>
      <w:szCs w:val="16"/>
    </w:rPr>
  </w:style>
  <w:style w:type="paragraph" w:styleId="af4">
    <w:name w:val="header"/>
    <w:aliases w:val="ВерхКолонтитул"/>
    <w:basedOn w:val="a6"/>
    <w:link w:val="af5"/>
    <w:rsid w:val="00CF2579"/>
    <w:pPr>
      <w:tabs>
        <w:tab w:val="center" w:pos="4153"/>
        <w:tab w:val="right" w:pos="8306"/>
      </w:tabs>
      <w:jc w:val="both"/>
    </w:pPr>
    <w:rPr>
      <w:szCs w:val="20"/>
    </w:rPr>
  </w:style>
  <w:style w:type="character" w:customStyle="1" w:styleId="af5">
    <w:name w:val="Верхний колонтитул Знак"/>
    <w:aliases w:val="ВерхКолонтитул Знак"/>
    <w:link w:val="af4"/>
    <w:rsid w:val="00AC67C7"/>
    <w:rPr>
      <w:sz w:val="24"/>
      <w:lang w:val="ru-RU" w:eastAsia="ru-RU" w:bidi="ar-SA"/>
    </w:rPr>
  </w:style>
  <w:style w:type="paragraph" w:styleId="af6">
    <w:name w:val="caption"/>
    <w:basedOn w:val="a6"/>
    <w:next w:val="a6"/>
    <w:qFormat/>
    <w:rsid w:val="00CF2579"/>
    <w:pPr>
      <w:jc w:val="center"/>
    </w:pPr>
    <w:rPr>
      <w:b/>
      <w:szCs w:val="20"/>
    </w:rPr>
  </w:style>
  <w:style w:type="paragraph" w:styleId="af7">
    <w:name w:val="Plain Text"/>
    <w:basedOn w:val="a6"/>
    <w:rsid w:val="00CF2579"/>
    <w:rPr>
      <w:rFonts w:ascii="Courier New" w:hAnsi="Courier New" w:cs="Courier New"/>
      <w:sz w:val="20"/>
      <w:szCs w:val="20"/>
    </w:rPr>
  </w:style>
  <w:style w:type="paragraph" w:styleId="34">
    <w:name w:val="Body Text 3"/>
    <w:basedOn w:val="a6"/>
    <w:rsid w:val="00CF2579"/>
    <w:pPr>
      <w:spacing w:after="120"/>
    </w:pPr>
    <w:rPr>
      <w:sz w:val="16"/>
      <w:szCs w:val="16"/>
    </w:rPr>
  </w:style>
  <w:style w:type="paragraph" w:styleId="af8">
    <w:name w:val="footer"/>
    <w:basedOn w:val="a6"/>
    <w:link w:val="af9"/>
    <w:uiPriority w:val="99"/>
    <w:rsid w:val="006F7432"/>
    <w:pPr>
      <w:tabs>
        <w:tab w:val="center" w:pos="4677"/>
        <w:tab w:val="right" w:pos="9355"/>
      </w:tabs>
    </w:pPr>
  </w:style>
  <w:style w:type="character" w:styleId="afa">
    <w:name w:val="page number"/>
    <w:basedOn w:val="a7"/>
    <w:rsid w:val="00DE6190"/>
  </w:style>
  <w:style w:type="character" w:customStyle="1" w:styleId="afb">
    <w:name w:val="Символ сноски"/>
    <w:rsid w:val="000A237C"/>
    <w:rPr>
      <w:vertAlign w:val="superscript"/>
    </w:rPr>
  </w:style>
  <w:style w:type="paragraph" w:customStyle="1" w:styleId="afc">
    <w:name w:val="Заголовок таблицы"/>
    <w:basedOn w:val="a6"/>
    <w:rsid w:val="00C13655"/>
    <w:pPr>
      <w:suppressLineNumbers/>
      <w:suppressAutoHyphens/>
      <w:jc w:val="center"/>
    </w:pPr>
    <w:rPr>
      <w:b/>
      <w:bCs/>
      <w:i/>
      <w:iCs/>
      <w:lang w:eastAsia="ar-SA"/>
    </w:rPr>
  </w:style>
  <w:style w:type="paragraph" w:styleId="afd">
    <w:name w:val="Balloon Text"/>
    <w:basedOn w:val="a6"/>
    <w:link w:val="afe"/>
    <w:uiPriority w:val="99"/>
    <w:semiHidden/>
    <w:rsid w:val="00480882"/>
    <w:rPr>
      <w:rFonts w:ascii="Tahoma" w:hAnsi="Tahoma" w:cs="Tahoma"/>
      <w:sz w:val="16"/>
      <w:szCs w:val="16"/>
    </w:rPr>
  </w:style>
  <w:style w:type="paragraph" w:customStyle="1" w:styleId="14">
    <w:name w:val="Знак1"/>
    <w:basedOn w:val="a6"/>
    <w:rsid w:val="00A04586"/>
    <w:pPr>
      <w:spacing w:before="100" w:beforeAutospacing="1" w:after="100" w:afterAutospacing="1"/>
    </w:pPr>
    <w:rPr>
      <w:rFonts w:ascii="Tahoma" w:hAnsi="Tahoma" w:cs="Tahoma"/>
      <w:sz w:val="20"/>
      <w:szCs w:val="20"/>
      <w:lang w:val="en-US" w:eastAsia="en-US"/>
    </w:rPr>
  </w:style>
  <w:style w:type="paragraph" w:styleId="aff">
    <w:name w:val="Normal (Web)"/>
    <w:aliases w:val="Обычный (Web)"/>
    <w:basedOn w:val="a6"/>
    <w:uiPriority w:val="99"/>
    <w:rsid w:val="00C036F1"/>
    <w:pPr>
      <w:spacing w:before="100" w:beforeAutospacing="1" w:after="100" w:afterAutospacing="1"/>
    </w:pPr>
  </w:style>
  <w:style w:type="paragraph" w:styleId="24">
    <w:name w:val="Body Text Indent 2"/>
    <w:basedOn w:val="a6"/>
    <w:link w:val="25"/>
    <w:rsid w:val="00813979"/>
    <w:pPr>
      <w:spacing w:after="120" w:line="480" w:lineRule="auto"/>
      <w:ind w:left="283"/>
    </w:pPr>
  </w:style>
  <w:style w:type="character" w:customStyle="1" w:styleId="25">
    <w:name w:val="Основной текст с отступом 2 Знак"/>
    <w:link w:val="24"/>
    <w:rsid w:val="00813979"/>
    <w:rPr>
      <w:sz w:val="24"/>
      <w:szCs w:val="24"/>
      <w:lang w:val="ru-RU" w:eastAsia="ru-RU" w:bidi="ar-SA"/>
    </w:rPr>
  </w:style>
  <w:style w:type="paragraph" w:customStyle="1" w:styleId="211">
    <w:name w:val="Знак2 Знак Знак1 Знак1 Знак Знак Знак Знак Знак Знак Знак Знак Знак Знак Знак Знак"/>
    <w:basedOn w:val="a6"/>
    <w:rsid w:val="004E1D1C"/>
    <w:pPr>
      <w:spacing w:after="160" w:line="240" w:lineRule="exact"/>
    </w:pPr>
    <w:rPr>
      <w:rFonts w:ascii="Verdana" w:hAnsi="Verdana"/>
      <w:sz w:val="20"/>
      <w:szCs w:val="20"/>
      <w:lang w:val="en-US" w:eastAsia="en-US"/>
    </w:rPr>
  </w:style>
  <w:style w:type="paragraph" w:customStyle="1" w:styleId="15">
    <w:name w:val="Красная строка1"/>
    <w:basedOn w:val="af2"/>
    <w:rsid w:val="009A0CE8"/>
    <w:pPr>
      <w:widowControl w:val="0"/>
      <w:suppressAutoHyphens/>
      <w:ind w:firstLine="210"/>
    </w:pPr>
    <w:rPr>
      <w:rFonts w:ascii="Arial" w:eastAsia="Lucida Sans Unicode" w:hAnsi="Arial"/>
    </w:rPr>
  </w:style>
  <w:style w:type="paragraph" w:customStyle="1" w:styleId="aff0">
    <w:name w:val="Новый абзац"/>
    <w:basedOn w:val="a6"/>
    <w:link w:val="26"/>
    <w:rsid w:val="003A1278"/>
    <w:pPr>
      <w:spacing w:after="120"/>
      <w:ind w:firstLine="567"/>
      <w:jc w:val="both"/>
    </w:pPr>
    <w:rPr>
      <w:rFonts w:ascii="Arial" w:hAnsi="Arial"/>
      <w:szCs w:val="20"/>
    </w:rPr>
  </w:style>
  <w:style w:type="character" w:customStyle="1" w:styleId="26">
    <w:name w:val="Новый абзац Знак2"/>
    <w:link w:val="aff0"/>
    <w:rsid w:val="003A1278"/>
    <w:rPr>
      <w:rFonts w:ascii="Arial" w:hAnsi="Arial"/>
      <w:sz w:val="24"/>
      <w:lang w:val="ru-RU" w:eastAsia="ru-RU" w:bidi="ar-SA"/>
    </w:rPr>
  </w:style>
  <w:style w:type="character" w:customStyle="1" w:styleId="TableFootnotelast1">
    <w:name w:val="Table_Footnote_last Знак1"/>
    <w:aliases w:val="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single space Знак Знак"/>
    <w:semiHidden/>
    <w:rsid w:val="003765E4"/>
    <w:rPr>
      <w:lang w:val="ru-RU" w:eastAsia="ru-RU" w:bidi="ar-SA"/>
    </w:rPr>
  </w:style>
  <w:style w:type="paragraph" w:styleId="aff1">
    <w:name w:val="Body Text First Indent"/>
    <w:basedOn w:val="af2"/>
    <w:rsid w:val="003765E4"/>
    <w:pPr>
      <w:ind w:firstLine="210"/>
    </w:pPr>
    <w:rPr>
      <w:lang w:eastAsia="ar-SA"/>
    </w:rPr>
  </w:style>
  <w:style w:type="character" w:customStyle="1" w:styleId="310">
    <w:name w:val="Знак3 Знак1"/>
    <w:aliases w:val=" Знак3 Знак Знак,Знак Знак,Знак3 Знак Знак Знак"/>
    <w:rsid w:val="00D556EA"/>
    <w:rPr>
      <w:rFonts w:ascii="Arial" w:hAnsi="Arial" w:cs="Arial"/>
      <w:b/>
      <w:bCs/>
      <w:sz w:val="26"/>
      <w:szCs w:val="26"/>
      <w:lang w:val="ru-RU" w:eastAsia="ru-RU" w:bidi="ar-SA"/>
    </w:rPr>
  </w:style>
  <w:style w:type="paragraph" w:styleId="27">
    <w:name w:val="Body Text 2"/>
    <w:basedOn w:val="a6"/>
    <w:rsid w:val="00D556EA"/>
    <w:pPr>
      <w:spacing w:after="120" w:line="480" w:lineRule="auto"/>
    </w:pPr>
  </w:style>
  <w:style w:type="paragraph" w:customStyle="1" w:styleId="16">
    <w:name w:val="Стиль1"/>
    <w:basedOn w:val="a6"/>
    <w:rsid w:val="00D556EA"/>
  </w:style>
  <w:style w:type="paragraph" w:customStyle="1" w:styleId="ConsPlusTitle">
    <w:name w:val="ConsPlusTitle"/>
    <w:rsid w:val="00D556EA"/>
    <w:pPr>
      <w:widowControl w:val="0"/>
      <w:autoSpaceDE w:val="0"/>
      <w:autoSpaceDN w:val="0"/>
      <w:adjustRightInd w:val="0"/>
    </w:pPr>
    <w:rPr>
      <w:b/>
      <w:bCs/>
      <w:sz w:val="24"/>
      <w:szCs w:val="24"/>
    </w:rPr>
  </w:style>
  <w:style w:type="character" w:styleId="aff2">
    <w:name w:val="Strong"/>
    <w:uiPriority w:val="22"/>
    <w:qFormat/>
    <w:rsid w:val="00D556EA"/>
    <w:rPr>
      <w:b/>
      <w:bCs/>
    </w:rPr>
  </w:style>
  <w:style w:type="character" w:customStyle="1" w:styleId="af3">
    <w:name w:val="Основной текст Знак"/>
    <w:aliases w:val="Body single Знак,bt Знак"/>
    <w:link w:val="af2"/>
    <w:rsid w:val="00D556EA"/>
    <w:rPr>
      <w:sz w:val="24"/>
      <w:szCs w:val="24"/>
      <w:lang w:val="ru-RU" w:eastAsia="ru-RU" w:bidi="ar-SA"/>
    </w:rPr>
  </w:style>
  <w:style w:type="character" w:styleId="aff3">
    <w:name w:val="FollowedHyperlink"/>
    <w:uiPriority w:val="99"/>
    <w:rsid w:val="00D556EA"/>
    <w:rPr>
      <w:color w:val="800080"/>
      <w:u w:val="single"/>
    </w:rPr>
  </w:style>
  <w:style w:type="character" w:customStyle="1" w:styleId="FontStyle18">
    <w:name w:val="Font Style18"/>
    <w:rsid w:val="00EA4E53"/>
    <w:rPr>
      <w:rFonts w:ascii="Times New Roman" w:hAnsi="Times New Roman" w:cs="Times New Roman"/>
      <w:sz w:val="22"/>
      <w:szCs w:val="22"/>
    </w:rPr>
  </w:style>
  <w:style w:type="character" w:customStyle="1" w:styleId="43">
    <w:name w:val="Знак Знак4"/>
    <w:rsid w:val="00065D88"/>
    <w:rPr>
      <w:sz w:val="24"/>
      <w:szCs w:val="24"/>
      <w:lang w:val="ru-RU" w:eastAsia="ru-RU" w:bidi="ar-SA"/>
    </w:rPr>
  </w:style>
  <w:style w:type="paragraph" w:customStyle="1" w:styleId="17">
    <w:name w:val="1"/>
    <w:basedOn w:val="a6"/>
    <w:rsid w:val="004B4829"/>
    <w:pPr>
      <w:spacing w:before="100" w:beforeAutospacing="1" w:after="100" w:afterAutospacing="1"/>
    </w:pPr>
    <w:rPr>
      <w:rFonts w:ascii="Tahoma" w:hAnsi="Tahoma"/>
      <w:sz w:val="20"/>
      <w:szCs w:val="20"/>
      <w:lang w:val="en-US" w:eastAsia="en-US"/>
    </w:rPr>
  </w:style>
  <w:style w:type="paragraph" w:customStyle="1" w:styleId="18">
    <w:name w:val="Знак Знак1 Знак Знак"/>
    <w:basedOn w:val="a6"/>
    <w:rsid w:val="004A48CE"/>
    <w:pPr>
      <w:spacing w:before="100" w:beforeAutospacing="1" w:after="100" w:afterAutospacing="1"/>
    </w:pPr>
    <w:rPr>
      <w:rFonts w:ascii="Tahoma" w:hAnsi="Tahoma"/>
      <w:sz w:val="20"/>
      <w:szCs w:val="20"/>
      <w:lang w:val="en-US" w:eastAsia="en-US"/>
    </w:rPr>
  </w:style>
  <w:style w:type="paragraph" w:customStyle="1" w:styleId="35">
    <w:name w:val="Знак Знак3"/>
    <w:basedOn w:val="a6"/>
    <w:rsid w:val="008E185B"/>
    <w:pPr>
      <w:spacing w:before="100" w:beforeAutospacing="1" w:after="100" w:afterAutospacing="1"/>
    </w:pPr>
    <w:rPr>
      <w:rFonts w:ascii="Tahoma" w:hAnsi="Tahoma"/>
      <w:sz w:val="20"/>
      <w:szCs w:val="20"/>
      <w:lang w:val="en-US" w:eastAsia="en-US"/>
    </w:rPr>
  </w:style>
  <w:style w:type="paragraph" w:styleId="aff4">
    <w:name w:val="TOC Heading"/>
    <w:basedOn w:val="1"/>
    <w:next w:val="a6"/>
    <w:uiPriority w:val="39"/>
    <w:unhideWhenUsed/>
    <w:qFormat/>
    <w:rsid w:val="00BD46C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aff5">
    <w:name w:val="List Paragraph"/>
    <w:basedOn w:val="a6"/>
    <w:uiPriority w:val="34"/>
    <w:qFormat/>
    <w:rsid w:val="00A41CFF"/>
    <w:pPr>
      <w:ind w:left="720"/>
      <w:contextualSpacing/>
    </w:pPr>
  </w:style>
  <w:style w:type="table" w:customStyle="1" w:styleId="19">
    <w:name w:val="Сетка таблицы1"/>
    <w:basedOn w:val="a8"/>
    <w:next w:val="af1"/>
    <w:uiPriority w:val="59"/>
    <w:rsid w:val="00143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8"/>
    <w:next w:val="af1"/>
    <w:uiPriority w:val="59"/>
    <w:rsid w:val="001C6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8"/>
    <w:next w:val="af1"/>
    <w:uiPriority w:val="59"/>
    <w:rsid w:val="00DF53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53A2"/>
    <w:pPr>
      <w:autoSpaceDE w:val="0"/>
      <w:autoSpaceDN w:val="0"/>
      <w:adjustRightInd w:val="0"/>
    </w:pPr>
    <w:rPr>
      <w:rFonts w:ascii="Arial" w:eastAsiaTheme="minorHAnsi" w:hAnsi="Arial" w:cs="Arial"/>
      <w:color w:val="000000"/>
      <w:sz w:val="24"/>
      <w:szCs w:val="24"/>
      <w:lang w:eastAsia="en-US"/>
    </w:rPr>
  </w:style>
  <w:style w:type="table" w:customStyle="1" w:styleId="51">
    <w:name w:val="Сетка таблицы51"/>
    <w:basedOn w:val="a8"/>
    <w:next w:val="af1"/>
    <w:rsid w:val="00750C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8"/>
    <w:next w:val="af1"/>
    <w:uiPriority w:val="39"/>
    <w:rsid w:val="004F1C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Нет списка1"/>
    <w:next w:val="a9"/>
    <w:uiPriority w:val="99"/>
    <w:semiHidden/>
    <w:unhideWhenUsed/>
    <w:rsid w:val="000A6064"/>
  </w:style>
  <w:style w:type="character" w:customStyle="1" w:styleId="afe">
    <w:name w:val="Текст выноски Знак"/>
    <w:basedOn w:val="a7"/>
    <w:link w:val="afd"/>
    <w:uiPriority w:val="99"/>
    <w:semiHidden/>
    <w:rsid w:val="000A6064"/>
    <w:rPr>
      <w:rFonts w:ascii="Tahoma" w:hAnsi="Tahoma" w:cs="Tahoma"/>
      <w:sz w:val="16"/>
      <w:szCs w:val="16"/>
    </w:rPr>
  </w:style>
  <w:style w:type="table" w:customStyle="1" w:styleId="52">
    <w:name w:val="Сетка таблицы5"/>
    <w:basedOn w:val="a8"/>
    <w:next w:val="af1"/>
    <w:uiPriority w:val="59"/>
    <w:rsid w:val="000A60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f1"/>
    <w:uiPriority w:val="59"/>
    <w:rsid w:val="002A53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8"/>
    <w:next w:val="af1"/>
    <w:uiPriority w:val="59"/>
    <w:rsid w:val="004D0A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8"/>
    <w:next w:val="af1"/>
    <w:uiPriority w:val="59"/>
    <w:rsid w:val="004D0A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8"/>
    <w:next w:val="af1"/>
    <w:uiPriority w:val="59"/>
    <w:rsid w:val="004D0A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8"/>
    <w:next w:val="af1"/>
    <w:uiPriority w:val="59"/>
    <w:rsid w:val="004D0A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qFormat/>
    <w:rsid w:val="007F66E9"/>
    <w:rPr>
      <w:sz w:val="22"/>
      <w:szCs w:val="24"/>
    </w:rPr>
  </w:style>
  <w:style w:type="character" w:customStyle="1" w:styleId="111">
    <w:name w:val="Табличный_боковик_11 Знак"/>
    <w:link w:val="110"/>
    <w:rsid w:val="007F66E9"/>
    <w:rPr>
      <w:sz w:val="22"/>
      <w:szCs w:val="24"/>
    </w:rPr>
  </w:style>
  <w:style w:type="table" w:customStyle="1" w:styleId="112">
    <w:name w:val="Сетка таблицы11"/>
    <w:basedOn w:val="a8"/>
    <w:next w:val="af1"/>
    <w:uiPriority w:val="59"/>
    <w:rsid w:val="00097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table" w:customStyle="1" w:styleId="120">
    <w:name w:val="Сетка таблицы12"/>
    <w:basedOn w:val="a8"/>
    <w:next w:val="af1"/>
    <w:uiPriority w:val="59"/>
    <w:rsid w:val="00E574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6D6E8E"/>
    <w:pPr>
      <w:widowControl w:val="0"/>
      <w:autoSpaceDE w:val="0"/>
      <w:autoSpaceDN w:val="0"/>
      <w:adjustRightInd w:val="0"/>
    </w:pPr>
    <w:rPr>
      <w:rFonts w:ascii="Arial" w:hAnsi="Arial" w:cs="Arial"/>
    </w:rPr>
  </w:style>
  <w:style w:type="paragraph" w:customStyle="1" w:styleId="xl72">
    <w:name w:val="xl72"/>
    <w:basedOn w:val="a6"/>
    <w:rsid w:val="0092568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character" w:customStyle="1" w:styleId="60">
    <w:name w:val="Заголовок 6 Знак"/>
    <w:basedOn w:val="a7"/>
    <w:link w:val="6"/>
    <w:rsid w:val="0087622B"/>
    <w:rPr>
      <w:b/>
      <w:bCs/>
      <w:sz w:val="22"/>
      <w:szCs w:val="22"/>
    </w:rPr>
  </w:style>
  <w:style w:type="character" w:customStyle="1" w:styleId="70">
    <w:name w:val="Заголовок 7 Знак"/>
    <w:basedOn w:val="a7"/>
    <w:link w:val="7"/>
    <w:rsid w:val="0087622B"/>
    <w:rPr>
      <w:sz w:val="28"/>
      <w:szCs w:val="24"/>
    </w:rPr>
  </w:style>
  <w:style w:type="character" w:customStyle="1" w:styleId="80">
    <w:name w:val="Заголовок 8 Знак"/>
    <w:basedOn w:val="a7"/>
    <w:link w:val="8"/>
    <w:rsid w:val="0087622B"/>
    <w:rPr>
      <w:i/>
      <w:iCs/>
      <w:sz w:val="24"/>
      <w:szCs w:val="24"/>
    </w:rPr>
  </w:style>
  <w:style w:type="character" w:customStyle="1" w:styleId="90">
    <w:name w:val="Заголовок 9 Знак"/>
    <w:basedOn w:val="a7"/>
    <w:link w:val="9"/>
    <w:rsid w:val="0087622B"/>
    <w:rPr>
      <w:rFonts w:ascii="Arial" w:hAnsi="Arial" w:cs="Arial"/>
      <w:sz w:val="22"/>
      <w:szCs w:val="22"/>
    </w:rPr>
  </w:style>
  <w:style w:type="numbering" w:customStyle="1" w:styleId="29">
    <w:name w:val="Нет списка2"/>
    <w:next w:val="a9"/>
    <w:uiPriority w:val="99"/>
    <w:semiHidden/>
    <w:unhideWhenUsed/>
    <w:rsid w:val="0087622B"/>
  </w:style>
  <w:style w:type="character" w:customStyle="1" w:styleId="10">
    <w:name w:val="Заголовок 1 Знак"/>
    <w:basedOn w:val="a7"/>
    <w:link w:val="1"/>
    <w:rsid w:val="0087622B"/>
    <w:rPr>
      <w:rFonts w:ascii="Arial" w:hAnsi="Arial" w:cs="Arial"/>
      <w:b/>
      <w:bCs/>
      <w:kern w:val="32"/>
      <w:sz w:val="32"/>
      <w:szCs w:val="32"/>
    </w:rPr>
  </w:style>
  <w:style w:type="character" w:customStyle="1" w:styleId="311">
    <w:name w:val="Заголовок 3 Знак1"/>
    <w:basedOn w:val="a7"/>
    <w:rsid w:val="0087622B"/>
    <w:rPr>
      <w:rFonts w:ascii="Arial" w:hAnsi="Arial" w:cs="Arial"/>
      <w:b/>
      <w:bCs/>
      <w:sz w:val="22"/>
      <w:szCs w:val="26"/>
      <w:u w:val="single"/>
      <w:lang w:val="ru-RU" w:eastAsia="ru-RU" w:bidi="ar-SA"/>
    </w:rPr>
  </w:style>
  <w:style w:type="character" w:customStyle="1" w:styleId="410">
    <w:name w:val="Заголовок 4 Знак1"/>
    <w:basedOn w:val="a7"/>
    <w:link w:val="41"/>
    <w:rsid w:val="0087622B"/>
    <w:rPr>
      <w:b/>
      <w:bCs/>
      <w:sz w:val="28"/>
      <w:szCs w:val="28"/>
    </w:rPr>
  </w:style>
  <w:style w:type="character" w:customStyle="1" w:styleId="45">
    <w:name w:val="Заголовок 4 Знак"/>
    <w:basedOn w:val="a7"/>
    <w:uiPriority w:val="9"/>
    <w:semiHidden/>
    <w:rsid w:val="0087622B"/>
    <w:rPr>
      <w:rFonts w:ascii="Cambria" w:eastAsia="Times New Roman" w:hAnsi="Cambria" w:cs="Times New Roman"/>
      <w:b/>
      <w:bCs/>
      <w:i/>
      <w:iCs/>
      <w:color w:val="4F81BD"/>
      <w:sz w:val="24"/>
      <w:szCs w:val="24"/>
      <w:lang w:eastAsia="ru-RU"/>
    </w:rPr>
  </w:style>
  <w:style w:type="paragraph" w:customStyle="1" w:styleId="aff6">
    <w:name w:val="Основной"/>
    <w:basedOn w:val="a6"/>
    <w:link w:val="aff7"/>
    <w:rsid w:val="0087622B"/>
    <w:pPr>
      <w:suppressAutoHyphens/>
      <w:spacing w:line="360" w:lineRule="auto"/>
      <w:ind w:firstLine="720"/>
      <w:jc w:val="both"/>
    </w:pPr>
  </w:style>
  <w:style w:type="character" w:customStyle="1" w:styleId="aff7">
    <w:name w:val="Основной Знак"/>
    <w:basedOn w:val="a7"/>
    <w:link w:val="aff6"/>
    <w:rsid w:val="0087622B"/>
    <w:rPr>
      <w:sz w:val="24"/>
      <w:szCs w:val="24"/>
    </w:rPr>
  </w:style>
  <w:style w:type="character" w:customStyle="1" w:styleId="ac">
    <w:name w:val="Основной текст с отступом Знак"/>
    <w:basedOn w:val="a7"/>
    <w:link w:val="ab"/>
    <w:rsid w:val="0087622B"/>
    <w:rPr>
      <w:sz w:val="24"/>
      <w:szCs w:val="24"/>
      <w:lang w:eastAsia="ar-SA"/>
    </w:rPr>
  </w:style>
  <w:style w:type="paragraph" w:styleId="aff8">
    <w:name w:val="Title"/>
    <w:aliases w:val=" Знак"/>
    <w:basedOn w:val="a6"/>
    <w:link w:val="aff9"/>
    <w:qFormat/>
    <w:rsid w:val="0087622B"/>
    <w:pPr>
      <w:keepNext/>
      <w:spacing w:before="240" w:after="120" w:line="312" w:lineRule="auto"/>
      <w:ind w:firstLine="709"/>
      <w:jc w:val="center"/>
    </w:pPr>
    <w:rPr>
      <w:b/>
      <w:sz w:val="28"/>
      <w:u w:val="single"/>
    </w:rPr>
  </w:style>
  <w:style w:type="character" w:customStyle="1" w:styleId="aff9">
    <w:name w:val="Название Знак"/>
    <w:aliases w:val=" Знак Знак"/>
    <w:basedOn w:val="a7"/>
    <w:link w:val="aff8"/>
    <w:rsid w:val="0087622B"/>
    <w:rPr>
      <w:b/>
      <w:sz w:val="28"/>
      <w:szCs w:val="24"/>
      <w:u w:val="single"/>
    </w:rPr>
  </w:style>
  <w:style w:type="paragraph" w:customStyle="1" w:styleId="BodyText21">
    <w:name w:val="Body Text 21"/>
    <w:basedOn w:val="a6"/>
    <w:rsid w:val="0087622B"/>
    <w:pPr>
      <w:suppressAutoHyphens/>
      <w:overflowPunct w:val="0"/>
      <w:autoSpaceDE w:val="0"/>
      <w:autoSpaceDN w:val="0"/>
      <w:adjustRightInd w:val="0"/>
      <w:jc w:val="center"/>
      <w:textAlignment w:val="baseline"/>
    </w:pPr>
    <w:rPr>
      <w:sz w:val="22"/>
      <w:szCs w:val="20"/>
    </w:rPr>
  </w:style>
  <w:style w:type="paragraph" w:styleId="2">
    <w:name w:val="List Bullet 2"/>
    <w:basedOn w:val="af2"/>
    <w:autoRedefine/>
    <w:rsid w:val="0087622B"/>
    <w:pPr>
      <w:numPr>
        <w:numId w:val="35"/>
      </w:numPr>
      <w:tabs>
        <w:tab w:val="clear" w:pos="1287"/>
        <w:tab w:val="num" w:pos="1429"/>
      </w:tabs>
      <w:suppressAutoHyphens/>
      <w:spacing w:line="360" w:lineRule="auto"/>
      <w:ind w:left="1429"/>
    </w:pPr>
    <w:rPr>
      <w:b/>
    </w:rPr>
  </w:style>
  <w:style w:type="paragraph" w:customStyle="1" w:styleId="text">
    <w:name w:val="text"/>
    <w:basedOn w:val="a6"/>
    <w:rsid w:val="0087622B"/>
    <w:pPr>
      <w:suppressAutoHyphens/>
      <w:spacing w:before="100" w:beforeAutospacing="1" w:after="100" w:afterAutospacing="1"/>
    </w:pPr>
  </w:style>
  <w:style w:type="paragraph" w:customStyle="1" w:styleId="a5">
    <w:name w:val="С точкой"/>
    <w:basedOn w:val="a6"/>
    <w:autoRedefine/>
    <w:rsid w:val="0087622B"/>
    <w:pPr>
      <w:widowControl w:val="0"/>
      <w:numPr>
        <w:numId w:val="1"/>
      </w:numPr>
      <w:tabs>
        <w:tab w:val="left" w:pos="964"/>
      </w:tabs>
      <w:suppressAutoHyphens/>
      <w:autoSpaceDE w:val="0"/>
      <w:autoSpaceDN w:val="0"/>
      <w:adjustRightInd w:val="0"/>
      <w:spacing w:line="360" w:lineRule="auto"/>
      <w:jc w:val="both"/>
    </w:pPr>
    <w:rPr>
      <w:szCs w:val="20"/>
    </w:rPr>
  </w:style>
  <w:style w:type="paragraph" w:customStyle="1" w:styleId="a0">
    <w:name w:val="Основной текст с точкой"/>
    <w:basedOn w:val="a6"/>
    <w:link w:val="affa"/>
    <w:autoRedefine/>
    <w:rsid w:val="0087622B"/>
    <w:pPr>
      <w:numPr>
        <w:numId w:val="2"/>
      </w:numPr>
      <w:tabs>
        <w:tab w:val="left" w:pos="1080"/>
      </w:tabs>
      <w:suppressAutoHyphens/>
      <w:overflowPunct w:val="0"/>
      <w:autoSpaceDE w:val="0"/>
      <w:autoSpaceDN w:val="0"/>
      <w:adjustRightInd w:val="0"/>
      <w:spacing w:line="360" w:lineRule="auto"/>
      <w:textAlignment w:val="baseline"/>
    </w:pPr>
    <w:rPr>
      <w:szCs w:val="20"/>
    </w:rPr>
  </w:style>
  <w:style w:type="character" w:customStyle="1" w:styleId="affa">
    <w:name w:val="Основной текст с точкой Знак Знак"/>
    <w:basedOn w:val="a7"/>
    <w:link w:val="a0"/>
    <w:rsid w:val="0087622B"/>
    <w:rPr>
      <w:sz w:val="24"/>
    </w:rPr>
  </w:style>
  <w:style w:type="paragraph" w:customStyle="1" w:styleId="a">
    <w:name w:val="Основной текст с номером"/>
    <w:basedOn w:val="af2"/>
    <w:link w:val="affb"/>
    <w:autoRedefine/>
    <w:rsid w:val="0087622B"/>
    <w:pPr>
      <w:numPr>
        <w:numId w:val="36"/>
      </w:numPr>
      <w:tabs>
        <w:tab w:val="clear" w:pos="360"/>
      </w:tabs>
      <w:ind w:left="0" w:firstLine="0"/>
    </w:pPr>
  </w:style>
  <w:style w:type="character" w:customStyle="1" w:styleId="affb">
    <w:name w:val="Основной текст с номером Знак"/>
    <w:basedOn w:val="a7"/>
    <w:link w:val="a"/>
    <w:rsid w:val="0087622B"/>
    <w:rPr>
      <w:sz w:val="24"/>
      <w:szCs w:val="24"/>
    </w:rPr>
  </w:style>
  <w:style w:type="paragraph" w:customStyle="1" w:styleId="center">
    <w:name w:val="center"/>
    <w:basedOn w:val="a6"/>
    <w:rsid w:val="0087622B"/>
    <w:pPr>
      <w:spacing w:before="100" w:beforeAutospacing="1" w:after="100" w:afterAutospacing="1"/>
    </w:pPr>
  </w:style>
  <w:style w:type="paragraph" w:styleId="a1">
    <w:name w:val="List Bullet"/>
    <w:basedOn w:val="a6"/>
    <w:rsid w:val="0087622B"/>
    <w:pPr>
      <w:numPr>
        <w:numId w:val="3"/>
      </w:numPr>
      <w:suppressAutoHyphens/>
    </w:pPr>
  </w:style>
  <w:style w:type="character" w:customStyle="1" w:styleId="affc">
    <w:name w:val="Знак Знак Знак"/>
    <w:basedOn w:val="a7"/>
    <w:rsid w:val="0087622B"/>
    <w:rPr>
      <w:b/>
      <w:sz w:val="28"/>
      <w:szCs w:val="24"/>
      <w:u w:val="single"/>
      <w:lang w:val="ru-RU" w:eastAsia="ru-RU" w:bidi="ar-SA"/>
    </w:rPr>
  </w:style>
  <w:style w:type="paragraph" w:styleId="affd">
    <w:name w:val="List Number"/>
    <w:basedOn w:val="a6"/>
    <w:rsid w:val="0087622B"/>
    <w:pPr>
      <w:spacing w:before="120" w:line="360" w:lineRule="auto"/>
      <w:ind w:firstLine="709"/>
      <w:jc w:val="both"/>
    </w:pPr>
    <w:rPr>
      <w:sz w:val="28"/>
    </w:rPr>
  </w:style>
  <w:style w:type="paragraph" w:customStyle="1" w:styleId="affe">
    <w:name w:val="таблица"/>
    <w:basedOn w:val="af2"/>
    <w:rsid w:val="0087622B"/>
  </w:style>
  <w:style w:type="paragraph" w:customStyle="1" w:styleId="afff">
    <w:name w:val="для содержания"/>
    <w:basedOn w:val="ab"/>
    <w:rsid w:val="0087622B"/>
    <w:pPr>
      <w:overflowPunct w:val="0"/>
      <w:autoSpaceDE w:val="0"/>
      <w:autoSpaceDN w:val="0"/>
      <w:adjustRightInd w:val="0"/>
      <w:spacing w:before="40" w:after="20" w:line="312" w:lineRule="auto"/>
      <w:ind w:firstLine="709"/>
    </w:pPr>
    <w:rPr>
      <w:sz w:val="28"/>
      <w:szCs w:val="20"/>
      <w:lang w:eastAsia="ru-RU"/>
    </w:rPr>
  </w:style>
  <w:style w:type="paragraph" w:customStyle="1" w:styleId="ConsPlusNonformat">
    <w:name w:val="ConsPlusNonformat"/>
    <w:rsid w:val="0087622B"/>
    <w:pPr>
      <w:widowControl w:val="0"/>
      <w:autoSpaceDE w:val="0"/>
      <w:autoSpaceDN w:val="0"/>
      <w:adjustRightInd w:val="0"/>
    </w:pPr>
    <w:rPr>
      <w:rFonts w:ascii="Courier New" w:hAnsi="Courier New" w:cs="Courier New"/>
    </w:rPr>
  </w:style>
  <w:style w:type="paragraph" w:customStyle="1" w:styleId="style3">
    <w:name w:val="style3"/>
    <w:basedOn w:val="a6"/>
    <w:rsid w:val="0087622B"/>
    <w:pPr>
      <w:spacing w:before="100" w:beforeAutospacing="1" w:after="100" w:afterAutospacing="1" w:line="312" w:lineRule="auto"/>
      <w:jc w:val="both"/>
    </w:pPr>
    <w:rPr>
      <w:sz w:val="18"/>
      <w:szCs w:val="18"/>
    </w:rPr>
  </w:style>
  <w:style w:type="paragraph" w:customStyle="1" w:styleId="afff0">
    <w:name w:val="коммент"/>
    <w:basedOn w:val="a6"/>
    <w:rsid w:val="0087622B"/>
    <w:pPr>
      <w:spacing w:line="288" w:lineRule="auto"/>
      <w:ind w:left="851" w:firstLine="709"/>
    </w:pPr>
    <w:rPr>
      <w:i/>
      <w:color w:val="000080"/>
      <w:sz w:val="22"/>
      <w:szCs w:val="22"/>
    </w:rPr>
  </w:style>
  <w:style w:type="paragraph" w:customStyle="1" w:styleId="afff1">
    <w:name w:val="заголовок таблицы"/>
    <w:basedOn w:val="a6"/>
    <w:link w:val="afff2"/>
    <w:rsid w:val="0087622B"/>
    <w:pPr>
      <w:spacing w:before="120" w:after="120" w:line="312" w:lineRule="auto"/>
      <w:jc w:val="center"/>
    </w:pPr>
    <w:rPr>
      <w:b/>
      <w:sz w:val="26"/>
    </w:rPr>
  </w:style>
  <w:style w:type="character" w:customStyle="1" w:styleId="afff2">
    <w:name w:val="заголовок таблицы Знак"/>
    <w:basedOn w:val="a7"/>
    <w:link w:val="afff1"/>
    <w:rsid w:val="0087622B"/>
    <w:rPr>
      <w:b/>
      <w:sz w:val="26"/>
      <w:szCs w:val="24"/>
    </w:rPr>
  </w:style>
  <w:style w:type="character" w:styleId="afff3">
    <w:name w:val="Emphasis"/>
    <w:basedOn w:val="a7"/>
    <w:qFormat/>
    <w:rsid w:val="0087622B"/>
    <w:rPr>
      <w:i/>
      <w:iCs/>
    </w:rPr>
  </w:style>
  <w:style w:type="character" w:customStyle="1" w:styleId="toctoggle">
    <w:name w:val="toctoggle"/>
    <w:basedOn w:val="a7"/>
    <w:rsid w:val="0087622B"/>
  </w:style>
  <w:style w:type="character" w:customStyle="1" w:styleId="tocnumber">
    <w:name w:val="tocnumber"/>
    <w:basedOn w:val="a7"/>
    <w:rsid w:val="0087622B"/>
  </w:style>
  <w:style w:type="character" w:customStyle="1" w:styleId="toctext">
    <w:name w:val="toctext"/>
    <w:basedOn w:val="a7"/>
    <w:rsid w:val="0087622B"/>
  </w:style>
  <w:style w:type="character" w:customStyle="1" w:styleId="editsection">
    <w:name w:val="editsection"/>
    <w:basedOn w:val="a7"/>
    <w:rsid w:val="0087622B"/>
  </w:style>
  <w:style w:type="character" w:customStyle="1" w:styleId="mw-headline">
    <w:name w:val="mw-headline"/>
    <w:basedOn w:val="a7"/>
    <w:rsid w:val="0087622B"/>
  </w:style>
  <w:style w:type="paragraph" w:customStyle="1" w:styleId="210">
    <w:name w:val="Основной текст 21"/>
    <w:basedOn w:val="a6"/>
    <w:rsid w:val="0087622B"/>
    <w:pPr>
      <w:overflowPunct w:val="0"/>
      <w:autoSpaceDE w:val="0"/>
      <w:autoSpaceDN w:val="0"/>
      <w:adjustRightInd w:val="0"/>
      <w:ind w:firstLine="1134"/>
      <w:jc w:val="both"/>
      <w:textAlignment w:val="baseline"/>
    </w:pPr>
    <w:rPr>
      <w:sz w:val="28"/>
      <w:szCs w:val="20"/>
    </w:rPr>
  </w:style>
  <w:style w:type="paragraph" w:customStyle="1" w:styleId="1b">
    <w:name w:val="Стиль Заголовок 1 + По левому краю"/>
    <w:basedOn w:val="1"/>
    <w:next w:val="afff4"/>
    <w:rsid w:val="0087622B"/>
  </w:style>
  <w:style w:type="paragraph" w:styleId="afff4">
    <w:name w:val="List"/>
    <w:basedOn w:val="a6"/>
    <w:rsid w:val="0087622B"/>
    <w:pPr>
      <w:suppressAutoHyphens/>
      <w:ind w:left="283" w:hanging="283"/>
    </w:pPr>
  </w:style>
  <w:style w:type="paragraph" w:customStyle="1" w:styleId="2a">
    <w:name w:val="Стиль2"/>
    <w:basedOn w:val="a6"/>
    <w:rsid w:val="0087622B"/>
    <w:pPr>
      <w:suppressAutoHyphens/>
      <w:spacing w:before="120" w:after="120"/>
      <w:jc w:val="center"/>
    </w:pPr>
    <w:rPr>
      <w:b/>
      <w:sz w:val="32"/>
    </w:rPr>
  </w:style>
  <w:style w:type="paragraph" w:styleId="afff5">
    <w:name w:val="No Spacing"/>
    <w:qFormat/>
    <w:rsid w:val="0087622B"/>
    <w:pPr>
      <w:ind w:left="-567" w:right="284"/>
    </w:pPr>
    <w:rPr>
      <w:rFonts w:ascii="Bookman Old Style" w:eastAsia="Calibri" w:hAnsi="Bookman Old Style"/>
      <w:sz w:val="24"/>
      <w:szCs w:val="22"/>
      <w:lang w:eastAsia="en-US"/>
    </w:rPr>
  </w:style>
  <w:style w:type="table" w:customStyle="1" w:styleId="130">
    <w:name w:val="Сетка таблицы13"/>
    <w:basedOn w:val="a8"/>
    <w:next w:val="af1"/>
    <w:rsid w:val="0087622B"/>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87622B"/>
    <w:pPr>
      <w:autoSpaceDE w:val="0"/>
      <w:autoSpaceDN w:val="0"/>
      <w:adjustRightInd w:val="0"/>
      <w:ind w:firstLine="720"/>
    </w:pPr>
    <w:rPr>
      <w:rFonts w:ascii="Arial" w:hAnsi="Arial" w:cs="Arial"/>
    </w:rPr>
  </w:style>
  <w:style w:type="character" w:customStyle="1" w:styleId="smallgray">
    <w:name w:val="smallgray"/>
    <w:basedOn w:val="a7"/>
    <w:rsid w:val="0087622B"/>
  </w:style>
  <w:style w:type="paragraph" w:customStyle="1" w:styleId="afff6">
    <w:name w:val="Знак Знак Знак Знак Знак Знак Знак Знак Знак Знак"/>
    <w:basedOn w:val="a6"/>
    <w:rsid w:val="0087622B"/>
    <w:pPr>
      <w:spacing w:after="160" w:line="240" w:lineRule="exact"/>
    </w:pPr>
    <w:rPr>
      <w:rFonts w:ascii="Verdana" w:hAnsi="Verdana"/>
      <w:lang w:val="en-US" w:eastAsia="en-US"/>
    </w:rPr>
  </w:style>
  <w:style w:type="paragraph" w:customStyle="1" w:styleId="txt">
    <w:name w:val="txt"/>
    <w:basedOn w:val="a6"/>
    <w:rsid w:val="0087622B"/>
    <w:rPr>
      <w:rFonts w:ascii="Verdana" w:hAnsi="Verdana"/>
      <w:sz w:val="16"/>
      <w:szCs w:val="16"/>
    </w:rPr>
  </w:style>
  <w:style w:type="paragraph" w:customStyle="1" w:styleId="zag">
    <w:name w:val="zag"/>
    <w:basedOn w:val="a6"/>
    <w:rsid w:val="0087622B"/>
    <w:rPr>
      <w:rFonts w:ascii="Arial" w:hAnsi="Arial" w:cs="Arial"/>
      <w:b/>
      <w:bCs/>
      <w:color w:val="800000"/>
      <w:sz w:val="18"/>
      <w:szCs w:val="18"/>
      <w:u w:val="single"/>
    </w:rPr>
  </w:style>
  <w:style w:type="character" w:customStyle="1" w:styleId="DFN">
    <w:name w:val="DFN"/>
    <w:basedOn w:val="a7"/>
    <w:rsid w:val="0087622B"/>
    <w:rPr>
      <w:b/>
    </w:rPr>
  </w:style>
  <w:style w:type="paragraph" w:styleId="2b">
    <w:name w:val="List 2"/>
    <w:basedOn w:val="a6"/>
    <w:rsid w:val="0087622B"/>
    <w:pPr>
      <w:ind w:left="566" w:hanging="283"/>
    </w:pPr>
  </w:style>
  <w:style w:type="paragraph" w:customStyle="1" w:styleId="212">
    <w:name w:val="Основной текст с отступом 21"/>
    <w:basedOn w:val="a6"/>
    <w:rsid w:val="0087622B"/>
    <w:pPr>
      <w:overflowPunct w:val="0"/>
      <w:autoSpaceDE w:val="0"/>
      <w:autoSpaceDN w:val="0"/>
      <w:adjustRightInd w:val="0"/>
      <w:spacing w:before="120"/>
      <w:ind w:firstLine="709"/>
      <w:jc w:val="both"/>
    </w:pPr>
    <w:rPr>
      <w:szCs w:val="20"/>
    </w:rPr>
  </w:style>
  <w:style w:type="paragraph" w:customStyle="1" w:styleId="212pt">
    <w:name w:val="Заголовок 2 + 12 pt Знак"/>
    <w:basedOn w:val="a6"/>
    <w:next w:val="a6"/>
    <w:link w:val="212pt0"/>
    <w:autoRedefine/>
    <w:rsid w:val="0087622B"/>
    <w:pPr>
      <w:keepNext/>
      <w:jc w:val="center"/>
      <w:outlineLvl w:val="0"/>
    </w:pPr>
    <w:rPr>
      <w:b/>
      <w:bCs/>
      <w:szCs w:val="20"/>
    </w:rPr>
  </w:style>
  <w:style w:type="character" w:customStyle="1" w:styleId="212pt0">
    <w:name w:val="Заголовок 2 + 12 pt Знак Знак"/>
    <w:basedOn w:val="a7"/>
    <w:link w:val="212pt"/>
    <w:rsid w:val="0087622B"/>
    <w:rPr>
      <w:b/>
      <w:bCs/>
      <w:sz w:val="24"/>
    </w:rPr>
  </w:style>
  <w:style w:type="paragraph" w:customStyle="1" w:styleId="212pt1">
    <w:name w:val="Заголовок 2 + 12 pt"/>
    <w:basedOn w:val="a6"/>
    <w:next w:val="a6"/>
    <w:autoRedefine/>
    <w:rsid w:val="0087622B"/>
    <w:pPr>
      <w:keepNext/>
      <w:jc w:val="center"/>
      <w:outlineLvl w:val="0"/>
    </w:pPr>
    <w:rPr>
      <w:bCs/>
      <w:sz w:val="28"/>
      <w:szCs w:val="28"/>
    </w:rPr>
  </w:style>
  <w:style w:type="paragraph" w:customStyle="1" w:styleId="2TimesNewRoman">
    <w:name w:val="Стиль Заголовок 2 + Times New Roman по центру"/>
    <w:basedOn w:val="20"/>
    <w:next w:val="af2"/>
    <w:autoRedefine/>
    <w:rsid w:val="0087622B"/>
  </w:style>
  <w:style w:type="character" w:customStyle="1" w:styleId="212pt2">
    <w:name w:val="Заголовок 2 + 12 pt Знак Знак Знак Знак Знак"/>
    <w:basedOn w:val="a7"/>
    <w:rsid w:val="0087622B"/>
    <w:rPr>
      <w:b/>
      <w:bCs/>
      <w:sz w:val="24"/>
      <w:lang w:val="ru-RU" w:eastAsia="ru-RU" w:bidi="ar-SA"/>
    </w:rPr>
  </w:style>
  <w:style w:type="paragraph" w:styleId="37">
    <w:name w:val="List 3"/>
    <w:basedOn w:val="a6"/>
    <w:rsid w:val="0087622B"/>
    <w:pPr>
      <w:overflowPunct w:val="0"/>
      <w:autoSpaceDE w:val="0"/>
      <w:autoSpaceDN w:val="0"/>
      <w:adjustRightInd w:val="0"/>
      <w:ind w:left="849" w:hanging="283"/>
    </w:pPr>
    <w:rPr>
      <w:szCs w:val="20"/>
    </w:rPr>
  </w:style>
  <w:style w:type="paragraph" w:styleId="46">
    <w:name w:val="List 4"/>
    <w:basedOn w:val="a6"/>
    <w:rsid w:val="0087622B"/>
    <w:pPr>
      <w:overflowPunct w:val="0"/>
      <w:autoSpaceDE w:val="0"/>
      <w:autoSpaceDN w:val="0"/>
      <w:adjustRightInd w:val="0"/>
      <w:ind w:left="1132" w:hanging="283"/>
    </w:pPr>
    <w:rPr>
      <w:szCs w:val="20"/>
    </w:rPr>
  </w:style>
  <w:style w:type="paragraph" w:styleId="38">
    <w:name w:val="List Bullet 3"/>
    <w:basedOn w:val="a6"/>
    <w:autoRedefine/>
    <w:rsid w:val="0087622B"/>
    <w:pPr>
      <w:tabs>
        <w:tab w:val="num" w:pos="360"/>
      </w:tabs>
      <w:overflowPunct w:val="0"/>
      <w:autoSpaceDE w:val="0"/>
      <w:autoSpaceDN w:val="0"/>
      <w:adjustRightInd w:val="0"/>
    </w:pPr>
    <w:rPr>
      <w:szCs w:val="20"/>
    </w:rPr>
  </w:style>
  <w:style w:type="paragraph" w:styleId="afff7">
    <w:name w:val="List Continue"/>
    <w:basedOn w:val="a6"/>
    <w:rsid w:val="0087622B"/>
    <w:pPr>
      <w:overflowPunct w:val="0"/>
      <w:autoSpaceDE w:val="0"/>
      <w:autoSpaceDN w:val="0"/>
      <w:adjustRightInd w:val="0"/>
      <w:spacing w:after="120"/>
      <w:ind w:left="283"/>
    </w:pPr>
    <w:rPr>
      <w:szCs w:val="20"/>
    </w:rPr>
  </w:style>
  <w:style w:type="paragraph" w:styleId="2c">
    <w:name w:val="List Continue 2"/>
    <w:basedOn w:val="a6"/>
    <w:rsid w:val="0087622B"/>
    <w:pPr>
      <w:overflowPunct w:val="0"/>
      <w:autoSpaceDE w:val="0"/>
      <w:autoSpaceDN w:val="0"/>
      <w:adjustRightInd w:val="0"/>
      <w:spacing w:after="120"/>
      <w:ind w:left="566"/>
    </w:pPr>
    <w:rPr>
      <w:szCs w:val="20"/>
    </w:rPr>
  </w:style>
  <w:style w:type="paragraph" w:styleId="39">
    <w:name w:val="List Continue 3"/>
    <w:basedOn w:val="a6"/>
    <w:rsid w:val="0087622B"/>
    <w:pPr>
      <w:overflowPunct w:val="0"/>
      <w:autoSpaceDE w:val="0"/>
      <w:autoSpaceDN w:val="0"/>
      <w:adjustRightInd w:val="0"/>
      <w:spacing w:after="120"/>
      <w:ind w:left="849"/>
    </w:pPr>
    <w:rPr>
      <w:szCs w:val="20"/>
    </w:rPr>
  </w:style>
  <w:style w:type="paragraph" w:styleId="afff8">
    <w:name w:val="Normal Indent"/>
    <w:basedOn w:val="a6"/>
    <w:rsid w:val="0087622B"/>
    <w:pPr>
      <w:overflowPunct w:val="0"/>
      <w:autoSpaceDE w:val="0"/>
      <w:autoSpaceDN w:val="0"/>
      <w:adjustRightInd w:val="0"/>
      <w:ind w:left="708"/>
    </w:pPr>
    <w:rPr>
      <w:szCs w:val="20"/>
    </w:rPr>
  </w:style>
  <w:style w:type="paragraph" w:customStyle="1" w:styleId="afff9">
    <w:name w:val="Краткий обратный адрес"/>
    <w:basedOn w:val="a6"/>
    <w:rsid w:val="0087622B"/>
    <w:pPr>
      <w:overflowPunct w:val="0"/>
      <w:autoSpaceDE w:val="0"/>
      <w:autoSpaceDN w:val="0"/>
      <w:adjustRightInd w:val="0"/>
    </w:pPr>
    <w:rPr>
      <w:szCs w:val="20"/>
    </w:rPr>
  </w:style>
  <w:style w:type="paragraph" w:styleId="afffa">
    <w:name w:val="Signature"/>
    <w:basedOn w:val="a6"/>
    <w:link w:val="afffb"/>
    <w:rsid w:val="0087622B"/>
    <w:pPr>
      <w:overflowPunct w:val="0"/>
      <w:autoSpaceDE w:val="0"/>
      <w:autoSpaceDN w:val="0"/>
      <w:adjustRightInd w:val="0"/>
      <w:ind w:left="4252"/>
    </w:pPr>
    <w:rPr>
      <w:szCs w:val="20"/>
    </w:rPr>
  </w:style>
  <w:style w:type="character" w:customStyle="1" w:styleId="afffb">
    <w:name w:val="Подпись Знак"/>
    <w:basedOn w:val="a7"/>
    <w:link w:val="afffa"/>
    <w:rsid w:val="0087622B"/>
    <w:rPr>
      <w:sz w:val="24"/>
    </w:rPr>
  </w:style>
  <w:style w:type="paragraph" w:customStyle="1" w:styleId="PP">
    <w:name w:val="Строка PP"/>
    <w:basedOn w:val="afffa"/>
    <w:rsid w:val="0087622B"/>
  </w:style>
  <w:style w:type="paragraph" w:styleId="afffc">
    <w:name w:val="endnote text"/>
    <w:basedOn w:val="a6"/>
    <w:link w:val="afffd"/>
    <w:rsid w:val="0087622B"/>
    <w:rPr>
      <w:sz w:val="20"/>
      <w:szCs w:val="20"/>
    </w:rPr>
  </w:style>
  <w:style w:type="character" w:customStyle="1" w:styleId="afffd">
    <w:name w:val="Текст концевой сноски Знак"/>
    <w:basedOn w:val="a7"/>
    <w:link w:val="afffc"/>
    <w:rsid w:val="0087622B"/>
  </w:style>
  <w:style w:type="character" w:styleId="afffe">
    <w:name w:val="endnote reference"/>
    <w:basedOn w:val="a7"/>
    <w:rsid w:val="0087622B"/>
    <w:rPr>
      <w:vertAlign w:val="superscript"/>
    </w:rPr>
  </w:style>
  <w:style w:type="paragraph" w:customStyle="1" w:styleId="1c">
    <w:name w:val="Текст1"/>
    <w:basedOn w:val="a6"/>
    <w:rsid w:val="0087622B"/>
    <w:pPr>
      <w:ind w:firstLine="709"/>
      <w:jc w:val="both"/>
    </w:pPr>
    <w:rPr>
      <w:szCs w:val="20"/>
    </w:rPr>
  </w:style>
  <w:style w:type="paragraph" w:customStyle="1" w:styleId="Iauiue">
    <w:name w:val="Iau?iue"/>
    <w:rsid w:val="0087622B"/>
    <w:pPr>
      <w:overflowPunct w:val="0"/>
      <w:autoSpaceDE w:val="0"/>
      <w:autoSpaceDN w:val="0"/>
      <w:adjustRightInd w:val="0"/>
      <w:ind w:firstLine="1134"/>
      <w:jc w:val="both"/>
      <w:textAlignment w:val="baseline"/>
    </w:pPr>
    <w:rPr>
      <w:rFonts w:ascii="HelvDL" w:hAnsi="HelvDL"/>
      <w:sz w:val="24"/>
    </w:rPr>
  </w:style>
  <w:style w:type="paragraph" w:customStyle="1" w:styleId="xl24">
    <w:name w:val="xl24"/>
    <w:basedOn w:val="a6"/>
    <w:rsid w:val="0087622B"/>
    <w:pPr>
      <w:spacing w:before="100" w:beforeAutospacing="1" w:after="100" w:afterAutospacing="1"/>
    </w:pPr>
  </w:style>
  <w:style w:type="paragraph" w:customStyle="1" w:styleId="xl25">
    <w:name w:val="xl25"/>
    <w:basedOn w:val="a6"/>
    <w:rsid w:val="0087622B"/>
    <w:pPr>
      <w:spacing w:before="100" w:beforeAutospacing="1" w:after="100" w:afterAutospacing="1"/>
    </w:pPr>
  </w:style>
  <w:style w:type="paragraph" w:customStyle="1" w:styleId="xl26">
    <w:name w:val="xl26"/>
    <w:basedOn w:val="a6"/>
    <w:rsid w:val="0087622B"/>
    <w:pPr>
      <w:pBdr>
        <w:left w:val="single" w:sz="4" w:space="0" w:color="auto"/>
        <w:right w:val="single" w:sz="4" w:space="0" w:color="auto"/>
      </w:pBdr>
      <w:spacing w:before="100" w:beforeAutospacing="1" w:after="100" w:afterAutospacing="1"/>
      <w:jc w:val="center"/>
    </w:pPr>
  </w:style>
  <w:style w:type="paragraph" w:customStyle="1" w:styleId="xl27">
    <w:name w:val="xl27"/>
    <w:basedOn w:val="a6"/>
    <w:rsid w:val="0087622B"/>
    <w:pPr>
      <w:pBdr>
        <w:top w:val="single" w:sz="4" w:space="0" w:color="auto"/>
        <w:left w:val="single" w:sz="4" w:space="0" w:color="auto"/>
        <w:bottom w:val="single" w:sz="4" w:space="0" w:color="auto"/>
      </w:pBdr>
      <w:spacing w:before="100" w:beforeAutospacing="1" w:after="100" w:afterAutospacing="1"/>
    </w:pPr>
  </w:style>
  <w:style w:type="paragraph" w:customStyle="1" w:styleId="xl28">
    <w:name w:val="xl28"/>
    <w:basedOn w:val="a6"/>
    <w:rsid w:val="0087622B"/>
    <w:pPr>
      <w:pBdr>
        <w:top w:val="single" w:sz="4" w:space="0" w:color="auto"/>
        <w:bottom w:val="single" w:sz="4" w:space="0" w:color="auto"/>
      </w:pBdr>
      <w:spacing w:before="100" w:beforeAutospacing="1" w:after="100" w:afterAutospacing="1"/>
    </w:pPr>
  </w:style>
  <w:style w:type="paragraph" w:customStyle="1" w:styleId="xl29">
    <w:name w:val="xl29"/>
    <w:basedOn w:val="a6"/>
    <w:rsid w:val="0087622B"/>
    <w:pPr>
      <w:pBdr>
        <w:top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6"/>
    <w:rsid w:val="0087622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1">
    <w:name w:val="xl31"/>
    <w:basedOn w:val="a6"/>
    <w:rsid w:val="0087622B"/>
    <w:pPr>
      <w:pBdr>
        <w:left w:val="single" w:sz="4" w:space="0" w:color="auto"/>
        <w:right w:val="single" w:sz="4" w:space="0" w:color="auto"/>
      </w:pBdr>
      <w:spacing w:before="100" w:beforeAutospacing="1" w:after="100" w:afterAutospacing="1"/>
    </w:pPr>
    <w:rPr>
      <w:b/>
      <w:bCs/>
    </w:rPr>
  </w:style>
  <w:style w:type="paragraph" w:customStyle="1" w:styleId="xl32">
    <w:name w:val="xl32"/>
    <w:basedOn w:val="a6"/>
    <w:rsid w:val="0087622B"/>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3">
    <w:name w:val="xl33"/>
    <w:basedOn w:val="a6"/>
    <w:rsid w:val="0087622B"/>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6"/>
    <w:rsid w:val="0087622B"/>
    <w:pPr>
      <w:spacing w:before="100" w:beforeAutospacing="1" w:after="100" w:afterAutospacing="1"/>
    </w:pPr>
    <w:rPr>
      <w:b/>
      <w:bCs/>
    </w:rPr>
  </w:style>
  <w:style w:type="paragraph" w:customStyle="1" w:styleId="xl35">
    <w:name w:val="xl35"/>
    <w:basedOn w:val="a6"/>
    <w:rsid w:val="0087622B"/>
    <w:pPr>
      <w:spacing w:before="100" w:beforeAutospacing="1" w:after="100" w:afterAutospacing="1"/>
      <w:jc w:val="center"/>
    </w:pPr>
    <w:rPr>
      <w:b/>
      <w:bCs/>
    </w:rPr>
  </w:style>
  <w:style w:type="paragraph" w:customStyle="1" w:styleId="xl36">
    <w:name w:val="xl36"/>
    <w:basedOn w:val="a6"/>
    <w:rsid w:val="0087622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37">
    <w:name w:val="xl37"/>
    <w:basedOn w:val="a6"/>
    <w:rsid w:val="0087622B"/>
    <w:pPr>
      <w:pBdr>
        <w:top w:val="single" w:sz="4" w:space="0" w:color="auto"/>
        <w:left w:val="single" w:sz="4" w:space="0" w:color="auto"/>
        <w:right w:val="single" w:sz="4" w:space="0" w:color="auto"/>
      </w:pBdr>
      <w:spacing w:before="100" w:beforeAutospacing="1" w:after="100" w:afterAutospacing="1"/>
    </w:pPr>
  </w:style>
  <w:style w:type="paragraph" w:customStyle="1" w:styleId="xl38">
    <w:name w:val="xl38"/>
    <w:basedOn w:val="a6"/>
    <w:rsid w:val="0087622B"/>
    <w:pPr>
      <w:pBdr>
        <w:left w:val="single" w:sz="4" w:space="0" w:color="auto"/>
        <w:right w:val="single" w:sz="4" w:space="0" w:color="auto"/>
      </w:pBdr>
      <w:spacing w:before="100" w:beforeAutospacing="1" w:after="100" w:afterAutospacing="1"/>
      <w:jc w:val="center"/>
    </w:pPr>
    <w:rPr>
      <w:b/>
      <w:bCs/>
    </w:rPr>
  </w:style>
  <w:style w:type="paragraph" w:customStyle="1" w:styleId="xl39">
    <w:name w:val="xl39"/>
    <w:basedOn w:val="a6"/>
    <w:rsid w:val="0087622B"/>
    <w:pPr>
      <w:spacing w:before="100" w:beforeAutospacing="1" w:after="100" w:afterAutospacing="1"/>
      <w:jc w:val="center"/>
    </w:pPr>
  </w:style>
  <w:style w:type="paragraph" w:customStyle="1" w:styleId="xl40">
    <w:name w:val="xl40"/>
    <w:basedOn w:val="a6"/>
    <w:rsid w:val="0087622B"/>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a6"/>
    <w:rsid w:val="0087622B"/>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2">
    <w:name w:val="xl42"/>
    <w:basedOn w:val="a6"/>
    <w:rsid w:val="0087622B"/>
    <w:pPr>
      <w:pBdr>
        <w:left w:val="single" w:sz="4" w:space="0" w:color="auto"/>
        <w:right w:val="single" w:sz="4" w:space="0" w:color="auto"/>
      </w:pBdr>
      <w:spacing w:before="100" w:beforeAutospacing="1" w:after="100" w:afterAutospacing="1"/>
    </w:pPr>
  </w:style>
  <w:style w:type="paragraph" w:customStyle="1" w:styleId="xl43">
    <w:name w:val="xl43"/>
    <w:basedOn w:val="a6"/>
    <w:rsid w:val="0087622B"/>
    <w:pPr>
      <w:pBdr>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6"/>
    <w:rsid w:val="0087622B"/>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45">
    <w:name w:val="xl45"/>
    <w:basedOn w:val="a6"/>
    <w:rsid w:val="0087622B"/>
    <w:pPr>
      <w:pBdr>
        <w:left w:val="single" w:sz="4" w:space="0" w:color="auto"/>
        <w:right w:val="single" w:sz="4" w:space="0" w:color="auto"/>
      </w:pBdr>
      <w:spacing w:before="100" w:beforeAutospacing="1" w:after="100" w:afterAutospacing="1"/>
      <w:jc w:val="right"/>
    </w:pPr>
  </w:style>
  <w:style w:type="paragraph" w:customStyle="1" w:styleId="xl46">
    <w:name w:val="xl46"/>
    <w:basedOn w:val="a6"/>
    <w:rsid w:val="0087622B"/>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47">
    <w:name w:val="xl47"/>
    <w:basedOn w:val="a6"/>
    <w:rsid w:val="0087622B"/>
    <w:pPr>
      <w:spacing w:before="100" w:beforeAutospacing="1" w:after="100" w:afterAutospacing="1"/>
      <w:jc w:val="right"/>
    </w:pPr>
  </w:style>
  <w:style w:type="paragraph" w:customStyle="1" w:styleId="xl48">
    <w:name w:val="xl48"/>
    <w:basedOn w:val="a6"/>
    <w:rsid w:val="0087622B"/>
    <w:pPr>
      <w:pBdr>
        <w:top w:val="single" w:sz="4" w:space="0" w:color="auto"/>
        <w:bottom w:val="single" w:sz="4" w:space="0" w:color="auto"/>
      </w:pBdr>
      <w:spacing w:before="100" w:beforeAutospacing="1" w:after="100" w:afterAutospacing="1"/>
      <w:jc w:val="right"/>
    </w:pPr>
  </w:style>
  <w:style w:type="paragraph" w:customStyle="1" w:styleId="xl49">
    <w:name w:val="xl49"/>
    <w:basedOn w:val="a6"/>
    <w:rsid w:val="0087622B"/>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50">
    <w:name w:val="xl50"/>
    <w:basedOn w:val="a6"/>
    <w:rsid w:val="0087622B"/>
    <w:pPr>
      <w:pBdr>
        <w:top w:val="single" w:sz="4" w:space="0" w:color="auto"/>
        <w:right w:val="single" w:sz="4" w:space="0" w:color="auto"/>
      </w:pBdr>
      <w:spacing w:before="100" w:beforeAutospacing="1" w:after="100" w:afterAutospacing="1"/>
      <w:jc w:val="right"/>
    </w:pPr>
  </w:style>
  <w:style w:type="paragraph" w:customStyle="1" w:styleId="xl51">
    <w:name w:val="xl51"/>
    <w:basedOn w:val="a6"/>
    <w:rsid w:val="0087622B"/>
    <w:pPr>
      <w:pBdr>
        <w:right w:val="single" w:sz="4" w:space="0" w:color="auto"/>
      </w:pBdr>
      <w:spacing w:before="100" w:beforeAutospacing="1" w:after="100" w:afterAutospacing="1"/>
      <w:jc w:val="right"/>
    </w:pPr>
  </w:style>
  <w:style w:type="paragraph" w:customStyle="1" w:styleId="xl52">
    <w:name w:val="xl52"/>
    <w:basedOn w:val="a6"/>
    <w:rsid w:val="0087622B"/>
    <w:pPr>
      <w:pBdr>
        <w:bottom w:val="single" w:sz="4" w:space="0" w:color="auto"/>
        <w:right w:val="single" w:sz="4" w:space="0" w:color="auto"/>
      </w:pBdr>
      <w:spacing w:before="100" w:beforeAutospacing="1" w:after="100" w:afterAutospacing="1"/>
      <w:jc w:val="right"/>
    </w:pPr>
  </w:style>
  <w:style w:type="paragraph" w:customStyle="1" w:styleId="2TimesNewRoman12pt60">
    <w:name w:val="Стиль Заголовок 2 + Times New Roman 12 pt Перед:  6 пт После:  0......"/>
    <w:basedOn w:val="a6"/>
    <w:next w:val="af2"/>
    <w:autoRedefine/>
    <w:rsid w:val="0087622B"/>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6"/>
    <w:rsid w:val="0087622B"/>
    <w:pPr>
      <w:keepNext/>
      <w:widowControl w:val="0"/>
      <w:autoSpaceDE w:val="0"/>
      <w:autoSpaceDN w:val="0"/>
      <w:adjustRightInd w:val="0"/>
      <w:outlineLvl w:val="2"/>
    </w:pPr>
    <w:rPr>
      <w:i/>
      <w:iCs/>
      <w:szCs w:val="20"/>
    </w:rPr>
  </w:style>
  <w:style w:type="paragraph" w:customStyle="1" w:styleId="0">
    <w:name w:val="Заголовок 0"/>
    <w:basedOn w:val="1"/>
    <w:autoRedefine/>
    <w:rsid w:val="0087622B"/>
  </w:style>
  <w:style w:type="paragraph" w:customStyle="1" w:styleId="FR1">
    <w:name w:val="FR1"/>
    <w:rsid w:val="0087622B"/>
    <w:pPr>
      <w:widowControl w:val="0"/>
      <w:autoSpaceDE w:val="0"/>
      <w:autoSpaceDN w:val="0"/>
      <w:adjustRightInd w:val="0"/>
      <w:ind w:right="200"/>
      <w:jc w:val="center"/>
    </w:pPr>
    <w:rPr>
      <w:rFonts w:ascii="Arial" w:hAnsi="Arial" w:cs="Arial"/>
      <w:b/>
      <w:bCs/>
      <w:sz w:val="24"/>
      <w:szCs w:val="24"/>
    </w:rPr>
  </w:style>
  <w:style w:type="paragraph" w:styleId="affff">
    <w:name w:val="Block Text"/>
    <w:basedOn w:val="a6"/>
    <w:rsid w:val="0087622B"/>
    <w:pPr>
      <w:widowControl w:val="0"/>
      <w:autoSpaceDE w:val="0"/>
      <w:autoSpaceDN w:val="0"/>
      <w:adjustRightInd w:val="0"/>
      <w:spacing w:line="240" w:lineRule="atLeast"/>
      <w:ind w:left="142" w:right="128" w:firstLine="709"/>
      <w:jc w:val="both"/>
    </w:pPr>
  </w:style>
  <w:style w:type="paragraph" w:customStyle="1" w:styleId="FR2">
    <w:name w:val="FR2"/>
    <w:rsid w:val="0087622B"/>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2d">
    <w:name w:val="Обычный2"/>
    <w:rsid w:val="0087622B"/>
  </w:style>
  <w:style w:type="paragraph" w:customStyle="1" w:styleId="ArNar">
    <w:name w:val="Обычный ArNar"/>
    <w:basedOn w:val="a6"/>
    <w:rsid w:val="0087622B"/>
    <w:pPr>
      <w:ind w:firstLine="709"/>
      <w:jc w:val="both"/>
    </w:pPr>
    <w:rPr>
      <w:rFonts w:ascii="Arial Narrow" w:hAnsi="Arial Narrow"/>
      <w:color w:val="000000"/>
      <w:sz w:val="22"/>
      <w:szCs w:val="20"/>
    </w:rPr>
  </w:style>
  <w:style w:type="paragraph" w:customStyle="1" w:styleId="a2">
    <w:name w:val="Список отчета"/>
    <w:basedOn w:val="af2"/>
    <w:rsid w:val="0087622B"/>
    <w:pPr>
      <w:numPr>
        <w:numId w:val="37"/>
      </w:numPr>
      <w:tabs>
        <w:tab w:val="clear" w:pos="360"/>
      </w:tabs>
      <w:ind w:left="0" w:firstLine="0"/>
    </w:pPr>
  </w:style>
  <w:style w:type="paragraph" w:customStyle="1" w:styleId="FR4">
    <w:name w:val="FR4"/>
    <w:rsid w:val="0087622B"/>
    <w:pPr>
      <w:widowControl w:val="0"/>
      <w:autoSpaceDE w:val="0"/>
      <w:autoSpaceDN w:val="0"/>
      <w:adjustRightInd w:val="0"/>
      <w:ind w:left="4960"/>
    </w:pPr>
    <w:rPr>
      <w:noProof/>
      <w:sz w:val="16"/>
      <w:szCs w:val="16"/>
    </w:rPr>
  </w:style>
  <w:style w:type="paragraph" w:customStyle="1" w:styleId="affff0">
    <w:name w:val="Заголовок раздела"/>
    <w:basedOn w:val="a6"/>
    <w:rsid w:val="0087622B"/>
    <w:pPr>
      <w:keepNext/>
      <w:keepLines/>
      <w:spacing w:before="120" w:after="160"/>
      <w:ind w:firstLine="709"/>
      <w:jc w:val="center"/>
    </w:pPr>
    <w:rPr>
      <w:rFonts w:ascii="Arial" w:hAnsi="Arial"/>
      <w:b/>
      <w:i/>
      <w:kern w:val="28"/>
      <w:sz w:val="28"/>
      <w:szCs w:val="20"/>
    </w:rPr>
  </w:style>
  <w:style w:type="paragraph" w:styleId="affff1">
    <w:name w:val="Subtitle"/>
    <w:basedOn w:val="a6"/>
    <w:link w:val="affff2"/>
    <w:qFormat/>
    <w:rsid w:val="0087622B"/>
    <w:pPr>
      <w:widowControl w:val="0"/>
      <w:autoSpaceDE w:val="0"/>
      <w:autoSpaceDN w:val="0"/>
      <w:adjustRightInd w:val="0"/>
      <w:jc w:val="center"/>
    </w:pPr>
    <w:rPr>
      <w:b/>
      <w:bCs/>
    </w:rPr>
  </w:style>
  <w:style w:type="character" w:customStyle="1" w:styleId="affff2">
    <w:name w:val="Подзаголовок Знак"/>
    <w:basedOn w:val="a7"/>
    <w:link w:val="affff1"/>
    <w:rsid w:val="0087622B"/>
    <w:rPr>
      <w:b/>
      <w:bCs/>
      <w:sz w:val="24"/>
      <w:szCs w:val="24"/>
    </w:rPr>
  </w:style>
  <w:style w:type="paragraph" w:customStyle="1" w:styleId="abzac">
    <w:name w:val="abzac"/>
    <w:basedOn w:val="a6"/>
    <w:rsid w:val="0087622B"/>
    <w:pPr>
      <w:ind w:firstLine="225"/>
      <w:jc w:val="both"/>
    </w:pPr>
  </w:style>
  <w:style w:type="paragraph" w:customStyle="1" w:styleId="a3">
    <w:name w:val="штрих"/>
    <w:basedOn w:val="af2"/>
    <w:rsid w:val="0087622B"/>
    <w:pPr>
      <w:numPr>
        <w:numId w:val="39"/>
      </w:numPr>
      <w:tabs>
        <w:tab w:val="clear" w:pos="1429"/>
      </w:tabs>
      <w:ind w:left="0" w:firstLine="0"/>
    </w:pPr>
  </w:style>
  <w:style w:type="character" w:styleId="affff3">
    <w:name w:val="annotation reference"/>
    <w:basedOn w:val="a7"/>
    <w:rsid w:val="0087622B"/>
    <w:rPr>
      <w:sz w:val="16"/>
      <w:szCs w:val="16"/>
    </w:rPr>
  </w:style>
  <w:style w:type="paragraph" w:styleId="affff4">
    <w:name w:val="annotation text"/>
    <w:basedOn w:val="a6"/>
    <w:link w:val="affff5"/>
    <w:rsid w:val="0087622B"/>
    <w:rPr>
      <w:sz w:val="20"/>
      <w:szCs w:val="20"/>
    </w:rPr>
  </w:style>
  <w:style w:type="character" w:customStyle="1" w:styleId="affff5">
    <w:name w:val="Текст примечания Знак"/>
    <w:basedOn w:val="a7"/>
    <w:link w:val="affff4"/>
    <w:rsid w:val="0087622B"/>
  </w:style>
  <w:style w:type="paragraph" w:styleId="affff6">
    <w:name w:val="annotation subject"/>
    <w:basedOn w:val="affff4"/>
    <w:next w:val="affff4"/>
    <w:link w:val="affff7"/>
    <w:rsid w:val="0087622B"/>
    <w:rPr>
      <w:b/>
      <w:bCs/>
    </w:rPr>
  </w:style>
  <w:style w:type="character" w:customStyle="1" w:styleId="affff7">
    <w:name w:val="Тема примечания Знак"/>
    <w:basedOn w:val="affff5"/>
    <w:link w:val="affff6"/>
    <w:rsid w:val="0087622B"/>
    <w:rPr>
      <w:b/>
      <w:bCs/>
    </w:rPr>
  </w:style>
  <w:style w:type="paragraph" w:customStyle="1" w:styleId="Noeeu1">
    <w:name w:val="Noeeu1"/>
    <w:basedOn w:val="a6"/>
    <w:rsid w:val="0087622B"/>
    <w:pPr>
      <w:overflowPunct w:val="0"/>
      <w:autoSpaceDE w:val="0"/>
      <w:autoSpaceDN w:val="0"/>
      <w:adjustRightInd w:val="0"/>
      <w:ind w:firstLine="720"/>
      <w:jc w:val="both"/>
    </w:pPr>
    <w:rPr>
      <w:szCs w:val="20"/>
    </w:rPr>
  </w:style>
  <w:style w:type="numbering" w:styleId="a4">
    <w:name w:val="Outline List 3"/>
    <w:basedOn w:val="a9"/>
    <w:rsid w:val="0087622B"/>
    <w:pPr>
      <w:numPr>
        <w:numId w:val="38"/>
      </w:numPr>
    </w:pPr>
  </w:style>
  <w:style w:type="numbering" w:customStyle="1" w:styleId="3">
    <w:name w:val="Стиль3"/>
    <w:rsid w:val="0087622B"/>
    <w:pPr>
      <w:numPr>
        <w:numId w:val="40"/>
      </w:numPr>
    </w:pPr>
  </w:style>
  <w:style w:type="numbering" w:customStyle="1" w:styleId="40">
    <w:name w:val="Стиль4"/>
    <w:rsid w:val="0087622B"/>
    <w:pPr>
      <w:numPr>
        <w:numId w:val="41"/>
      </w:numPr>
    </w:pPr>
  </w:style>
  <w:style w:type="paragraph" w:styleId="4">
    <w:name w:val="List Bullet 4"/>
    <w:basedOn w:val="a6"/>
    <w:autoRedefine/>
    <w:rsid w:val="0087622B"/>
    <w:pPr>
      <w:numPr>
        <w:numId w:val="42"/>
      </w:numPr>
    </w:pPr>
  </w:style>
  <w:style w:type="table" w:customStyle="1" w:styleId="1d">
    <w:name w:val="Стиль таблицы1"/>
    <w:basedOn w:val="af1"/>
    <w:rsid w:val="0087622B"/>
    <w:tblPr/>
  </w:style>
  <w:style w:type="table" w:styleId="-8">
    <w:name w:val="Table List 8"/>
    <w:basedOn w:val="a8"/>
    <w:rsid w:val="0087622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
    <w:name w:val="Table List 7"/>
    <w:basedOn w:val="a8"/>
    <w:rsid w:val="0087622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2">
    <w:name w:val="Table List 2"/>
    <w:basedOn w:val="a8"/>
    <w:rsid w:val="0087622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8"/>
    <w:rsid w:val="0087622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e">
    <w:name w:val="Table Columns 1"/>
    <w:basedOn w:val="a8"/>
    <w:rsid w:val="0087622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8">
    <w:name w:val="Table Contemporary"/>
    <w:basedOn w:val="a8"/>
    <w:rsid w:val="0087622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a">
    <w:name w:val="Table 3D effects 3"/>
    <w:basedOn w:val="a8"/>
    <w:rsid w:val="0087622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Subtle 1"/>
    <w:basedOn w:val="a8"/>
    <w:rsid w:val="0087622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9">
    <w:name w:val="Table Elegant"/>
    <w:basedOn w:val="a8"/>
    <w:rsid w:val="0087622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8"/>
    <w:rsid w:val="0087622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a">
    <w:name w:val="Заголовок"/>
    <w:basedOn w:val="a6"/>
    <w:next w:val="a6"/>
    <w:rsid w:val="0087622B"/>
    <w:pPr>
      <w:suppressAutoHyphens/>
      <w:spacing w:before="60" w:after="60"/>
      <w:ind w:left="1701" w:right="1701"/>
      <w:jc w:val="center"/>
    </w:pPr>
    <w:rPr>
      <w:b/>
      <w:spacing w:val="20"/>
      <w:sz w:val="28"/>
      <w:szCs w:val="20"/>
    </w:rPr>
  </w:style>
  <w:style w:type="paragraph" w:customStyle="1" w:styleId="affffb">
    <w:name w:val="Таблица"/>
    <w:basedOn w:val="a6"/>
    <w:autoRedefine/>
    <w:rsid w:val="0087622B"/>
    <w:pPr>
      <w:spacing w:before="60" w:after="60"/>
      <w:ind w:left="175" w:right="1081"/>
      <w:jc w:val="center"/>
    </w:pPr>
    <w:rPr>
      <w:b/>
      <w:sz w:val="28"/>
      <w:szCs w:val="20"/>
    </w:rPr>
  </w:style>
  <w:style w:type="character" w:customStyle="1" w:styleId="212pt3">
    <w:name w:val="Заголовок 2 + 12 pt Знак Знак Знак Знак"/>
    <w:basedOn w:val="a7"/>
    <w:rsid w:val="0087622B"/>
    <w:rPr>
      <w:bCs/>
      <w:sz w:val="24"/>
      <w:szCs w:val="24"/>
      <w:lang w:val="ru-RU" w:eastAsia="ru-RU" w:bidi="ar-SA"/>
    </w:rPr>
  </w:style>
  <w:style w:type="paragraph" w:customStyle="1" w:styleId="xl53">
    <w:name w:val="xl53"/>
    <w:basedOn w:val="a6"/>
    <w:rsid w:val="0087622B"/>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xl54">
    <w:name w:val="xl54"/>
    <w:basedOn w:val="a6"/>
    <w:rsid w:val="0087622B"/>
    <w:pPr>
      <w:pBdr>
        <w:left w:val="single" w:sz="4" w:space="0" w:color="auto"/>
        <w:right w:val="single" w:sz="4" w:space="0" w:color="auto"/>
      </w:pBdr>
      <w:spacing w:before="100" w:beforeAutospacing="1" w:after="100" w:afterAutospacing="1"/>
      <w:textAlignment w:val="top"/>
    </w:pPr>
    <w:rPr>
      <w:color w:val="000000"/>
    </w:rPr>
  </w:style>
  <w:style w:type="paragraph" w:customStyle="1" w:styleId="xl55">
    <w:name w:val="xl55"/>
    <w:basedOn w:val="a6"/>
    <w:rsid w:val="0087622B"/>
    <w:pPr>
      <w:pBdr>
        <w:left w:val="single" w:sz="4" w:space="0" w:color="auto"/>
        <w:right w:val="single" w:sz="4" w:space="0" w:color="auto"/>
      </w:pBdr>
      <w:spacing w:before="100" w:beforeAutospacing="1" w:after="100" w:afterAutospacing="1"/>
      <w:jc w:val="right"/>
      <w:textAlignment w:val="top"/>
    </w:pPr>
    <w:rPr>
      <w:color w:val="000000"/>
    </w:rPr>
  </w:style>
  <w:style w:type="paragraph" w:customStyle="1" w:styleId="xl56">
    <w:name w:val="xl56"/>
    <w:basedOn w:val="a6"/>
    <w:rsid w:val="0087622B"/>
    <w:pPr>
      <w:pBdr>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57">
    <w:name w:val="xl57"/>
    <w:basedOn w:val="a6"/>
    <w:rsid w:val="0087622B"/>
    <w:pPr>
      <w:pBdr>
        <w:top w:val="single" w:sz="4" w:space="0" w:color="auto"/>
        <w:bottom w:val="single" w:sz="4" w:space="0" w:color="auto"/>
      </w:pBdr>
      <w:spacing w:before="100" w:beforeAutospacing="1" w:after="100" w:afterAutospacing="1"/>
      <w:textAlignment w:val="top"/>
    </w:pPr>
  </w:style>
  <w:style w:type="paragraph" w:customStyle="1" w:styleId="xl58">
    <w:name w:val="xl58"/>
    <w:basedOn w:val="a6"/>
    <w:rsid w:val="0087622B"/>
    <w:pPr>
      <w:pBdr>
        <w:left w:val="single" w:sz="4" w:space="0" w:color="auto"/>
        <w:bottom w:val="single" w:sz="4" w:space="0" w:color="auto"/>
      </w:pBdr>
      <w:spacing w:before="100" w:beforeAutospacing="1" w:after="100" w:afterAutospacing="1"/>
      <w:jc w:val="right"/>
      <w:textAlignment w:val="center"/>
    </w:pPr>
    <w:rPr>
      <w:color w:val="000000"/>
    </w:rPr>
  </w:style>
  <w:style w:type="paragraph" w:customStyle="1" w:styleId="xl59">
    <w:name w:val="xl59"/>
    <w:basedOn w:val="a6"/>
    <w:rsid w:val="0087622B"/>
    <w:pPr>
      <w:pBdr>
        <w:bottom w:val="single" w:sz="4" w:space="0" w:color="auto"/>
      </w:pBdr>
      <w:spacing w:before="100" w:beforeAutospacing="1" w:after="100" w:afterAutospacing="1"/>
      <w:jc w:val="right"/>
      <w:textAlignment w:val="center"/>
    </w:pPr>
    <w:rPr>
      <w:color w:val="000000"/>
    </w:rPr>
  </w:style>
  <w:style w:type="paragraph" w:customStyle="1" w:styleId="xl60">
    <w:name w:val="xl60"/>
    <w:basedOn w:val="a6"/>
    <w:rsid w:val="0087622B"/>
    <w:pPr>
      <w:pBdr>
        <w:bottom w:val="single" w:sz="4" w:space="0" w:color="auto"/>
      </w:pBdr>
      <w:spacing w:before="100" w:beforeAutospacing="1" w:after="100" w:afterAutospacing="1"/>
      <w:jc w:val="right"/>
      <w:textAlignment w:val="top"/>
    </w:pPr>
    <w:rPr>
      <w:color w:val="000000"/>
    </w:rPr>
  </w:style>
  <w:style w:type="paragraph" w:customStyle="1" w:styleId="xl61">
    <w:name w:val="xl61"/>
    <w:basedOn w:val="a6"/>
    <w:rsid w:val="0087622B"/>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62">
    <w:name w:val="xl62"/>
    <w:basedOn w:val="a6"/>
    <w:rsid w:val="0087622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3">
    <w:name w:val="xl63"/>
    <w:basedOn w:val="a6"/>
    <w:rsid w:val="0087622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6"/>
    <w:rsid w:val="0087622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6"/>
    <w:rsid w:val="0087622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212pt4">
    <w:name w:val="Заголовок 2 + 12 pt Знак Знак Знак"/>
    <w:basedOn w:val="a6"/>
    <w:next w:val="a6"/>
    <w:autoRedefine/>
    <w:rsid w:val="0087622B"/>
    <w:pPr>
      <w:keepNext/>
      <w:jc w:val="center"/>
      <w:outlineLvl w:val="0"/>
    </w:pPr>
    <w:rPr>
      <w:bCs/>
    </w:rPr>
  </w:style>
  <w:style w:type="character" w:customStyle="1" w:styleId="menu3br">
    <w:name w:val="menu3br"/>
    <w:basedOn w:val="a7"/>
    <w:rsid w:val="0087622B"/>
  </w:style>
  <w:style w:type="table" w:customStyle="1" w:styleId="140">
    <w:name w:val="Сетка таблицы14"/>
    <w:basedOn w:val="a8"/>
    <w:next w:val="af1"/>
    <w:uiPriority w:val="59"/>
    <w:rsid w:val="00C448C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8"/>
    <w:next w:val="af1"/>
    <w:uiPriority w:val="59"/>
    <w:rsid w:val="007D7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Нет списка3"/>
    <w:next w:val="a9"/>
    <w:uiPriority w:val="99"/>
    <w:semiHidden/>
    <w:unhideWhenUsed/>
    <w:rsid w:val="007D7F69"/>
  </w:style>
  <w:style w:type="numbering" w:customStyle="1" w:styleId="113">
    <w:name w:val="Нет списка11"/>
    <w:next w:val="a9"/>
    <w:uiPriority w:val="99"/>
    <w:semiHidden/>
    <w:unhideWhenUsed/>
    <w:rsid w:val="007D7F69"/>
  </w:style>
  <w:style w:type="paragraph" w:customStyle="1" w:styleId="font5">
    <w:name w:val="font5"/>
    <w:basedOn w:val="a6"/>
    <w:rsid w:val="007D7F69"/>
    <w:pPr>
      <w:spacing w:before="100" w:beforeAutospacing="1" w:after="100" w:afterAutospacing="1"/>
    </w:pPr>
    <w:rPr>
      <w:rFonts w:ascii="Tahoma" w:hAnsi="Tahoma" w:cs="Tahoma"/>
      <w:color w:val="000000"/>
      <w:sz w:val="18"/>
      <w:szCs w:val="18"/>
    </w:rPr>
  </w:style>
  <w:style w:type="paragraph" w:customStyle="1" w:styleId="font6">
    <w:name w:val="font6"/>
    <w:basedOn w:val="a6"/>
    <w:rsid w:val="007D7F69"/>
    <w:pPr>
      <w:spacing w:before="100" w:beforeAutospacing="1" w:after="100" w:afterAutospacing="1"/>
    </w:pPr>
    <w:rPr>
      <w:rFonts w:ascii="Tahoma" w:hAnsi="Tahoma" w:cs="Tahoma"/>
      <w:b/>
      <w:bCs/>
      <w:color w:val="000000"/>
      <w:sz w:val="18"/>
      <w:szCs w:val="18"/>
    </w:rPr>
  </w:style>
  <w:style w:type="paragraph" w:customStyle="1" w:styleId="xl66">
    <w:name w:val="xl66"/>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
    <w:name w:val="xl67"/>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0">
    <w:name w:val="xl70"/>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1">
    <w:name w:val="xl71"/>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3">
    <w:name w:val="xl73"/>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8">
    <w:name w:val="xl78"/>
    <w:basedOn w:val="a6"/>
    <w:rsid w:val="007D7F69"/>
    <w:pPr>
      <w:spacing w:before="100" w:beforeAutospacing="1" w:after="100" w:afterAutospacing="1"/>
    </w:pPr>
    <w:rPr>
      <w:b/>
      <w:bCs/>
      <w:sz w:val="28"/>
      <w:szCs w:val="28"/>
    </w:rPr>
  </w:style>
  <w:style w:type="paragraph" w:customStyle="1" w:styleId="xl79">
    <w:name w:val="xl79"/>
    <w:basedOn w:val="a6"/>
    <w:rsid w:val="007D7F69"/>
    <w:pPr>
      <w:spacing w:before="100" w:beforeAutospacing="1" w:after="100" w:afterAutospacing="1"/>
      <w:jc w:val="center"/>
    </w:pPr>
    <w:rPr>
      <w:b/>
      <w:bCs/>
      <w:sz w:val="28"/>
      <w:szCs w:val="28"/>
    </w:rPr>
  </w:style>
  <w:style w:type="paragraph" w:customStyle="1" w:styleId="xl80">
    <w:name w:val="xl80"/>
    <w:basedOn w:val="a6"/>
    <w:rsid w:val="007D7F69"/>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1">
    <w:name w:val="xl81"/>
    <w:basedOn w:val="a6"/>
    <w:rsid w:val="007D7F6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2">
    <w:name w:val="xl82"/>
    <w:basedOn w:val="a6"/>
    <w:rsid w:val="007D7F6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83">
    <w:name w:val="xl83"/>
    <w:basedOn w:val="a6"/>
    <w:rsid w:val="007D7F69"/>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84">
    <w:name w:val="xl84"/>
    <w:basedOn w:val="a6"/>
    <w:rsid w:val="007D7F69"/>
    <w:pPr>
      <w:pBdr>
        <w:top w:val="single" w:sz="4" w:space="0" w:color="auto"/>
        <w:left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
    <w:name w:val="xl85"/>
    <w:basedOn w:val="a6"/>
    <w:rsid w:val="007D7F69"/>
    <w:pPr>
      <w:pBdr>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6">
    <w:name w:val="xl86"/>
    <w:basedOn w:val="a6"/>
    <w:rsid w:val="007D7F69"/>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6"/>
    <w:rsid w:val="007D7F6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8">
    <w:name w:val="xl88"/>
    <w:basedOn w:val="a6"/>
    <w:rsid w:val="007D7F6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89">
    <w:name w:val="xl89"/>
    <w:basedOn w:val="a6"/>
    <w:rsid w:val="007D7F69"/>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0">
    <w:name w:val="xl90"/>
    <w:basedOn w:val="a6"/>
    <w:rsid w:val="007D7F69"/>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table" w:customStyle="1" w:styleId="160">
    <w:name w:val="Сетка таблицы16"/>
    <w:basedOn w:val="a8"/>
    <w:next w:val="af1"/>
    <w:uiPriority w:val="59"/>
    <w:rsid w:val="007D7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8"/>
    <w:next w:val="af1"/>
    <w:uiPriority w:val="59"/>
    <w:rsid w:val="00CB728B"/>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8"/>
    <w:next w:val="af1"/>
    <w:rsid w:val="00EC2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8"/>
    <w:next w:val="af1"/>
    <w:uiPriority w:val="59"/>
    <w:rsid w:val="00513D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8"/>
    <w:next w:val="af1"/>
    <w:uiPriority w:val="59"/>
    <w:rsid w:val="007261C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1"/>
    <w:uiPriority w:val="59"/>
    <w:rsid w:val="007261C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8"/>
    <w:next w:val="af1"/>
    <w:uiPriority w:val="59"/>
    <w:rsid w:val="007611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8"/>
    <w:next w:val="af1"/>
    <w:uiPriority w:val="59"/>
    <w:rsid w:val="002E32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8"/>
    <w:next w:val="af1"/>
    <w:uiPriority w:val="59"/>
    <w:rsid w:val="001458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Текст таблицы"/>
    <w:basedOn w:val="a6"/>
    <w:rsid w:val="00D653DA"/>
    <w:rPr>
      <w:snapToGrid w:val="0"/>
      <w:sz w:val="22"/>
      <w:szCs w:val="20"/>
    </w:rPr>
  </w:style>
  <w:style w:type="table" w:customStyle="1" w:styleId="220">
    <w:name w:val="Сетка таблицы22"/>
    <w:basedOn w:val="a8"/>
    <w:next w:val="af1"/>
    <w:uiPriority w:val="59"/>
    <w:rsid w:val="00B75C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8"/>
    <w:next w:val="af1"/>
    <w:uiPriority w:val="59"/>
    <w:rsid w:val="00EE6A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8"/>
    <w:next w:val="af1"/>
    <w:uiPriority w:val="59"/>
    <w:rsid w:val="00C51A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8"/>
    <w:next w:val="af1"/>
    <w:uiPriority w:val="59"/>
    <w:rsid w:val="001F7F4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1">
    <w:name w:val="Знак2 Знак Знак1 Знак1 Знак Знак Знак Знак Знак Знак Знак Знак Знак Знак Знак Знак1"/>
    <w:basedOn w:val="a6"/>
    <w:rsid w:val="00E43474"/>
    <w:pPr>
      <w:spacing w:after="160" w:line="240" w:lineRule="exact"/>
    </w:pPr>
    <w:rPr>
      <w:rFonts w:ascii="Verdana" w:hAnsi="Verdana"/>
      <w:sz w:val="20"/>
      <w:szCs w:val="20"/>
      <w:lang w:val="en-US" w:eastAsia="en-US"/>
    </w:rPr>
  </w:style>
  <w:style w:type="table" w:customStyle="1" w:styleId="260">
    <w:name w:val="Сетка таблицы26"/>
    <w:basedOn w:val="a8"/>
    <w:next w:val="af1"/>
    <w:uiPriority w:val="59"/>
    <w:rsid w:val="00E505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8"/>
    <w:next w:val="af1"/>
    <w:uiPriority w:val="59"/>
    <w:rsid w:val="00E505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
    <w:name w:val="Основной текст (2)"/>
    <w:basedOn w:val="a7"/>
    <w:rsid w:val="00390618"/>
    <w:rPr>
      <w:rFonts w:ascii="Arial" w:eastAsia="Times New Roman" w:hAnsi="Arial" w:cs="Arial"/>
      <w:sz w:val="17"/>
      <w:szCs w:val="17"/>
      <w:u w:val="none"/>
    </w:rPr>
  </w:style>
  <w:style w:type="character" w:customStyle="1" w:styleId="290">
    <w:name w:val="Основной текст (2) + 9"/>
    <w:aliases w:val="5 pt,Курсив,Интервал 0 pt,Основной текст (2) + 7"/>
    <w:basedOn w:val="a7"/>
    <w:rsid w:val="0027039D"/>
    <w:rPr>
      <w:rFonts w:ascii="Arial" w:eastAsia="Times New Roman" w:hAnsi="Arial" w:cs="Arial"/>
      <w:i/>
      <w:iCs/>
      <w:color w:val="000000"/>
      <w:spacing w:val="-10"/>
      <w:w w:val="100"/>
      <w:position w:val="0"/>
      <w:sz w:val="19"/>
      <w:szCs w:val="19"/>
      <w:u w:val="none"/>
      <w:lang w:val="ru-RU" w:eastAsia="ru-RU"/>
    </w:rPr>
  </w:style>
  <w:style w:type="character" w:customStyle="1" w:styleId="2f">
    <w:name w:val="Основной текст (2)_"/>
    <w:basedOn w:val="a7"/>
    <w:locked/>
    <w:rsid w:val="00343596"/>
    <w:rPr>
      <w:rFonts w:ascii="Arial" w:eastAsia="Arial" w:hAnsi="Arial" w:cs="Arial"/>
      <w:sz w:val="17"/>
      <w:szCs w:val="17"/>
      <w:shd w:val="clear" w:color="auto" w:fill="FFFFFF"/>
    </w:rPr>
  </w:style>
  <w:style w:type="character" w:customStyle="1" w:styleId="210pt">
    <w:name w:val="Основной текст (2) + 10 pt"/>
    <w:basedOn w:val="2f"/>
    <w:rsid w:val="0037344A"/>
    <w:rPr>
      <w:rFonts w:ascii="Arial" w:eastAsia="Arial" w:hAnsi="Arial" w:cs="Arial"/>
      <w:color w:val="000000"/>
      <w:spacing w:val="0"/>
      <w:w w:val="100"/>
      <w:position w:val="0"/>
      <w:sz w:val="20"/>
      <w:szCs w:val="20"/>
      <w:shd w:val="clear" w:color="auto" w:fill="FFFFFF"/>
      <w:lang w:val="ru-RU" w:eastAsia="ru-RU" w:bidi="ru-RU"/>
    </w:rPr>
  </w:style>
  <w:style w:type="character" w:styleId="affffd">
    <w:name w:val="Placeholder Text"/>
    <w:basedOn w:val="a7"/>
    <w:uiPriority w:val="99"/>
    <w:semiHidden/>
    <w:rsid w:val="00655DE4"/>
    <w:rPr>
      <w:color w:val="808080"/>
    </w:rPr>
  </w:style>
  <w:style w:type="table" w:customStyle="1" w:styleId="280">
    <w:name w:val="Сетка таблицы28"/>
    <w:basedOn w:val="a8"/>
    <w:next w:val="af1"/>
    <w:uiPriority w:val="59"/>
    <w:rsid w:val="00EF08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8"/>
    <w:next w:val="af1"/>
    <w:uiPriority w:val="59"/>
    <w:rsid w:val="00CF75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7"/>
    <w:rsid w:val="001B60BA"/>
  </w:style>
  <w:style w:type="character" w:customStyle="1" w:styleId="af9">
    <w:name w:val="Нижний колонтитул Знак"/>
    <w:basedOn w:val="a7"/>
    <w:link w:val="af8"/>
    <w:uiPriority w:val="99"/>
    <w:rsid w:val="00CD5C4E"/>
    <w:rPr>
      <w:sz w:val="24"/>
      <w:szCs w:val="24"/>
    </w:rPr>
  </w:style>
  <w:style w:type="paragraph" w:customStyle="1" w:styleId="B3711001DC9A4C11A6314D6F32AB03C0">
    <w:name w:val="B3711001DC9A4C11A6314D6F32AB03C0"/>
    <w:rsid w:val="00E01094"/>
    <w:pPr>
      <w:spacing w:after="200" w:line="276" w:lineRule="auto"/>
    </w:pPr>
    <w:rPr>
      <w:rFonts w:asciiTheme="minorHAnsi" w:eastAsiaTheme="minorEastAsia" w:hAnsiTheme="minorHAnsi" w:cstheme="minorBidi"/>
      <w:sz w:val="22"/>
      <w:szCs w:val="22"/>
    </w:rPr>
  </w:style>
  <w:style w:type="table" w:customStyle="1" w:styleId="300">
    <w:name w:val="Сетка таблицы30"/>
    <w:basedOn w:val="a8"/>
    <w:next w:val="af1"/>
    <w:uiPriority w:val="59"/>
    <w:rsid w:val="00657770"/>
    <w:rPr>
      <w:rFonts w:ascii="Arial" w:eastAsia="Arial" w:hAnsi="Arial" w:cs="Arial"/>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1"/>
    <w:uiPriority w:val="59"/>
    <w:rsid w:val="00657770"/>
    <w:rPr>
      <w:rFonts w:ascii="Arial" w:eastAsia="Arial" w:hAnsi="Arial" w:cs="Arial"/>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1"/>
    <w:uiPriority w:val="59"/>
    <w:rsid w:val="00C92E6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next w:val="af1"/>
    <w:uiPriority w:val="59"/>
    <w:rsid w:val="001622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uiPriority w:val="1"/>
    <w:qFormat/>
    <w:rsid w:val="00837747"/>
    <w:pPr>
      <w:jc w:val="center"/>
    </w:pPr>
    <w:rPr>
      <w:sz w:val="22"/>
      <w:szCs w:val="22"/>
      <w:lang w:val="en-US" w:eastAsia="en-US"/>
    </w:rPr>
  </w:style>
  <w:style w:type="table" w:customStyle="1" w:styleId="340">
    <w:name w:val="Сетка таблицы34"/>
    <w:basedOn w:val="a8"/>
    <w:next w:val="af1"/>
    <w:uiPriority w:val="59"/>
    <w:rsid w:val="00B13F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8"/>
    <w:next w:val="af1"/>
    <w:uiPriority w:val="59"/>
    <w:rsid w:val="00B730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8"/>
    <w:next w:val="af1"/>
    <w:uiPriority w:val="39"/>
    <w:rsid w:val="005E0C2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8"/>
    <w:next w:val="af1"/>
    <w:uiPriority w:val="59"/>
    <w:rsid w:val="00671212"/>
    <w:pPr>
      <w:widowControl w:val="0"/>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8"/>
    <w:next w:val="af1"/>
    <w:uiPriority w:val="59"/>
    <w:rsid w:val="00671212"/>
    <w:pPr>
      <w:widowControl w:val="0"/>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8"/>
    <w:next w:val="af1"/>
    <w:uiPriority w:val="59"/>
    <w:rsid w:val="00706B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1"/>
    <w:uiPriority w:val="39"/>
    <w:rsid w:val="0042564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1"/>
    <w:uiPriority w:val="59"/>
    <w:rsid w:val="005343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1"/>
    <w:uiPriority w:val="59"/>
    <w:rsid w:val="005C75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8"/>
    <w:rsid w:val="005D5AA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8"/>
    <w:next w:val="af1"/>
    <w:uiPriority w:val="59"/>
    <w:rsid w:val="00DC6A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AA2460"/>
    <w:rPr>
      <w:sz w:val="24"/>
      <w:szCs w:val="24"/>
    </w:rPr>
  </w:style>
  <w:style w:type="paragraph" w:styleId="1">
    <w:name w:val="heading 1"/>
    <w:basedOn w:val="a6"/>
    <w:next w:val="a6"/>
    <w:link w:val="10"/>
    <w:qFormat/>
    <w:rsid w:val="00EF6F1D"/>
    <w:pPr>
      <w:keepNext/>
      <w:numPr>
        <w:numId w:val="34"/>
      </w:numPr>
      <w:spacing w:before="240" w:after="60"/>
      <w:outlineLvl w:val="0"/>
    </w:pPr>
    <w:rPr>
      <w:rFonts w:ascii="Arial" w:hAnsi="Arial" w:cs="Arial"/>
      <w:b/>
      <w:bCs/>
      <w:kern w:val="32"/>
      <w:sz w:val="32"/>
      <w:szCs w:val="32"/>
    </w:rPr>
  </w:style>
  <w:style w:type="paragraph" w:styleId="20">
    <w:name w:val="heading 2"/>
    <w:aliases w:val=" Знак2, Знак2 Знак,Знак2,Знак2 Знак"/>
    <w:basedOn w:val="a6"/>
    <w:next w:val="a6"/>
    <w:link w:val="21"/>
    <w:qFormat/>
    <w:rsid w:val="00EF6F1D"/>
    <w:pPr>
      <w:keepNext/>
      <w:numPr>
        <w:ilvl w:val="1"/>
        <w:numId w:val="34"/>
      </w:numPr>
      <w:spacing w:before="240" w:after="60"/>
      <w:outlineLvl w:val="1"/>
    </w:pPr>
    <w:rPr>
      <w:rFonts w:ascii="Arial" w:hAnsi="Arial" w:cs="Arial"/>
      <w:b/>
      <w:bCs/>
      <w:i/>
      <w:iCs/>
      <w:sz w:val="28"/>
      <w:szCs w:val="28"/>
    </w:rPr>
  </w:style>
  <w:style w:type="paragraph" w:styleId="30">
    <w:name w:val="heading 3"/>
    <w:aliases w:val=" Знак3, Знак3 Знак,Знак,Знак3,Знак3 Знак"/>
    <w:basedOn w:val="a6"/>
    <w:next w:val="a6"/>
    <w:link w:val="31"/>
    <w:qFormat/>
    <w:rsid w:val="00923685"/>
    <w:pPr>
      <w:keepNext/>
      <w:numPr>
        <w:ilvl w:val="2"/>
        <w:numId w:val="34"/>
      </w:numPr>
      <w:spacing w:before="240" w:after="60"/>
      <w:outlineLvl w:val="2"/>
    </w:pPr>
    <w:rPr>
      <w:rFonts w:ascii="Arial" w:hAnsi="Arial" w:cs="Arial"/>
      <w:b/>
      <w:bCs/>
      <w:sz w:val="26"/>
      <w:szCs w:val="26"/>
    </w:rPr>
  </w:style>
  <w:style w:type="paragraph" w:styleId="41">
    <w:name w:val="heading 4"/>
    <w:basedOn w:val="a6"/>
    <w:next w:val="a6"/>
    <w:link w:val="410"/>
    <w:qFormat/>
    <w:rsid w:val="00C7245D"/>
    <w:pPr>
      <w:keepNext/>
      <w:numPr>
        <w:ilvl w:val="3"/>
        <w:numId w:val="34"/>
      </w:numPr>
      <w:spacing w:before="240" w:after="60"/>
      <w:outlineLvl w:val="3"/>
    </w:pPr>
    <w:rPr>
      <w:b/>
      <w:bCs/>
      <w:sz w:val="28"/>
      <w:szCs w:val="28"/>
    </w:rPr>
  </w:style>
  <w:style w:type="paragraph" w:styleId="5">
    <w:name w:val="heading 5"/>
    <w:basedOn w:val="a6"/>
    <w:next w:val="a6"/>
    <w:qFormat/>
    <w:rsid w:val="00CF2579"/>
    <w:pPr>
      <w:numPr>
        <w:ilvl w:val="4"/>
        <w:numId w:val="34"/>
      </w:numPr>
      <w:spacing w:before="240" w:after="60"/>
      <w:jc w:val="both"/>
      <w:outlineLvl w:val="4"/>
    </w:pPr>
    <w:rPr>
      <w:b/>
      <w:bCs/>
      <w:i/>
      <w:iCs/>
      <w:sz w:val="26"/>
      <w:szCs w:val="26"/>
    </w:rPr>
  </w:style>
  <w:style w:type="paragraph" w:styleId="6">
    <w:name w:val="heading 6"/>
    <w:basedOn w:val="a6"/>
    <w:next w:val="a6"/>
    <w:link w:val="60"/>
    <w:qFormat/>
    <w:rsid w:val="0087622B"/>
    <w:pPr>
      <w:numPr>
        <w:ilvl w:val="5"/>
        <w:numId w:val="34"/>
      </w:numPr>
      <w:spacing w:before="240" w:after="60" w:line="312" w:lineRule="auto"/>
      <w:ind w:left="1152" w:hanging="432"/>
      <w:jc w:val="both"/>
      <w:outlineLvl w:val="5"/>
    </w:pPr>
    <w:rPr>
      <w:b/>
      <w:bCs/>
      <w:sz w:val="22"/>
      <w:szCs w:val="22"/>
    </w:rPr>
  </w:style>
  <w:style w:type="paragraph" w:styleId="7">
    <w:name w:val="heading 7"/>
    <w:basedOn w:val="a6"/>
    <w:next w:val="a6"/>
    <w:link w:val="70"/>
    <w:qFormat/>
    <w:rsid w:val="0087622B"/>
    <w:pPr>
      <w:numPr>
        <w:ilvl w:val="6"/>
        <w:numId w:val="34"/>
      </w:numPr>
      <w:spacing w:before="240" w:after="60" w:line="312" w:lineRule="auto"/>
      <w:ind w:left="1296" w:hanging="288"/>
      <w:jc w:val="both"/>
      <w:outlineLvl w:val="6"/>
    </w:pPr>
    <w:rPr>
      <w:sz w:val="28"/>
    </w:rPr>
  </w:style>
  <w:style w:type="paragraph" w:styleId="8">
    <w:name w:val="heading 8"/>
    <w:basedOn w:val="a6"/>
    <w:next w:val="a6"/>
    <w:link w:val="80"/>
    <w:qFormat/>
    <w:rsid w:val="0087622B"/>
    <w:pPr>
      <w:numPr>
        <w:ilvl w:val="7"/>
        <w:numId w:val="34"/>
      </w:numPr>
      <w:spacing w:before="240" w:after="60"/>
      <w:ind w:left="1440" w:hanging="432"/>
      <w:outlineLvl w:val="7"/>
    </w:pPr>
    <w:rPr>
      <w:i/>
      <w:iCs/>
    </w:rPr>
  </w:style>
  <w:style w:type="paragraph" w:styleId="9">
    <w:name w:val="heading 9"/>
    <w:basedOn w:val="a6"/>
    <w:next w:val="a6"/>
    <w:link w:val="90"/>
    <w:qFormat/>
    <w:rsid w:val="0087622B"/>
    <w:pPr>
      <w:numPr>
        <w:ilvl w:val="8"/>
        <w:numId w:val="34"/>
      </w:numPr>
      <w:spacing w:before="240" w:after="60" w:line="312" w:lineRule="auto"/>
      <w:ind w:left="1584" w:hanging="144"/>
      <w:jc w:val="both"/>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1">
    <w:name w:val="Заголовок 2 Знак"/>
    <w:aliases w:val=" Знак2 Знак1, Знак2 Знак Знак,Знак2 Знак1,Знак2 Знак Знак"/>
    <w:link w:val="20"/>
    <w:rsid w:val="00B64438"/>
    <w:rPr>
      <w:rFonts w:ascii="Arial" w:hAnsi="Arial" w:cs="Arial"/>
      <w:b/>
      <w:bCs/>
      <w:i/>
      <w:iCs/>
      <w:sz w:val="28"/>
      <w:szCs w:val="28"/>
    </w:rPr>
  </w:style>
  <w:style w:type="paragraph" w:customStyle="1" w:styleId="22">
    <w:name w:val="2"/>
    <w:basedOn w:val="a6"/>
    <w:rsid w:val="00AC67C7"/>
    <w:pPr>
      <w:spacing w:before="100" w:beforeAutospacing="1" w:after="100" w:afterAutospacing="1"/>
    </w:pPr>
    <w:rPr>
      <w:rFonts w:ascii="Tahoma" w:hAnsi="Tahoma"/>
      <w:sz w:val="20"/>
      <w:szCs w:val="20"/>
      <w:lang w:val="en-US" w:eastAsia="en-US"/>
    </w:rPr>
  </w:style>
  <w:style w:type="character" w:customStyle="1" w:styleId="31">
    <w:name w:val="Заголовок 3 Знак"/>
    <w:aliases w:val=" Знак3 Знак1, Знак3 Знак Знак1,Знак Знак1,Знак3 Знак2,Знак3 Знак Знак"/>
    <w:link w:val="30"/>
    <w:rsid w:val="00DF2D4B"/>
    <w:rPr>
      <w:rFonts w:ascii="Arial" w:hAnsi="Arial" w:cs="Arial"/>
      <w:b/>
      <w:bCs/>
      <w:sz w:val="26"/>
      <w:szCs w:val="26"/>
    </w:rPr>
  </w:style>
  <w:style w:type="paragraph" w:styleId="aa">
    <w:name w:val="Document Map"/>
    <w:basedOn w:val="a6"/>
    <w:semiHidden/>
    <w:rsid w:val="00AA7BEA"/>
    <w:pPr>
      <w:shd w:val="clear" w:color="auto" w:fill="000080"/>
    </w:pPr>
    <w:rPr>
      <w:rFonts w:ascii="Tahoma" w:hAnsi="Tahoma" w:cs="Tahoma"/>
      <w:sz w:val="20"/>
      <w:szCs w:val="20"/>
    </w:rPr>
  </w:style>
  <w:style w:type="paragraph" w:styleId="ab">
    <w:name w:val="Body Text Indent"/>
    <w:basedOn w:val="a6"/>
    <w:link w:val="ac"/>
    <w:rsid w:val="00A27DAE"/>
    <w:pPr>
      <w:spacing w:before="120" w:after="120"/>
      <w:ind w:firstLine="902"/>
      <w:jc w:val="both"/>
    </w:pPr>
    <w:rPr>
      <w:lang w:eastAsia="ar-SA"/>
    </w:rPr>
  </w:style>
  <w:style w:type="paragraph" w:customStyle="1" w:styleId="11">
    <w:name w:val="Обычный1"/>
    <w:rsid w:val="00735200"/>
    <w:pPr>
      <w:widowControl w:val="0"/>
      <w:suppressAutoHyphens/>
      <w:overflowPunct w:val="0"/>
      <w:autoSpaceDE w:val="0"/>
    </w:pPr>
    <w:rPr>
      <w:lang w:eastAsia="ar-SA"/>
    </w:rPr>
  </w:style>
  <w:style w:type="paragraph" w:customStyle="1" w:styleId="12">
    <w:name w:val="Основной текст с отступом1"/>
    <w:basedOn w:val="a6"/>
    <w:rsid w:val="00735200"/>
    <w:pPr>
      <w:widowControl w:val="0"/>
      <w:tabs>
        <w:tab w:val="left" w:pos="3600"/>
      </w:tabs>
      <w:suppressAutoHyphens/>
      <w:overflowPunct w:val="0"/>
      <w:autoSpaceDE w:val="0"/>
      <w:ind w:left="3600" w:hanging="2700"/>
    </w:pPr>
    <w:rPr>
      <w:sz w:val="28"/>
      <w:szCs w:val="20"/>
      <w:lang w:eastAsia="ar-SA"/>
    </w:rPr>
  </w:style>
  <w:style w:type="paragraph" w:styleId="23">
    <w:name w:val="toc 2"/>
    <w:basedOn w:val="a6"/>
    <w:next w:val="a6"/>
    <w:autoRedefine/>
    <w:uiPriority w:val="39"/>
    <w:rsid w:val="0005686A"/>
    <w:pPr>
      <w:tabs>
        <w:tab w:val="left" w:pos="720"/>
        <w:tab w:val="right" w:leader="dot" w:pos="9356"/>
      </w:tabs>
      <w:ind w:left="240" w:right="1417"/>
    </w:pPr>
  </w:style>
  <w:style w:type="paragraph" w:styleId="32">
    <w:name w:val="toc 3"/>
    <w:basedOn w:val="a6"/>
    <w:next w:val="a6"/>
    <w:autoRedefine/>
    <w:uiPriority w:val="39"/>
    <w:rsid w:val="002877BB"/>
    <w:pPr>
      <w:tabs>
        <w:tab w:val="left" w:pos="709"/>
        <w:tab w:val="right" w:leader="dot" w:pos="9356"/>
        <w:tab w:val="right" w:leader="dot" w:pos="9781"/>
      </w:tabs>
      <w:spacing w:after="40"/>
      <w:ind w:left="993" w:right="1417" w:hanging="273"/>
    </w:pPr>
  </w:style>
  <w:style w:type="character" w:styleId="ad">
    <w:name w:val="Hyperlink"/>
    <w:uiPriority w:val="99"/>
    <w:rsid w:val="00F83C40"/>
    <w:rPr>
      <w:color w:val="0000FF"/>
      <w:u w:val="single"/>
    </w:rPr>
  </w:style>
  <w:style w:type="paragraph" w:styleId="13">
    <w:name w:val="toc 1"/>
    <w:basedOn w:val="a6"/>
    <w:next w:val="a6"/>
    <w:autoRedefine/>
    <w:uiPriority w:val="39"/>
    <w:rsid w:val="00921471"/>
  </w:style>
  <w:style w:type="paragraph" w:styleId="a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6"/>
    <w:link w:val="af"/>
    <w:rsid w:val="00D06ED3"/>
    <w:rPr>
      <w:sz w:val="20"/>
      <w:szCs w:val="20"/>
    </w:rPr>
  </w:style>
  <w:style w:type="character" w:customStyle="1" w:styleId="af">
    <w:name w:val="Текст сноски Знак"/>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link w:val="ae"/>
    <w:rsid w:val="00C85EA9"/>
    <w:rPr>
      <w:lang w:val="ru-RU" w:eastAsia="ru-RU" w:bidi="ar-SA"/>
    </w:rPr>
  </w:style>
  <w:style w:type="character" w:styleId="af0">
    <w:name w:val="footnote reference"/>
    <w:rsid w:val="00D06ED3"/>
    <w:rPr>
      <w:vertAlign w:val="superscript"/>
    </w:rPr>
  </w:style>
  <w:style w:type="paragraph" w:customStyle="1" w:styleId="3TimesNewRoman12">
    <w:name w:val="Стиль Заголовок 3 + Times New Roman Синий По центру После:  12 пт"/>
    <w:basedOn w:val="30"/>
    <w:rsid w:val="00E26619"/>
    <w:pPr>
      <w:spacing w:before="360" w:after="360"/>
      <w:jc w:val="center"/>
    </w:pPr>
    <w:rPr>
      <w:rFonts w:ascii="Times New Roman" w:hAnsi="Times New Roman" w:cs="Times New Roman"/>
      <w:color w:val="0000FF"/>
      <w:spacing w:val="26"/>
      <w:szCs w:val="20"/>
    </w:rPr>
  </w:style>
  <w:style w:type="table" w:styleId="af1">
    <w:name w:val="Table Grid"/>
    <w:basedOn w:val="a8"/>
    <w:rsid w:val="00CC1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6"/>
    <w:next w:val="a6"/>
    <w:autoRedefine/>
    <w:uiPriority w:val="39"/>
    <w:rsid w:val="00BB23B8"/>
    <w:pPr>
      <w:tabs>
        <w:tab w:val="left" w:pos="1680"/>
        <w:tab w:val="left" w:pos="2036"/>
        <w:tab w:val="right" w:leader="dot" w:pos="9781"/>
      </w:tabs>
      <w:ind w:left="1276"/>
    </w:pPr>
  </w:style>
  <w:style w:type="paragraph" w:styleId="50">
    <w:name w:val="toc 5"/>
    <w:basedOn w:val="a6"/>
    <w:next w:val="a6"/>
    <w:autoRedefine/>
    <w:uiPriority w:val="39"/>
    <w:rsid w:val="00BB23B8"/>
    <w:pPr>
      <w:tabs>
        <w:tab w:val="right" w:leader="dot" w:pos="9781"/>
      </w:tabs>
      <w:ind w:left="1985"/>
    </w:pPr>
  </w:style>
  <w:style w:type="paragraph" w:styleId="61">
    <w:name w:val="toc 6"/>
    <w:basedOn w:val="a6"/>
    <w:next w:val="a6"/>
    <w:autoRedefine/>
    <w:uiPriority w:val="39"/>
    <w:rsid w:val="004B7719"/>
    <w:pPr>
      <w:ind w:left="1200"/>
    </w:pPr>
  </w:style>
  <w:style w:type="paragraph" w:styleId="71">
    <w:name w:val="toc 7"/>
    <w:basedOn w:val="a6"/>
    <w:next w:val="a6"/>
    <w:autoRedefine/>
    <w:uiPriority w:val="39"/>
    <w:rsid w:val="004B7719"/>
    <w:pPr>
      <w:ind w:left="1440"/>
    </w:pPr>
  </w:style>
  <w:style w:type="paragraph" w:styleId="81">
    <w:name w:val="toc 8"/>
    <w:basedOn w:val="a6"/>
    <w:next w:val="a6"/>
    <w:autoRedefine/>
    <w:uiPriority w:val="39"/>
    <w:rsid w:val="004B7719"/>
    <w:pPr>
      <w:ind w:left="1680"/>
    </w:pPr>
  </w:style>
  <w:style w:type="paragraph" w:styleId="91">
    <w:name w:val="toc 9"/>
    <w:basedOn w:val="a6"/>
    <w:next w:val="a6"/>
    <w:autoRedefine/>
    <w:uiPriority w:val="39"/>
    <w:rsid w:val="004B7719"/>
    <w:pPr>
      <w:ind w:left="1920"/>
    </w:pPr>
  </w:style>
  <w:style w:type="paragraph" w:customStyle="1" w:styleId="ConsPlusNormal">
    <w:name w:val="ConsPlusNormal"/>
    <w:rsid w:val="0076175C"/>
    <w:pPr>
      <w:widowControl w:val="0"/>
      <w:autoSpaceDE w:val="0"/>
      <w:autoSpaceDN w:val="0"/>
      <w:adjustRightInd w:val="0"/>
      <w:ind w:firstLine="720"/>
    </w:pPr>
    <w:rPr>
      <w:rFonts w:ascii="Arial" w:hAnsi="Arial" w:cs="Arial"/>
    </w:rPr>
  </w:style>
  <w:style w:type="paragraph" w:styleId="af2">
    <w:name w:val="Body Text"/>
    <w:aliases w:val="Body single,bt"/>
    <w:basedOn w:val="a6"/>
    <w:link w:val="af3"/>
    <w:rsid w:val="00E63965"/>
    <w:pPr>
      <w:spacing w:after="120"/>
    </w:pPr>
  </w:style>
  <w:style w:type="paragraph" w:styleId="33">
    <w:name w:val="Body Text Indent 3"/>
    <w:basedOn w:val="a6"/>
    <w:rsid w:val="00575F2C"/>
    <w:pPr>
      <w:spacing w:after="120"/>
      <w:ind w:left="283"/>
    </w:pPr>
    <w:rPr>
      <w:sz w:val="16"/>
      <w:szCs w:val="16"/>
    </w:rPr>
  </w:style>
  <w:style w:type="paragraph" w:styleId="af4">
    <w:name w:val="header"/>
    <w:aliases w:val="ВерхКолонтитул"/>
    <w:basedOn w:val="a6"/>
    <w:link w:val="af5"/>
    <w:rsid w:val="00CF2579"/>
    <w:pPr>
      <w:tabs>
        <w:tab w:val="center" w:pos="4153"/>
        <w:tab w:val="right" w:pos="8306"/>
      </w:tabs>
      <w:jc w:val="both"/>
    </w:pPr>
    <w:rPr>
      <w:szCs w:val="20"/>
    </w:rPr>
  </w:style>
  <w:style w:type="character" w:customStyle="1" w:styleId="af5">
    <w:name w:val="Верхний колонтитул Знак"/>
    <w:aliases w:val="ВерхКолонтитул Знак"/>
    <w:link w:val="af4"/>
    <w:rsid w:val="00AC67C7"/>
    <w:rPr>
      <w:sz w:val="24"/>
      <w:lang w:val="ru-RU" w:eastAsia="ru-RU" w:bidi="ar-SA"/>
    </w:rPr>
  </w:style>
  <w:style w:type="paragraph" w:styleId="af6">
    <w:name w:val="caption"/>
    <w:basedOn w:val="a6"/>
    <w:next w:val="a6"/>
    <w:qFormat/>
    <w:rsid w:val="00CF2579"/>
    <w:pPr>
      <w:jc w:val="center"/>
    </w:pPr>
    <w:rPr>
      <w:b/>
      <w:szCs w:val="20"/>
    </w:rPr>
  </w:style>
  <w:style w:type="paragraph" w:styleId="af7">
    <w:name w:val="Plain Text"/>
    <w:basedOn w:val="a6"/>
    <w:rsid w:val="00CF2579"/>
    <w:rPr>
      <w:rFonts w:ascii="Courier New" w:hAnsi="Courier New" w:cs="Courier New"/>
      <w:sz w:val="20"/>
      <w:szCs w:val="20"/>
    </w:rPr>
  </w:style>
  <w:style w:type="paragraph" w:styleId="34">
    <w:name w:val="Body Text 3"/>
    <w:basedOn w:val="a6"/>
    <w:rsid w:val="00CF2579"/>
    <w:pPr>
      <w:spacing w:after="120"/>
    </w:pPr>
    <w:rPr>
      <w:sz w:val="16"/>
      <w:szCs w:val="16"/>
    </w:rPr>
  </w:style>
  <w:style w:type="paragraph" w:styleId="af8">
    <w:name w:val="footer"/>
    <w:basedOn w:val="a6"/>
    <w:link w:val="af9"/>
    <w:uiPriority w:val="99"/>
    <w:rsid w:val="006F7432"/>
    <w:pPr>
      <w:tabs>
        <w:tab w:val="center" w:pos="4677"/>
        <w:tab w:val="right" w:pos="9355"/>
      </w:tabs>
    </w:pPr>
  </w:style>
  <w:style w:type="character" w:styleId="afa">
    <w:name w:val="page number"/>
    <w:basedOn w:val="a7"/>
    <w:rsid w:val="00DE6190"/>
  </w:style>
  <w:style w:type="character" w:customStyle="1" w:styleId="afb">
    <w:name w:val="Символ сноски"/>
    <w:rsid w:val="000A237C"/>
    <w:rPr>
      <w:vertAlign w:val="superscript"/>
    </w:rPr>
  </w:style>
  <w:style w:type="paragraph" w:customStyle="1" w:styleId="afc">
    <w:name w:val="Заголовок таблицы"/>
    <w:basedOn w:val="a6"/>
    <w:rsid w:val="00C13655"/>
    <w:pPr>
      <w:suppressLineNumbers/>
      <w:suppressAutoHyphens/>
      <w:jc w:val="center"/>
    </w:pPr>
    <w:rPr>
      <w:b/>
      <w:bCs/>
      <w:i/>
      <w:iCs/>
      <w:lang w:eastAsia="ar-SA"/>
    </w:rPr>
  </w:style>
  <w:style w:type="paragraph" w:styleId="afd">
    <w:name w:val="Balloon Text"/>
    <w:basedOn w:val="a6"/>
    <w:link w:val="afe"/>
    <w:uiPriority w:val="99"/>
    <w:semiHidden/>
    <w:rsid w:val="00480882"/>
    <w:rPr>
      <w:rFonts w:ascii="Tahoma" w:hAnsi="Tahoma" w:cs="Tahoma"/>
      <w:sz w:val="16"/>
      <w:szCs w:val="16"/>
    </w:rPr>
  </w:style>
  <w:style w:type="paragraph" w:customStyle="1" w:styleId="14">
    <w:name w:val="Знак1"/>
    <w:basedOn w:val="a6"/>
    <w:rsid w:val="00A04586"/>
    <w:pPr>
      <w:spacing w:before="100" w:beforeAutospacing="1" w:after="100" w:afterAutospacing="1"/>
    </w:pPr>
    <w:rPr>
      <w:rFonts w:ascii="Tahoma" w:hAnsi="Tahoma" w:cs="Tahoma"/>
      <w:sz w:val="20"/>
      <w:szCs w:val="20"/>
      <w:lang w:val="en-US" w:eastAsia="en-US"/>
    </w:rPr>
  </w:style>
  <w:style w:type="paragraph" w:styleId="aff">
    <w:name w:val="Normal (Web)"/>
    <w:aliases w:val="Обычный (Web)"/>
    <w:basedOn w:val="a6"/>
    <w:uiPriority w:val="99"/>
    <w:rsid w:val="00C036F1"/>
    <w:pPr>
      <w:spacing w:before="100" w:beforeAutospacing="1" w:after="100" w:afterAutospacing="1"/>
    </w:pPr>
  </w:style>
  <w:style w:type="paragraph" w:styleId="24">
    <w:name w:val="Body Text Indent 2"/>
    <w:basedOn w:val="a6"/>
    <w:link w:val="25"/>
    <w:rsid w:val="00813979"/>
    <w:pPr>
      <w:spacing w:after="120" w:line="480" w:lineRule="auto"/>
      <w:ind w:left="283"/>
    </w:pPr>
  </w:style>
  <w:style w:type="character" w:customStyle="1" w:styleId="25">
    <w:name w:val="Основной текст с отступом 2 Знак"/>
    <w:link w:val="24"/>
    <w:rsid w:val="00813979"/>
    <w:rPr>
      <w:sz w:val="24"/>
      <w:szCs w:val="24"/>
      <w:lang w:val="ru-RU" w:eastAsia="ru-RU" w:bidi="ar-SA"/>
    </w:rPr>
  </w:style>
  <w:style w:type="paragraph" w:customStyle="1" w:styleId="211">
    <w:name w:val="Знак2 Знак Знак1 Знак1 Знак Знак Знак Знак Знак Знак Знак Знак Знак Знак Знак Знак"/>
    <w:basedOn w:val="a6"/>
    <w:rsid w:val="004E1D1C"/>
    <w:pPr>
      <w:spacing w:after="160" w:line="240" w:lineRule="exact"/>
    </w:pPr>
    <w:rPr>
      <w:rFonts w:ascii="Verdana" w:hAnsi="Verdana"/>
      <w:sz w:val="20"/>
      <w:szCs w:val="20"/>
      <w:lang w:val="en-US" w:eastAsia="en-US"/>
    </w:rPr>
  </w:style>
  <w:style w:type="paragraph" w:customStyle="1" w:styleId="15">
    <w:name w:val="Красная строка1"/>
    <w:basedOn w:val="af2"/>
    <w:rsid w:val="009A0CE8"/>
    <w:pPr>
      <w:widowControl w:val="0"/>
      <w:suppressAutoHyphens/>
      <w:ind w:firstLine="210"/>
    </w:pPr>
    <w:rPr>
      <w:rFonts w:ascii="Arial" w:eastAsia="Lucida Sans Unicode" w:hAnsi="Arial"/>
    </w:rPr>
  </w:style>
  <w:style w:type="paragraph" w:customStyle="1" w:styleId="aff0">
    <w:name w:val="Новый абзац"/>
    <w:basedOn w:val="a6"/>
    <w:link w:val="26"/>
    <w:rsid w:val="003A1278"/>
    <w:pPr>
      <w:spacing w:after="120"/>
      <w:ind w:firstLine="567"/>
      <w:jc w:val="both"/>
    </w:pPr>
    <w:rPr>
      <w:rFonts w:ascii="Arial" w:hAnsi="Arial"/>
      <w:szCs w:val="20"/>
    </w:rPr>
  </w:style>
  <w:style w:type="character" w:customStyle="1" w:styleId="26">
    <w:name w:val="Новый абзац Знак2"/>
    <w:link w:val="aff0"/>
    <w:rsid w:val="003A1278"/>
    <w:rPr>
      <w:rFonts w:ascii="Arial" w:hAnsi="Arial"/>
      <w:sz w:val="24"/>
      <w:lang w:val="ru-RU" w:eastAsia="ru-RU" w:bidi="ar-SA"/>
    </w:rPr>
  </w:style>
  <w:style w:type="character" w:customStyle="1" w:styleId="TableFootnotelast1">
    <w:name w:val="Table_Footnote_last Знак1"/>
    <w:aliases w:val="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single space Знак Знак"/>
    <w:semiHidden/>
    <w:rsid w:val="003765E4"/>
    <w:rPr>
      <w:lang w:val="ru-RU" w:eastAsia="ru-RU" w:bidi="ar-SA"/>
    </w:rPr>
  </w:style>
  <w:style w:type="paragraph" w:styleId="aff1">
    <w:name w:val="Body Text First Indent"/>
    <w:basedOn w:val="af2"/>
    <w:rsid w:val="003765E4"/>
    <w:pPr>
      <w:ind w:firstLine="210"/>
    </w:pPr>
    <w:rPr>
      <w:lang w:eastAsia="ar-SA"/>
    </w:rPr>
  </w:style>
  <w:style w:type="character" w:customStyle="1" w:styleId="310">
    <w:name w:val="Знак3 Знак1"/>
    <w:aliases w:val=" Знак3 Знак Знак,Знак Знак,Знак3 Знак Знак Знак"/>
    <w:rsid w:val="00D556EA"/>
    <w:rPr>
      <w:rFonts w:ascii="Arial" w:hAnsi="Arial" w:cs="Arial"/>
      <w:b/>
      <w:bCs/>
      <w:sz w:val="26"/>
      <w:szCs w:val="26"/>
      <w:lang w:val="ru-RU" w:eastAsia="ru-RU" w:bidi="ar-SA"/>
    </w:rPr>
  </w:style>
  <w:style w:type="paragraph" w:styleId="27">
    <w:name w:val="Body Text 2"/>
    <w:basedOn w:val="a6"/>
    <w:rsid w:val="00D556EA"/>
    <w:pPr>
      <w:spacing w:after="120" w:line="480" w:lineRule="auto"/>
    </w:pPr>
  </w:style>
  <w:style w:type="paragraph" w:customStyle="1" w:styleId="16">
    <w:name w:val="Стиль1"/>
    <w:basedOn w:val="a6"/>
    <w:rsid w:val="00D556EA"/>
  </w:style>
  <w:style w:type="paragraph" w:customStyle="1" w:styleId="ConsPlusTitle">
    <w:name w:val="ConsPlusTitle"/>
    <w:rsid w:val="00D556EA"/>
    <w:pPr>
      <w:widowControl w:val="0"/>
      <w:autoSpaceDE w:val="0"/>
      <w:autoSpaceDN w:val="0"/>
      <w:adjustRightInd w:val="0"/>
    </w:pPr>
    <w:rPr>
      <w:b/>
      <w:bCs/>
      <w:sz w:val="24"/>
      <w:szCs w:val="24"/>
    </w:rPr>
  </w:style>
  <w:style w:type="character" w:styleId="aff2">
    <w:name w:val="Strong"/>
    <w:uiPriority w:val="22"/>
    <w:qFormat/>
    <w:rsid w:val="00D556EA"/>
    <w:rPr>
      <w:b/>
      <w:bCs/>
    </w:rPr>
  </w:style>
  <w:style w:type="character" w:customStyle="1" w:styleId="af3">
    <w:name w:val="Основной текст Знак"/>
    <w:aliases w:val="Body single Знак,bt Знак"/>
    <w:link w:val="af2"/>
    <w:rsid w:val="00D556EA"/>
    <w:rPr>
      <w:sz w:val="24"/>
      <w:szCs w:val="24"/>
      <w:lang w:val="ru-RU" w:eastAsia="ru-RU" w:bidi="ar-SA"/>
    </w:rPr>
  </w:style>
  <w:style w:type="character" w:styleId="aff3">
    <w:name w:val="FollowedHyperlink"/>
    <w:uiPriority w:val="99"/>
    <w:rsid w:val="00D556EA"/>
    <w:rPr>
      <w:color w:val="800080"/>
      <w:u w:val="single"/>
    </w:rPr>
  </w:style>
  <w:style w:type="character" w:customStyle="1" w:styleId="FontStyle18">
    <w:name w:val="Font Style18"/>
    <w:rsid w:val="00EA4E53"/>
    <w:rPr>
      <w:rFonts w:ascii="Times New Roman" w:hAnsi="Times New Roman" w:cs="Times New Roman"/>
      <w:sz w:val="22"/>
      <w:szCs w:val="22"/>
    </w:rPr>
  </w:style>
  <w:style w:type="character" w:customStyle="1" w:styleId="43">
    <w:name w:val="Знак Знак4"/>
    <w:rsid w:val="00065D88"/>
    <w:rPr>
      <w:sz w:val="24"/>
      <w:szCs w:val="24"/>
      <w:lang w:val="ru-RU" w:eastAsia="ru-RU" w:bidi="ar-SA"/>
    </w:rPr>
  </w:style>
  <w:style w:type="paragraph" w:customStyle="1" w:styleId="17">
    <w:name w:val="1"/>
    <w:basedOn w:val="a6"/>
    <w:rsid w:val="004B4829"/>
    <w:pPr>
      <w:spacing w:before="100" w:beforeAutospacing="1" w:after="100" w:afterAutospacing="1"/>
    </w:pPr>
    <w:rPr>
      <w:rFonts w:ascii="Tahoma" w:hAnsi="Tahoma"/>
      <w:sz w:val="20"/>
      <w:szCs w:val="20"/>
      <w:lang w:val="en-US" w:eastAsia="en-US"/>
    </w:rPr>
  </w:style>
  <w:style w:type="paragraph" w:customStyle="1" w:styleId="18">
    <w:name w:val="Знак Знак1 Знак Знак"/>
    <w:basedOn w:val="a6"/>
    <w:rsid w:val="004A48CE"/>
    <w:pPr>
      <w:spacing w:before="100" w:beforeAutospacing="1" w:after="100" w:afterAutospacing="1"/>
    </w:pPr>
    <w:rPr>
      <w:rFonts w:ascii="Tahoma" w:hAnsi="Tahoma"/>
      <w:sz w:val="20"/>
      <w:szCs w:val="20"/>
      <w:lang w:val="en-US" w:eastAsia="en-US"/>
    </w:rPr>
  </w:style>
  <w:style w:type="paragraph" w:customStyle="1" w:styleId="35">
    <w:name w:val="Знак Знак3"/>
    <w:basedOn w:val="a6"/>
    <w:rsid w:val="008E185B"/>
    <w:pPr>
      <w:spacing w:before="100" w:beforeAutospacing="1" w:after="100" w:afterAutospacing="1"/>
    </w:pPr>
    <w:rPr>
      <w:rFonts w:ascii="Tahoma" w:hAnsi="Tahoma"/>
      <w:sz w:val="20"/>
      <w:szCs w:val="20"/>
      <w:lang w:val="en-US" w:eastAsia="en-US"/>
    </w:rPr>
  </w:style>
  <w:style w:type="paragraph" w:styleId="aff4">
    <w:name w:val="TOC Heading"/>
    <w:basedOn w:val="1"/>
    <w:next w:val="a6"/>
    <w:uiPriority w:val="39"/>
    <w:unhideWhenUsed/>
    <w:qFormat/>
    <w:rsid w:val="00BD46C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aff5">
    <w:name w:val="List Paragraph"/>
    <w:basedOn w:val="a6"/>
    <w:uiPriority w:val="34"/>
    <w:qFormat/>
    <w:rsid w:val="00A41CFF"/>
    <w:pPr>
      <w:ind w:left="720"/>
      <w:contextualSpacing/>
    </w:pPr>
  </w:style>
  <w:style w:type="table" w:customStyle="1" w:styleId="19">
    <w:name w:val="Сетка таблицы1"/>
    <w:basedOn w:val="a8"/>
    <w:next w:val="af1"/>
    <w:uiPriority w:val="59"/>
    <w:rsid w:val="00143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8"/>
    <w:next w:val="af1"/>
    <w:uiPriority w:val="59"/>
    <w:rsid w:val="001C6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8"/>
    <w:next w:val="af1"/>
    <w:uiPriority w:val="59"/>
    <w:rsid w:val="00DF53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53A2"/>
    <w:pPr>
      <w:autoSpaceDE w:val="0"/>
      <w:autoSpaceDN w:val="0"/>
      <w:adjustRightInd w:val="0"/>
    </w:pPr>
    <w:rPr>
      <w:rFonts w:ascii="Arial" w:eastAsiaTheme="minorHAnsi" w:hAnsi="Arial" w:cs="Arial"/>
      <w:color w:val="000000"/>
      <w:sz w:val="24"/>
      <w:szCs w:val="24"/>
      <w:lang w:eastAsia="en-US"/>
    </w:rPr>
  </w:style>
  <w:style w:type="table" w:customStyle="1" w:styleId="51">
    <w:name w:val="Сетка таблицы51"/>
    <w:basedOn w:val="a8"/>
    <w:next w:val="af1"/>
    <w:rsid w:val="00750C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8"/>
    <w:next w:val="af1"/>
    <w:uiPriority w:val="39"/>
    <w:rsid w:val="004F1C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Нет списка1"/>
    <w:next w:val="a9"/>
    <w:uiPriority w:val="99"/>
    <w:semiHidden/>
    <w:unhideWhenUsed/>
    <w:rsid w:val="000A6064"/>
  </w:style>
  <w:style w:type="character" w:customStyle="1" w:styleId="afe">
    <w:name w:val="Текст выноски Знак"/>
    <w:basedOn w:val="a7"/>
    <w:link w:val="afd"/>
    <w:uiPriority w:val="99"/>
    <w:semiHidden/>
    <w:rsid w:val="000A6064"/>
    <w:rPr>
      <w:rFonts w:ascii="Tahoma" w:hAnsi="Tahoma" w:cs="Tahoma"/>
      <w:sz w:val="16"/>
      <w:szCs w:val="16"/>
    </w:rPr>
  </w:style>
  <w:style w:type="table" w:customStyle="1" w:styleId="52">
    <w:name w:val="Сетка таблицы5"/>
    <w:basedOn w:val="a8"/>
    <w:next w:val="af1"/>
    <w:uiPriority w:val="59"/>
    <w:rsid w:val="000A60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f1"/>
    <w:uiPriority w:val="59"/>
    <w:rsid w:val="002A53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8"/>
    <w:next w:val="af1"/>
    <w:uiPriority w:val="59"/>
    <w:rsid w:val="004D0A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8"/>
    <w:next w:val="af1"/>
    <w:uiPriority w:val="59"/>
    <w:rsid w:val="004D0A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8"/>
    <w:next w:val="af1"/>
    <w:uiPriority w:val="59"/>
    <w:rsid w:val="004D0A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8"/>
    <w:next w:val="af1"/>
    <w:uiPriority w:val="59"/>
    <w:rsid w:val="004D0A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qFormat/>
    <w:rsid w:val="007F66E9"/>
    <w:rPr>
      <w:sz w:val="22"/>
      <w:szCs w:val="24"/>
    </w:rPr>
  </w:style>
  <w:style w:type="character" w:customStyle="1" w:styleId="111">
    <w:name w:val="Табличный_боковик_11 Знак"/>
    <w:link w:val="110"/>
    <w:rsid w:val="007F66E9"/>
    <w:rPr>
      <w:sz w:val="22"/>
      <w:szCs w:val="24"/>
    </w:rPr>
  </w:style>
  <w:style w:type="table" w:customStyle="1" w:styleId="112">
    <w:name w:val="Сетка таблицы11"/>
    <w:basedOn w:val="a8"/>
    <w:next w:val="af1"/>
    <w:uiPriority w:val="59"/>
    <w:rsid w:val="00097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table" w:customStyle="1" w:styleId="120">
    <w:name w:val="Сетка таблицы12"/>
    <w:basedOn w:val="a8"/>
    <w:next w:val="af1"/>
    <w:uiPriority w:val="59"/>
    <w:rsid w:val="00E574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6D6E8E"/>
    <w:pPr>
      <w:widowControl w:val="0"/>
      <w:autoSpaceDE w:val="0"/>
      <w:autoSpaceDN w:val="0"/>
      <w:adjustRightInd w:val="0"/>
    </w:pPr>
    <w:rPr>
      <w:rFonts w:ascii="Arial" w:hAnsi="Arial" w:cs="Arial"/>
    </w:rPr>
  </w:style>
  <w:style w:type="paragraph" w:customStyle="1" w:styleId="xl72">
    <w:name w:val="xl72"/>
    <w:basedOn w:val="a6"/>
    <w:rsid w:val="0092568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character" w:customStyle="1" w:styleId="60">
    <w:name w:val="Заголовок 6 Знак"/>
    <w:basedOn w:val="a7"/>
    <w:link w:val="6"/>
    <w:rsid w:val="0087622B"/>
    <w:rPr>
      <w:b/>
      <w:bCs/>
      <w:sz w:val="22"/>
      <w:szCs w:val="22"/>
    </w:rPr>
  </w:style>
  <w:style w:type="character" w:customStyle="1" w:styleId="70">
    <w:name w:val="Заголовок 7 Знак"/>
    <w:basedOn w:val="a7"/>
    <w:link w:val="7"/>
    <w:rsid w:val="0087622B"/>
    <w:rPr>
      <w:sz w:val="28"/>
      <w:szCs w:val="24"/>
    </w:rPr>
  </w:style>
  <w:style w:type="character" w:customStyle="1" w:styleId="80">
    <w:name w:val="Заголовок 8 Знак"/>
    <w:basedOn w:val="a7"/>
    <w:link w:val="8"/>
    <w:rsid w:val="0087622B"/>
    <w:rPr>
      <w:i/>
      <w:iCs/>
      <w:sz w:val="24"/>
      <w:szCs w:val="24"/>
    </w:rPr>
  </w:style>
  <w:style w:type="character" w:customStyle="1" w:styleId="90">
    <w:name w:val="Заголовок 9 Знак"/>
    <w:basedOn w:val="a7"/>
    <w:link w:val="9"/>
    <w:rsid w:val="0087622B"/>
    <w:rPr>
      <w:rFonts w:ascii="Arial" w:hAnsi="Arial" w:cs="Arial"/>
      <w:sz w:val="22"/>
      <w:szCs w:val="22"/>
    </w:rPr>
  </w:style>
  <w:style w:type="numbering" w:customStyle="1" w:styleId="29">
    <w:name w:val="Нет списка2"/>
    <w:next w:val="a9"/>
    <w:uiPriority w:val="99"/>
    <w:semiHidden/>
    <w:unhideWhenUsed/>
    <w:rsid w:val="0087622B"/>
  </w:style>
  <w:style w:type="character" w:customStyle="1" w:styleId="10">
    <w:name w:val="Заголовок 1 Знак"/>
    <w:basedOn w:val="a7"/>
    <w:link w:val="1"/>
    <w:rsid w:val="0087622B"/>
    <w:rPr>
      <w:rFonts w:ascii="Arial" w:hAnsi="Arial" w:cs="Arial"/>
      <w:b/>
      <w:bCs/>
      <w:kern w:val="32"/>
      <w:sz w:val="32"/>
      <w:szCs w:val="32"/>
    </w:rPr>
  </w:style>
  <w:style w:type="character" w:customStyle="1" w:styleId="311">
    <w:name w:val="Заголовок 3 Знак1"/>
    <w:basedOn w:val="a7"/>
    <w:rsid w:val="0087622B"/>
    <w:rPr>
      <w:rFonts w:ascii="Arial" w:hAnsi="Arial" w:cs="Arial"/>
      <w:b/>
      <w:bCs/>
      <w:sz w:val="22"/>
      <w:szCs w:val="26"/>
      <w:u w:val="single"/>
      <w:lang w:val="ru-RU" w:eastAsia="ru-RU" w:bidi="ar-SA"/>
    </w:rPr>
  </w:style>
  <w:style w:type="character" w:customStyle="1" w:styleId="410">
    <w:name w:val="Заголовок 4 Знак1"/>
    <w:basedOn w:val="a7"/>
    <w:link w:val="41"/>
    <w:rsid w:val="0087622B"/>
    <w:rPr>
      <w:b/>
      <w:bCs/>
      <w:sz w:val="28"/>
      <w:szCs w:val="28"/>
    </w:rPr>
  </w:style>
  <w:style w:type="character" w:customStyle="1" w:styleId="45">
    <w:name w:val="Заголовок 4 Знак"/>
    <w:basedOn w:val="a7"/>
    <w:uiPriority w:val="9"/>
    <w:semiHidden/>
    <w:rsid w:val="0087622B"/>
    <w:rPr>
      <w:rFonts w:ascii="Cambria" w:eastAsia="Times New Roman" w:hAnsi="Cambria" w:cs="Times New Roman"/>
      <w:b/>
      <w:bCs/>
      <w:i/>
      <w:iCs/>
      <w:color w:val="4F81BD"/>
      <w:sz w:val="24"/>
      <w:szCs w:val="24"/>
      <w:lang w:eastAsia="ru-RU"/>
    </w:rPr>
  </w:style>
  <w:style w:type="paragraph" w:customStyle="1" w:styleId="aff6">
    <w:name w:val="Основной"/>
    <w:basedOn w:val="a6"/>
    <w:link w:val="aff7"/>
    <w:rsid w:val="0087622B"/>
    <w:pPr>
      <w:suppressAutoHyphens/>
      <w:spacing w:line="360" w:lineRule="auto"/>
      <w:ind w:firstLine="720"/>
      <w:jc w:val="both"/>
    </w:pPr>
  </w:style>
  <w:style w:type="character" w:customStyle="1" w:styleId="aff7">
    <w:name w:val="Основной Знак"/>
    <w:basedOn w:val="a7"/>
    <w:link w:val="aff6"/>
    <w:rsid w:val="0087622B"/>
    <w:rPr>
      <w:sz w:val="24"/>
      <w:szCs w:val="24"/>
    </w:rPr>
  </w:style>
  <w:style w:type="character" w:customStyle="1" w:styleId="ac">
    <w:name w:val="Основной текст с отступом Знак"/>
    <w:basedOn w:val="a7"/>
    <w:link w:val="ab"/>
    <w:rsid w:val="0087622B"/>
    <w:rPr>
      <w:sz w:val="24"/>
      <w:szCs w:val="24"/>
      <w:lang w:eastAsia="ar-SA"/>
    </w:rPr>
  </w:style>
  <w:style w:type="paragraph" w:styleId="aff8">
    <w:name w:val="Title"/>
    <w:aliases w:val=" Знак"/>
    <w:basedOn w:val="a6"/>
    <w:link w:val="aff9"/>
    <w:qFormat/>
    <w:rsid w:val="0087622B"/>
    <w:pPr>
      <w:keepNext/>
      <w:spacing w:before="240" w:after="120" w:line="312" w:lineRule="auto"/>
      <w:ind w:firstLine="709"/>
      <w:jc w:val="center"/>
    </w:pPr>
    <w:rPr>
      <w:b/>
      <w:sz w:val="28"/>
      <w:u w:val="single"/>
    </w:rPr>
  </w:style>
  <w:style w:type="character" w:customStyle="1" w:styleId="aff9">
    <w:name w:val="Название Знак"/>
    <w:aliases w:val=" Знак Знак"/>
    <w:basedOn w:val="a7"/>
    <w:link w:val="aff8"/>
    <w:rsid w:val="0087622B"/>
    <w:rPr>
      <w:b/>
      <w:sz w:val="28"/>
      <w:szCs w:val="24"/>
      <w:u w:val="single"/>
    </w:rPr>
  </w:style>
  <w:style w:type="paragraph" w:customStyle="1" w:styleId="BodyText21">
    <w:name w:val="Body Text 21"/>
    <w:basedOn w:val="a6"/>
    <w:rsid w:val="0087622B"/>
    <w:pPr>
      <w:suppressAutoHyphens/>
      <w:overflowPunct w:val="0"/>
      <w:autoSpaceDE w:val="0"/>
      <w:autoSpaceDN w:val="0"/>
      <w:adjustRightInd w:val="0"/>
      <w:jc w:val="center"/>
      <w:textAlignment w:val="baseline"/>
    </w:pPr>
    <w:rPr>
      <w:sz w:val="22"/>
      <w:szCs w:val="20"/>
    </w:rPr>
  </w:style>
  <w:style w:type="paragraph" w:styleId="2">
    <w:name w:val="List Bullet 2"/>
    <w:basedOn w:val="af2"/>
    <w:autoRedefine/>
    <w:rsid w:val="0087622B"/>
    <w:pPr>
      <w:numPr>
        <w:numId w:val="35"/>
      </w:numPr>
      <w:tabs>
        <w:tab w:val="clear" w:pos="1287"/>
        <w:tab w:val="num" w:pos="1429"/>
      </w:tabs>
      <w:suppressAutoHyphens/>
      <w:spacing w:line="360" w:lineRule="auto"/>
      <w:ind w:left="1429"/>
    </w:pPr>
    <w:rPr>
      <w:b/>
    </w:rPr>
  </w:style>
  <w:style w:type="paragraph" w:customStyle="1" w:styleId="text">
    <w:name w:val="text"/>
    <w:basedOn w:val="a6"/>
    <w:rsid w:val="0087622B"/>
    <w:pPr>
      <w:suppressAutoHyphens/>
      <w:spacing w:before="100" w:beforeAutospacing="1" w:after="100" w:afterAutospacing="1"/>
    </w:pPr>
  </w:style>
  <w:style w:type="paragraph" w:customStyle="1" w:styleId="a5">
    <w:name w:val="С точкой"/>
    <w:basedOn w:val="a6"/>
    <w:autoRedefine/>
    <w:rsid w:val="0087622B"/>
    <w:pPr>
      <w:widowControl w:val="0"/>
      <w:numPr>
        <w:numId w:val="1"/>
      </w:numPr>
      <w:tabs>
        <w:tab w:val="left" w:pos="964"/>
      </w:tabs>
      <w:suppressAutoHyphens/>
      <w:autoSpaceDE w:val="0"/>
      <w:autoSpaceDN w:val="0"/>
      <w:adjustRightInd w:val="0"/>
      <w:spacing w:line="360" w:lineRule="auto"/>
      <w:jc w:val="both"/>
    </w:pPr>
    <w:rPr>
      <w:szCs w:val="20"/>
    </w:rPr>
  </w:style>
  <w:style w:type="paragraph" w:customStyle="1" w:styleId="a0">
    <w:name w:val="Основной текст с точкой"/>
    <w:basedOn w:val="a6"/>
    <w:link w:val="affa"/>
    <w:autoRedefine/>
    <w:rsid w:val="0087622B"/>
    <w:pPr>
      <w:numPr>
        <w:numId w:val="2"/>
      </w:numPr>
      <w:tabs>
        <w:tab w:val="left" w:pos="1080"/>
      </w:tabs>
      <w:suppressAutoHyphens/>
      <w:overflowPunct w:val="0"/>
      <w:autoSpaceDE w:val="0"/>
      <w:autoSpaceDN w:val="0"/>
      <w:adjustRightInd w:val="0"/>
      <w:spacing w:line="360" w:lineRule="auto"/>
      <w:textAlignment w:val="baseline"/>
    </w:pPr>
    <w:rPr>
      <w:szCs w:val="20"/>
    </w:rPr>
  </w:style>
  <w:style w:type="character" w:customStyle="1" w:styleId="affa">
    <w:name w:val="Основной текст с точкой Знак Знак"/>
    <w:basedOn w:val="a7"/>
    <w:link w:val="a0"/>
    <w:rsid w:val="0087622B"/>
    <w:rPr>
      <w:sz w:val="24"/>
    </w:rPr>
  </w:style>
  <w:style w:type="paragraph" w:customStyle="1" w:styleId="a">
    <w:name w:val="Основной текст с номером"/>
    <w:basedOn w:val="af2"/>
    <w:link w:val="affb"/>
    <w:autoRedefine/>
    <w:rsid w:val="0087622B"/>
    <w:pPr>
      <w:numPr>
        <w:numId w:val="36"/>
      </w:numPr>
      <w:tabs>
        <w:tab w:val="clear" w:pos="360"/>
      </w:tabs>
      <w:ind w:left="0" w:firstLine="0"/>
    </w:pPr>
  </w:style>
  <w:style w:type="character" w:customStyle="1" w:styleId="affb">
    <w:name w:val="Основной текст с номером Знак"/>
    <w:basedOn w:val="a7"/>
    <w:link w:val="a"/>
    <w:rsid w:val="0087622B"/>
    <w:rPr>
      <w:sz w:val="24"/>
      <w:szCs w:val="24"/>
    </w:rPr>
  </w:style>
  <w:style w:type="paragraph" w:customStyle="1" w:styleId="center">
    <w:name w:val="center"/>
    <w:basedOn w:val="a6"/>
    <w:rsid w:val="0087622B"/>
    <w:pPr>
      <w:spacing w:before="100" w:beforeAutospacing="1" w:after="100" w:afterAutospacing="1"/>
    </w:pPr>
  </w:style>
  <w:style w:type="paragraph" w:styleId="a1">
    <w:name w:val="List Bullet"/>
    <w:basedOn w:val="a6"/>
    <w:rsid w:val="0087622B"/>
    <w:pPr>
      <w:numPr>
        <w:numId w:val="3"/>
      </w:numPr>
      <w:suppressAutoHyphens/>
    </w:pPr>
  </w:style>
  <w:style w:type="character" w:customStyle="1" w:styleId="affc">
    <w:name w:val="Знак Знак Знак"/>
    <w:basedOn w:val="a7"/>
    <w:rsid w:val="0087622B"/>
    <w:rPr>
      <w:b/>
      <w:sz w:val="28"/>
      <w:szCs w:val="24"/>
      <w:u w:val="single"/>
      <w:lang w:val="ru-RU" w:eastAsia="ru-RU" w:bidi="ar-SA"/>
    </w:rPr>
  </w:style>
  <w:style w:type="paragraph" w:styleId="affd">
    <w:name w:val="List Number"/>
    <w:basedOn w:val="a6"/>
    <w:rsid w:val="0087622B"/>
    <w:pPr>
      <w:spacing w:before="120" w:line="360" w:lineRule="auto"/>
      <w:ind w:firstLine="709"/>
      <w:jc w:val="both"/>
    </w:pPr>
    <w:rPr>
      <w:sz w:val="28"/>
    </w:rPr>
  </w:style>
  <w:style w:type="paragraph" w:customStyle="1" w:styleId="affe">
    <w:name w:val="таблица"/>
    <w:basedOn w:val="af2"/>
    <w:rsid w:val="0087622B"/>
  </w:style>
  <w:style w:type="paragraph" w:customStyle="1" w:styleId="afff">
    <w:name w:val="для содержания"/>
    <w:basedOn w:val="ab"/>
    <w:rsid w:val="0087622B"/>
    <w:pPr>
      <w:overflowPunct w:val="0"/>
      <w:autoSpaceDE w:val="0"/>
      <w:autoSpaceDN w:val="0"/>
      <w:adjustRightInd w:val="0"/>
      <w:spacing w:before="40" w:after="20" w:line="312" w:lineRule="auto"/>
      <w:ind w:firstLine="709"/>
    </w:pPr>
    <w:rPr>
      <w:sz w:val="28"/>
      <w:szCs w:val="20"/>
      <w:lang w:eastAsia="ru-RU"/>
    </w:rPr>
  </w:style>
  <w:style w:type="paragraph" w:customStyle="1" w:styleId="ConsPlusNonformat">
    <w:name w:val="ConsPlusNonformat"/>
    <w:rsid w:val="0087622B"/>
    <w:pPr>
      <w:widowControl w:val="0"/>
      <w:autoSpaceDE w:val="0"/>
      <w:autoSpaceDN w:val="0"/>
      <w:adjustRightInd w:val="0"/>
    </w:pPr>
    <w:rPr>
      <w:rFonts w:ascii="Courier New" w:hAnsi="Courier New" w:cs="Courier New"/>
    </w:rPr>
  </w:style>
  <w:style w:type="paragraph" w:customStyle="1" w:styleId="style3">
    <w:name w:val="style3"/>
    <w:basedOn w:val="a6"/>
    <w:rsid w:val="0087622B"/>
    <w:pPr>
      <w:spacing w:before="100" w:beforeAutospacing="1" w:after="100" w:afterAutospacing="1" w:line="312" w:lineRule="auto"/>
      <w:jc w:val="both"/>
    </w:pPr>
    <w:rPr>
      <w:sz w:val="18"/>
      <w:szCs w:val="18"/>
    </w:rPr>
  </w:style>
  <w:style w:type="paragraph" w:customStyle="1" w:styleId="afff0">
    <w:name w:val="коммент"/>
    <w:basedOn w:val="a6"/>
    <w:rsid w:val="0087622B"/>
    <w:pPr>
      <w:spacing w:line="288" w:lineRule="auto"/>
      <w:ind w:left="851" w:firstLine="709"/>
    </w:pPr>
    <w:rPr>
      <w:i/>
      <w:color w:val="000080"/>
      <w:sz w:val="22"/>
      <w:szCs w:val="22"/>
    </w:rPr>
  </w:style>
  <w:style w:type="paragraph" w:customStyle="1" w:styleId="afff1">
    <w:name w:val="заголовок таблицы"/>
    <w:basedOn w:val="a6"/>
    <w:link w:val="afff2"/>
    <w:rsid w:val="0087622B"/>
    <w:pPr>
      <w:spacing w:before="120" w:after="120" w:line="312" w:lineRule="auto"/>
      <w:jc w:val="center"/>
    </w:pPr>
    <w:rPr>
      <w:b/>
      <w:sz w:val="26"/>
    </w:rPr>
  </w:style>
  <w:style w:type="character" w:customStyle="1" w:styleId="afff2">
    <w:name w:val="заголовок таблицы Знак"/>
    <w:basedOn w:val="a7"/>
    <w:link w:val="afff1"/>
    <w:rsid w:val="0087622B"/>
    <w:rPr>
      <w:b/>
      <w:sz w:val="26"/>
      <w:szCs w:val="24"/>
    </w:rPr>
  </w:style>
  <w:style w:type="character" w:styleId="afff3">
    <w:name w:val="Emphasis"/>
    <w:basedOn w:val="a7"/>
    <w:qFormat/>
    <w:rsid w:val="0087622B"/>
    <w:rPr>
      <w:i/>
      <w:iCs/>
    </w:rPr>
  </w:style>
  <w:style w:type="character" w:customStyle="1" w:styleId="toctoggle">
    <w:name w:val="toctoggle"/>
    <w:basedOn w:val="a7"/>
    <w:rsid w:val="0087622B"/>
  </w:style>
  <w:style w:type="character" w:customStyle="1" w:styleId="tocnumber">
    <w:name w:val="tocnumber"/>
    <w:basedOn w:val="a7"/>
    <w:rsid w:val="0087622B"/>
  </w:style>
  <w:style w:type="character" w:customStyle="1" w:styleId="toctext">
    <w:name w:val="toctext"/>
    <w:basedOn w:val="a7"/>
    <w:rsid w:val="0087622B"/>
  </w:style>
  <w:style w:type="character" w:customStyle="1" w:styleId="editsection">
    <w:name w:val="editsection"/>
    <w:basedOn w:val="a7"/>
    <w:rsid w:val="0087622B"/>
  </w:style>
  <w:style w:type="character" w:customStyle="1" w:styleId="mw-headline">
    <w:name w:val="mw-headline"/>
    <w:basedOn w:val="a7"/>
    <w:rsid w:val="0087622B"/>
  </w:style>
  <w:style w:type="paragraph" w:customStyle="1" w:styleId="210">
    <w:name w:val="Основной текст 21"/>
    <w:basedOn w:val="a6"/>
    <w:rsid w:val="0087622B"/>
    <w:pPr>
      <w:overflowPunct w:val="0"/>
      <w:autoSpaceDE w:val="0"/>
      <w:autoSpaceDN w:val="0"/>
      <w:adjustRightInd w:val="0"/>
      <w:ind w:firstLine="1134"/>
      <w:jc w:val="both"/>
      <w:textAlignment w:val="baseline"/>
    </w:pPr>
    <w:rPr>
      <w:sz w:val="28"/>
      <w:szCs w:val="20"/>
    </w:rPr>
  </w:style>
  <w:style w:type="paragraph" w:customStyle="1" w:styleId="1b">
    <w:name w:val="Стиль Заголовок 1 + По левому краю"/>
    <w:basedOn w:val="1"/>
    <w:next w:val="afff4"/>
    <w:rsid w:val="0087622B"/>
  </w:style>
  <w:style w:type="paragraph" w:styleId="afff4">
    <w:name w:val="List"/>
    <w:basedOn w:val="a6"/>
    <w:rsid w:val="0087622B"/>
    <w:pPr>
      <w:suppressAutoHyphens/>
      <w:ind w:left="283" w:hanging="283"/>
    </w:pPr>
  </w:style>
  <w:style w:type="paragraph" w:customStyle="1" w:styleId="2a">
    <w:name w:val="Стиль2"/>
    <w:basedOn w:val="a6"/>
    <w:rsid w:val="0087622B"/>
    <w:pPr>
      <w:suppressAutoHyphens/>
      <w:spacing w:before="120" w:after="120"/>
      <w:jc w:val="center"/>
    </w:pPr>
    <w:rPr>
      <w:b/>
      <w:sz w:val="32"/>
    </w:rPr>
  </w:style>
  <w:style w:type="paragraph" w:styleId="afff5">
    <w:name w:val="No Spacing"/>
    <w:qFormat/>
    <w:rsid w:val="0087622B"/>
    <w:pPr>
      <w:ind w:left="-567" w:right="284"/>
    </w:pPr>
    <w:rPr>
      <w:rFonts w:ascii="Bookman Old Style" w:eastAsia="Calibri" w:hAnsi="Bookman Old Style"/>
      <w:sz w:val="24"/>
      <w:szCs w:val="22"/>
      <w:lang w:eastAsia="en-US"/>
    </w:rPr>
  </w:style>
  <w:style w:type="table" w:customStyle="1" w:styleId="130">
    <w:name w:val="Сетка таблицы13"/>
    <w:basedOn w:val="a8"/>
    <w:next w:val="af1"/>
    <w:rsid w:val="0087622B"/>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87622B"/>
    <w:pPr>
      <w:autoSpaceDE w:val="0"/>
      <w:autoSpaceDN w:val="0"/>
      <w:adjustRightInd w:val="0"/>
      <w:ind w:firstLine="720"/>
    </w:pPr>
    <w:rPr>
      <w:rFonts w:ascii="Arial" w:hAnsi="Arial" w:cs="Arial"/>
    </w:rPr>
  </w:style>
  <w:style w:type="character" w:customStyle="1" w:styleId="smallgray">
    <w:name w:val="smallgray"/>
    <w:basedOn w:val="a7"/>
    <w:rsid w:val="0087622B"/>
  </w:style>
  <w:style w:type="paragraph" w:customStyle="1" w:styleId="afff6">
    <w:name w:val="Знак Знак Знак Знак Знак Знак Знак Знак Знак Знак"/>
    <w:basedOn w:val="a6"/>
    <w:rsid w:val="0087622B"/>
    <w:pPr>
      <w:spacing w:after="160" w:line="240" w:lineRule="exact"/>
    </w:pPr>
    <w:rPr>
      <w:rFonts w:ascii="Verdana" w:hAnsi="Verdana"/>
      <w:lang w:val="en-US" w:eastAsia="en-US"/>
    </w:rPr>
  </w:style>
  <w:style w:type="paragraph" w:customStyle="1" w:styleId="txt">
    <w:name w:val="txt"/>
    <w:basedOn w:val="a6"/>
    <w:rsid w:val="0087622B"/>
    <w:rPr>
      <w:rFonts w:ascii="Verdana" w:hAnsi="Verdana"/>
      <w:sz w:val="16"/>
      <w:szCs w:val="16"/>
    </w:rPr>
  </w:style>
  <w:style w:type="paragraph" w:customStyle="1" w:styleId="zag">
    <w:name w:val="zag"/>
    <w:basedOn w:val="a6"/>
    <w:rsid w:val="0087622B"/>
    <w:rPr>
      <w:rFonts w:ascii="Arial" w:hAnsi="Arial" w:cs="Arial"/>
      <w:b/>
      <w:bCs/>
      <w:color w:val="800000"/>
      <w:sz w:val="18"/>
      <w:szCs w:val="18"/>
      <w:u w:val="single"/>
    </w:rPr>
  </w:style>
  <w:style w:type="character" w:customStyle="1" w:styleId="DFN">
    <w:name w:val="DFN"/>
    <w:basedOn w:val="a7"/>
    <w:rsid w:val="0087622B"/>
    <w:rPr>
      <w:b/>
    </w:rPr>
  </w:style>
  <w:style w:type="paragraph" w:styleId="2b">
    <w:name w:val="List 2"/>
    <w:basedOn w:val="a6"/>
    <w:rsid w:val="0087622B"/>
    <w:pPr>
      <w:ind w:left="566" w:hanging="283"/>
    </w:pPr>
  </w:style>
  <w:style w:type="paragraph" w:customStyle="1" w:styleId="212">
    <w:name w:val="Основной текст с отступом 21"/>
    <w:basedOn w:val="a6"/>
    <w:rsid w:val="0087622B"/>
    <w:pPr>
      <w:overflowPunct w:val="0"/>
      <w:autoSpaceDE w:val="0"/>
      <w:autoSpaceDN w:val="0"/>
      <w:adjustRightInd w:val="0"/>
      <w:spacing w:before="120"/>
      <w:ind w:firstLine="709"/>
      <w:jc w:val="both"/>
    </w:pPr>
    <w:rPr>
      <w:szCs w:val="20"/>
    </w:rPr>
  </w:style>
  <w:style w:type="paragraph" w:customStyle="1" w:styleId="212pt">
    <w:name w:val="Заголовок 2 + 12 pt Знак"/>
    <w:basedOn w:val="a6"/>
    <w:next w:val="a6"/>
    <w:link w:val="212pt0"/>
    <w:autoRedefine/>
    <w:rsid w:val="0087622B"/>
    <w:pPr>
      <w:keepNext/>
      <w:jc w:val="center"/>
      <w:outlineLvl w:val="0"/>
    </w:pPr>
    <w:rPr>
      <w:b/>
      <w:bCs/>
      <w:szCs w:val="20"/>
    </w:rPr>
  </w:style>
  <w:style w:type="character" w:customStyle="1" w:styleId="212pt0">
    <w:name w:val="Заголовок 2 + 12 pt Знак Знак"/>
    <w:basedOn w:val="a7"/>
    <w:link w:val="212pt"/>
    <w:rsid w:val="0087622B"/>
    <w:rPr>
      <w:b/>
      <w:bCs/>
      <w:sz w:val="24"/>
    </w:rPr>
  </w:style>
  <w:style w:type="paragraph" w:customStyle="1" w:styleId="212pt1">
    <w:name w:val="Заголовок 2 + 12 pt"/>
    <w:basedOn w:val="a6"/>
    <w:next w:val="a6"/>
    <w:autoRedefine/>
    <w:rsid w:val="0087622B"/>
    <w:pPr>
      <w:keepNext/>
      <w:jc w:val="center"/>
      <w:outlineLvl w:val="0"/>
    </w:pPr>
    <w:rPr>
      <w:bCs/>
      <w:sz w:val="28"/>
      <w:szCs w:val="28"/>
    </w:rPr>
  </w:style>
  <w:style w:type="paragraph" w:customStyle="1" w:styleId="2TimesNewRoman">
    <w:name w:val="Стиль Заголовок 2 + Times New Roman по центру"/>
    <w:basedOn w:val="20"/>
    <w:next w:val="af2"/>
    <w:autoRedefine/>
    <w:rsid w:val="0087622B"/>
  </w:style>
  <w:style w:type="character" w:customStyle="1" w:styleId="212pt2">
    <w:name w:val="Заголовок 2 + 12 pt Знак Знак Знак Знак Знак"/>
    <w:basedOn w:val="a7"/>
    <w:rsid w:val="0087622B"/>
    <w:rPr>
      <w:b/>
      <w:bCs/>
      <w:sz w:val="24"/>
      <w:lang w:val="ru-RU" w:eastAsia="ru-RU" w:bidi="ar-SA"/>
    </w:rPr>
  </w:style>
  <w:style w:type="paragraph" w:styleId="37">
    <w:name w:val="List 3"/>
    <w:basedOn w:val="a6"/>
    <w:rsid w:val="0087622B"/>
    <w:pPr>
      <w:overflowPunct w:val="0"/>
      <w:autoSpaceDE w:val="0"/>
      <w:autoSpaceDN w:val="0"/>
      <w:adjustRightInd w:val="0"/>
      <w:ind w:left="849" w:hanging="283"/>
    </w:pPr>
    <w:rPr>
      <w:szCs w:val="20"/>
    </w:rPr>
  </w:style>
  <w:style w:type="paragraph" w:styleId="46">
    <w:name w:val="List 4"/>
    <w:basedOn w:val="a6"/>
    <w:rsid w:val="0087622B"/>
    <w:pPr>
      <w:overflowPunct w:val="0"/>
      <w:autoSpaceDE w:val="0"/>
      <w:autoSpaceDN w:val="0"/>
      <w:adjustRightInd w:val="0"/>
      <w:ind w:left="1132" w:hanging="283"/>
    </w:pPr>
    <w:rPr>
      <w:szCs w:val="20"/>
    </w:rPr>
  </w:style>
  <w:style w:type="paragraph" w:styleId="38">
    <w:name w:val="List Bullet 3"/>
    <w:basedOn w:val="a6"/>
    <w:autoRedefine/>
    <w:rsid w:val="0087622B"/>
    <w:pPr>
      <w:tabs>
        <w:tab w:val="num" w:pos="360"/>
      </w:tabs>
      <w:overflowPunct w:val="0"/>
      <w:autoSpaceDE w:val="0"/>
      <w:autoSpaceDN w:val="0"/>
      <w:adjustRightInd w:val="0"/>
    </w:pPr>
    <w:rPr>
      <w:szCs w:val="20"/>
    </w:rPr>
  </w:style>
  <w:style w:type="paragraph" w:styleId="afff7">
    <w:name w:val="List Continue"/>
    <w:basedOn w:val="a6"/>
    <w:rsid w:val="0087622B"/>
    <w:pPr>
      <w:overflowPunct w:val="0"/>
      <w:autoSpaceDE w:val="0"/>
      <w:autoSpaceDN w:val="0"/>
      <w:adjustRightInd w:val="0"/>
      <w:spacing w:after="120"/>
      <w:ind w:left="283"/>
    </w:pPr>
    <w:rPr>
      <w:szCs w:val="20"/>
    </w:rPr>
  </w:style>
  <w:style w:type="paragraph" w:styleId="2c">
    <w:name w:val="List Continue 2"/>
    <w:basedOn w:val="a6"/>
    <w:rsid w:val="0087622B"/>
    <w:pPr>
      <w:overflowPunct w:val="0"/>
      <w:autoSpaceDE w:val="0"/>
      <w:autoSpaceDN w:val="0"/>
      <w:adjustRightInd w:val="0"/>
      <w:spacing w:after="120"/>
      <w:ind w:left="566"/>
    </w:pPr>
    <w:rPr>
      <w:szCs w:val="20"/>
    </w:rPr>
  </w:style>
  <w:style w:type="paragraph" w:styleId="39">
    <w:name w:val="List Continue 3"/>
    <w:basedOn w:val="a6"/>
    <w:rsid w:val="0087622B"/>
    <w:pPr>
      <w:overflowPunct w:val="0"/>
      <w:autoSpaceDE w:val="0"/>
      <w:autoSpaceDN w:val="0"/>
      <w:adjustRightInd w:val="0"/>
      <w:spacing w:after="120"/>
      <w:ind w:left="849"/>
    </w:pPr>
    <w:rPr>
      <w:szCs w:val="20"/>
    </w:rPr>
  </w:style>
  <w:style w:type="paragraph" w:styleId="afff8">
    <w:name w:val="Normal Indent"/>
    <w:basedOn w:val="a6"/>
    <w:rsid w:val="0087622B"/>
    <w:pPr>
      <w:overflowPunct w:val="0"/>
      <w:autoSpaceDE w:val="0"/>
      <w:autoSpaceDN w:val="0"/>
      <w:adjustRightInd w:val="0"/>
      <w:ind w:left="708"/>
    </w:pPr>
    <w:rPr>
      <w:szCs w:val="20"/>
    </w:rPr>
  </w:style>
  <w:style w:type="paragraph" w:customStyle="1" w:styleId="afff9">
    <w:name w:val="Краткий обратный адрес"/>
    <w:basedOn w:val="a6"/>
    <w:rsid w:val="0087622B"/>
    <w:pPr>
      <w:overflowPunct w:val="0"/>
      <w:autoSpaceDE w:val="0"/>
      <w:autoSpaceDN w:val="0"/>
      <w:adjustRightInd w:val="0"/>
    </w:pPr>
    <w:rPr>
      <w:szCs w:val="20"/>
    </w:rPr>
  </w:style>
  <w:style w:type="paragraph" w:styleId="afffa">
    <w:name w:val="Signature"/>
    <w:basedOn w:val="a6"/>
    <w:link w:val="afffb"/>
    <w:rsid w:val="0087622B"/>
    <w:pPr>
      <w:overflowPunct w:val="0"/>
      <w:autoSpaceDE w:val="0"/>
      <w:autoSpaceDN w:val="0"/>
      <w:adjustRightInd w:val="0"/>
      <w:ind w:left="4252"/>
    </w:pPr>
    <w:rPr>
      <w:szCs w:val="20"/>
    </w:rPr>
  </w:style>
  <w:style w:type="character" w:customStyle="1" w:styleId="afffb">
    <w:name w:val="Подпись Знак"/>
    <w:basedOn w:val="a7"/>
    <w:link w:val="afffa"/>
    <w:rsid w:val="0087622B"/>
    <w:rPr>
      <w:sz w:val="24"/>
    </w:rPr>
  </w:style>
  <w:style w:type="paragraph" w:customStyle="1" w:styleId="PP">
    <w:name w:val="Строка PP"/>
    <w:basedOn w:val="afffa"/>
    <w:rsid w:val="0087622B"/>
  </w:style>
  <w:style w:type="paragraph" w:styleId="afffc">
    <w:name w:val="endnote text"/>
    <w:basedOn w:val="a6"/>
    <w:link w:val="afffd"/>
    <w:rsid w:val="0087622B"/>
    <w:rPr>
      <w:sz w:val="20"/>
      <w:szCs w:val="20"/>
    </w:rPr>
  </w:style>
  <w:style w:type="character" w:customStyle="1" w:styleId="afffd">
    <w:name w:val="Текст концевой сноски Знак"/>
    <w:basedOn w:val="a7"/>
    <w:link w:val="afffc"/>
    <w:rsid w:val="0087622B"/>
  </w:style>
  <w:style w:type="character" w:styleId="afffe">
    <w:name w:val="endnote reference"/>
    <w:basedOn w:val="a7"/>
    <w:rsid w:val="0087622B"/>
    <w:rPr>
      <w:vertAlign w:val="superscript"/>
    </w:rPr>
  </w:style>
  <w:style w:type="paragraph" w:customStyle="1" w:styleId="1c">
    <w:name w:val="Текст1"/>
    <w:basedOn w:val="a6"/>
    <w:rsid w:val="0087622B"/>
    <w:pPr>
      <w:ind w:firstLine="709"/>
      <w:jc w:val="both"/>
    </w:pPr>
    <w:rPr>
      <w:szCs w:val="20"/>
    </w:rPr>
  </w:style>
  <w:style w:type="paragraph" w:customStyle="1" w:styleId="Iauiue">
    <w:name w:val="Iau?iue"/>
    <w:rsid w:val="0087622B"/>
    <w:pPr>
      <w:overflowPunct w:val="0"/>
      <w:autoSpaceDE w:val="0"/>
      <w:autoSpaceDN w:val="0"/>
      <w:adjustRightInd w:val="0"/>
      <w:ind w:firstLine="1134"/>
      <w:jc w:val="both"/>
      <w:textAlignment w:val="baseline"/>
    </w:pPr>
    <w:rPr>
      <w:rFonts w:ascii="HelvDL" w:hAnsi="HelvDL"/>
      <w:sz w:val="24"/>
    </w:rPr>
  </w:style>
  <w:style w:type="paragraph" w:customStyle="1" w:styleId="xl24">
    <w:name w:val="xl24"/>
    <w:basedOn w:val="a6"/>
    <w:rsid w:val="0087622B"/>
    <w:pPr>
      <w:spacing w:before="100" w:beforeAutospacing="1" w:after="100" w:afterAutospacing="1"/>
    </w:pPr>
  </w:style>
  <w:style w:type="paragraph" w:customStyle="1" w:styleId="xl25">
    <w:name w:val="xl25"/>
    <w:basedOn w:val="a6"/>
    <w:rsid w:val="0087622B"/>
    <w:pPr>
      <w:spacing w:before="100" w:beforeAutospacing="1" w:after="100" w:afterAutospacing="1"/>
    </w:pPr>
  </w:style>
  <w:style w:type="paragraph" w:customStyle="1" w:styleId="xl26">
    <w:name w:val="xl26"/>
    <w:basedOn w:val="a6"/>
    <w:rsid w:val="0087622B"/>
    <w:pPr>
      <w:pBdr>
        <w:left w:val="single" w:sz="4" w:space="0" w:color="auto"/>
        <w:right w:val="single" w:sz="4" w:space="0" w:color="auto"/>
      </w:pBdr>
      <w:spacing w:before="100" w:beforeAutospacing="1" w:after="100" w:afterAutospacing="1"/>
      <w:jc w:val="center"/>
    </w:pPr>
  </w:style>
  <w:style w:type="paragraph" w:customStyle="1" w:styleId="xl27">
    <w:name w:val="xl27"/>
    <w:basedOn w:val="a6"/>
    <w:rsid w:val="0087622B"/>
    <w:pPr>
      <w:pBdr>
        <w:top w:val="single" w:sz="4" w:space="0" w:color="auto"/>
        <w:left w:val="single" w:sz="4" w:space="0" w:color="auto"/>
        <w:bottom w:val="single" w:sz="4" w:space="0" w:color="auto"/>
      </w:pBdr>
      <w:spacing w:before="100" w:beforeAutospacing="1" w:after="100" w:afterAutospacing="1"/>
    </w:pPr>
  </w:style>
  <w:style w:type="paragraph" w:customStyle="1" w:styleId="xl28">
    <w:name w:val="xl28"/>
    <w:basedOn w:val="a6"/>
    <w:rsid w:val="0087622B"/>
    <w:pPr>
      <w:pBdr>
        <w:top w:val="single" w:sz="4" w:space="0" w:color="auto"/>
        <w:bottom w:val="single" w:sz="4" w:space="0" w:color="auto"/>
      </w:pBdr>
      <w:spacing w:before="100" w:beforeAutospacing="1" w:after="100" w:afterAutospacing="1"/>
    </w:pPr>
  </w:style>
  <w:style w:type="paragraph" w:customStyle="1" w:styleId="xl29">
    <w:name w:val="xl29"/>
    <w:basedOn w:val="a6"/>
    <w:rsid w:val="0087622B"/>
    <w:pPr>
      <w:pBdr>
        <w:top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6"/>
    <w:rsid w:val="0087622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1">
    <w:name w:val="xl31"/>
    <w:basedOn w:val="a6"/>
    <w:rsid w:val="0087622B"/>
    <w:pPr>
      <w:pBdr>
        <w:left w:val="single" w:sz="4" w:space="0" w:color="auto"/>
        <w:right w:val="single" w:sz="4" w:space="0" w:color="auto"/>
      </w:pBdr>
      <w:spacing w:before="100" w:beforeAutospacing="1" w:after="100" w:afterAutospacing="1"/>
    </w:pPr>
    <w:rPr>
      <w:b/>
      <w:bCs/>
    </w:rPr>
  </w:style>
  <w:style w:type="paragraph" w:customStyle="1" w:styleId="xl32">
    <w:name w:val="xl32"/>
    <w:basedOn w:val="a6"/>
    <w:rsid w:val="0087622B"/>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3">
    <w:name w:val="xl33"/>
    <w:basedOn w:val="a6"/>
    <w:rsid w:val="0087622B"/>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6"/>
    <w:rsid w:val="0087622B"/>
    <w:pPr>
      <w:spacing w:before="100" w:beforeAutospacing="1" w:after="100" w:afterAutospacing="1"/>
    </w:pPr>
    <w:rPr>
      <w:b/>
      <w:bCs/>
    </w:rPr>
  </w:style>
  <w:style w:type="paragraph" w:customStyle="1" w:styleId="xl35">
    <w:name w:val="xl35"/>
    <w:basedOn w:val="a6"/>
    <w:rsid w:val="0087622B"/>
    <w:pPr>
      <w:spacing w:before="100" w:beforeAutospacing="1" w:after="100" w:afterAutospacing="1"/>
      <w:jc w:val="center"/>
    </w:pPr>
    <w:rPr>
      <w:b/>
      <w:bCs/>
    </w:rPr>
  </w:style>
  <w:style w:type="paragraph" w:customStyle="1" w:styleId="xl36">
    <w:name w:val="xl36"/>
    <w:basedOn w:val="a6"/>
    <w:rsid w:val="0087622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37">
    <w:name w:val="xl37"/>
    <w:basedOn w:val="a6"/>
    <w:rsid w:val="0087622B"/>
    <w:pPr>
      <w:pBdr>
        <w:top w:val="single" w:sz="4" w:space="0" w:color="auto"/>
        <w:left w:val="single" w:sz="4" w:space="0" w:color="auto"/>
        <w:right w:val="single" w:sz="4" w:space="0" w:color="auto"/>
      </w:pBdr>
      <w:spacing w:before="100" w:beforeAutospacing="1" w:after="100" w:afterAutospacing="1"/>
    </w:pPr>
  </w:style>
  <w:style w:type="paragraph" w:customStyle="1" w:styleId="xl38">
    <w:name w:val="xl38"/>
    <w:basedOn w:val="a6"/>
    <w:rsid w:val="0087622B"/>
    <w:pPr>
      <w:pBdr>
        <w:left w:val="single" w:sz="4" w:space="0" w:color="auto"/>
        <w:right w:val="single" w:sz="4" w:space="0" w:color="auto"/>
      </w:pBdr>
      <w:spacing w:before="100" w:beforeAutospacing="1" w:after="100" w:afterAutospacing="1"/>
      <w:jc w:val="center"/>
    </w:pPr>
    <w:rPr>
      <w:b/>
      <w:bCs/>
    </w:rPr>
  </w:style>
  <w:style w:type="paragraph" w:customStyle="1" w:styleId="xl39">
    <w:name w:val="xl39"/>
    <w:basedOn w:val="a6"/>
    <w:rsid w:val="0087622B"/>
    <w:pPr>
      <w:spacing w:before="100" w:beforeAutospacing="1" w:after="100" w:afterAutospacing="1"/>
      <w:jc w:val="center"/>
    </w:pPr>
  </w:style>
  <w:style w:type="paragraph" w:customStyle="1" w:styleId="xl40">
    <w:name w:val="xl40"/>
    <w:basedOn w:val="a6"/>
    <w:rsid w:val="0087622B"/>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a6"/>
    <w:rsid w:val="0087622B"/>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2">
    <w:name w:val="xl42"/>
    <w:basedOn w:val="a6"/>
    <w:rsid w:val="0087622B"/>
    <w:pPr>
      <w:pBdr>
        <w:left w:val="single" w:sz="4" w:space="0" w:color="auto"/>
        <w:right w:val="single" w:sz="4" w:space="0" w:color="auto"/>
      </w:pBdr>
      <w:spacing w:before="100" w:beforeAutospacing="1" w:after="100" w:afterAutospacing="1"/>
    </w:pPr>
  </w:style>
  <w:style w:type="paragraph" w:customStyle="1" w:styleId="xl43">
    <w:name w:val="xl43"/>
    <w:basedOn w:val="a6"/>
    <w:rsid w:val="0087622B"/>
    <w:pPr>
      <w:pBdr>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6"/>
    <w:rsid w:val="0087622B"/>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45">
    <w:name w:val="xl45"/>
    <w:basedOn w:val="a6"/>
    <w:rsid w:val="0087622B"/>
    <w:pPr>
      <w:pBdr>
        <w:left w:val="single" w:sz="4" w:space="0" w:color="auto"/>
        <w:right w:val="single" w:sz="4" w:space="0" w:color="auto"/>
      </w:pBdr>
      <w:spacing w:before="100" w:beforeAutospacing="1" w:after="100" w:afterAutospacing="1"/>
      <w:jc w:val="right"/>
    </w:pPr>
  </w:style>
  <w:style w:type="paragraph" w:customStyle="1" w:styleId="xl46">
    <w:name w:val="xl46"/>
    <w:basedOn w:val="a6"/>
    <w:rsid w:val="0087622B"/>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47">
    <w:name w:val="xl47"/>
    <w:basedOn w:val="a6"/>
    <w:rsid w:val="0087622B"/>
    <w:pPr>
      <w:spacing w:before="100" w:beforeAutospacing="1" w:after="100" w:afterAutospacing="1"/>
      <w:jc w:val="right"/>
    </w:pPr>
  </w:style>
  <w:style w:type="paragraph" w:customStyle="1" w:styleId="xl48">
    <w:name w:val="xl48"/>
    <w:basedOn w:val="a6"/>
    <w:rsid w:val="0087622B"/>
    <w:pPr>
      <w:pBdr>
        <w:top w:val="single" w:sz="4" w:space="0" w:color="auto"/>
        <w:bottom w:val="single" w:sz="4" w:space="0" w:color="auto"/>
      </w:pBdr>
      <w:spacing w:before="100" w:beforeAutospacing="1" w:after="100" w:afterAutospacing="1"/>
      <w:jc w:val="right"/>
    </w:pPr>
  </w:style>
  <w:style w:type="paragraph" w:customStyle="1" w:styleId="xl49">
    <w:name w:val="xl49"/>
    <w:basedOn w:val="a6"/>
    <w:rsid w:val="0087622B"/>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50">
    <w:name w:val="xl50"/>
    <w:basedOn w:val="a6"/>
    <w:rsid w:val="0087622B"/>
    <w:pPr>
      <w:pBdr>
        <w:top w:val="single" w:sz="4" w:space="0" w:color="auto"/>
        <w:right w:val="single" w:sz="4" w:space="0" w:color="auto"/>
      </w:pBdr>
      <w:spacing w:before="100" w:beforeAutospacing="1" w:after="100" w:afterAutospacing="1"/>
      <w:jc w:val="right"/>
    </w:pPr>
  </w:style>
  <w:style w:type="paragraph" w:customStyle="1" w:styleId="xl51">
    <w:name w:val="xl51"/>
    <w:basedOn w:val="a6"/>
    <w:rsid w:val="0087622B"/>
    <w:pPr>
      <w:pBdr>
        <w:right w:val="single" w:sz="4" w:space="0" w:color="auto"/>
      </w:pBdr>
      <w:spacing w:before="100" w:beforeAutospacing="1" w:after="100" w:afterAutospacing="1"/>
      <w:jc w:val="right"/>
    </w:pPr>
  </w:style>
  <w:style w:type="paragraph" w:customStyle="1" w:styleId="xl52">
    <w:name w:val="xl52"/>
    <w:basedOn w:val="a6"/>
    <w:rsid w:val="0087622B"/>
    <w:pPr>
      <w:pBdr>
        <w:bottom w:val="single" w:sz="4" w:space="0" w:color="auto"/>
        <w:right w:val="single" w:sz="4" w:space="0" w:color="auto"/>
      </w:pBdr>
      <w:spacing w:before="100" w:beforeAutospacing="1" w:after="100" w:afterAutospacing="1"/>
      <w:jc w:val="right"/>
    </w:pPr>
  </w:style>
  <w:style w:type="paragraph" w:customStyle="1" w:styleId="2TimesNewRoman12pt60">
    <w:name w:val="Стиль Заголовок 2 + Times New Roman 12 pt Перед:  6 пт После:  0......"/>
    <w:basedOn w:val="a6"/>
    <w:next w:val="af2"/>
    <w:autoRedefine/>
    <w:rsid w:val="0087622B"/>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6"/>
    <w:rsid w:val="0087622B"/>
    <w:pPr>
      <w:keepNext/>
      <w:widowControl w:val="0"/>
      <w:autoSpaceDE w:val="0"/>
      <w:autoSpaceDN w:val="0"/>
      <w:adjustRightInd w:val="0"/>
      <w:outlineLvl w:val="2"/>
    </w:pPr>
    <w:rPr>
      <w:i/>
      <w:iCs/>
      <w:szCs w:val="20"/>
    </w:rPr>
  </w:style>
  <w:style w:type="paragraph" w:customStyle="1" w:styleId="0">
    <w:name w:val="Заголовок 0"/>
    <w:basedOn w:val="1"/>
    <w:autoRedefine/>
    <w:rsid w:val="0087622B"/>
  </w:style>
  <w:style w:type="paragraph" w:customStyle="1" w:styleId="FR1">
    <w:name w:val="FR1"/>
    <w:rsid w:val="0087622B"/>
    <w:pPr>
      <w:widowControl w:val="0"/>
      <w:autoSpaceDE w:val="0"/>
      <w:autoSpaceDN w:val="0"/>
      <w:adjustRightInd w:val="0"/>
      <w:ind w:right="200"/>
      <w:jc w:val="center"/>
    </w:pPr>
    <w:rPr>
      <w:rFonts w:ascii="Arial" w:hAnsi="Arial" w:cs="Arial"/>
      <w:b/>
      <w:bCs/>
      <w:sz w:val="24"/>
      <w:szCs w:val="24"/>
    </w:rPr>
  </w:style>
  <w:style w:type="paragraph" w:styleId="affff">
    <w:name w:val="Block Text"/>
    <w:basedOn w:val="a6"/>
    <w:rsid w:val="0087622B"/>
    <w:pPr>
      <w:widowControl w:val="0"/>
      <w:autoSpaceDE w:val="0"/>
      <w:autoSpaceDN w:val="0"/>
      <w:adjustRightInd w:val="0"/>
      <w:spacing w:line="240" w:lineRule="atLeast"/>
      <w:ind w:left="142" w:right="128" w:firstLine="709"/>
      <w:jc w:val="both"/>
    </w:pPr>
  </w:style>
  <w:style w:type="paragraph" w:customStyle="1" w:styleId="FR2">
    <w:name w:val="FR2"/>
    <w:rsid w:val="0087622B"/>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2d">
    <w:name w:val="Обычный2"/>
    <w:rsid w:val="0087622B"/>
  </w:style>
  <w:style w:type="paragraph" w:customStyle="1" w:styleId="ArNar">
    <w:name w:val="Обычный ArNar"/>
    <w:basedOn w:val="a6"/>
    <w:rsid w:val="0087622B"/>
    <w:pPr>
      <w:ind w:firstLine="709"/>
      <w:jc w:val="both"/>
    </w:pPr>
    <w:rPr>
      <w:rFonts w:ascii="Arial Narrow" w:hAnsi="Arial Narrow"/>
      <w:color w:val="000000"/>
      <w:sz w:val="22"/>
      <w:szCs w:val="20"/>
    </w:rPr>
  </w:style>
  <w:style w:type="paragraph" w:customStyle="1" w:styleId="a2">
    <w:name w:val="Список отчета"/>
    <w:basedOn w:val="af2"/>
    <w:rsid w:val="0087622B"/>
    <w:pPr>
      <w:numPr>
        <w:numId w:val="37"/>
      </w:numPr>
      <w:tabs>
        <w:tab w:val="clear" w:pos="360"/>
      </w:tabs>
      <w:ind w:left="0" w:firstLine="0"/>
    </w:pPr>
  </w:style>
  <w:style w:type="paragraph" w:customStyle="1" w:styleId="FR4">
    <w:name w:val="FR4"/>
    <w:rsid w:val="0087622B"/>
    <w:pPr>
      <w:widowControl w:val="0"/>
      <w:autoSpaceDE w:val="0"/>
      <w:autoSpaceDN w:val="0"/>
      <w:adjustRightInd w:val="0"/>
      <w:ind w:left="4960"/>
    </w:pPr>
    <w:rPr>
      <w:noProof/>
      <w:sz w:val="16"/>
      <w:szCs w:val="16"/>
    </w:rPr>
  </w:style>
  <w:style w:type="paragraph" w:customStyle="1" w:styleId="affff0">
    <w:name w:val="Заголовок раздела"/>
    <w:basedOn w:val="a6"/>
    <w:rsid w:val="0087622B"/>
    <w:pPr>
      <w:keepNext/>
      <w:keepLines/>
      <w:spacing w:before="120" w:after="160"/>
      <w:ind w:firstLine="709"/>
      <w:jc w:val="center"/>
    </w:pPr>
    <w:rPr>
      <w:rFonts w:ascii="Arial" w:hAnsi="Arial"/>
      <w:b/>
      <w:i/>
      <w:kern w:val="28"/>
      <w:sz w:val="28"/>
      <w:szCs w:val="20"/>
    </w:rPr>
  </w:style>
  <w:style w:type="paragraph" w:styleId="affff1">
    <w:name w:val="Subtitle"/>
    <w:basedOn w:val="a6"/>
    <w:link w:val="affff2"/>
    <w:qFormat/>
    <w:rsid w:val="0087622B"/>
    <w:pPr>
      <w:widowControl w:val="0"/>
      <w:autoSpaceDE w:val="0"/>
      <w:autoSpaceDN w:val="0"/>
      <w:adjustRightInd w:val="0"/>
      <w:jc w:val="center"/>
    </w:pPr>
    <w:rPr>
      <w:b/>
      <w:bCs/>
    </w:rPr>
  </w:style>
  <w:style w:type="character" w:customStyle="1" w:styleId="affff2">
    <w:name w:val="Подзаголовок Знак"/>
    <w:basedOn w:val="a7"/>
    <w:link w:val="affff1"/>
    <w:rsid w:val="0087622B"/>
    <w:rPr>
      <w:b/>
      <w:bCs/>
      <w:sz w:val="24"/>
      <w:szCs w:val="24"/>
    </w:rPr>
  </w:style>
  <w:style w:type="paragraph" w:customStyle="1" w:styleId="abzac">
    <w:name w:val="abzac"/>
    <w:basedOn w:val="a6"/>
    <w:rsid w:val="0087622B"/>
    <w:pPr>
      <w:ind w:firstLine="225"/>
      <w:jc w:val="both"/>
    </w:pPr>
  </w:style>
  <w:style w:type="paragraph" w:customStyle="1" w:styleId="a3">
    <w:name w:val="штрих"/>
    <w:basedOn w:val="af2"/>
    <w:rsid w:val="0087622B"/>
    <w:pPr>
      <w:numPr>
        <w:numId w:val="39"/>
      </w:numPr>
      <w:tabs>
        <w:tab w:val="clear" w:pos="1429"/>
      </w:tabs>
      <w:ind w:left="0" w:firstLine="0"/>
    </w:pPr>
  </w:style>
  <w:style w:type="character" w:styleId="affff3">
    <w:name w:val="annotation reference"/>
    <w:basedOn w:val="a7"/>
    <w:rsid w:val="0087622B"/>
    <w:rPr>
      <w:sz w:val="16"/>
      <w:szCs w:val="16"/>
    </w:rPr>
  </w:style>
  <w:style w:type="paragraph" w:styleId="affff4">
    <w:name w:val="annotation text"/>
    <w:basedOn w:val="a6"/>
    <w:link w:val="affff5"/>
    <w:rsid w:val="0087622B"/>
    <w:rPr>
      <w:sz w:val="20"/>
      <w:szCs w:val="20"/>
    </w:rPr>
  </w:style>
  <w:style w:type="character" w:customStyle="1" w:styleId="affff5">
    <w:name w:val="Текст примечания Знак"/>
    <w:basedOn w:val="a7"/>
    <w:link w:val="affff4"/>
    <w:rsid w:val="0087622B"/>
  </w:style>
  <w:style w:type="paragraph" w:styleId="affff6">
    <w:name w:val="annotation subject"/>
    <w:basedOn w:val="affff4"/>
    <w:next w:val="affff4"/>
    <w:link w:val="affff7"/>
    <w:rsid w:val="0087622B"/>
    <w:rPr>
      <w:b/>
      <w:bCs/>
    </w:rPr>
  </w:style>
  <w:style w:type="character" w:customStyle="1" w:styleId="affff7">
    <w:name w:val="Тема примечания Знак"/>
    <w:basedOn w:val="affff5"/>
    <w:link w:val="affff6"/>
    <w:rsid w:val="0087622B"/>
    <w:rPr>
      <w:b/>
      <w:bCs/>
    </w:rPr>
  </w:style>
  <w:style w:type="paragraph" w:customStyle="1" w:styleId="Noeeu1">
    <w:name w:val="Noeeu1"/>
    <w:basedOn w:val="a6"/>
    <w:rsid w:val="0087622B"/>
    <w:pPr>
      <w:overflowPunct w:val="0"/>
      <w:autoSpaceDE w:val="0"/>
      <w:autoSpaceDN w:val="0"/>
      <w:adjustRightInd w:val="0"/>
      <w:ind w:firstLine="720"/>
      <w:jc w:val="both"/>
    </w:pPr>
    <w:rPr>
      <w:szCs w:val="20"/>
    </w:rPr>
  </w:style>
  <w:style w:type="numbering" w:styleId="a4">
    <w:name w:val="Outline List 3"/>
    <w:basedOn w:val="a9"/>
    <w:rsid w:val="0087622B"/>
    <w:pPr>
      <w:numPr>
        <w:numId w:val="38"/>
      </w:numPr>
    </w:pPr>
  </w:style>
  <w:style w:type="numbering" w:customStyle="1" w:styleId="3">
    <w:name w:val="Стиль3"/>
    <w:rsid w:val="0087622B"/>
    <w:pPr>
      <w:numPr>
        <w:numId w:val="40"/>
      </w:numPr>
    </w:pPr>
  </w:style>
  <w:style w:type="numbering" w:customStyle="1" w:styleId="40">
    <w:name w:val="Стиль4"/>
    <w:rsid w:val="0087622B"/>
    <w:pPr>
      <w:numPr>
        <w:numId w:val="41"/>
      </w:numPr>
    </w:pPr>
  </w:style>
  <w:style w:type="paragraph" w:styleId="4">
    <w:name w:val="List Bullet 4"/>
    <w:basedOn w:val="a6"/>
    <w:autoRedefine/>
    <w:rsid w:val="0087622B"/>
    <w:pPr>
      <w:numPr>
        <w:numId w:val="42"/>
      </w:numPr>
    </w:pPr>
  </w:style>
  <w:style w:type="table" w:customStyle="1" w:styleId="1d">
    <w:name w:val="Стиль таблицы1"/>
    <w:basedOn w:val="af1"/>
    <w:rsid w:val="0087622B"/>
    <w:tblPr/>
  </w:style>
  <w:style w:type="table" w:styleId="-8">
    <w:name w:val="Table List 8"/>
    <w:basedOn w:val="a8"/>
    <w:rsid w:val="0087622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
    <w:name w:val="Table List 7"/>
    <w:basedOn w:val="a8"/>
    <w:rsid w:val="0087622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2">
    <w:name w:val="Table List 2"/>
    <w:basedOn w:val="a8"/>
    <w:rsid w:val="0087622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8"/>
    <w:rsid w:val="0087622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e">
    <w:name w:val="Table Columns 1"/>
    <w:basedOn w:val="a8"/>
    <w:rsid w:val="0087622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8">
    <w:name w:val="Table Contemporary"/>
    <w:basedOn w:val="a8"/>
    <w:rsid w:val="0087622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a">
    <w:name w:val="Table 3D effects 3"/>
    <w:basedOn w:val="a8"/>
    <w:rsid w:val="0087622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Subtle 1"/>
    <w:basedOn w:val="a8"/>
    <w:rsid w:val="0087622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9">
    <w:name w:val="Table Elegant"/>
    <w:basedOn w:val="a8"/>
    <w:rsid w:val="0087622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8"/>
    <w:rsid w:val="0087622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a">
    <w:name w:val="Заголовок"/>
    <w:basedOn w:val="a6"/>
    <w:next w:val="a6"/>
    <w:rsid w:val="0087622B"/>
    <w:pPr>
      <w:suppressAutoHyphens/>
      <w:spacing w:before="60" w:after="60"/>
      <w:ind w:left="1701" w:right="1701"/>
      <w:jc w:val="center"/>
    </w:pPr>
    <w:rPr>
      <w:b/>
      <w:spacing w:val="20"/>
      <w:sz w:val="28"/>
      <w:szCs w:val="20"/>
    </w:rPr>
  </w:style>
  <w:style w:type="paragraph" w:customStyle="1" w:styleId="affffb">
    <w:name w:val="Таблица"/>
    <w:basedOn w:val="a6"/>
    <w:autoRedefine/>
    <w:rsid w:val="0087622B"/>
    <w:pPr>
      <w:spacing w:before="60" w:after="60"/>
      <w:ind w:left="175" w:right="1081"/>
      <w:jc w:val="center"/>
    </w:pPr>
    <w:rPr>
      <w:b/>
      <w:sz w:val="28"/>
      <w:szCs w:val="20"/>
    </w:rPr>
  </w:style>
  <w:style w:type="character" w:customStyle="1" w:styleId="212pt3">
    <w:name w:val="Заголовок 2 + 12 pt Знак Знак Знак Знак"/>
    <w:basedOn w:val="a7"/>
    <w:rsid w:val="0087622B"/>
    <w:rPr>
      <w:bCs/>
      <w:sz w:val="24"/>
      <w:szCs w:val="24"/>
      <w:lang w:val="ru-RU" w:eastAsia="ru-RU" w:bidi="ar-SA"/>
    </w:rPr>
  </w:style>
  <w:style w:type="paragraph" w:customStyle="1" w:styleId="xl53">
    <w:name w:val="xl53"/>
    <w:basedOn w:val="a6"/>
    <w:rsid w:val="0087622B"/>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xl54">
    <w:name w:val="xl54"/>
    <w:basedOn w:val="a6"/>
    <w:rsid w:val="0087622B"/>
    <w:pPr>
      <w:pBdr>
        <w:left w:val="single" w:sz="4" w:space="0" w:color="auto"/>
        <w:right w:val="single" w:sz="4" w:space="0" w:color="auto"/>
      </w:pBdr>
      <w:spacing w:before="100" w:beforeAutospacing="1" w:after="100" w:afterAutospacing="1"/>
      <w:textAlignment w:val="top"/>
    </w:pPr>
    <w:rPr>
      <w:color w:val="000000"/>
    </w:rPr>
  </w:style>
  <w:style w:type="paragraph" w:customStyle="1" w:styleId="xl55">
    <w:name w:val="xl55"/>
    <w:basedOn w:val="a6"/>
    <w:rsid w:val="0087622B"/>
    <w:pPr>
      <w:pBdr>
        <w:left w:val="single" w:sz="4" w:space="0" w:color="auto"/>
        <w:right w:val="single" w:sz="4" w:space="0" w:color="auto"/>
      </w:pBdr>
      <w:spacing w:before="100" w:beforeAutospacing="1" w:after="100" w:afterAutospacing="1"/>
      <w:jc w:val="right"/>
      <w:textAlignment w:val="top"/>
    </w:pPr>
    <w:rPr>
      <w:color w:val="000000"/>
    </w:rPr>
  </w:style>
  <w:style w:type="paragraph" w:customStyle="1" w:styleId="xl56">
    <w:name w:val="xl56"/>
    <w:basedOn w:val="a6"/>
    <w:rsid w:val="0087622B"/>
    <w:pPr>
      <w:pBdr>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57">
    <w:name w:val="xl57"/>
    <w:basedOn w:val="a6"/>
    <w:rsid w:val="0087622B"/>
    <w:pPr>
      <w:pBdr>
        <w:top w:val="single" w:sz="4" w:space="0" w:color="auto"/>
        <w:bottom w:val="single" w:sz="4" w:space="0" w:color="auto"/>
      </w:pBdr>
      <w:spacing w:before="100" w:beforeAutospacing="1" w:after="100" w:afterAutospacing="1"/>
      <w:textAlignment w:val="top"/>
    </w:pPr>
  </w:style>
  <w:style w:type="paragraph" w:customStyle="1" w:styleId="xl58">
    <w:name w:val="xl58"/>
    <w:basedOn w:val="a6"/>
    <w:rsid w:val="0087622B"/>
    <w:pPr>
      <w:pBdr>
        <w:left w:val="single" w:sz="4" w:space="0" w:color="auto"/>
        <w:bottom w:val="single" w:sz="4" w:space="0" w:color="auto"/>
      </w:pBdr>
      <w:spacing w:before="100" w:beforeAutospacing="1" w:after="100" w:afterAutospacing="1"/>
      <w:jc w:val="right"/>
      <w:textAlignment w:val="center"/>
    </w:pPr>
    <w:rPr>
      <w:color w:val="000000"/>
    </w:rPr>
  </w:style>
  <w:style w:type="paragraph" w:customStyle="1" w:styleId="xl59">
    <w:name w:val="xl59"/>
    <w:basedOn w:val="a6"/>
    <w:rsid w:val="0087622B"/>
    <w:pPr>
      <w:pBdr>
        <w:bottom w:val="single" w:sz="4" w:space="0" w:color="auto"/>
      </w:pBdr>
      <w:spacing w:before="100" w:beforeAutospacing="1" w:after="100" w:afterAutospacing="1"/>
      <w:jc w:val="right"/>
      <w:textAlignment w:val="center"/>
    </w:pPr>
    <w:rPr>
      <w:color w:val="000000"/>
    </w:rPr>
  </w:style>
  <w:style w:type="paragraph" w:customStyle="1" w:styleId="xl60">
    <w:name w:val="xl60"/>
    <w:basedOn w:val="a6"/>
    <w:rsid w:val="0087622B"/>
    <w:pPr>
      <w:pBdr>
        <w:bottom w:val="single" w:sz="4" w:space="0" w:color="auto"/>
      </w:pBdr>
      <w:spacing w:before="100" w:beforeAutospacing="1" w:after="100" w:afterAutospacing="1"/>
      <w:jc w:val="right"/>
      <w:textAlignment w:val="top"/>
    </w:pPr>
    <w:rPr>
      <w:color w:val="000000"/>
    </w:rPr>
  </w:style>
  <w:style w:type="paragraph" w:customStyle="1" w:styleId="xl61">
    <w:name w:val="xl61"/>
    <w:basedOn w:val="a6"/>
    <w:rsid w:val="0087622B"/>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62">
    <w:name w:val="xl62"/>
    <w:basedOn w:val="a6"/>
    <w:rsid w:val="0087622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3">
    <w:name w:val="xl63"/>
    <w:basedOn w:val="a6"/>
    <w:rsid w:val="0087622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6"/>
    <w:rsid w:val="0087622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6"/>
    <w:rsid w:val="0087622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212pt4">
    <w:name w:val="Заголовок 2 + 12 pt Знак Знак Знак"/>
    <w:basedOn w:val="a6"/>
    <w:next w:val="a6"/>
    <w:autoRedefine/>
    <w:rsid w:val="0087622B"/>
    <w:pPr>
      <w:keepNext/>
      <w:jc w:val="center"/>
      <w:outlineLvl w:val="0"/>
    </w:pPr>
    <w:rPr>
      <w:bCs/>
    </w:rPr>
  </w:style>
  <w:style w:type="character" w:customStyle="1" w:styleId="menu3br">
    <w:name w:val="menu3br"/>
    <w:basedOn w:val="a7"/>
    <w:rsid w:val="0087622B"/>
  </w:style>
  <w:style w:type="table" w:customStyle="1" w:styleId="140">
    <w:name w:val="Сетка таблицы14"/>
    <w:basedOn w:val="a8"/>
    <w:next w:val="af1"/>
    <w:uiPriority w:val="59"/>
    <w:rsid w:val="00C448C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8"/>
    <w:next w:val="af1"/>
    <w:uiPriority w:val="59"/>
    <w:rsid w:val="007D7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Нет списка3"/>
    <w:next w:val="a9"/>
    <w:uiPriority w:val="99"/>
    <w:semiHidden/>
    <w:unhideWhenUsed/>
    <w:rsid w:val="007D7F69"/>
  </w:style>
  <w:style w:type="numbering" w:customStyle="1" w:styleId="113">
    <w:name w:val="Нет списка11"/>
    <w:next w:val="a9"/>
    <w:uiPriority w:val="99"/>
    <w:semiHidden/>
    <w:unhideWhenUsed/>
    <w:rsid w:val="007D7F69"/>
  </w:style>
  <w:style w:type="paragraph" w:customStyle="1" w:styleId="font5">
    <w:name w:val="font5"/>
    <w:basedOn w:val="a6"/>
    <w:rsid w:val="007D7F69"/>
    <w:pPr>
      <w:spacing w:before="100" w:beforeAutospacing="1" w:after="100" w:afterAutospacing="1"/>
    </w:pPr>
    <w:rPr>
      <w:rFonts w:ascii="Tahoma" w:hAnsi="Tahoma" w:cs="Tahoma"/>
      <w:color w:val="000000"/>
      <w:sz w:val="18"/>
      <w:szCs w:val="18"/>
    </w:rPr>
  </w:style>
  <w:style w:type="paragraph" w:customStyle="1" w:styleId="font6">
    <w:name w:val="font6"/>
    <w:basedOn w:val="a6"/>
    <w:rsid w:val="007D7F69"/>
    <w:pPr>
      <w:spacing w:before="100" w:beforeAutospacing="1" w:after="100" w:afterAutospacing="1"/>
    </w:pPr>
    <w:rPr>
      <w:rFonts w:ascii="Tahoma" w:hAnsi="Tahoma" w:cs="Tahoma"/>
      <w:b/>
      <w:bCs/>
      <w:color w:val="000000"/>
      <w:sz w:val="18"/>
      <w:szCs w:val="18"/>
    </w:rPr>
  </w:style>
  <w:style w:type="paragraph" w:customStyle="1" w:styleId="xl66">
    <w:name w:val="xl66"/>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
    <w:name w:val="xl67"/>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0">
    <w:name w:val="xl70"/>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1">
    <w:name w:val="xl71"/>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3">
    <w:name w:val="xl73"/>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6"/>
    <w:rsid w:val="007D7F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8">
    <w:name w:val="xl78"/>
    <w:basedOn w:val="a6"/>
    <w:rsid w:val="007D7F69"/>
    <w:pPr>
      <w:spacing w:before="100" w:beforeAutospacing="1" w:after="100" w:afterAutospacing="1"/>
    </w:pPr>
    <w:rPr>
      <w:b/>
      <w:bCs/>
      <w:sz w:val="28"/>
      <w:szCs w:val="28"/>
    </w:rPr>
  </w:style>
  <w:style w:type="paragraph" w:customStyle="1" w:styleId="xl79">
    <w:name w:val="xl79"/>
    <w:basedOn w:val="a6"/>
    <w:rsid w:val="007D7F69"/>
    <w:pPr>
      <w:spacing w:before="100" w:beforeAutospacing="1" w:after="100" w:afterAutospacing="1"/>
      <w:jc w:val="center"/>
    </w:pPr>
    <w:rPr>
      <w:b/>
      <w:bCs/>
      <w:sz w:val="28"/>
      <w:szCs w:val="28"/>
    </w:rPr>
  </w:style>
  <w:style w:type="paragraph" w:customStyle="1" w:styleId="xl80">
    <w:name w:val="xl80"/>
    <w:basedOn w:val="a6"/>
    <w:rsid w:val="007D7F69"/>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1">
    <w:name w:val="xl81"/>
    <w:basedOn w:val="a6"/>
    <w:rsid w:val="007D7F6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2">
    <w:name w:val="xl82"/>
    <w:basedOn w:val="a6"/>
    <w:rsid w:val="007D7F6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83">
    <w:name w:val="xl83"/>
    <w:basedOn w:val="a6"/>
    <w:rsid w:val="007D7F69"/>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84">
    <w:name w:val="xl84"/>
    <w:basedOn w:val="a6"/>
    <w:rsid w:val="007D7F69"/>
    <w:pPr>
      <w:pBdr>
        <w:top w:val="single" w:sz="4" w:space="0" w:color="auto"/>
        <w:left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
    <w:name w:val="xl85"/>
    <w:basedOn w:val="a6"/>
    <w:rsid w:val="007D7F69"/>
    <w:pPr>
      <w:pBdr>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6">
    <w:name w:val="xl86"/>
    <w:basedOn w:val="a6"/>
    <w:rsid w:val="007D7F69"/>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6"/>
    <w:rsid w:val="007D7F6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8">
    <w:name w:val="xl88"/>
    <w:basedOn w:val="a6"/>
    <w:rsid w:val="007D7F6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89">
    <w:name w:val="xl89"/>
    <w:basedOn w:val="a6"/>
    <w:rsid w:val="007D7F69"/>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0">
    <w:name w:val="xl90"/>
    <w:basedOn w:val="a6"/>
    <w:rsid w:val="007D7F69"/>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table" w:customStyle="1" w:styleId="160">
    <w:name w:val="Сетка таблицы16"/>
    <w:basedOn w:val="a8"/>
    <w:next w:val="af1"/>
    <w:uiPriority w:val="59"/>
    <w:rsid w:val="007D7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8"/>
    <w:next w:val="af1"/>
    <w:uiPriority w:val="59"/>
    <w:rsid w:val="00CB728B"/>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8"/>
    <w:next w:val="af1"/>
    <w:rsid w:val="00EC2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8"/>
    <w:next w:val="af1"/>
    <w:uiPriority w:val="59"/>
    <w:rsid w:val="00513D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8"/>
    <w:next w:val="af1"/>
    <w:uiPriority w:val="59"/>
    <w:rsid w:val="007261C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1"/>
    <w:uiPriority w:val="59"/>
    <w:rsid w:val="007261C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8"/>
    <w:next w:val="af1"/>
    <w:uiPriority w:val="59"/>
    <w:rsid w:val="007611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8"/>
    <w:next w:val="af1"/>
    <w:uiPriority w:val="59"/>
    <w:rsid w:val="002E32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8"/>
    <w:next w:val="af1"/>
    <w:uiPriority w:val="59"/>
    <w:rsid w:val="001458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Текст таблицы"/>
    <w:basedOn w:val="a6"/>
    <w:rsid w:val="00D653DA"/>
    <w:rPr>
      <w:snapToGrid w:val="0"/>
      <w:sz w:val="22"/>
      <w:szCs w:val="20"/>
    </w:rPr>
  </w:style>
  <w:style w:type="table" w:customStyle="1" w:styleId="220">
    <w:name w:val="Сетка таблицы22"/>
    <w:basedOn w:val="a8"/>
    <w:next w:val="af1"/>
    <w:uiPriority w:val="59"/>
    <w:rsid w:val="00B75C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8"/>
    <w:next w:val="af1"/>
    <w:uiPriority w:val="59"/>
    <w:rsid w:val="00EE6A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8"/>
    <w:next w:val="af1"/>
    <w:uiPriority w:val="59"/>
    <w:rsid w:val="00C51A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8"/>
    <w:next w:val="af1"/>
    <w:uiPriority w:val="59"/>
    <w:rsid w:val="001F7F4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1">
    <w:name w:val="Знак2 Знак Знак1 Знак1 Знак Знак Знак Знак Знак Знак Знак Знак Знак Знак Знак Знак1"/>
    <w:basedOn w:val="a6"/>
    <w:rsid w:val="00E43474"/>
    <w:pPr>
      <w:spacing w:after="160" w:line="240" w:lineRule="exact"/>
    </w:pPr>
    <w:rPr>
      <w:rFonts w:ascii="Verdana" w:hAnsi="Verdana"/>
      <w:sz w:val="20"/>
      <w:szCs w:val="20"/>
      <w:lang w:val="en-US" w:eastAsia="en-US"/>
    </w:rPr>
  </w:style>
  <w:style w:type="table" w:customStyle="1" w:styleId="260">
    <w:name w:val="Сетка таблицы26"/>
    <w:basedOn w:val="a8"/>
    <w:next w:val="af1"/>
    <w:uiPriority w:val="59"/>
    <w:rsid w:val="00E505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8"/>
    <w:next w:val="af1"/>
    <w:uiPriority w:val="59"/>
    <w:rsid w:val="00E505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
    <w:name w:val="Основной текст (2)"/>
    <w:basedOn w:val="a7"/>
    <w:rsid w:val="00390618"/>
    <w:rPr>
      <w:rFonts w:ascii="Arial" w:eastAsia="Times New Roman" w:hAnsi="Arial" w:cs="Arial"/>
      <w:sz w:val="17"/>
      <w:szCs w:val="17"/>
      <w:u w:val="none"/>
    </w:rPr>
  </w:style>
  <w:style w:type="character" w:customStyle="1" w:styleId="290">
    <w:name w:val="Основной текст (2) + 9"/>
    <w:aliases w:val="5 pt,Курсив,Интервал 0 pt,Основной текст (2) + 7"/>
    <w:basedOn w:val="a7"/>
    <w:rsid w:val="0027039D"/>
    <w:rPr>
      <w:rFonts w:ascii="Arial" w:eastAsia="Times New Roman" w:hAnsi="Arial" w:cs="Arial"/>
      <w:i/>
      <w:iCs/>
      <w:color w:val="000000"/>
      <w:spacing w:val="-10"/>
      <w:w w:val="100"/>
      <w:position w:val="0"/>
      <w:sz w:val="19"/>
      <w:szCs w:val="19"/>
      <w:u w:val="none"/>
      <w:lang w:val="ru-RU" w:eastAsia="ru-RU"/>
    </w:rPr>
  </w:style>
  <w:style w:type="character" w:customStyle="1" w:styleId="2f">
    <w:name w:val="Основной текст (2)_"/>
    <w:basedOn w:val="a7"/>
    <w:locked/>
    <w:rsid w:val="00343596"/>
    <w:rPr>
      <w:rFonts w:ascii="Arial" w:eastAsia="Arial" w:hAnsi="Arial" w:cs="Arial"/>
      <w:sz w:val="17"/>
      <w:szCs w:val="17"/>
      <w:shd w:val="clear" w:color="auto" w:fill="FFFFFF"/>
    </w:rPr>
  </w:style>
  <w:style w:type="character" w:customStyle="1" w:styleId="210pt">
    <w:name w:val="Основной текст (2) + 10 pt"/>
    <w:basedOn w:val="2f"/>
    <w:rsid w:val="0037344A"/>
    <w:rPr>
      <w:rFonts w:ascii="Arial" w:eastAsia="Arial" w:hAnsi="Arial" w:cs="Arial"/>
      <w:color w:val="000000"/>
      <w:spacing w:val="0"/>
      <w:w w:val="100"/>
      <w:position w:val="0"/>
      <w:sz w:val="20"/>
      <w:szCs w:val="20"/>
      <w:shd w:val="clear" w:color="auto" w:fill="FFFFFF"/>
      <w:lang w:val="ru-RU" w:eastAsia="ru-RU" w:bidi="ru-RU"/>
    </w:rPr>
  </w:style>
  <w:style w:type="character" w:styleId="affffd">
    <w:name w:val="Placeholder Text"/>
    <w:basedOn w:val="a7"/>
    <w:uiPriority w:val="99"/>
    <w:semiHidden/>
    <w:rsid w:val="00655DE4"/>
    <w:rPr>
      <w:color w:val="808080"/>
    </w:rPr>
  </w:style>
  <w:style w:type="table" w:customStyle="1" w:styleId="280">
    <w:name w:val="Сетка таблицы28"/>
    <w:basedOn w:val="a8"/>
    <w:next w:val="af1"/>
    <w:uiPriority w:val="59"/>
    <w:rsid w:val="00EF08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8"/>
    <w:next w:val="af1"/>
    <w:uiPriority w:val="59"/>
    <w:rsid w:val="00CF75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7"/>
    <w:rsid w:val="001B60BA"/>
  </w:style>
  <w:style w:type="character" w:customStyle="1" w:styleId="af9">
    <w:name w:val="Нижний колонтитул Знак"/>
    <w:basedOn w:val="a7"/>
    <w:link w:val="af8"/>
    <w:uiPriority w:val="99"/>
    <w:rsid w:val="00CD5C4E"/>
    <w:rPr>
      <w:sz w:val="24"/>
      <w:szCs w:val="24"/>
    </w:rPr>
  </w:style>
  <w:style w:type="paragraph" w:customStyle="1" w:styleId="B3711001DC9A4C11A6314D6F32AB03C0">
    <w:name w:val="B3711001DC9A4C11A6314D6F32AB03C0"/>
    <w:rsid w:val="00E01094"/>
    <w:pPr>
      <w:spacing w:after="200" w:line="276" w:lineRule="auto"/>
    </w:pPr>
    <w:rPr>
      <w:rFonts w:asciiTheme="minorHAnsi" w:eastAsiaTheme="minorEastAsia" w:hAnsiTheme="minorHAnsi" w:cstheme="minorBidi"/>
      <w:sz w:val="22"/>
      <w:szCs w:val="22"/>
    </w:rPr>
  </w:style>
  <w:style w:type="table" w:customStyle="1" w:styleId="300">
    <w:name w:val="Сетка таблицы30"/>
    <w:basedOn w:val="a8"/>
    <w:next w:val="af1"/>
    <w:uiPriority w:val="59"/>
    <w:rsid w:val="00657770"/>
    <w:rPr>
      <w:rFonts w:ascii="Arial" w:eastAsia="Arial" w:hAnsi="Arial" w:cs="Arial"/>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1"/>
    <w:uiPriority w:val="59"/>
    <w:rsid w:val="00657770"/>
    <w:rPr>
      <w:rFonts w:ascii="Arial" w:eastAsia="Arial" w:hAnsi="Arial" w:cs="Arial"/>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1"/>
    <w:uiPriority w:val="59"/>
    <w:rsid w:val="00C92E6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next w:val="af1"/>
    <w:uiPriority w:val="59"/>
    <w:rsid w:val="001622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uiPriority w:val="1"/>
    <w:qFormat/>
    <w:rsid w:val="00837747"/>
    <w:pPr>
      <w:jc w:val="center"/>
    </w:pPr>
    <w:rPr>
      <w:sz w:val="22"/>
      <w:szCs w:val="22"/>
      <w:lang w:val="en-US" w:eastAsia="en-US"/>
    </w:rPr>
  </w:style>
  <w:style w:type="table" w:customStyle="1" w:styleId="340">
    <w:name w:val="Сетка таблицы34"/>
    <w:basedOn w:val="a8"/>
    <w:next w:val="af1"/>
    <w:uiPriority w:val="59"/>
    <w:rsid w:val="00B13F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8"/>
    <w:next w:val="af1"/>
    <w:uiPriority w:val="59"/>
    <w:rsid w:val="00B730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8"/>
    <w:next w:val="af1"/>
    <w:uiPriority w:val="39"/>
    <w:rsid w:val="005E0C2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8"/>
    <w:next w:val="af1"/>
    <w:uiPriority w:val="59"/>
    <w:rsid w:val="00671212"/>
    <w:pPr>
      <w:widowControl w:val="0"/>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8"/>
    <w:next w:val="af1"/>
    <w:uiPriority w:val="59"/>
    <w:rsid w:val="00671212"/>
    <w:pPr>
      <w:widowControl w:val="0"/>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8"/>
    <w:next w:val="af1"/>
    <w:uiPriority w:val="59"/>
    <w:rsid w:val="00706B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1"/>
    <w:uiPriority w:val="39"/>
    <w:rsid w:val="0042564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1"/>
    <w:uiPriority w:val="59"/>
    <w:rsid w:val="005343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1"/>
    <w:uiPriority w:val="59"/>
    <w:rsid w:val="005C75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8"/>
    <w:rsid w:val="005D5AA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8"/>
    <w:next w:val="af1"/>
    <w:uiPriority w:val="59"/>
    <w:rsid w:val="00DC6A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842">
      <w:bodyDiv w:val="1"/>
      <w:marLeft w:val="0"/>
      <w:marRight w:val="0"/>
      <w:marTop w:val="0"/>
      <w:marBottom w:val="0"/>
      <w:divBdr>
        <w:top w:val="none" w:sz="0" w:space="0" w:color="auto"/>
        <w:left w:val="none" w:sz="0" w:space="0" w:color="auto"/>
        <w:bottom w:val="none" w:sz="0" w:space="0" w:color="auto"/>
        <w:right w:val="none" w:sz="0" w:space="0" w:color="auto"/>
      </w:divBdr>
    </w:div>
    <w:div w:id="15818052">
      <w:bodyDiv w:val="1"/>
      <w:marLeft w:val="0"/>
      <w:marRight w:val="0"/>
      <w:marTop w:val="0"/>
      <w:marBottom w:val="0"/>
      <w:divBdr>
        <w:top w:val="none" w:sz="0" w:space="0" w:color="auto"/>
        <w:left w:val="none" w:sz="0" w:space="0" w:color="auto"/>
        <w:bottom w:val="none" w:sz="0" w:space="0" w:color="auto"/>
        <w:right w:val="none" w:sz="0" w:space="0" w:color="auto"/>
      </w:divBdr>
    </w:div>
    <w:div w:id="142553177">
      <w:bodyDiv w:val="1"/>
      <w:marLeft w:val="0"/>
      <w:marRight w:val="0"/>
      <w:marTop w:val="0"/>
      <w:marBottom w:val="0"/>
      <w:divBdr>
        <w:top w:val="none" w:sz="0" w:space="0" w:color="auto"/>
        <w:left w:val="none" w:sz="0" w:space="0" w:color="auto"/>
        <w:bottom w:val="none" w:sz="0" w:space="0" w:color="auto"/>
        <w:right w:val="none" w:sz="0" w:space="0" w:color="auto"/>
      </w:divBdr>
    </w:div>
    <w:div w:id="148985424">
      <w:bodyDiv w:val="1"/>
      <w:marLeft w:val="0"/>
      <w:marRight w:val="0"/>
      <w:marTop w:val="0"/>
      <w:marBottom w:val="0"/>
      <w:divBdr>
        <w:top w:val="none" w:sz="0" w:space="0" w:color="auto"/>
        <w:left w:val="none" w:sz="0" w:space="0" w:color="auto"/>
        <w:bottom w:val="none" w:sz="0" w:space="0" w:color="auto"/>
        <w:right w:val="none" w:sz="0" w:space="0" w:color="auto"/>
      </w:divBdr>
    </w:div>
    <w:div w:id="179010631">
      <w:bodyDiv w:val="1"/>
      <w:marLeft w:val="0"/>
      <w:marRight w:val="0"/>
      <w:marTop w:val="0"/>
      <w:marBottom w:val="0"/>
      <w:divBdr>
        <w:top w:val="none" w:sz="0" w:space="0" w:color="auto"/>
        <w:left w:val="none" w:sz="0" w:space="0" w:color="auto"/>
        <w:bottom w:val="none" w:sz="0" w:space="0" w:color="auto"/>
        <w:right w:val="none" w:sz="0" w:space="0" w:color="auto"/>
      </w:divBdr>
    </w:div>
    <w:div w:id="185558270">
      <w:bodyDiv w:val="1"/>
      <w:marLeft w:val="0"/>
      <w:marRight w:val="0"/>
      <w:marTop w:val="0"/>
      <w:marBottom w:val="0"/>
      <w:divBdr>
        <w:top w:val="none" w:sz="0" w:space="0" w:color="auto"/>
        <w:left w:val="none" w:sz="0" w:space="0" w:color="auto"/>
        <w:bottom w:val="none" w:sz="0" w:space="0" w:color="auto"/>
        <w:right w:val="none" w:sz="0" w:space="0" w:color="auto"/>
      </w:divBdr>
    </w:div>
    <w:div w:id="186066182">
      <w:bodyDiv w:val="1"/>
      <w:marLeft w:val="0"/>
      <w:marRight w:val="0"/>
      <w:marTop w:val="0"/>
      <w:marBottom w:val="0"/>
      <w:divBdr>
        <w:top w:val="none" w:sz="0" w:space="0" w:color="auto"/>
        <w:left w:val="none" w:sz="0" w:space="0" w:color="auto"/>
        <w:bottom w:val="none" w:sz="0" w:space="0" w:color="auto"/>
        <w:right w:val="none" w:sz="0" w:space="0" w:color="auto"/>
      </w:divBdr>
    </w:div>
    <w:div w:id="203370703">
      <w:bodyDiv w:val="1"/>
      <w:marLeft w:val="0"/>
      <w:marRight w:val="0"/>
      <w:marTop w:val="0"/>
      <w:marBottom w:val="0"/>
      <w:divBdr>
        <w:top w:val="none" w:sz="0" w:space="0" w:color="auto"/>
        <w:left w:val="none" w:sz="0" w:space="0" w:color="auto"/>
        <w:bottom w:val="none" w:sz="0" w:space="0" w:color="auto"/>
        <w:right w:val="none" w:sz="0" w:space="0" w:color="auto"/>
      </w:divBdr>
    </w:div>
    <w:div w:id="210652841">
      <w:bodyDiv w:val="1"/>
      <w:marLeft w:val="0"/>
      <w:marRight w:val="0"/>
      <w:marTop w:val="0"/>
      <w:marBottom w:val="0"/>
      <w:divBdr>
        <w:top w:val="none" w:sz="0" w:space="0" w:color="auto"/>
        <w:left w:val="none" w:sz="0" w:space="0" w:color="auto"/>
        <w:bottom w:val="none" w:sz="0" w:space="0" w:color="auto"/>
        <w:right w:val="none" w:sz="0" w:space="0" w:color="auto"/>
      </w:divBdr>
    </w:div>
    <w:div w:id="270819875">
      <w:bodyDiv w:val="1"/>
      <w:marLeft w:val="0"/>
      <w:marRight w:val="0"/>
      <w:marTop w:val="0"/>
      <w:marBottom w:val="0"/>
      <w:divBdr>
        <w:top w:val="none" w:sz="0" w:space="0" w:color="auto"/>
        <w:left w:val="none" w:sz="0" w:space="0" w:color="auto"/>
        <w:bottom w:val="none" w:sz="0" w:space="0" w:color="auto"/>
        <w:right w:val="none" w:sz="0" w:space="0" w:color="auto"/>
      </w:divBdr>
    </w:div>
    <w:div w:id="273362629">
      <w:bodyDiv w:val="1"/>
      <w:marLeft w:val="0"/>
      <w:marRight w:val="0"/>
      <w:marTop w:val="0"/>
      <w:marBottom w:val="0"/>
      <w:divBdr>
        <w:top w:val="none" w:sz="0" w:space="0" w:color="auto"/>
        <w:left w:val="none" w:sz="0" w:space="0" w:color="auto"/>
        <w:bottom w:val="none" w:sz="0" w:space="0" w:color="auto"/>
        <w:right w:val="none" w:sz="0" w:space="0" w:color="auto"/>
      </w:divBdr>
    </w:div>
    <w:div w:id="298416590">
      <w:bodyDiv w:val="1"/>
      <w:marLeft w:val="0"/>
      <w:marRight w:val="0"/>
      <w:marTop w:val="0"/>
      <w:marBottom w:val="0"/>
      <w:divBdr>
        <w:top w:val="none" w:sz="0" w:space="0" w:color="auto"/>
        <w:left w:val="none" w:sz="0" w:space="0" w:color="auto"/>
        <w:bottom w:val="none" w:sz="0" w:space="0" w:color="auto"/>
        <w:right w:val="none" w:sz="0" w:space="0" w:color="auto"/>
      </w:divBdr>
    </w:div>
    <w:div w:id="325279332">
      <w:bodyDiv w:val="1"/>
      <w:marLeft w:val="0"/>
      <w:marRight w:val="0"/>
      <w:marTop w:val="0"/>
      <w:marBottom w:val="0"/>
      <w:divBdr>
        <w:top w:val="none" w:sz="0" w:space="0" w:color="auto"/>
        <w:left w:val="none" w:sz="0" w:space="0" w:color="auto"/>
        <w:bottom w:val="none" w:sz="0" w:space="0" w:color="auto"/>
        <w:right w:val="none" w:sz="0" w:space="0" w:color="auto"/>
      </w:divBdr>
    </w:div>
    <w:div w:id="341660921">
      <w:bodyDiv w:val="1"/>
      <w:marLeft w:val="0"/>
      <w:marRight w:val="0"/>
      <w:marTop w:val="0"/>
      <w:marBottom w:val="0"/>
      <w:divBdr>
        <w:top w:val="none" w:sz="0" w:space="0" w:color="auto"/>
        <w:left w:val="none" w:sz="0" w:space="0" w:color="auto"/>
        <w:bottom w:val="none" w:sz="0" w:space="0" w:color="auto"/>
        <w:right w:val="none" w:sz="0" w:space="0" w:color="auto"/>
      </w:divBdr>
    </w:div>
    <w:div w:id="374743226">
      <w:bodyDiv w:val="1"/>
      <w:marLeft w:val="0"/>
      <w:marRight w:val="0"/>
      <w:marTop w:val="0"/>
      <w:marBottom w:val="0"/>
      <w:divBdr>
        <w:top w:val="none" w:sz="0" w:space="0" w:color="auto"/>
        <w:left w:val="none" w:sz="0" w:space="0" w:color="auto"/>
        <w:bottom w:val="none" w:sz="0" w:space="0" w:color="auto"/>
        <w:right w:val="none" w:sz="0" w:space="0" w:color="auto"/>
      </w:divBdr>
      <w:divsChild>
        <w:div w:id="36586875">
          <w:marLeft w:val="0"/>
          <w:marRight w:val="0"/>
          <w:marTop w:val="0"/>
          <w:marBottom w:val="0"/>
          <w:divBdr>
            <w:top w:val="none" w:sz="0" w:space="0" w:color="auto"/>
            <w:left w:val="none" w:sz="0" w:space="0" w:color="auto"/>
            <w:bottom w:val="none" w:sz="0" w:space="0" w:color="auto"/>
            <w:right w:val="none" w:sz="0" w:space="0" w:color="auto"/>
          </w:divBdr>
          <w:divsChild>
            <w:div w:id="1386177146">
              <w:marLeft w:val="0"/>
              <w:marRight w:val="0"/>
              <w:marTop w:val="0"/>
              <w:marBottom w:val="0"/>
              <w:divBdr>
                <w:top w:val="none" w:sz="0" w:space="0" w:color="auto"/>
                <w:left w:val="none" w:sz="0" w:space="0" w:color="auto"/>
                <w:bottom w:val="none" w:sz="0" w:space="0" w:color="auto"/>
                <w:right w:val="none" w:sz="0" w:space="0" w:color="auto"/>
              </w:divBdr>
              <w:divsChild>
                <w:div w:id="265237373">
                  <w:marLeft w:val="0"/>
                  <w:marRight w:val="0"/>
                  <w:marTop w:val="0"/>
                  <w:marBottom w:val="0"/>
                  <w:divBdr>
                    <w:top w:val="single" w:sz="2" w:space="0" w:color="auto"/>
                    <w:left w:val="single" w:sz="2" w:space="0" w:color="auto"/>
                    <w:bottom w:val="single" w:sz="2" w:space="0" w:color="auto"/>
                    <w:right w:val="single" w:sz="2" w:space="0" w:color="auto"/>
                  </w:divBdr>
                  <w:divsChild>
                    <w:div w:id="1829126686">
                      <w:marLeft w:val="0"/>
                      <w:marRight w:val="0"/>
                      <w:marTop w:val="0"/>
                      <w:marBottom w:val="0"/>
                      <w:divBdr>
                        <w:top w:val="none" w:sz="0" w:space="0" w:color="auto"/>
                        <w:left w:val="none" w:sz="0" w:space="0" w:color="auto"/>
                        <w:bottom w:val="none" w:sz="0" w:space="0" w:color="auto"/>
                        <w:right w:val="none" w:sz="0" w:space="0" w:color="auto"/>
                      </w:divBdr>
                      <w:divsChild>
                        <w:div w:id="11778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63079">
      <w:bodyDiv w:val="1"/>
      <w:marLeft w:val="0"/>
      <w:marRight w:val="0"/>
      <w:marTop w:val="0"/>
      <w:marBottom w:val="0"/>
      <w:divBdr>
        <w:top w:val="none" w:sz="0" w:space="0" w:color="auto"/>
        <w:left w:val="none" w:sz="0" w:space="0" w:color="auto"/>
        <w:bottom w:val="none" w:sz="0" w:space="0" w:color="auto"/>
        <w:right w:val="none" w:sz="0" w:space="0" w:color="auto"/>
      </w:divBdr>
    </w:div>
    <w:div w:id="387264562">
      <w:bodyDiv w:val="1"/>
      <w:marLeft w:val="0"/>
      <w:marRight w:val="0"/>
      <w:marTop w:val="0"/>
      <w:marBottom w:val="0"/>
      <w:divBdr>
        <w:top w:val="none" w:sz="0" w:space="0" w:color="auto"/>
        <w:left w:val="none" w:sz="0" w:space="0" w:color="auto"/>
        <w:bottom w:val="none" w:sz="0" w:space="0" w:color="auto"/>
        <w:right w:val="none" w:sz="0" w:space="0" w:color="auto"/>
      </w:divBdr>
    </w:div>
    <w:div w:id="430858615">
      <w:bodyDiv w:val="1"/>
      <w:marLeft w:val="0"/>
      <w:marRight w:val="0"/>
      <w:marTop w:val="0"/>
      <w:marBottom w:val="0"/>
      <w:divBdr>
        <w:top w:val="none" w:sz="0" w:space="0" w:color="auto"/>
        <w:left w:val="none" w:sz="0" w:space="0" w:color="auto"/>
        <w:bottom w:val="none" w:sz="0" w:space="0" w:color="auto"/>
        <w:right w:val="none" w:sz="0" w:space="0" w:color="auto"/>
      </w:divBdr>
    </w:div>
    <w:div w:id="461003606">
      <w:bodyDiv w:val="1"/>
      <w:marLeft w:val="0"/>
      <w:marRight w:val="0"/>
      <w:marTop w:val="0"/>
      <w:marBottom w:val="0"/>
      <w:divBdr>
        <w:top w:val="none" w:sz="0" w:space="0" w:color="auto"/>
        <w:left w:val="none" w:sz="0" w:space="0" w:color="auto"/>
        <w:bottom w:val="none" w:sz="0" w:space="0" w:color="auto"/>
        <w:right w:val="none" w:sz="0" w:space="0" w:color="auto"/>
      </w:divBdr>
    </w:div>
    <w:div w:id="480850756">
      <w:bodyDiv w:val="1"/>
      <w:marLeft w:val="0"/>
      <w:marRight w:val="0"/>
      <w:marTop w:val="0"/>
      <w:marBottom w:val="0"/>
      <w:divBdr>
        <w:top w:val="none" w:sz="0" w:space="0" w:color="auto"/>
        <w:left w:val="none" w:sz="0" w:space="0" w:color="auto"/>
        <w:bottom w:val="none" w:sz="0" w:space="0" w:color="auto"/>
        <w:right w:val="none" w:sz="0" w:space="0" w:color="auto"/>
      </w:divBdr>
    </w:div>
    <w:div w:id="484667489">
      <w:bodyDiv w:val="1"/>
      <w:marLeft w:val="0"/>
      <w:marRight w:val="0"/>
      <w:marTop w:val="0"/>
      <w:marBottom w:val="0"/>
      <w:divBdr>
        <w:top w:val="none" w:sz="0" w:space="0" w:color="auto"/>
        <w:left w:val="none" w:sz="0" w:space="0" w:color="auto"/>
        <w:bottom w:val="none" w:sz="0" w:space="0" w:color="auto"/>
        <w:right w:val="none" w:sz="0" w:space="0" w:color="auto"/>
      </w:divBdr>
    </w:div>
    <w:div w:id="548878657">
      <w:bodyDiv w:val="1"/>
      <w:marLeft w:val="0"/>
      <w:marRight w:val="0"/>
      <w:marTop w:val="0"/>
      <w:marBottom w:val="0"/>
      <w:divBdr>
        <w:top w:val="none" w:sz="0" w:space="0" w:color="auto"/>
        <w:left w:val="none" w:sz="0" w:space="0" w:color="auto"/>
        <w:bottom w:val="none" w:sz="0" w:space="0" w:color="auto"/>
        <w:right w:val="none" w:sz="0" w:space="0" w:color="auto"/>
      </w:divBdr>
    </w:div>
    <w:div w:id="635765292">
      <w:bodyDiv w:val="1"/>
      <w:marLeft w:val="0"/>
      <w:marRight w:val="0"/>
      <w:marTop w:val="0"/>
      <w:marBottom w:val="0"/>
      <w:divBdr>
        <w:top w:val="none" w:sz="0" w:space="0" w:color="auto"/>
        <w:left w:val="none" w:sz="0" w:space="0" w:color="auto"/>
        <w:bottom w:val="none" w:sz="0" w:space="0" w:color="auto"/>
        <w:right w:val="none" w:sz="0" w:space="0" w:color="auto"/>
      </w:divBdr>
    </w:div>
    <w:div w:id="639460990">
      <w:bodyDiv w:val="1"/>
      <w:marLeft w:val="0"/>
      <w:marRight w:val="0"/>
      <w:marTop w:val="0"/>
      <w:marBottom w:val="0"/>
      <w:divBdr>
        <w:top w:val="none" w:sz="0" w:space="0" w:color="auto"/>
        <w:left w:val="none" w:sz="0" w:space="0" w:color="auto"/>
        <w:bottom w:val="none" w:sz="0" w:space="0" w:color="auto"/>
        <w:right w:val="none" w:sz="0" w:space="0" w:color="auto"/>
      </w:divBdr>
    </w:div>
    <w:div w:id="674966174">
      <w:bodyDiv w:val="1"/>
      <w:marLeft w:val="0"/>
      <w:marRight w:val="0"/>
      <w:marTop w:val="0"/>
      <w:marBottom w:val="0"/>
      <w:divBdr>
        <w:top w:val="none" w:sz="0" w:space="0" w:color="auto"/>
        <w:left w:val="none" w:sz="0" w:space="0" w:color="auto"/>
        <w:bottom w:val="none" w:sz="0" w:space="0" w:color="auto"/>
        <w:right w:val="none" w:sz="0" w:space="0" w:color="auto"/>
      </w:divBdr>
      <w:divsChild>
        <w:div w:id="10416136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718671124">
      <w:bodyDiv w:val="1"/>
      <w:marLeft w:val="0"/>
      <w:marRight w:val="0"/>
      <w:marTop w:val="0"/>
      <w:marBottom w:val="0"/>
      <w:divBdr>
        <w:top w:val="none" w:sz="0" w:space="0" w:color="auto"/>
        <w:left w:val="none" w:sz="0" w:space="0" w:color="auto"/>
        <w:bottom w:val="none" w:sz="0" w:space="0" w:color="auto"/>
        <w:right w:val="none" w:sz="0" w:space="0" w:color="auto"/>
      </w:divBdr>
    </w:div>
    <w:div w:id="798644643">
      <w:bodyDiv w:val="1"/>
      <w:marLeft w:val="0"/>
      <w:marRight w:val="0"/>
      <w:marTop w:val="0"/>
      <w:marBottom w:val="0"/>
      <w:divBdr>
        <w:top w:val="none" w:sz="0" w:space="0" w:color="auto"/>
        <w:left w:val="none" w:sz="0" w:space="0" w:color="auto"/>
        <w:bottom w:val="none" w:sz="0" w:space="0" w:color="auto"/>
        <w:right w:val="none" w:sz="0" w:space="0" w:color="auto"/>
      </w:divBdr>
    </w:div>
    <w:div w:id="842085471">
      <w:bodyDiv w:val="1"/>
      <w:marLeft w:val="0"/>
      <w:marRight w:val="0"/>
      <w:marTop w:val="0"/>
      <w:marBottom w:val="0"/>
      <w:divBdr>
        <w:top w:val="none" w:sz="0" w:space="0" w:color="auto"/>
        <w:left w:val="none" w:sz="0" w:space="0" w:color="auto"/>
        <w:bottom w:val="none" w:sz="0" w:space="0" w:color="auto"/>
        <w:right w:val="none" w:sz="0" w:space="0" w:color="auto"/>
      </w:divBdr>
    </w:div>
    <w:div w:id="842864778">
      <w:bodyDiv w:val="1"/>
      <w:marLeft w:val="0"/>
      <w:marRight w:val="0"/>
      <w:marTop w:val="0"/>
      <w:marBottom w:val="0"/>
      <w:divBdr>
        <w:top w:val="none" w:sz="0" w:space="0" w:color="auto"/>
        <w:left w:val="none" w:sz="0" w:space="0" w:color="auto"/>
        <w:bottom w:val="none" w:sz="0" w:space="0" w:color="auto"/>
        <w:right w:val="none" w:sz="0" w:space="0" w:color="auto"/>
      </w:divBdr>
    </w:div>
    <w:div w:id="846402206">
      <w:bodyDiv w:val="1"/>
      <w:marLeft w:val="0"/>
      <w:marRight w:val="0"/>
      <w:marTop w:val="0"/>
      <w:marBottom w:val="0"/>
      <w:divBdr>
        <w:top w:val="none" w:sz="0" w:space="0" w:color="auto"/>
        <w:left w:val="none" w:sz="0" w:space="0" w:color="auto"/>
        <w:bottom w:val="none" w:sz="0" w:space="0" w:color="auto"/>
        <w:right w:val="none" w:sz="0" w:space="0" w:color="auto"/>
      </w:divBdr>
    </w:div>
    <w:div w:id="855579617">
      <w:bodyDiv w:val="1"/>
      <w:marLeft w:val="0"/>
      <w:marRight w:val="0"/>
      <w:marTop w:val="0"/>
      <w:marBottom w:val="0"/>
      <w:divBdr>
        <w:top w:val="none" w:sz="0" w:space="0" w:color="auto"/>
        <w:left w:val="none" w:sz="0" w:space="0" w:color="auto"/>
        <w:bottom w:val="none" w:sz="0" w:space="0" w:color="auto"/>
        <w:right w:val="none" w:sz="0" w:space="0" w:color="auto"/>
      </w:divBdr>
    </w:div>
    <w:div w:id="860705205">
      <w:bodyDiv w:val="1"/>
      <w:marLeft w:val="0"/>
      <w:marRight w:val="0"/>
      <w:marTop w:val="0"/>
      <w:marBottom w:val="0"/>
      <w:divBdr>
        <w:top w:val="none" w:sz="0" w:space="0" w:color="auto"/>
        <w:left w:val="none" w:sz="0" w:space="0" w:color="auto"/>
        <w:bottom w:val="none" w:sz="0" w:space="0" w:color="auto"/>
        <w:right w:val="none" w:sz="0" w:space="0" w:color="auto"/>
      </w:divBdr>
      <w:divsChild>
        <w:div w:id="1242449923">
          <w:marLeft w:val="0"/>
          <w:marRight w:val="0"/>
          <w:marTop w:val="0"/>
          <w:marBottom w:val="0"/>
          <w:divBdr>
            <w:top w:val="none" w:sz="0" w:space="0" w:color="auto"/>
            <w:left w:val="none" w:sz="0" w:space="0" w:color="auto"/>
            <w:bottom w:val="none" w:sz="0" w:space="0" w:color="auto"/>
            <w:right w:val="none" w:sz="0" w:space="0" w:color="auto"/>
          </w:divBdr>
          <w:divsChild>
            <w:div w:id="606082758">
              <w:marLeft w:val="0"/>
              <w:marRight w:val="0"/>
              <w:marTop w:val="0"/>
              <w:marBottom w:val="0"/>
              <w:divBdr>
                <w:top w:val="none" w:sz="0" w:space="0" w:color="auto"/>
                <w:left w:val="none" w:sz="0" w:space="0" w:color="auto"/>
                <w:bottom w:val="none" w:sz="0" w:space="0" w:color="auto"/>
                <w:right w:val="none" w:sz="0" w:space="0" w:color="auto"/>
              </w:divBdr>
              <w:divsChild>
                <w:div w:id="979728457">
                  <w:marLeft w:val="0"/>
                  <w:marRight w:val="0"/>
                  <w:marTop w:val="0"/>
                  <w:marBottom w:val="0"/>
                  <w:divBdr>
                    <w:top w:val="single" w:sz="2" w:space="0" w:color="auto"/>
                    <w:left w:val="single" w:sz="2" w:space="0" w:color="auto"/>
                    <w:bottom w:val="single" w:sz="2" w:space="0" w:color="auto"/>
                    <w:right w:val="single" w:sz="2" w:space="0" w:color="auto"/>
                  </w:divBdr>
                  <w:divsChild>
                    <w:div w:id="569466504">
                      <w:marLeft w:val="0"/>
                      <w:marRight w:val="0"/>
                      <w:marTop w:val="0"/>
                      <w:marBottom w:val="0"/>
                      <w:divBdr>
                        <w:top w:val="none" w:sz="0" w:space="0" w:color="auto"/>
                        <w:left w:val="none" w:sz="0" w:space="0" w:color="auto"/>
                        <w:bottom w:val="none" w:sz="0" w:space="0" w:color="auto"/>
                        <w:right w:val="none" w:sz="0" w:space="0" w:color="auto"/>
                      </w:divBdr>
                      <w:divsChild>
                        <w:div w:id="81806209">
                          <w:marLeft w:val="0"/>
                          <w:marRight w:val="0"/>
                          <w:marTop w:val="0"/>
                          <w:marBottom w:val="0"/>
                          <w:divBdr>
                            <w:top w:val="none" w:sz="0" w:space="0" w:color="auto"/>
                            <w:left w:val="none" w:sz="0" w:space="0" w:color="auto"/>
                            <w:bottom w:val="none" w:sz="0" w:space="0" w:color="auto"/>
                            <w:right w:val="none" w:sz="0" w:space="0" w:color="auto"/>
                          </w:divBdr>
                        </w:div>
                        <w:div w:id="331837145">
                          <w:marLeft w:val="0"/>
                          <w:marRight w:val="0"/>
                          <w:marTop w:val="0"/>
                          <w:marBottom w:val="0"/>
                          <w:divBdr>
                            <w:top w:val="none" w:sz="0" w:space="0" w:color="auto"/>
                            <w:left w:val="none" w:sz="0" w:space="0" w:color="auto"/>
                            <w:bottom w:val="none" w:sz="0" w:space="0" w:color="auto"/>
                            <w:right w:val="none" w:sz="0" w:space="0" w:color="auto"/>
                          </w:divBdr>
                        </w:div>
                        <w:div w:id="969282762">
                          <w:marLeft w:val="0"/>
                          <w:marRight w:val="0"/>
                          <w:marTop w:val="0"/>
                          <w:marBottom w:val="0"/>
                          <w:divBdr>
                            <w:top w:val="none" w:sz="0" w:space="0" w:color="auto"/>
                            <w:left w:val="none" w:sz="0" w:space="0" w:color="auto"/>
                            <w:bottom w:val="none" w:sz="0" w:space="0" w:color="auto"/>
                            <w:right w:val="none" w:sz="0" w:space="0" w:color="auto"/>
                          </w:divBdr>
                        </w:div>
                        <w:div w:id="10025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81757">
      <w:bodyDiv w:val="1"/>
      <w:marLeft w:val="0"/>
      <w:marRight w:val="0"/>
      <w:marTop w:val="0"/>
      <w:marBottom w:val="0"/>
      <w:divBdr>
        <w:top w:val="none" w:sz="0" w:space="0" w:color="auto"/>
        <w:left w:val="none" w:sz="0" w:space="0" w:color="auto"/>
        <w:bottom w:val="none" w:sz="0" w:space="0" w:color="auto"/>
        <w:right w:val="none" w:sz="0" w:space="0" w:color="auto"/>
      </w:divBdr>
    </w:div>
    <w:div w:id="947350376">
      <w:bodyDiv w:val="1"/>
      <w:marLeft w:val="0"/>
      <w:marRight w:val="0"/>
      <w:marTop w:val="0"/>
      <w:marBottom w:val="0"/>
      <w:divBdr>
        <w:top w:val="none" w:sz="0" w:space="0" w:color="auto"/>
        <w:left w:val="none" w:sz="0" w:space="0" w:color="auto"/>
        <w:bottom w:val="none" w:sz="0" w:space="0" w:color="auto"/>
        <w:right w:val="none" w:sz="0" w:space="0" w:color="auto"/>
      </w:divBdr>
    </w:div>
    <w:div w:id="948506699">
      <w:bodyDiv w:val="1"/>
      <w:marLeft w:val="0"/>
      <w:marRight w:val="0"/>
      <w:marTop w:val="0"/>
      <w:marBottom w:val="0"/>
      <w:divBdr>
        <w:top w:val="none" w:sz="0" w:space="0" w:color="auto"/>
        <w:left w:val="none" w:sz="0" w:space="0" w:color="auto"/>
        <w:bottom w:val="none" w:sz="0" w:space="0" w:color="auto"/>
        <w:right w:val="none" w:sz="0" w:space="0" w:color="auto"/>
      </w:divBdr>
    </w:div>
    <w:div w:id="954554807">
      <w:bodyDiv w:val="1"/>
      <w:marLeft w:val="0"/>
      <w:marRight w:val="0"/>
      <w:marTop w:val="0"/>
      <w:marBottom w:val="0"/>
      <w:divBdr>
        <w:top w:val="none" w:sz="0" w:space="0" w:color="auto"/>
        <w:left w:val="none" w:sz="0" w:space="0" w:color="auto"/>
        <w:bottom w:val="none" w:sz="0" w:space="0" w:color="auto"/>
        <w:right w:val="none" w:sz="0" w:space="0" w:color="auto"/>
      </w:divBdr>
    </w:div>
    <w:div w:id="958416977">
      <w:bodyDiv w:val="1"/>
      <w:marLeft w:val="0"/>
      <w:marRight w:val="0"/>
      <w:marTop w:val="0"/>
      <w:marBottom w:val="0"/>
      <w:divBdr>
        <w:top w:val="none" w:sz="0" w:space="0" w:color="auto"/>
        <w:left w:val="none" w:sz="0" w:space="0" w:color="auto"/>
        <w:bottom w:val="none" w:sz="0" w:space="0" w:color="auto"/>
        <w:right w:val="none" w:sz="0" w:space="0" w:color="auto"/>
      </w:divBdr>
    </w:div>
    <w:div w:id="965158907">
      <w:bodyDiv w:val="1"/>
      <w:marLeft w:val="0"/>
      <w:marRight w:val="0"/>
      <w:marTop w:val="0"/>
      <w:marBottom w:val="0"/>
      <w:divBdr>
        <w:top w:val="none" w:sz="0" w:space="0" w:color="auto"/>
        <w:left w:val="none" w:sz="0" w:space="0" w:color="auto"/>
        <w:bottom w:val="none" w:sz="0" w:space="0" w:color="auto"/>
        <w:right w:val="none" w:sz="0" w:space="0" w:color="auto"/>
      </w:divBdr>
      <w:divsChild>
        <w:div w:id="1206523550">
          <w:marLeft w:val="0"/>
          <w:marRight w:val="0"/>
          <w:marTop w:val="0"/>
          <w:marBottom w:val="0"/>
          <w:divBdr>
            <w:top w:val="none" w:sz="0" w:space="0" w:color="auto"/>
            <w:left w:val="none" w:sz="0" w:space="0" w:color="auto"/>
            <w:bottom w:val="none" w:sz="0" w:space="0" w:color="auto"/>
            <w:right w:val="none" w:sz="0" w:space="0" w:color="auto"/>
          </w:divBdr>
          <w:divsChild>
            <w:div w:id="1164319224">
              <w:marLeft w:val="0"/>
              <w:marRight w:val="0"/>
              <w:marTop w:val="0"/>
              <w:marBottom w:val="0"/>
              <w:divBdr>
                <w:top w:val="none" w:sz="0" w:space="0" w:color="auto"/>
                <w:left w:val="none" w:sz="0" w:space="0" w:color="auto"/>
                <w:bottom w:val="none" w:sz="0" w:space="0" w:color="auto"/>
                <w:right w:val="none" w:sz="0" w:space="0" w:color="auto"/>
              </w:divBdr>
              <w:divsChild>
                <w:div w:id="200212712">
                  <w:marLeft w:val="0"/>
                  <w:marRight w:val="0"/>
                  <w:marTop w:val="0"/>
                  <w:marBottom w:val="0"/>
                  <w:divBdr>
                    <w:top w:val="single" w:sz="2" w:space="0" w:color="auto"/>
                    <w:left w:val="single" w:sz="2" w:space="0" w:color="auto"/>
                    <w:bottom w:val="single" w:sz="2" w:space="0" w:color="auto"/>
                    <w:right w:val="single" w:sz="2" w:space="0" w:color="auto"/>
                  </w:divBdr>
                  <w:divsChild>
                    <w:div w:id="1309475166">
                      <w:marLeft w:val="0"/>
                      <w:marRight w:val="0"/>
                      <w:marTop w:val="0"/>
                      <w:marBottom w:val="0"/>
                      <w:divBdr>
                        <w:top w:val="none" w:sz="0" w:space="0" w:color="auto"/>
                        <w:left w:val="none" w:sz="0" w:space="0" w:color="auto"/>
                        <w:bottom w:val="none" w:sz="0" w:space="0" w:color="auto"/>
                        <w:right w:val="none" w:sz="0" w:space="0" w:color="auto"/>
                      </w:divBdr>
                      <w:divsChild>
                        <w:div w:id="483160087">
                          <w:marLeft w:val="0"/>
                          <w:marRight w:val="0"/>
                          <w:marTop w:val="0"/>
                          <w:marBottom w:val="0"/>
                          <w:divBdr>
                            <w:top w:val="none" w:sz="0" w:space="0" w:color="auto"/>
                            <w:left w:val="none" w:sz="0" w:space="0" w:color="auto"/>
                            <w:bottom w:val="none" w:sz="0" w:space="0" w:color="auto"/>
                            <w:right w:val="none" w:sz="0" w:space="0" w:color="auto"/>
                          </w:divBdr>
                          <w:divsChild>
                            <w:div w:id="409081712">
                              <w:marLeft w:val="0"/>
                              <w:marRight w:val="0"/>
                              <w:marTop w:val="0"/>
                              <w:marBottom w:val="0"/>
                              <w:divBdr>
                                <w:top w:val="none" w:sz="0" w:space="0" w:color="auto"/>
                                <w:left w:val="none" w:sz="0" w:space="0" w:color="auto"/>
                                <w:bottom w:val="none" w:sz="0" w:space="0" w:color="auto"/>
                                <w:right w:val="none" w:sz="0" w:space="0" w:color="auto"/>
                              </w:divBdr>
                            </w:div>
                            <w:div w:id="409742477">
                              <w:marLeft w:val="0"/>
                              <w:marRight w:val="0"/>
                              <w:marTop w:val="0"/>
                              <w:marBottom w:val="0"/>
                              <w:divBdr>
                                <w:top w:val="none" w:sz="0" w:space="0" w:color="auto"/>
                                <w:left w:val="none" w:sz="0" w:space="0" w:color="auto"/>
                                <w:bottom w:val="none" w:sz="0" w:space="0" w:color="auto"/>
                                <w:right w:val="none" w:sz="0" w:space="0" w:color="auto"/>
                              </w:divBdr>
                            </w:div>
                            <w:div w:id="588269641">
                              <w:marLeft w:val="0"/>
                              <w:marRight w:val="0"/>
                              <w:marTop w:val="0"/>
                              <w:marBottom w:val="0"/>
                              <w:divBdr>
                                <w:top w:val="none" w:sz="0" w:space="0" w:color="auto"/>
                                <w:left w:val="none" w:sz="0" w:space="0" w:color="auto"/>
                                <w:bottom w:val="none" w:sz="0" w:space="0" w:color="auto"/>
                                <w:right w:val="none" w:sz="0" w:space="0" w:color="auto"/>
                              </w:divBdr>
                            </w:div>
                            <w:div w:id="653602777">
                              <w:marLeft w:val="0"/>
                              <w:marRight w:val="0"/>
                              <w:marTop w:val="0"/>
                              <w:marBottom w:val="0"/>
                              <w:divBdr>
                                <w:top w:val="none" w:sz="0" w:space="0" w:color="auto"/>
                                <w:left w:val="none" w:sz="0" w:space="0" w:color="auto"/>
                                <w:bottom w:val="none" w:sz="0" w:space="0" w:color="auto"/>
                                <w:right w:val="none" w:sz="0" w:space="0" w:color="auto"/>
                              </w:divBdr>
                            </w:div>
                            <w:div w:id="749422247">
                              <w:marLeft w:val="0"/>
                              <w:marRight w:val="0"/>
                              <w:marTop w:val="0"/>
                              <w:marBottom w:val="0"/>
                              <w:divBdr>
                                <w:top w:val="none" w:sz="0" w:space="0" w:color="auto"/>
                                <w:left w:val="none" w:sz="0" w:space="0" w:color="auto"/>
                                <w:bottom w:val="none" w:sz="0" w:space="0" w:color="auto"/>
                                <w:right w:val="none" w:sz="0" w:space="0" w:color="auto"/>
                              </w:divBdr>
                            </w:div>
                            <w:div w:id="827474286">
                              <w:marLeft w:val="0"/>
                              <w:marRight w:val="0"/>
                              <w:marTop w:val="0"/>
                              <w:marBottom w:val="0"/>
                              <w:divBdr>
                                <w:top w:val="none" w:sz="0" w:space="0" w:color="auto"/>
                                <w:left w:val="none" w:sz="0" w:space="0" w:color="auto"/>
                                <w:bottom w:val="none" w:sz="0" w:space="0" w:color="auto"/>
                                <w:right w:val="none" w:sz="0" w:space="0" w:color="auto"/>
                              </w:divBdr>
                            </w:div>
                            <w:div w:id="924875111">
                              <w:marLeft w:val="0"/>
                              <w:marRight w:val="0"/>
                              <w:marTop w:val="0"/>
                              <w:marBottom w:val="0"/>
                              <w:divBdr>
                                <w:top w:val="none" w:sz="0" w:space="0" w:color="auto"/>
                                <w:left w:val="none" w:sz="0" w:space="0" w:color="auto"/>
                                <w:bottom w:val="none" w:sz="0" w:space="0" w:color="auto"/>
                                <w:right w:val="none" w:sz="0" w:space="0" w:color="auto"/>
                              </w:divBdr>
                            </w:div>
                            <w:div w:id="9417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658372">
      <w:bodyDiv w:val="1"/>
      <w:marLeft w:val="0"/>
      <w:marRight w:val="0"/>
      <w:marTop w:val="0"/>
      <w:marBottom w:val="0"/>
      <w:divBdr>
        <w:top w:val="none" w:sz="0" w:space="0" w:color="auto"/>
        <w:left w:val="none" w:sz="0" w:space="0" w:color="auto"/>
        <w:bottom w:val="none" w:sz="0" w:space="0" w:color="auto"/>
        <w:right w:val="none" w:sz="0" w:space="0" w:color="auto"/>
      </w:divBdr>
    </w:div>
    <w:div w:id="1012146010">
      <w:bodyDiv w:val="1"/>
      <w:marLeft w:val="0"/>
      <w:marRight w:val="0"/>
      <w:marTop w:val="0"/>
      <w:marBottom w:val="0"/>
      <w:divBdr>
        <w:top w:val="none" w:sz="0" w:space="0" w:color="auto"/>
        <w:left w:val="none" w:sz="0" w:space="0" w:color="auto"/>
        <w:bottom w:val="none" w:sz="0" w:space="0" w:color="auto"/>
        <w:right w:val="none" w:sz="0" w:space="0" w:color="auto"/>
      </w:divBdr>
    </w:div>
    <w:div w:id="1045981443">
      <w:bodyDiv w:val="1"/>
      <w:marLeft w:val="0"/>
      <w:marRight w:val="0"/>
      <w:marTop w:val="0"/>
      <w:marBottom w:val="0"/>
      <w:divBdr>
        <w:top w:val="none" w:sz="0" w:space="0" w:color="auto"/>
        <w:left w:val="none" w:sz="0" w:space="0" w:color="auto"/>
        <w:bottom w:val="none" w:sz="0" w:space="0" w:color="auto"/>
        <w:right w:val="none" w:sz="0" w:space="0" w:color="auto"/>
      </w:divBdr>
    </w:div>
    <w:div w:id="1104150784">
      <w:bodyDiv w:val="1"/>
      <w:marLeft w:val="0"/>
      <w:marRight w:val="0"/>
      <w:marTop w:val="0"/>
      <w:marBottom w:val="0"/>
      <w:divBdr>
        <w:top w:val="none" w:sz="0" w:space="0" w:color="auto"/>
        <w:left w:val="none" w:sz="0" w:space="0" w:color="auto"/>
        <w:bottom w:val="none" w:sz="0" w:space="0" w:color="auto"/>
        <w:right w:val="none" w:sz="0" w:space="0" w:color="auto"/>
      </w:divBdr>
    </w:div>
    <w:div w:id="1105685813">
      <w:bodyDiv w:val="1"/>
      <w:marLeft w:val="0"/>
      <w:marRight w:val="0"/>
      <w:marTop w:val="0"/>
      <w:marBottom w:val="0"/>
      <w:divBdr>
        <w:top w:val="none" w:sz="0" w:space="0" w:color="auto"/>
        <w:left w:val="none" w:sz="0" w:space="0" w:color="auto"/>
        <w:bottom w:val="none" w:sz="0" w:space="0" w:color="auto"/>
        <w:right w:val="none" w:sz="0" w:space="0" w:color="auto"/>
      </w:divBdr>
      <w:divsChild>
        <w:div w:id="1617985283">
          <w:marLeft w:val="0"/>
          <w:marRight w:val="0"/>
          <w:marTop w:val="0"/>
          <w:marBottom w:val="0"/>
          <w:divBdr>
            <w:top w:val="none" w:sz="0" w:space="0" w:color="auto"/>
            <w:left w:val="none" w:sz="0" w:space="0" w:color="auto"/>
            <w:bottom w:val="none" w:sz="0" w:space="0" w:color="auto"/>
            <w:right w:val="none" w:sz="0" w:space="0" w:color="auto"/>
          </w:divBdr>
          <w:divsChild>
            <w:div w:id="1727026258">
              <w:marLeft w:val="0"/>
              <w:marRight w:val="0"/>
              <w:marTop w:val="0"/>
              <w:marBottom w:val="0"/>
              <w:divBdr>
                <w:top w:val="none" w:sz="0" w:space="0" w:color="auto"/>
                <w:left w:val="none" w:sz="0" w:space="0" w:color="auto"/>
                <w:bottom w:val="none" w:sz="0" w:space="0" w:color="auto"/>
                <w:right w:val="none" w:sz="0" w:space="0" w:color="auto"/>
              </w:divBdr>
              <w:divsChild>
                <w:div w:id="1526676220">
                  <w:marLeft w:val="0"/>
                  <w:marRight w:val="0"/>
                  <w:marTop w:val="0"/>
                  <w:marBottom w:val="0"/>
                  <w:divBdr>
                    <w:top w:val="single" w:sz="2" w:space="0" w:color="auto"/>
                    <w:left w:val="single" w:sz="2" w:space="0" w:color="auto"/>
                    <w:bottom w:val="single" w:sz="2" w:space="0" w:color="auto"/>
                    <w:right w:val="single" w:sz="2" w:space="0" w:color="auto"/>
                  </w:divBdr>
                  <w:divsChild>
                    <w:div w:id="862551935">
                      <w:marLeft w:val="0"/>
                      <w:marRight w:val="0"/>
                      <w:marTop w:val="0"/>
                      <w:marBottom w:val="0"/>
                      <w:divBdr>
                        <w:top w:val="none" w:sz="0" w:space="0" w:color="auto"/>
                        <w:left w:val="none" w:sz="0" w:space="0" w:color="auto"/>
                        <w:bottom w:val="none" w:sz="0" w:space="0" w:color="auto"/>
                        <w:right w:val="none" w:sz="0" w:space="0" w:color="auto"/>
                      </w:divBdr>
                      <w:divsChild>
                        <w:div w:id="6103804">
                          <w:marLeft w:val="0"/>
                          <w:marRight w:val="0"/>
                          <w:marTop w:val="0"/>
                          <w:marBottom w:val="0"/>
                          <w:divBdr>
                            <w:top w:val="none" w:sz="0" w:space="0" w:color="auto"/>
                            <w:left w:val="none" w:sz="0" w:space="0" w:color="auto"/>
                            <w:bottom w:val="none" w:sz="0" w:space="0" w:color="auto"/>
                            <w:right w:val="none" w:sz="0" w:space="0" w:color="auto"/>
                          </w:divBdr>
                        </w:div>
                        <w:div w:id="20158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955894">
      <w:bodyDiv w:val="1"/>
      <w:marLeft w:val="0"/>
      <w:marRight w:val="0"/>
      <w:marTop w:val="0"/>
      <w:marBottom w:val="0"/>
      <w:divBdr>
        <w:top w:val="none" w:sz="0" w:space="0" w:color="auto"/>
        <w:left w:val="none" w:sz="0" w:space="0" w:color="auto"/>
        <w:bottom w:val="none" w:sz="0" w:space="0" w:color="auto"/>
        <w:right w:val="none" w:sz="0" w:space="0" w:color="auto"/>
      </w:divBdr>
    </w:div>
    <w:div w:id="1120536296">
      <w:bodyDiv w:val="1"/>
      <w:marLeft w:val="0"/>
      <w:marRight w:val="0"/>
      <w:marTop w:val="0"/>
      <w:marBottom w:val="0"/>
      <w:divBdr>
        <w:top w:val="none" w:sz="0" w:space="0" w:color="auto"/>
        <w:left w:val="none" w:sz="0" w:space="0" w:color="auto"/>
        <w:bottom w:val="none" w:sz="0" w:space="0" w:color="auto"/>
        <w:right w:val="none" w:sz="0" w:space="0" w:color="auto"/>
      </w:divBdr>
    </w:div>
    <w:div w:id="1129011471">
      <w:bodyDiv w:val="1"/>
      <w:marLeft w:val="0"/>
      <w:marRight w:val="0"/>
      <w:marTop w:val="0"/>
      <w:marBottom w:val="0"/>
      <w:divBdr>
        <w:top w:val="none" w:sz="0" w:space="0" w:color="auto"/>
        <w:left w:val="none" w:sz="0" w:space="0" w:color="auto"/>
        <w:bottom w:val="none" w:sz="0" w:space="0" w:color="auto"/>
        <w:right w:val="none" w:sz="0" w:space="0" w:color="auto"/>
      </w:divBdr>
    </w:div>
    <w:div w:id="1132593926">
      <w:bodyDiv w:val="1"/>
      <w:marLeft w:val="0"/>
      <w:marRight w:val="0"/>
      <w:marTop w:val="0"/>
      <w:marBottom w:val="0"/>
      <w:divBdr>
        <w:top w:val="none" w:sz="0" w:space="0" w:color="auto"/>
        <w:left w:val="none" w:sz="0" w:space="0" w:color="auto"/>
        <w:bottom w:val="none" w:sz="0" w:space="0" w:color="auto"/>
        <w:right w:val="none" w:sz="0" w:space="0" w:color="auto"/>
      </w:divBdr>
    </w:div>
    <w:div w:id="1140922224">
      <w:bodyDiv w:val="1"/>
      <w:marLeft w:val="0"/>
      <w:marRight w:val="0"/>
      <w:marTop w:val="0"/>
      <w:marBottom w:val="0"/>
      <w:divBdr>
        <w:top w:val="none" w:sz="0" w:space="0" w:color="auto"/>
        <w:left w:val="none" w:sz="0" w:space="0" w:color="auto"/>
        <w:bottom w:val="none" w:sz="0" w:space="0" w:color="auto"/>
        <w:right w:val="none" w:sz="0" w:space="0" w:color="auto"/>
      </w:divBdr>
      <w:divsChild>
        <w:div w:id="158077721">
          <w:marLeft w:val="0"/>
          <w:marRight w:val="0"/>
          <w:marTop w:val="0"/>
          <w:marBottom w:val="0"/>
          <w:divBdr>
            <w:top w:val="none" w:sz="0" w:space="0" w:color="auto"/>
            <w:left w:val="none" w:sz="0" w:space="0" w:color="auto"/>
            <w:bottom w:val="none" w:sz="0" w:space="0" w:color="auto"/>
            <w:right w:val="none" w:sz="0" w:space="0" w:color="auto"/>
          </w:divBdr>
        </w:div>
        <w:div w:id="550119335">
          <w:marLeft w:val="0"/>
          <w:marRight w:val="0"/>
          <w:marTop w:val="0"/>
          <w:marBottom w:val="0"/>
          <w:divBdr>
            <w:top w:val="none" w:sz="0" w:space="0" w:color="auto"/>
            <w:left w:val="none" w:sz="0" w:space="0" w:color="auto"/>
            <w:bottom w:val="none" w:sz="0" w:space="0" w:color="auto"/>
            <w:right w:val="none" w:sz="0" w:space="0" w:color="auto"/>
          </w:divBdr>
          <w:divsChild>
            <w:div w:id="488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70839">
      <w:bodyDiv w:val="1"/>
      <w:marLeft w:val="0"/>
      <w:marRight w:val="0"/>
      <w:marTop w:val="0"/>
      <w:marBottom w:val="0"/>
      <w:divBdr>
        <w:top w:val="none" w:sz="0" w:space="0" w:color="auto"/>
        <w:left w:val="none" w:sz="0" w:space="0" w:color="auto"/>
        <w:bottom w:val="none" w:sz="0" w:space="0" w:color="auto"/>
        <w:right w:val="none" w:sz="0" w:space="0" w:color="auto"/>
      </w:divBdr>
    </w:div>
    <w:div w:id="1159342918">
      <w:bodyDiv w:val="1"/>
      <w:marLeft w:val="0"/>
      <w:marRight w:val="0"/>
      <w:marTop w:val="0"/>
      <w:marBottom w:val="0"/>
      <w:divBdr>
        <w:top w:val="none" w:sz="0" w:space="0" w:color="auto"/>
        <w:left w:val="none" w:sz="0" w:space="0" w:color="auto"/>
        <w:bottom w:val="none" w:sz="0" w:space="0" w:color="auto"/>
        <w:right w:val="none" w:sz="0" w:space="0" w:color="auto"/>
      </w:divBdr>
    </w:div>
    <w:div w:id="1166241738">
      <w:bodyDiv w:val="1"/>
      <w:marLeft w:val="0"/>
      <w:marRight w:val="0"/>
      <w:marTop w:val="0"/>
      <w:marBottom w:val="0"/>
      <w:divBdr>
        <w:top w:val="none" w:sz="0" w:space="0" w:color="auto"/>
        <w:left w:val="none" w:sz="0" w:space="0" w:color="auto"/>
        <w:bottom w:val="none" w:sz="0" w:space="0" w:color="auto"/>
        <w:right w:val="none" w:sz="0" w:space="0" w:color="auto"/>
      </w:divBdr>
    </w:div>
    <w:div w:id="1194343477">
      <w:bodyDiv w:val="1"/>
      <w:marLeft w:val="0"/>
      <w:marRight w:val="0"/>
      <w:marTop w:val="0"/>
      <w:marBottom w:val="0"/>
      <w:divBdr>
        <w:top w:val="none" w:sz="0" w:space="0" w:color="auto"/>
        <w:left w:val="none" w:sz="0" w:space="0" w:color="auto"/>
        <w:bottom w:val="none" w:sz="0" w:space="0" w:color="auto"/>
        <w:right w:val="none" w:sz="0" w:space="0" w:color="auto"/>
      </w:divBdr>
    </w:div>
    <w:div w:id="1198934493">
      <w:bodyDiv w:val="1"/>
      <w:marLeft w:val="0"/>
      <w:marRight w:val="0"/>
      <w:marTop w:val="0"/>
      <w:marBottom w:val="0"/>
      <w:divBdr>
        <w:top w:val="none" w:sz="0" w:space="0" w:color="auto"/>
        <w:left w:val="none" w:sz="0" w:space="0" w:color="auto"/>
        <w:bottom w:val="none" w:sz="0" w:space="0" w:color="auto"/>
        <w:right w:val="none" w:sz="0" w:space="0" w:color="auto"/>
      </w:divBdr>
    </w:div>
    <w:div w:id="1278443085">
      <w:bodyDiv w:val="1"/>
      <w:marLeft w:val="0"/>
      <w:marRight w:val="0"/>
      <w:marTop w:val="0"/>
      <w:marBottom w:val="0"/>
      <w:divBdr>
        <w:top w:val="none" w:sz="0" w:space="0" w:color="auto"/>
        <w:left w:val="none" w:sz="0" w:space="0" w:color="auto"/>
        <w:bottom w:val="none" w:sz="0" w:space="0" w:color="auto"/>
        <w:right w:val="none" w:sz="0" w:space="0" w:color="auto"/>
      </w:divBdr>
    </w:div>
    <w:div w:id="1284965753">
      <w:bodyDiv w:val="1"/>
      <w:marLeft w:val="0"/>
      <w:marRight w:val="0"/>
      <w:marTop w:val="0"/>
      <w:marBottom w:val="0"/>
      <w:divBdr>
        <w:top w:val="none" w:sz="0" w:space="0" w:color="auto"/>
        <w:left w:val="none" w:sz="0" w:space="0" w:color="auto"/>
        <w:bottom w:val="none" w:sz="0" w:space="0" w:color="auto"/>
        <w:right w:val="none" w:sz="0" w:space="0" w:color="auto"/>
      </w:divBdr>
    </w:div>
    <w:div w:id="1297250430">
      <w:bodyDiv w:val="1"/>
      <w:marLeft w:val="0"/>
      <w:marRight w:val="0"/>
      <w:marTop w:val="0"/>
      <w:marBottom w:val="0"/>
      <w:divBdr>
        <w:top w:val="none" w:sz="0" w:space="0" w:color="auto"/>
        <w:left w:val="none" w:sz="0" w:space="0" w:color="auto"/>
        <w:bottom w:val="none" w:sz="0" w:space="0" w:color="auto"/>
        <w:right w:val="none" w:sz="0" w:space="0" w:color="auto"/>
      </w:divBdr>
    </w:div>
    <w:div w:id="1304966867">
      <w:bodyDiv w:val="1"/>
      <w:marLeft w:val="0"/>
      <w:marRight w:val="0"/>
      <w:marTop w:val="0"/>
      <w:marBottom w:val="0"/>
      <w:divBdr>
        <w:top w:val="none" w:sz="0" w:space="0" w:color="auto"/>
        <w:left w:val="none" w:sz="0" w:space="0" w:color="auto"/>
        <w:bottom w:val="none" w:sz="0" w:space="0" w:color="auto"/>
        <w:right w:val="none" w:sz="0" w:space="0" w:color="auto"/>
      </w:divBdr>
      <w:divsChild>
        <w:div w:id="77531459">
          <w:marLeft w:val="0"/>
          <w:marRight w:val="0"/>
          <w:marTop w:val="0"/>
          <w:marBottom w:val="0"/>
          <w:divBdr>
            <w:top w:val="none" w:sz="0" w:space="0" w:color="auto"/>
            <w:left w:val="none" w:sz="0" w:space="0" w:color="auto"/>
            <w:bottom w:val="none" w:sz="0" w:space="0" w:color="auto"/>
            <w:right w:val="none" w:sz="0" w:space="0" w:color="auto"/>
          </w:divBdr>
          <w:divsChild>
            <w:div w:id="2028601664">
              <w:marLeft w:val="0"/>
              <w:marRight w:val="0"/>
              <w:marTop w:val="0"/>
              <w:marBottom w:val="0"/>
              <w:divBdr>
                <w:top w:val="none" w:sz="0" w:space="0" w:color="auto"/>
                <w:left w:val="none" w:sz="0" w:space="0" w:color="auto"/>
                <w:bottom w:val="none" w:sz="0" w:space="0" w:color="auto"/>
                <w:right w:val="none" w:sz="0" w:space="0" w:color="auto"/>
              </w:divBdr>
              <w:divsChild>
                <w:div w:id="1269506360">
                  <w:marLeft w:val="0"/>
                  <w:marRight w:val="0"/>
                  <w:marTop w:val="0"/>
                  <w:marBottom w:val="0"/>
                  <w:divBdr>
                    <w:top w:val="single" w:sz="2" w:space="0" w:color="auto"/>
                    <w:left w:val="single" w:sz="2" w:space="0" w:color="auto"/>
                    <w:bottom w:val="single" w:sz="2" w:space="0" w:color="auto"/>
                    <w:right w:val="single" w:sz="2" w:space="0" w:color="auto"/>
                  </w:divBdr>
                  <w:divsChild>
                    <w:div w:id="200288831">
                      <w:marLeft w:val="0"/>
                      <w:marRight w:val="0"/>
                      <w:marTop w:val="0"/>
                      <w:marBottom w:val="0"/>
                      <w:divBdr>
                        <w:top w:val="none" w:sz="0" w:space="0" w:color="auto"/>
                        <w:left w:val="none" w:sz="0" w:space="0" w:color="auto"/>
                        <w:bottom w:val="none" w:sz="0" w:space="0" w:color="auto"/>
                        <w:right w:val="none" w:sz="0" w:space="0" w:color="auto"/>
                      </w:divBdr>
                      <w:divsChild>
                        <w:div w:id="230242083">
                          <w:marLeft w:val="0"/>
                          <w:marRight w:val="0"/>
                          <w:marTop w:val="0"/>
                          <w:marBottom w:val="0"/>
                          <w:divBdr>
                            <w:top w:val="none" w:sz="0" w:space="0" w:color="auto"/>
                            <w:left w:val="none" w:sz="0" w:space="0" w:color="auto"/>
                            <w:bottom w:val="none" w:sz="0" w:space="0" w:color="auto"/>
                            <w:right w:val="none" w:sz="0" w:space="0" w:color="auto"/>
                          </w:divBdr>
                        </w:div>
                        <w:div w:id="244802260">
                          <w:marLeft w:val="0"/>
                          <w:marRight w:val="0"/>
                          <w:marTop w:val="0"/>
                          <w:marBottom w:val="0"/>
                          <w:divBdr>
                            <w:top w:val="none" w:sz="0" w:space="0" w:color="auto"/>
                            <w:left w:val="none" w:sz="0" w:space="0" w:color="auto"/>
                            <w:bottom w:val="none" w:sz="0" w:space="0" w:color="auto"/>
                            <w:right w:val="none" w:sz="0" w:space="0" w:color="auto"/>
                          </w:divBdr>
                        </w:div>
                        <w:div w:id="405735783">
                          <w:marLeft w:val="0"/>
                          <w:marRight w:val="0"/>
                          <w:marTop w:val="0"/>
                          <w:marBottom w:val="0"/>
                          <w:divBdr>
                            <w:top w:val="none" w:sz="0" w:space="0" w:color="auto"/>
                            <w:left w:val="none" w:sz="0" w:space="0" w:color="auto"/>
                            <w:bottom w:val="none" w:sz="0" w:space="0" w:color="auto"/>
                            <w:right w:val="none" w:sz="0" w:space="0" w:color="auto"/>
                          </w:divBdr>
                        </w:div>
                        <w:div w:id="745953667">
                          <w:marLeft w:val="0"/>
                          <w:marRight w:val="0"/>
                          <w:marTop w:val="0"/>
                          <w:marBottom w:val="0"/>
                          <w:divBdr>
                            <w:top w:val="none" w:sz="0" w:space="0" w:color="auto"/>
                            <w:left w:val="none" w:sz="0" w:space="0" w:color="auto"/>
                            <w:bottom w:val="none" w:sz="0" w:space="0" w:color="auto"/>
                            <w:right w:val="none" w:sz="0" w:space="0" w:color="auto"/>
                          </w:divBdr>
                        </w:div>
                        <w:div w:id="143513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277217">
      <w:bodyDiv w:val="1"/>
      <w:marLeft w:val="0"/>
      <w:marRight w:val="0"/>
      <w:marTop w:val="0"/>
      <w:marBottom w:val="0"/>
      <w:divBdr>
        <w:top w:val="none" w:sz="0" w:space="0" w:color="auto"/>
        <w:left w:val="none" w:sz="0" w:space="0" w:color="auto"/>
        <w:bottom w:val="none" w:sz="0" w:space="0" w:color="auto"/>
        <w:right w:val="none" w:sz="0" w:space="0" w:color="auto"/>
      </w:divBdr>
    </w:div>
    <w:div w:id="1375037595">
      <w:bodyDiv w:val="1"/>
      <w:marLeft w:val="0"/>
      <w:marRight w:val="0"/>
      <w:marTop w:val="0"/>
      <w:marBottom w:val="0"/>
      <w:divBdr>
        <w:top w:val="none" w:sz="0" w:space="0" w:color="auto"/>
        <w:left w:val="none" w:sz="0" w:space="0" w:color="auto"/>
        <w:bottom w:val="none" w:sz="0" w:space="0" w:color="auto"/>
        <w:right w:val="none" w:sz="0" w:space="0" w:color="auto"/>
      </w:divBdr>
    </w:div>
    <w:div w:id="1415203327">
      <w:bodyDiv w:val="1"/>
      <w:marLeft w:val="0"/>
      <w:marRight w:val="0"/>
      <w:marTop w:val="0"/>
      <w:marBottom w:val="0"/>
      <w:divBdr>
        <w:top w:val="none" w:sz="0" w:space="0" w:color="auto"/>
        <w:left w:val="none" w:sz="0" w:space="0" w:color="auto"/>
        <w:bottom w:val="none" w:sz="0" w:space="0" w:color="auto"/>
        <w:right w:val="none" w:sz="0" w:space="0" w:color="auto"/>
      </w:divBdr>
    </w:div>
    <w:div w:id="1439525189">
      <w:bodyDiv w:val="1"/>
      <w:marLeft w:val="0"/>
      <w:marRight w:val="0"/>
      <w:marTop w:val="0"/>
      <w:marBottom w:val="0"/>
      <w:divBdr>
        <w:top w:val="none" w:sz="0" w:space="0" w:color="auto"/>
        <w:left w:val="none" w:sz="0" w:space="0" w:color="auto"/>
        <w:bottom w:val="none" w:sz="0" w:space="0" w:color="auto"/>
        <w:right w:val="none" w:sz="0" w:space="0" w:color="auto"/>
      </w:divBdr>
    </w:div>
    <w:div w:id="1481462346">
      <w:bodyDiv w:val="1"/>
      <w:marLeft w:val="0"/>
      <w:marRight w:val="0"/>
      <w:marTop w:val="0"/>
      <w:marBottom w:val="0"/>
      <w:divBdr>
        <w:top w:val="none" w:sz="0" w:space="0" w:color="auto"/>
        <w:left w:val="none" w:sz="0" w:space="0" w:color="auto"/>
        <w:bottom w:val="none" w:sz="0" w:space="0" w:color="auto"/>
        <w:right w:val="none" w:sz="0" w:space="0" w:color="auto"/>
      </w:divBdr>
    </w:div>
    <w:div w:id="1483615826">
      <w:bodyDiv w:val="1"/>
      <w:marLeft w:val="0"/>
      <w:marRight w:val="0"/>
      <w:marTop w:val="0"/>
      <w:marBottom w:val="0"/>
      <w:divBdr>
        <w:top w:val="none" w:sz="0" w:space="0" w:color="auto"/>
        <w:left w:val="none" w:sz="0" w:space="0" w:color="auto"/>
        <w:bottom w:val="none" w:sz="0" w:space="0" w:color="auto"/>
        <w:right w:val="none" w:sz="0" w:space="0" w:color="auto"/>
      </w:divBdr>
    </w:div>
    <w:div w:id="1486821100">
      <w:bodyDiv w:val="1"/>
      <w:marLeft w:val="0"/>
      <w:marRight w:val="0"/>
      <w:marTop w:val="0"/>
      <w:marBottom w:val="0"/>
      <w:divBdr>
        <w:top w:val="none" w:sz="0" w:space="0" w:color="auto"/>
        <w:left w:val="none" w:sz="0" w:space="0" w:color="auto"/>
        <w:bottom w:val="none" w:sz="0" w:space="0" w:color="auto"/>
        <w:right w:val="none" w:sz="0" w:space="0" w:color="auto"/>
      </w:divBdr>
    </w:div>
    <w:div w:id="1490486780">
      <w:bodyDiv w:val="1"/>
      <w:marLeft w:val="0"/>
      <w:marRight w:val="0"/>
      <w:marTop w:val="0"/>
      <w:marBottom w:val="0"/>
      <w:divBdr>
        <w:top w:val="none" w:sz="0" w:space="0" w:color="auto"/>
        <w:left w:val="none" w:sz="0" w:space="0" w:color="auto"/>
        <w:bottom w:val="none" w:sz="0" w:space="0" w:color="auto"/>
        <w:right w:val="none" w:sz="0" w:space="0" w:color="auto"/>
      </w:divBdr>
    </w:div>
    <w:div w:id="1545364767">
      <w:bodyDiv w:val="1"/>
      <w:marLeft w:val="0"/>
      <w:marRight w:val="0"/>
      <w:marTop w:val="0"/>
      <w:marBottom w:val="0"/>
      <w:divBdr>
        <w:top w:val="none" w:sz="0" w:space="0" w:color="auto"/>
        <w:left w:val="none" w:sz="0" w:space="0" w:color="auto"/>
        <w:bottom w:val="none" w:sz="0" w:space="0" w:color="auto"/>
        <w:right w:val="none" w:sz="0" w:space="0" w:color="auto"/>
      </w:divBdr>
    </w:div>
    <w:div w:id="1583300004">
      <w:bodyDiv w:val="1"/>
      <w:marLeft w:val="0"/>
      <w:marRight w:val="0"/>
      <w:marTop w:val="0"/>
      <w:marBottom w:val="0"/>
      <w:divBdr>
        <w:top w:val="none" w:sz="0" w:space="0" w:color="auto"/>
        <w:left w:val="none" w:sz="0" w:space="0" w:color="auto"/>
        <w:bottom w:val="none" w:sz="0" w:space="0" w:color="auto"/>
        <w:right w:val="none" w:sz="0" w:space="0" w:color="auto"/>
      </w:divBdr>
    </w:div>
    <w:div w:id="1632595463">
      <w:bodyDiv w:val="1"/>
      <w:marLeft w:val="0"/>
      <w:marRight w:val="0"/>
      <w:marTop w:val="0"/>
      <w:marBottom w:val="0"/>
      <w:divBdr>
        <w:top w:val="none" w:sz="0" w:space="0" w:color="auto"/>
        <w:left w:val="none" w:sz="0" w:space="0" w:color="auto"/>
        <w:bottom w:val="none" w:sz="0" w:space="0" w:color="auto"/>
        <w:right w:val="none" w:sz="0" w:space="0" w:color="auto"/>
      </w:divBdr>
    </w:div>
    <w:div w:id="1651514949">
      <w:bodyDiv w:val="1"/>
      <w:marLeft w:val="0"/>
      <w:marRight w:val="0"/>
      <w:marTop w:val="0"/>
      <w:marBottom w:val="0"/>
      <w:divBdr>
        <w:top w:val="none" w:sz="0" w:space="0" w:color="auto"/>
        <w:left w:val="none" w:sz="0" w:space="0" w:color="auto"/>
        <w:bottom w:val="none" w:sz="0" w:space="0" w:color="auto"/>
        <w:right w:val="none" w:sz="0" w:space="0" w:color="auto"/>
      </w:divBdr>
    </w:div>
    <w:div w:id="1703165260">
      <w:bodyDiv w:val="1"/>
      <w:marLeft w:val="0"/>
      <w:marRight w:val="0"/>
      <w:marTop w:val="0"/>
      <w:marBottom w:val="0"/>
      <w:divBdr>
        <w:top w:val="none" w:sz="0" w:space="0" w:color="auto"/>
        <w:left w:val="none" w:sz="0" w:space="0" w:color="auto"/>
        <w:bottom w:val="none" w:sz="0" w:space="0" w:color="auto"/>
        <w:right w:val="none" w:sz="0" w:space="0" w:color="auto"/>
      </w:divBdr>
    </w:div>
    <w:div w:id="1714964467">
      <w:bodyDiv w:val="1"/>
      <w:marLeft w:val="0"/>
      <w:marRight w:val="0"/>
      <w:marTop w:val="0"/>
      <w:marBottom w:val="0"/>
      <w:divBdr>
        <w:top w:val="none" w:sz="0" w:space="0" w:color="auto"/>
        <w:left w:val="none" w:sz="0" w:space="0" w:color="auto"/>
        <w:bottom w:val="none" w:sz="0" w:space="0" w:color="auto"/>
        <w:right w:val="none" w:sz="0" w:space="0" w:color="auto"/>
      </w:divBdr>
      <w:divsChild>
        <w:div w:id="251551566">
          <w:marLeft w:val="0"/>
          <w:marRight w:val="0"/>
          <w:marTop w:val="0"/>
          <w:marBottom w:val="0"/>
          <w:divBdr>
            <w:top w:val="none" w:sz="0" w:space="0" w:color="auto"/>
            <w:left w:val="none" w:sz="0" w:space="0" w:color="auto"/>
            <w:bottom w:val="none" w:sz="0" w:space="0" w:color="auto"/>
            <w:right w:val="none" w:sz="0" w:space="0" w:color="auto"/>
          </w:divBdr>
          <w:divsChild>
            <w:div w:id="54672105">
              <w:marLeft w:val="0"/>
              <w:marRight w:val="0"/>
              <w:marTop w:val="0"/>
              <w:marBottom w:val="0"/>
              <w:divBdr>
                <w:top w:val="none" w:sz="0" w:space="0" w:color="auto"/>
                <w:left w:val="none" w:sz="0" w:space="0" w:color="auto"/>
                <w:bottom w:val="none" w:sz="0" w:space="0" w:color="auto"/>
                <w:right w:val="none" w:sz="0" w:space="0" w:color="auto"/>
              </w:divBdr>
              <w:divsChild>
                <w:div w:id="2036542647">
                  <w:marLeft w:val="0"/>
                  <w:marRight w:val="0"/>
                  <w:marTop w:val="0"/>
                  <w:marBottom w:val="0"/>
                  <w:divBdr>
                    <w:top w:val="none" w:sz="0" w:space="0" w:color="auto"/>
                    <w:left w:val="none" w:sz="0" w:space="0" w:color="auto"/>
                    <w:bottom w:val="none" w:sz="0" w:space="0" w:color="auto"/>
                    <w:right w:val="none" w:sz="0" w:space="0" w:color="auto"/>
                  </w:divBdr>
                  <w:divsChild>
                    <w:div w:id="2510640">
                      <w:marLeft w:val="0"/>
                      <w:marRight w:val="0"/>
                      <w:marTop w:val="0"/>
                      <w:marBottom w:val="0"/>
                      <w:divBdr>
                        <w:top w:val="none" w:sz="0" w:space="0" w:color="auto"/>
                        <w:left w:val="none" w:sz="0" w:space="0" w:color="auto"/>
                        <w:bottom w:val="none" w:sz="0" w:space="0" w:color="auto"/>
                        <w:right w:val="none" w:sz="0" w:space="0" w:color="auto"/>
                      </w:divBdr>
                      <w:divsChild>
                        <w:div w:id="706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769414">
      <w:bodyDiv w:val="1"/>
      <w:marLeft w:val="0"/>
      <w:marRight w:val="0"/>
      <w:marTop w:val="0"/>
      <w:marBottom w:val="0"/>
      <w:divBdr>
        <w:top w:val="none" w:sz="0" w:space="0" w:color="auto"/>
        <w:left w:val="none" w:sz="0" w:space="0" w:color="auto"/>
        <w:bottom w:val="none" w:sz="0" w:space="0" w:color="auto"/>
        <w:right w:val="none" w:sz="0" w:space="0" w:color="auto"/>
      </w:divBdr>
    </w:div>
    <w:div w:id="1790391178">
      <w:bodyDiv w:val="1"/>
      <w:marLeft w:val="0"/>
      <w:marRight w:val="0"/>
      <w:marTop w:val="0"/>
      <w:marBottom w:val="0"/>
      <w:divBdr>
        <w:top w:val="none" w:sz="0" w:space="0" w:color="auto"/>
        <w:left w:val="none" w:sz="0" w:space="0" w:color="auto"/>
        <w:bottom w:val="none" w:sz="0" w:space="0" w:color="auto"/>
        <w:right w:val="none" w:sz="0" w:space="0" w:color="auto"/>
      </w:divBdr>
    </w:div>
    <w:div w:id="1791630373">
      <w:bodyDiv w:val="1"/>
      <w:marLeft w:val="0"/>
      <w:marRight w:val="0"/>
      <w:marTop w:val="0"/>
      <w:marBottom w:val="0"/>
      <w:divBdr>
        <w:top w:val="none" w:sz="0" w:space="0" w:color="auto"/>
        <w:left w:val="none" w:sz="0" w:space="0" w:color="auto"/>
        <w:bottom w:val="none" w:sz="0" w:space="0" w:color="auto"/>
        <w:right w:val="none" w:sz="0" w:space="0" w:color="auto"/>
      </w:divBdr>
      <w:divsChild>
        <w:div w:id="617563854">
          <w:marLeft w:val="0"/>
          <w:marRight w:val="0"/>
          <w:marTop w:val="0"/>
          <w:marBottom w:val="0"/>
          <w:divBdr>
            <w:top w:val="none" w:sz="0" w:space="0" w:color="auto"/>
            <w:left w:val="none" w:sz="0" w:space="0" w:color="auto"/>
            <w:bottom w:val="none" w:sz="0" w:space="0" w:color="auto"/>
            <w:right w:val="none" w:sz="0" w:space="0" w:color="auto"/>
          </w:divBdr>
          <w:divsChild>
            <w:div w:id="1983608161">
              <w:marLeft w:val="0"/>
              <w:marRight w:val="0"/>
              <w:marTop w:val="0"/>
              <w:marBottom w:val="0"/>
              <w:divBdr>
                <w:top w:val="none" w:sz="0" w:space="0" w:color="auto"/>
                <w:left w:val="none" w:sz="0" w:space="0" w:color="auto"/>
                <w:bottom w:val="none" w:sz="0" w:space="0" w:color="auto"/>
                <w:right w:val="none" w:sz="0" w:space="0" w:color="auto"/>
              </w:divBdr>
              <w:divsChild>
                <w:div w:id="1645159226">
                  <w:marLeft w:val="0"/>
                  <w:marRight w:val="0"/>
                  <w:marTop w:val="0"/>
                  <w:marBottom w:val="0"/>
                  <w:divBdr>
                    <w:top w:val="single" w:sz="2" w:space="0" w:color="auto"/>
                    <w:left w:val="single" w:sz="2" w:space="0" w:color="auto"/>
                    <w:bottom w:val="single" w:sz="2" w:space="0" w:color="auto"/>
                    <w:right w:val="single" w:sz="2" w:space="0" w:color="auto"/>
                  </w:divBdr>
                  <w:divsChild>
                    <w:div w:id="57142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7232">
      <w:bodyDiv w:val="1"/>
      <w:marLeft w:val="0"/>
      <w:marRight w:val="0"/>
      <w:marTop w:val="0"/>
      <w:marBottom w:val="0"/>
      <w:divBdr>
        <w:top w:val="none" w:sz="0" w:space="0" w:color="auto"/>
        <w:left w:val="none" w:sz="0" w:space="0" w:color="auto"/>
        <w:bottom w:val="none" w:sz="0" w:space="0" w:color="auto"/>
        <w:right w:val="none" w:sz="0" w:space="0" w:color="auto"/>
      </w:divBdr>
    </w:div>
    <w:div w:id="1846169410">
      <w:bodyDiv w:val="1"/>
      <w:marLeft w:val="0"/>
      <w:marRight w:val="0"/>
      <w:marTop w:val="0"/>
      <w:marBottom w:val="0"/>
      <w:divBdr>
        <w:top w:val="none" w:sz="0" w:space="0" w:color="auto"/>
        <w:left w:val="none" w:sz="0" w:space="0" w:color="auto"/>
        <w:bottom w:val="none" w:sz="0" w:space="0" w:color="auto"/>
        <w:right w:val="none" w:sz="0" w:space="0" w:color="auto"/>
      </w:divBdr>
    </w:div>
    <w:div w:id="1865824277">
      <w:bodyDiv w:val="1"/>
      <w:marLeft w:val="0"/>
      <w:marRight w:val="0"/>
      <w:marTop w:val="0"/>
      <w:marBottom w:val="0"/>
      <w:divBdr>
        <w:top w:val="none" w:sz="0" w:space="0" w:color="auto"/>
        <w:left w:val="none" w:sz="0" w:space="0" w:color="auto"/>
        <w:bottom w:val="none" w:sz="0" w:space="0" w:color="auto"/>
        <w:right w:val="none" w:sz="0" w:space="0" w:color="auto"/>
      </w:divBdr>
    </w:div>
    <w:div w:id="1897398648">
      <w:bodyDiv w:val="1"/>
      <w:marLeft w:val="0"/>
      <w:marRight w:val="0"/>
      <w:marTop w:val="0"/>
      <w:marBottom w:val="0"/>
      <w:divBdr>
        <w:top w:val="none" w:sz="0" w:space="0" w:color="auto"/>
        <w:left w:val="none" w:sz="0" w:space="0" w:color="auto"/>
        <w:bottom w:val="none" w:sz="0" w:space="0" w:color="auto"/>
        <w:right w:val="none" w:sz="0" w:space="0" w:color="auto"/>
      </w:divBdr>
    </w:div>
    <w:div w:id="1908496522">
      <w:bodyDiv w:val="1"/>
      <w:marLeft w:val="0"/>
      <w:marRight w:val="0"/>
      <w:marTop w:val="0"/>
      <w:marBottom w:val="0"/>
      <w:divBdr>
        <w:top w:val="none" w:sz="0" w:space="0" w:color="auto"/>
        <w:left w:val="none" w:sz="0" w:space="0" w:color="auto"/>
        <w:bottom w:val="none" w:sz="0" w:space="0" w:color="auto"/>
        <w:right w:val="none" w:sz="0" w:space="0" w:color="auto"/>
      </w:divBdr>
    </w:div>
    <w:div w:id="1912347165">
      <w:bodyDiv w:val="1"/>
      <w:marLeft w:val="0"/>
      <w:marRight w:val="0"/>
      <w:marTop w:val="0"/>
      <w:marBottom w:val="0"/>
      <w:divBdr>
        <w:top w:val="none" w:sz="0" w:space="0" w:color="auto"/>
        <w:left w:val="none" w:sz="0" w:space="0" w:color="auto"/>
        <w:bottom w:val="none" w:sz="0" w:space="0" w:color="auto"/>
        <w:right w:val="none" w:sz="0" w:space="0" w:color="auto"/>
      </w:divBdr>
    </w:div>
    <w:div w:id="1952202639">
      <w:bodyDiv w:val="1"/>
      <w:marLeft w:val="0"/>
      <w:marRight w:val="0"/>
      <w:marTop w:val="0"/>
      <w:marBottom w:val="0"/>
      <w:divBdr>
        <w:top w:val="none" w:sz="0" w:space="0" w:color="auto"/>
        <w:left w:val="none" w:sz="0" w:space="0" w:color="auto"/>
        <w:bottom w:val="none" w:sz="0" w:space="0" w:color="auto"/>
        <w:right w:val="none" w:sz="0" w:space="0" w:color="auto"/>
      </w:divBdr>
    </w:div>
    <w:div w:id="1952930972">
      <w:bodyDiv w:val="1"/>
      <w:marLeft w:val="0"/>
      <w:marRight w:val="0"/>
      <w:marTop w:val="0"/>
      <w:marBottom w:val="0"/>
      <w:divBdr>
        <w:top w:val="none" w:sz="0" w:space="0" w:color="auto"/>
        <w:left w:val="none" w:sz="0" w:space="0" w:color="auto"/>
        <w:bottom w:val="none" w:sz="0" w:space="0" w:color="auto"/>
        <w:right w:val="none" w:sz="0" w:space="0" w:color="auto"/>
      </w:divBdr>
    </w:div>
    <w:div w:id="1981957145">
      <w:bodyDiv w:val="1"/>
      <w:marLeft w:val="0"/>
      <w:marRight w:val="0"/>
      <w:marTop w:val="0"/>
      <w:marBottom w:val="0"/>
      <w:divBdr>
        <w:top w:val="none" w:sz="0" w:space="0" w:color="auto"/>
        <w:left w:val="none" w:sz="0" w:space="0" w:color="auto"/>
        <w:bottom w:val="none" w:sz="0" w:space="0" w:color="auto"/>
        <w:right w:val="none" w:sz="0" w:space="0" w:color="auto"/>
      </w:divBdr>
    </w:div>
    <w:div w:id="1985311749">
      <w:bodyDiv w:val="1"/>
      <w:marLeft w:val="0"/>
      <w:marRight w:val="0"/>
      <w:marTop w:val="0"/>
      <w:marBottom w:val="0"/>
      <w:divBdr>
        <w:top w:val="none" w:sz="0" w:space="0" w:color="auto"/>
        <w:left w:val="none" w:sz="0" w:space="0" w:color="auto"/>
        <w:bottom w:val="none" w:sz="0" w:space="0" w:color="auto"/>
        <w:right w:val="none" w:sz="0" w:space="0" w:color="auto"/>
      </w:divBdr>
      <w:divsChild>
        <w:div w:id="1300307626">
          <w:marLeft w:val="0"/>
          <w:marRight w:val="0"/>
          <w:marTop w:val="0"/>
          <w:marBottom w:val="0"/>
          <w:divBdr>
            <w:top w:val="none" w:sz="0" w:space="0" w:color="auto"/>
            <w:left w:val="none" w:sz="0" w:space="0" w:color="auto"/>
            <w:bottom w:val="none" w:sz="0" w:space="0" w:color="auto"/>
            <w:right w:val="none" w:sz="0" w:space="0" w:color="auto"/>
          </w:divBdr>
          <w:divsChild>
            <w:div w:id="973873540">
              <w:marLeft w:val="0"/>
              <w:marRight w:val="0"/>
              <w:marTop w:val="0"/>
              <w:marBottom w:val="0"/>
              <w:divBdr>
                <w:top w:val="none" w:sz="0" w:space="0" w:color="auto"/>
                <w:left w:val="none" w:sz="0" w:space="0" w:color="auto"/>
                <w:bottom w:val="none" w:sz="0" w:space="0" w:color="auto"/>
                <w:right w:val="none" w:sz="0" w:space="0" w:color="auto"/>
              </w:divBdr>
              <w:divsChild>
                <w:div w:id="814681681">
                  <w:marLeft w:val="0"/>
                  <w:marRight w:val="0"/>
                  <w:marTop w:val="0"/>
                  <w:marBottom w:val="0"/>
                  <w:divBdr>
                    <w:top w:val="single" w:sz="2" w:space="0" w:color="auto"/>
                    <w:left w:val="single" w:sz="2" w:space="0" w:color="auto"/>
                    <w:bottom w:val="single" w:sz="2" w:space="0" w:color="auto"/>
                    <w:right w:val="single" w:sz="2" w:space="0" w:color="auto"/>
                  </w:divBdr>
                  <w:divsChild>
                    <w:div w:id="1726904470">
                      <w:marLeft w:val="0"/>
                      <w:marRight w:val="0"/>
                      <w:marTop w:val="0"/>
                      <w:marBottom w:val="0"/>
                      <w:divBdr>
                        <w:top w:val="none" w:sz="0" w:space="0" w:color="auto"/>
                        <w:left w:val="none" w:sz="0" w:space="0" w:color="auto"/>
                        <w:bottom w:val="none" w:sz="0" w:space="0" w:color="auto"/>
                        <w:right w:val="none" w:sz="0" w:space="0" w:color="auto"/>
                      </w:divBdr>
                      <w:divsChild>
                        <w:div w:id="45684725">
                          <w:marLeft w:val="0"/>
                          <w:marRight w:val="0"/>
                          <w:marTop w:val="0"/>
                          <w:marBottom w:val="0"/>
                          <w:divBdr>
                            <w:top w:val="none" w:sz="0" w:space="0" w:color="auto"/>
                            <w:left w:val="none" w:sz="0" w:space="0" w:color="auto"/>
                            <w:bottom w:val="none" w:sz="0" w:space="0" w:color="auto"/>
                            <w:right w:val="none" w:sz="0" w:space="0" w:color="auto"/>
                          </w:divBdr>
                        </w:div>
                        <w:div w:id="45835984">
                          <w:marLeft w:val="0"/>
                          <w:marRight w:val="0"/>
                          <w:marTop w:val="0"/>
                          <w:marBottom w:val="0"/>
                          <w:divBdr>
                            <w:top w:val="none" w:sz="0" w:space="0" w:color="auto"/>
                            <w:left w:val="none" w:sz="0" w:space="0" w:color="auto"/>
                            <w:bottom w:val="none" w:sz="0" w:space="0" w:color="auto"/>
                            <w:right w:val="none" w:sz="0" w:space="0" w:color="auto"/>
                          </w:divBdr>
                        </w:div>
                        <w:div w:id="353000757">
                          <w:marLeft w:val="0"/>
                          <w:marRight w:val="0"/>
                          <w:marTop w:val="0"/>
                          <w:marBottom w:val="0"/>
                          <w:divBdr>
                            <w:top w:val="none" w:sz="0" w:space="0" w:color="auto"/>
                            <w:left w:val="none" w:sz="0" w:space="0" w:color="auto"/>
                            <w:bottom w:val="none" w:sz="0" w:space="0" w:color="auto"/>
                            <w:right w:val="none" w:sz="0" w:space="0" w:color="auto"/>
                          </w:divBdr>
                        </w:div>
                        <w:div w:id="689837587">
                          <w:marLeft w:val="0"/>
                          <w:marRight w:val="0"/>
                          <w:marTop w:val="0"/>
                          <w:marBottom w:val="0"/>
                          <w:divBdr>
                            <w:top w:val="none" w:sz="0" w:space="0" w:color="auto"/>
                            <w:left w:val="none" w:sz="0" w:space="0" w:color="auto"/>
                            <w:bottom w:val="none" w:sz="0" w:space="0" w:color="auto"/>
                            <w:right w:val="none" w:sz="0" w:space="0" w:color="auto"/>
                          </w:divBdr>
                        </w:div>
                        <w:div w:id="757751308">
                          <w:marLeft w:val="0"/>
                          <w:marRight w:val="0"/>
                          <w:marTop w:val="0"/>
                          <w:marBottom w:val="0"/>
                          <w:divBdr>
                            <w:top w:val="none" w:sz="0" w:space="0" w:color="auto"/>
                            <w:left w:val="none" w:sz="0" w:space="0" w:color="auto"/>
                            <w:bottom w:val="none" w:sz="0" w:space="0" w:color="auto"/>
                            <w:right w:val="none" w:sz="0" w:space="0" w:color="auto"/>
                          </w:divBdr>
                        </w:div>
                        <w:div w:id="1105929509">
                          <w:marLeft w:val="0"/>
                          <w:marRight w:val="0"/>
                          <w:marTop w:val="0"/>
                          <w:marBottom w:val="0"/>
                          <w:divBdr>
                            <w:top w:val="none" w:sz="0" w:space="0" w:color="auto"/>
                            <w:left w:val="none" w:sz="0" w:space="0" w:color="auto"/>
                            <w:bottom w:val="none" w:sz="0" w:space="0" w:color="auto"/>
                            <w:right w:val="none" w:sz="0" w:space="0" w:color="auto"/>
                          </w:divBdr>
                        </w:div>
                        <w:div w:id="1199582213">
                          <w:marLeft w:val="0"/>
                          <w:marRight w:val="0"/>
                          <w:marTop w:val="0"/>
                          <w:marBottom w:val="0"/>
                          <w:divBdr>
                            <w:top w:val="none" w:sz="0" w:space="0" w:color="auto"/>
                            <w:left w:val="none" w:sz="0" w:space="0" w:color="auto"/>
                            <w:bottom w:val="none" w:sz="0" w:space="0" w:color="auto"/>
                            <w:right w:val="none" w:sz="0" w:space="0" w:color="auto"/>
                          </w:divBdr>
                        </w:div>
                        <w:div w:id="1577740042">
                          <w:marLeft w:val="0"/>
                          <w:marRight w:val="0"/>
                          <w:marTop w:val="0"/>
                          <w:marBottom w:val="0"/>
                          <w:divBdr>
                            <w:top w:val="none" w:sz="0" w:space="0" w:color="auto"/>
                            <w:left w:val="none" w:sz="0" w:space="0" w:color="auto"/>
                            <w:bottom w:val="none" w:sz="0" w:space="0" w:color="auto"/>
                            <w:right w:val="none" w:sz="0" w:space="0" w:color="auto"/>
                          </w:divBdr>
                        </w:div>
                        <w:div w:id="16512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97939">
      <w:bodyDiv w:val="1"/>
      <w:marLeft w:val="0"/>
      <w:marRight w:val="0"/>
      <w:marTop w:val="0"/>
      <w:marBottom w:val="0"/>
      <w:divBdr>
        <w:top w:val="none" w:sz="0" w:space="0" w:color="auto"/>
        <w:left w:val="none" w:sz="0" w:space="0" w:color="auto"/>
        <w:bottom w:val="none" w:sz="0" w:space="0" w:color="auto"/>
        <w:right w:val="none" w:sz="0" w:space="0" w:color="auto"/>
      </w:divBdr>
    </w:div>
    <w:div w:id="2004432474">
      <w:bodyDiv w:val="1"/>
      <w:marLeft w:val="0"/>
      <w:marRight w:val="0"/>
      <w:marTop w:val="0"/>
      <w:marBottom w:val="0"/>
      <w:divBdr>
        <w:top w:val="none" w:sz="0" w:space="0" w:color="auto"/>
        <w:left w:val="none" w:sz="0" w:space="0" w:color="auto"/>
        <w:bottom w:val="none" w:sz="0" w:space="0" w:color="auto"/>
        <w:right w:val="none" w:sz="0" w:space="0" w:color="auto"/>
      </w:divBdr>
    </w:div>
    <w:div w:id="2017920582">
      <w:bodyDiv w:val="1"/>
      <w:marLeft w:val="0"/>
      <w:marRight w:val="0"/>
      <w:marTop w:val="0"/>
      <w:marBottom w:val="0"/>
      <w:divBdr>
        <w:top w:val="none" w:sz="0" w:space="0" w:color="auto"/>
        <w:left w:val="none" w:sz="0" w:space="0" w:color="auto"/>
        <w:bottom w:val="none" w:sz="0" w:space="0" w:color="auto"/>
        <w:right w:val="none" w:sz="0" w:space="0" w:color="auto"/>
      </w:divBdr>
      <w:divsChild>
        <w:div w:id="1492133156">
          <w:marLeft w:val="0"/>
          <w:marRight w:val="0"/>
          <w:marTop w:val="0"/>
          <w:marBottom w:val="0"/>
          <w:divBdr>
            <w:top w:val="none" w:sz="0" w:space="0" w:color="auto"/>
            <w:left w:val="none" w:sz="0" w:space="0" w:color="auto"/>
            <w:bottom w:val="none" w:sz="0" w:space="0" w:color="auto"/>
            <w:right w:val="none" w:sz="0" w:space="0" w:color="auto"/>
          </w:divBdr>
          <w:divsChild>
            <w:div w:id="758722802">
              <w:marLeft w:val="0"/>
              <w:marRight w:val="0"/>
              <w:marTop w:val="0"/>
              <w:marBottom w:val="0"/>
              <w:divBdr>
                <w:top w:val="none" w:sz="0" w:space="0" w:color="auto"/>
                <w:left w:val="none" w:sz="0" w:space="0" w:color="auto"/>
                <w:bottom w:val="none" w:sz="0" w:space="0" w:color="auto"/>
                <w:right w:val="none" w:sz="0" w:space="0" w:color="auto"/>
              </w:divBdr>
              <w:divsChild>
                <w:div w:id="238441446">
                  <w:marLeft w:val="0"/>
                  <w:marRight w:val="0"/>
                  <w:marTop w:val="0"/>
                  <w:marBottom w:val="0"/>
                  <w:divBdr>
                    <w:top w:val="single" w:sz="2" w:space="0" w:color="auto"/>
                    <w:left w:val="single" w:sz="2" w:space="0" w:color="auto"/>
                    <w:bottom w:val="single" w:sz="2" w:space="0" w:color="auto"/>
                    <w:right w:val="single" w:sz="2" w:space="0" w:color="auto"/>
                  </w:divBdr>
                  <w:divsChild>
                    <w:div w:id="20632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207006">
      <w:bodyDiv w:val="1"/>
      <w:marLeft w:val="0"/>
      <w:marRight w:val="0"/>
      <w:marTop w:val="0"/>
      <w:marBottom w:val="0"/>
      <w:divBdr>
        <w:top w:val="none" w:sz="0" w:space="0" w:color="auto"/>
        <w:left w:val="none" w:sz="0" w:space="0" w:color="auto"/>
        <w:bottom w:val="none" w:sz="0" w:space="0" w:color="auto"/>
        <w:right w:val="none" w:sz="0" w:space="0" w:color="auto"/>
      </w:divBdr>
    </w:div>
    <w:div w:id="2049403642">
      <w:bodyDiv w:val="1"/>
      <w:marLeft w:val="0"/>
      <w:marRight w:val="0"/>
      <w:marTop w:val="0"/>
      <w:marBottom w:val="0"/>
      <w:divBdr>
        <w:top w:val="none" w:sz="0" w:space="0" w:color="auto"/>
        <w:left w:val="none" w:sz="0" w:space="0" w:color="auto"/>
        <w:bottom w:val="none" w:sz="0" w:space="0" w:color="auto"/>
        <w:right w:val="none" w:sz="0" w:space="0" w:color="auto"/>
      </w:divBdr>
    </w:div>
    <w:div w:id="2077780055">
      <w:bodyDiv w:val="1"/>
      <w:marLeft w:val="0"/>
      <w:marRight w:val="0"/>
      <w:marTop w:val="0"/>
      <w:marBottom w:val="0"/>
      <w:divBdr>
        <w:top w:val="none" w:sz="0" w:space="0" w:color="auto"/>
        <w:left w:val="none" w:sz="0" w:space="0" w:color="auto"/>
        <w:bottom w:val="none" w:sz="0" w:space="0" w:color="auto"/>
        <w:right w:val="none" w:sz="0" w:space="0" w:color="auto"/>
      </w:divBdr>
    </w:div>
    <w:div w:id="2119330549">
      <w:bodyDiv w:val="1"/>
      <w:marLeft w:val="0"/>
      <w:marRight w:val="0"/>
      <w:marTop w:val="0"/>
      <w:marBottom w:val="0"/>
      <w:divBdr>
        <w:top w:val="none" w:sz="0" w:space="0" w:color="auto"/>
        <w:left w:val="none" w:sz="0" w:space="0" w:color="auto"/>
        <w:bottom w:val="none" w:sz="0" w:space="0" w:color="auto"/>
        <w:right w:val="none" w:sz="0" w:space="0" w:color="auto"/>
      </w:divBdr>
    </w:div>
    <w:div w:id="213706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5%D0%B0%D0%B1%D0%B0%D0%B7" TargetMode="External"/><Relationship Id="rId18" Type="http://schemas.openxmlformats.org/officeDocument/2006/relationships/hyperlink" Target="https://ru.wikipedia.org/wiki/%D0%91%D0%B5%D0%BB%D0%BE%D0%BA%D0%B0%D0%BC%D0%B5%D0%BD%D1%81%D0%BA%D0%BE%D0%B5" TargetMode="External"/><Relationship Id="rId26" Type="http://schemas.openxmlformats.org/officeDocument/2006/relationships/hyperlink" Target="https://ru.wikipedia.org/wiki/%D0%A1%D0%B5%D0%BB%D1%8C%D1%81%D0%BA%D0%BE%D0%B5_%D0%BF%D0%BE%D1%81%D0%B5%D0%BB%D0%B5%D0%BD%D0%B8%D0%B5_%D0%9F%D1%81%D1%8B%D0%BD%D0%B0%D0%B4%D0%B0%D1%85%D0%B0" TargetMode="External"/><Relationship Id="rId39" Type="http://schemas.openxmlformats.org/officeDocument/2006/relationships/chart" Target="charts/chart6.xml"/><Relationship Id="rId21" Type="http://schemas.openxmlformats.org/officeDocument/2006/relationships/hyperlink" Target="https://ru.wikipedia.org/wiki/%D0%9A%D0%B0%D0%BC%D0%B5%D0%BD%D0%BD%D0%BE%D0%BC%D0%BE%D1%81%D1%82%D1%81%D0%BA%D0%BE%D0%B5" TargetMode="External"/><Relationship Id="rId34" Type="http://schemas.openxmlformats.org/officeDocument/2006/relationships/image" Target="media/image3.jpeg"/><Relationship Id="rId42" Type="http://schemas.openxmlformats.org/officeDocument/2006/relationships/image" Target="media/image6.jpe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image" Target="media/image14.jpeg"/><Relationship Id="rId63" Type="http://schemas.openxmlformats.org/officeDocument/2006/relationships/image" Target="media/image20.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ru.wikipedia.org/wiki/%D0%A1%D0%BE%D0%B2%D1%85%D0%BE%D0%B7%D0%BD%D0%BE%D0%B5_(%D0%9A%D0%B0%D0%B1%D0%B0%D1%80%D0%B4%D0%B8%D0%BD%D0%BE-%D0%91%D0%B0%D0%BB%D0%BA%D0%B0%D1%80%D0%B8%D1%8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1%D0%B0%D1%80%D0%BC%D0%B0%D0%BA%D0%BE%D0%B2%D0%BE" TargetMode="External"/><Relationship Id="rId24" Type="http://schemas.openxmlformats.org/officeDocument/2006/relationships/hyperlink" Target="https://ru.wikipedia.org/wiki/%D0%9C%D0%B0%D0%BB%D0%BA%D0%B0_(%D0%9A%D0%B0%D0%B1%D0%B0%D1%80%D0%B4%D0%B8%D0%BD%D0%BE-%D0%91%D0%B0%D0%BB%D0%BA%D0%B0%D1%80%D0%B8%D1%8F)" TargetMode="External"/><Relationship Id="rId32" Type="http://schemas.openxmlformats.org/officeDocument/2006/relationships/hyperlink" Target="https://ru.wikipedia.org/wiki/%D0%AD%D1%82%D0%BE%D0%BA%D0%BE" TargetMode="Externa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9.jpeg"/><Relationship Id="rId53" Type="http://schemas.openxmlformats.org/officeDocument/2006/relationships/image" Target="media/image12.jpeg"/><Relationship Id="rId58" Type="http://schemas.openxmlformats.org/officeDocument/2006/relationships/hyperlink" Target="https://docs.cntd.ru/document/565945769" TargetMode="Externa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ru.wikipedia.org/wiki/%D0%9A%D0%B8%D1%87%D0%BC%D0%B0%D0%BB%D0%BA%D0%B0" TargetMode="External"/><Relationship Id="rId28" Type="http://schemas.openxmlformats.org/officeDocument/2006/relationships/hyperlink" Target="https://ru.wikipedia.org/wiki/%D0%A1%D0%B5%D0%BB%D1%8C%D1%81%D0%BA%D0%BE%D0%B5_%D0%BF%D0%BE%D1%81%D0%B5%D0%BB%D0%B5%D0%BD%D0%B8%D0%B5_%D0%A1%D0%B2%D0%B5%D1%82%D0%BB%D0%BE%D0%B2%D0%BE%D0%B4%D1%81%D0%BA%D0%BE%D0%B5" TargetMode="External"/><Relationship Id="rId36" Type="http://schemas.openxmlformats.org/officeDocument/2006/relationships/image" Target="media/image5.jpeg"/><Relationship Id="rId49" Type="http://schemas.openxmlformats.org/officeDocument/2006/relationships/header" Target="header2.xml"/><Relationship Id="rId57" Type="http://schemas.openxmlformats.org/officeDocument/2006/relationships/image" Target="media/image15.jpeg"/><Relationship Id="rId61" Type="http://schemas.openxmlformats.org/officeDocument/2006/relationships/image" Target="media/image18.jpeg"/><Relationship Id="rId10" Type="http://schemas.openxmlformats.org/officeDocument/2006/relationships/hyperlink" Target="https://ru.wikipedia.org/wiki/%D0%9A%D0%B0%D0%BC%D0%B5%D0%BD%D0%BD%D0%BE%D0%BC%D0%BE%D1%81%D1%82%D1%81%D0%BA%D0%BE%D0%B5" TargetMode="External"/><Relationship Id="rId19" Type="http://schemas.openxmlformats.org/officeDocument/2006/relationships/hyperlink" Target="https://ru.wikipedia.org/wiki/%D0%A1%D0%B5%D0%BB%D1%8C%D1%81%D0%BA%D0%BE%D0%B5_%D0%BF%D0%BE%D1%81%D0%B5%D0%BB%D0%B5%D0%BD%D0%B8%D0%B5_%D0%97%D0%B0%D0%BB%D1%83%D0%BA%D0%BE%D0%B4%D0%B5%D1%81" TargetMode="External"/><Relationship Id="rId31" Type="http://schemas.openxmlformats.org/officeDocument/2006/relationships/hyperlink" Target="https://ru.wikipedia.org/wiki/%D0%A8%D0%BE%D1%80%D0%B4%D0%B0%D0%BA%D0%BE%D0%B2%D0%BE" TargetMode="External"/><Relationship Id="rId44" Type="http://schemas.openxmlformats.org/officeDocument/2006/relationships/image" Target="media/image8.jpeg"/><Relationship Id="rId52" Type="http://schemas.openxmlformats.org/officeDocument/2006/relationships/image" Target="media/image11.jpeg"/><Relationship Id="rId60" Type="http://schemas.openxmlformats.org/officeDocument/2006/relationships/image" Target="media/image17.jpeg"/><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yperlink" Target="https://ru.wikipedia.org/wiki/%D0%9A%D0%B0%D0%BC%D0%BB%D1%8E%D0%BA%D0%BE%D0%B2%D0%BE" TargetMode="External"/><Relationship Id="rId27" Type="http://schemas.openxmlformats.org/officeDocument/2006/relationships/hyperlink" Target="https://ru.wikipedia.org/wiki/%D0%A1%D0%B0%D1%80%D0%BC%D0%B0%D0%BA%D0%BE%D0%B2%D0%BE" TargetMode="External"/><Relationship Id="rId30" Type="http://schemas.openxmlformats.org/officeDocument/2006/relationships/hyperlink" Target="https://ru.wikipedia.org/wiki/%D0%A5%D0%B0%D0%B1%D0%B0%D0%B7" TargetMode="External"/><Relationship Id="rId35" Type="http://schemas.openxmlformats.org/officeDocument/2006/relationships/image" Target="media/image4.jpeg"/><Relationship Id="rId43" Type="http://schemas.openxmlformats.org/officeDocument/2006/relationships/image" Target="media/image7.jpeg"/><Relationship Id="rId48" Type="http://schemas.openxmlformats.org/officeDocument/2006/relationships/footer" Target="footer1.xml"/><Relationship Id="rId56" Type="http://schemas.openxmlformats.org/officeDocument/2006/relationships/chart" Target="charts/chart10.xml"/><Relationship Id="rId64" Type="http://schemas.openxmlformats.org/officeDocument/2006/relationships/hyperlink" Target="https://neftegaz.ru/tech-library/ngk/148213-gazoraspredelitelnaya-set-set-gazoraspredeleniya/" TargetMode="External"/><Relationship Id="rId8" Type="http://schemas.openxmlformats.org/officeDocument/2006/relationships/endnotes" Target="endnotes.xml"/><Relationship Id="rId51" Type="http://schemas.openxmlformats.org/officeDocument/2006/relationships/chart" Target="charts/chart9.xml"/><Relationship Id="rId3" Type="http://schemas.openxmlformats.org/officeDocument/2006/relationships/styles" Target="styles.xml"/><Relationship Id="rId12" Type="http://schemas.openxmlformats.org/officeDocument/2006/relationships/hyperlink" Target="https://ru.wikipedia.org/wiki/%D0%9C%D0%B0%D0%BB%D0%BA%D0%B0_(%D0%9A%D0%B0%D0%B1%D0%B0%D1%80%D0%B4%D0%B8%D0%BD%D0%BE-%D0%91%D0%B0%D0%BB%D0%BA%D0%B0%D1%80%D0%B8%D1%8F)" TargetMode="External"/><Relationship Id="rId17" Type="http://schemas.openxmlformats.org/officeDocument/2006/relationships/hyperlink" Target="https://ru.wikipedia.org/wiki/%D0%97%D0%B0%D0%BB%D1%83%D0%BA%D0%BE%D0%BA%D0%BE%D0%B0%D0%B6%D0%B5" TargetMode="External"/><Relationship Id="rId25" Type="http://schemas.openxmlformats.org/officeDocument/2006/relationships/hyperlink" Target="https://ru.wikipedia.org/wiki/%D0%9F%D1%80%D0%B8%D1%80%D0%B5%D1%87%D0%BD%D0%BE%D0%B5_(%D0%9A%D0%B0%D0%B1%D0%B0%D1%80%D0%B4%D0%B8%D0%BD%D0%BE-%D0%91%D0%B0%D0%BB%D0%BA%D0%B0%D1%80%D0%B8%D1%8F)" TargetMode="External"/><Relationship Id="rId33" Type="http://schemas.openxmlformats.org/officeDocument/2006/relationships/image" Target="media/image2.jpeg"/><Relationship Id="rId38" Type="http://schemas.openxmlformats.org/officeDocument/2006/relationships/chart" Target="charts/chart5.xml"/><Relationship Id="rId46" Type="http://schemas.openxmlformats.org/officeDocument/2006/relationships/image" Target="media/image10.jpeg"/><Relationship Id="rId59" Type="http://schemas.openxmlformats.org/officeDocument/2006/relationships/image" Target="media/image16.jpeg"/><Relationship Id="rId67" Type="http://schemas.openxmlformats.org/officeDocument/2006/relationships/fontTable" Target="fontTable.xml"/><Relationship Id="rId20" Type="http://schemas.openxmlformats.org/officeDocument/2006/relationships/hyperlink" Target="https://ru.wikipedia.org/wiki/%D0%97%D0%BE%D0%BB%D1%8C%D1%81%D0%BA%D0%BE%D0%B5" TargetMode="External"/><Relationship Id="rId41" Type="http://schemas.openxmlformats.org/officeDocument/2006/relationships/chart" Target="charts/chart8.xml"/><Relationship Id="rId54" Type="http://schemas.openxmlformats.org/officeDocument/2006/relationships/image" Target="media/image13.jpeg"/><Relationship Id="rId62"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Численность населения, чел.</c:v>
                </c:pt>
              </c:strCache>
            </c:strRef>
          </c:tx>
          <c:dPt>
            <c:idx val="0"/>
            <c:bubble3D val="0"/>
            <c:spPr>
              <a:solidFill>
                <a:srgbClr val="0070C0"/>
              </a:solidFill>
            </c:spPr>
          </c:dPt>
          <c:dPt>
            <c:idx val="4"/>
            <c:bubble3D val="0"/>
            <c:explosion val="19"/>
            <c:spPr>
              <a:solidFill>
                <a:srgbClr val="FF0000"/>
              </a:solidFill>
            </c:spPr>
          </c:dPt>
          <c:dPt>
            <c:idx val="6"/>
            <c:bubble3D val="0"/>
            <c:spPr>
              <a:solidFill>
                <a:srgbClr val="00B0F0"/>
              </a:solidFill>
            </c:spPr>
          </c:dPt>
          <c:dLbls>
            <c:dLbl>
              <c:idx val="4"/>
              <c:layout>
                <c:manualLayout>
                  <c:x val="1.6716197438754177E-2"/>
                  <c:y val="-8.3212683092032842E-3"/>
                </c:manualLayout>
              </c:layout>
              <c:spPr/>
              <c:txPr>
                <a:bodyPr/>
                <a:lstStyle/>
                <a:p>
                  <a:pPr>
                    <a:defRPr b="1">
                      <a:solidFill>
                        <a:srgbClr val="FF0000"/>
                      </a:solidFill>
                    </a:defRPr>
                  </a:pPr>
                  <a:endParaRPr lang="ru-RU"/>
                </a:p>
              </c:txPr>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0"/>
          </c:dLbls>
          <c:cat>
            <c:strRef>
              <c:f>Лист1!$A$2:$A$17</c:f>
              <c:strCache>
                <c:ptCount val="16"/>
                <c:pt idx="0">
                  <c:v>СП Каменномостское</c:v>
                </c:pt>
                <c:pt idx="1">
                  <c:v>СП Сармаково</c:v>
                </c:pt>
                <c:pt idx="2">
                  <c:v>СП Малка</c:v>
                </c:pt>
                <c:pt idx="3">
                  <c:v>СП Хабаз</c:v>
                </c:pt>
                <c:pt idx="4">
                  <c:v>СП Кичмалка</c:v>
                </c:pt>
                <c:pt idx="5">
                  <c:v>СП Залукодес</c:v>
                </c:pt>
                <c:pt idx="6">
                  <c:v>ГП Залукокоаже</c:v>
                </c:pt>
                <c:pt idx="7">
                  <c:v>СП Белокаменское</c:v>
                </c:pt>
                <c:pt idx="8">
                  <c:v>СП Псынадаха</c:v>
                </c:pt>
                <c:pt idx="9">
                  <c:v>СП Шордаково</c:v>
                </c:pt>
                <c:pt idx="10">
                  <c:v>СП Светловодское</c:v>
                </c:pt>
                <c:pt idx="11">
                  <c:v>СП Совхозное</c:v>
                </c:pt>
                <c:pt idx="12">
                  <c:v>СП Приречное</c:v>
                </c:pt>
                <c:pt idx="13">
                  <c:v>СП Зольское</c:v>
                </c:pt>
                <c:pt idx="14">
                  <c:v>СП Камлюково</c:v>
                </c:pt>
                <c:pt idx="15">
                  <c:v>СП Этоко</c:v>
                </c:pt>
              </c:strCache>
            </c:strRef>
          </c:cat>
          <c:val>
            <c:numRef>
              <c:f>Лист1!$B$2:$B$17</c:f>
              <c:numCache>
                <c:formatCode>0.0%</c:formatCode>
                <c:ptCount val="16"/>
                <c:pt idx="0">
                  <c:v>0.16600000000000001</c:v>
                </c:pt>
                <c:pt idx="1">
                  <c:v>0.14199999999999999</c:v>
                </c:pt>
                <c:pt idx="2">
                  <c:v>0.10100000000000001</c:v>
                </c:pt>
                <c:pt idx="3">
                  <c:v>9.5000000000000001E-2</c:v>
                </c:pt>
                <c:pt idx="4">
                  <c:v>0.06</c:v>
                </c:pt>
                <c:pt idx="5">
                  <c:v>5.8999999999999997E-2</c:v>
                </c:pt>
                <c:pt idx="6">
                  <c:v>5.2999999999999999E-2</c:v>
                </c:pt>
                <c:pt idx="7">
                  <c:v>4.8000000000000001E-2</c:v>
                </c:pt>
                <c:pt idx="8">
                  <c:v>4.8000000000000001E-2</c:v>
                </c:pt>
                <c:pt idx="9">
                  <c:v>4.3999999999999997E-2</c:v>
                </c:pt>
                <c:pt idx="10">
                  <c:v>4.2000000000000003E-2</c:v>
                </c:pt>
                <c:pt idx="11">
                  <c:v>3.3000000000000002E-2</c:v>
                </c:pt>
                <c:pt idx="12">
                  <c:v>3.2000000000000001E-2</c:v>
                </c:pt>
                <c:pt idx="13">
                  <c:v>3.1E-2</c:v>
                </c:pt>
                <c:pt idx="14">
                  <c:v>3.1E-2</c:v>
                </c:pt>
                <c:pt idx="15">
                  <c:v>1.4999999999999999E-2</c:v>
                </c:pt>
              </c:numCache>
            </c:numRef>
          </c:val>
        </c:ser>
        <c:dLbls>
          <c:showLegendKey val="0"/>
          <c:showVal val="0"/>
          <c:showCatName val="0"/>
          <c:showSerName val="0"/>
          <c:showPercent val="0"/>
          <c:showBubbleSize val="0"/>
          <c:showLeaderLines val="0"/>
        </c:dLbls>
        <c:firstSliceAng val="0"/>
      </c:pieChart>
    </c:plotArea>
    <c:legend>
      <c:legendPos val="r"/>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Площадь, га</c:v>
                </c:pt>
              </c:strCache>
            </c:strRef>
          </c:tx>
          <c:spPr>
            <a:solidFill>
              <a:srgbClr val="4F81BD"/>
            </a:solidFill>
          </c:spPr>
          <c:dPt>
            <c:idx val="0"/>
            <c:bubble3D val="0"/>
            <c:spPr>
              <a:solidFill>
                <a:srgbClr val="F79646">
                  <a:lumMod val="75000"/>
                </a:srgbClr>
              </a:solidFill>
            </c:spPr>
          </c:dPt>
          <c:dPt>
            <c:idx val="1"/>
            <c:bubble3D val="0"/>
            <c:spPr>
              <a:solidFill>
                <a:srgbClr val="7030A0"/>
              </a:solidFill>
            </c:spPr>
          </c:dPt>
          <c:dPt>
            <c:idx val="2"/>
            <c:bubble3D val="0"/>
            <c:spPr>
              <a:solidFill>
                <a:srgbClr val="8B7696"/>
              </a:solidFill>
            </c:spPr>
          </c:dPt>
          <c:dPt>
            <c:idx val="3"/>
            <c:bubble3D val="0"/>
            <c:spPr>
              <a:solidFill>
                <a:srgbClr val="505478"/>
              </a:solidFill>
            </c:spPr>
          </c:dPt>
          <c:dPt>
            <c:idx val="4"/>
            <c:bubble3D val="0"/>
            <c:spPr>
              <a:solidFill>
                <a:srgbClr val="4BACC6">
                  <a:lumMod val="75000"/>
                </a:srgbClr>
              </a:solidFill>
            </c:spPr>
          </c:dPt>
          <c:dPt>
            <c:idx val="5"/>
            <c:bubble3D val="0"/>
            <c:spPr>
              <a:solidFill>
                <a:srgbClr val="FFFF00"/>
              </a:solidFill>
            </c:spPr>
          </c:dPt>
          <c:dPt>
            <c:idx val="6"/>
            <c:bubble3D val="0"/>
            <c:spPr>
              <a:solidFill>
                <a:srgbClr val="4BACC6">
                  <a:lumMod val="60000"/>
                  <a:lumOff val="40000"/>
                </a:srgbClr>
              </a:solidFill>
            </c:spPr>
          </c:dPt>
          <c:dPt>
            <c:idx val="7"/>
            <c:bubble3D val="0"/>
            <c:spPr>
              <a:solidFill>
                <a:srgbClr val="92D050"/>
              </a:solidFill>
            </c:spPr>
          </c:dPt>
          <c:dPt>
            <c:idx val="8"/>
            <c:bubble3D val="0"/>
          </c:dPt>
          <c:dLbls>
            <c:showLegendKey val="0"/>
            <c:showVal val="1"/>
            <c:showCatName val="0"/>
            <c:showSerName val="0"/>
            <c:showPercent val="0"/>
            <c:showBubbleSize val="0"/>
            <c:showLeaderLines val="1"/>
          </c:dLbls>
          <c:cat>
            <c:strRef>
              <c:f>Лист1!$A$2:$A$9</c:f>
              <c:strCache>
                <c:ptCount val="8"/>
                <c:pt idx="0">
                  <c:v>Жилая зона</c:v>
                </c:pt>
                <c:pt idx="1">
                  <c:v>Общественно-деловая зона</c:v>
                </c:pt>
                <c:pt idx="2">
                  <c:v>Производственная зона</c:v>
                </c:pt>
                <c:pt idx="3">
                  <c:v>Зона инженерной инфраструктуры</c:v>
                </c:pt>
                <c:pt idx="4">
                  <c:v>Зона транспортной инфраструктуры</c:v>
                </c:pt>
                <c:pt idx="5">
                  <c:v>Зона сельскохозяйственного использования</c:v>
                </c:pt>
                <c:pt idx="6">
                  <c:v>Зона рекреационного назначения</c:v>
                </c:pt>
                <c:pt idx="7">
                  <c:v>Зона специального назначения</c:v>
                </c:pt>
              </c:strCache>
            </c:strRef>
          </c:cat>
          <c:val>
            <c:numRef>
              <c:f>Лист1!$B$2:$B$9</c:f>
              <c:numCache>
                <c:formatCode>0.00</c:formatCode>
                <c:ptCount val="8"/>
                <c:pt idx="0">
                  <c:v>253.7</c:v>
                </c:pt>
                <c:pt idx="1">
                  <c:v>3.8</c:v>
                </c:pt>
                <c:pt idx="2">
                  <c:v>14.7</c:v>
                </c:pt>
                <c:pt idx="3">
                  <c:v>0.46</c:v>
                </c:pt>
                <c:pt idx="4">
                  <c:v>20</c:v>
                </c:pt>
                <c:pt idx="5">
                  <c:v>45.84</c:v>
                </c:pt>
                <c:pt idx="6">
                  <c:v>0.6</c:v>
                </c:pt>
                <c:pt idx="7">
                  <c:v>3.03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529868101930299"/>
          <c:y val="5.5924100139040693E-2"/>
          <c:w val="0.34277650420279737"/>
          <c:h val="0.88815150230867035"/>
        </c:manualLayout>
      </c:layout>
      <c:overlay val="0"/>
    </c:legend>
    <c:plotVisOnly val="1"/>
    <c:dispBlanksAs val="gap"/>
    <c:showDLblsOverMax val="0"/>
  </c:chart>
  <c:txPr>
    <a:bodyPr/>
    <a:lstStyle/>
    <a:p>
      <a:pPr>
        <a:defRPr sz="1200" baseline="0">
          <a:latin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Численность населения, чел.</c:v>
                </c:pt>
              </c:strCache>
            </c:strRef>
          </c:tx>
          <c:dPt>
            <c:idx val="0"/>
            <c:bubble3D val="0"/>
            <c:spPr>
              <a:solidFill>
                <a:srgbClr val="00B0F0"/>
              </a:solidFill>
            </c:spPr>
          </c:dPt>
          <c:dPt>
            <c:idx val="6"/>
            <c:bubble3D val="0"/>
            <c:spPr>
              <a:solidFill>
                <a:srgbClr val="00B050"/>
              </a:solidFill>
            </c:spPr>
          </c:dPt>
          <c:dPt>
            <c:idx val="10"/>
            <c:bubble3D val="0"/>
            <c:explosion val="17"/>
            <c:spPr>
              <a:solidFill>
                <a:srgbClr val="FF0000"/>
              </a:solidFill>
            </c:spPr>
          </c:dPt>
          <c:dLbls>
            <c:dLbl>
              <c:idx val="10"/>
              <c:layout/>
              <c:tx>
                <c:rich>
                  <a:bodyPr/>
                  <a:lstStyle/>
                  <a:p>
                    <a:r>
                      <a:rPr lang="en-US" sz="1200" b="1">
                        <a:solidFill>
                          <a:srgbClr val="FF0000"/>
                        </a:solidFill>
                      </a:rPr>
                      <a:t>3,1%</a:t>
                    </a:r>
                    <a:endParaRPr lang="en-US" b="1">
                      <a:solidFill>
                        <a:srgbClr val="FF0000"/>
                      </a:solidFill>
                    </a:endParaRPr>
                  </a:p>
                </c:rich>
              </c:tx>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Лист1!$A$2:$A$17</c:f>
              <c:strCache>
                <c:ptCount val="16"/>
                <c:pt idx="0">
                  <c:v>ГП Залукокоаже</c:v>
                </c:pt>
                <c:pt idx="1">
                  <c:v>СП Сармаково</c:v>
                </c:pt>
                <c:pt idx="2">
                  <c:v>СП Малка</c:v>
                </c:pt>
                <c:pt idx="3">
                  <c:v>СП Каменномостское</c:v>
                </c:pt>
                <c:pt idx="4">
                  <c:v>СП Псынадаха</c:v>
                </c:pt>
                <c:pt idx="5">
                  <c:v>СП Камлюково</c:v>
                </c:pt>
                <c:pt idx="6">
                  <c:v>СП Светловодское</c:v>
                </c:pt>
                <c:pt idx="7">
                  <c:v>СП Залукодес</c:v>
                </c:pt>
                <c:pt idx="8">
                  <c:v>СП Хабаз</c:v>
                </c:pt>
                <c:pt idx="9">
                  <c:v>СП Шордаково</c:v>
                </c:pt>
                <c:pt idx="10">
                  <c:v>СП Кичмалка</c:v>
                </c:pt>
                <c:pt idx="11">
                  <c:v>СП Зольское</c:v>
                </c:pt>
                <c:pt idx="12">
                  <c:v>СП Приречное</c:v>
                </c:pt>
                <c:pt idx="13">
                  <c:v>СП Этоко</c:v>
                </c:pt>
                <c:pt idx="14">
                  <c:v>СП Совхозное</c:v>
                </c:pt>
                <c:pt idx="15">
                  <c:v>СП Белокаменское</c:v>
                </c:pt>
              </c:strCache>
            </c:strRef>
          </c:cat>
          <c:val>
            <c:numRef>
              <c:f>Лист1!$B$2:$B$17</c:f>
              <c:numCache>
                <c:formatCode>0.0%</c:formatCode>
                <c:ptCount val="16"/>
                <c:pt idx="0">
                  <c:v>0.19500000000000001</c:v>
                </c:pt>
                <c:pt idx="1">
                  <c:v>0.16800000000000001</c:v>
                </c:pt>
                <c:pt idx="2">
                  <c:v>0.14099999999999999</c:v>
                </c:pt>
                <c:pt idx="3">
                  <c:v>0.11899999999999999</c:v>
                </c:pt>
                <c:pt idx="4">
                  <c:v>5.7000000000000002E-2</c:v>
                </c:pt>
                <c:pt idx="5">
                  <c:v>4.5999999999999999E-2</c:v>
                </c:pt>
                <c:pt idx="6">
                  <c:v>4.3999999999999997E-2</c:v>
                </c:pt>
                <c:pt idx="7">
                  <c:v>3.6999999999999998E-2</c:v>
                </c:pt>
                <c:pt idx="8">
                  <c:v>3.5000000000000003E-2</c:v>
                </c:pt>
                <c:pt idx="9">
                  <c:v>3.5000000000000003E-2</c:v>
                </c:pt>
                <c:pt idx="10">
                  <c:v>3.1E-2</c:v>
                </c:pt>
                <c:pt idx="11">
                  <c:v>2.8000000000000001E-2</c:v>
                </c:pt>
                <c:pt idx="12">
                  <c:v>2.1999999999999999E-2</c:v>
                </c:pt>
                <c:pt idx="13">
                  <c:v>1.4999999999999999E-2</c:v>
                </c:pt>
                <c:pt idx="14">
                  <c:v>1.4E-2</c:v>
                </c:pt>
                <c:pt idx="15">
                  <c:v>1.2E-2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ГП Залукокоаже</c:v>
                </c:pt>
              </c:strCache>
            </c:strRef>
          </c:tx>
          <c:invertIfNegative val="0"/>
          <c:dLbls>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Лист1!$B$2</c:f>
              <c:numCache>
                <c:formatCode>0.00</c:formatCode>
                <c:ptCount val="1"/>
                <c:pt idx="0">
                  <c:v>209.2</c:v>
                </c:pt>
              </c:numCache>
            </c:numRef>
          </c:val>
        </c:ser>
        <c:ser>
          <c:idx val="1"/>
          <c:order val="1"/>
          <c:tx>
            <c:strRef>
              <c:f>Лист1!$C$1</c:f>
              <c:strCache>
                <c:ptCount val="1"/>
                <c:pt idx="0">
                  <c:v>СП Камлюково</c:v>
                </c:pt>
              </c:strCache>
            </c:strRef>
          </c:tx>
          <c:invertIfNegative val="0"/>
          <c:dLbls>
            <c:dLblPos val="inBase"/>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Лист1!$C$2</c:f>
              <c:numCache>
                <c:formatCode>0.00</c:formatCode>
                <c:ptCount val="1"/>
                <c:pt idx="0">
                  <c:v>84.65</c:v>
                </c:pt>
              </c:numCache>
            </c:numRef>
          </c:val>
        </c:ser>
        <c:ser>
          <c:idx val="2"/>
          <c:order val="2"/>
          <c:tx>
            <c:strRef>
              <c:f>Лист1!$D$1</c:f>
              <c:strCache>
                <c:ptCount val="1"/>
                <c:pt idx="0">
                  <c:v>СП Малка</c:v>
                </c:pt>
              </c:strCache>
            </c:strRef>
          </c:tx>
          <c:invertIfNegative val="0"/>
          <c:dLbls>
            <c:dLblPos val="inEnd"/>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Лист1!$D$2</c:f>
              <c:numCache>
                <c:formatCode>0.00</c:formatCode>
                <c:ptCount val="1"/>
                <c:pt idx="0">
                  <c:v>79</c:v>
                </c:pt>
              </c:numCache>
            </c:numRef>
          </c:val>
        </c:ser>
        <c:ser>
          <c:idx val="3"/>
          <c:order val="3"/>
          <c:tx>
            <c:strRef>
              <c:f>Лист1!$E$1</c:f>
              <c:strCache>
                <c:ptCount val="1"/>
                <c:pt idx="0">
                  <c:v>СП Псынадаха</c:v>
                </c:pt>
              </c:strCache>
            </c:strRef>
          </c:tx>
          <c:invertIfNegative val="0"/>
          <c:dLbls>
            <c:dLblPos val="inBase"/>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Лист1!$E$2</c:f>
              <c:numCache>
                <c:formatCode>0.00</c:formatCode>
                <c:ptCount val="1"/>
                <c:pt idx="0">
                  <c:v>68.010000000000005</c:v>
                </c:pt>
              </c:numCache>
            </c:numRef>
          </c:val>
        </c:ser>
        <c:ser>
          <c:idx val="4"/>
          <c:order val="4"/>
          <c:tx>
            <c:strRef>
              <c:f>Лист1!$F$1</c:f>
              <c:strCache>
                <c:ptCount val="1"/>
                <c:pt idx="0">
                  <c:v>СП Сармаково</c:v>
                </c:pt>
              </c:strCache>
            </c:strRef>
          </c:tx>
          <c:invertIfNegative val="0"/>
          <c:dLbls>
            <c:dLblPos val="inEnd"/>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Лист1!$F$2</c:f>
              <c:numCache>
                <c:formatCode>0.00</c:formatCode>
                <c:ptCount val="1"/>
                <c:pt idx="0">
                  <c:v>66.83</c:v>
                </c:pt>
              </c:numCache>
            </c:numRef>
          </c:val>
        </c:ser>
        <c:ser>
          <c:idx val="5"/>
          <c:order val="5"/>
          <c:tx>
            <c:strRef>
              <c:f>Лист1!$G$1</c:f>
              <c:strCache>
                <c:ptCount val="1"/>
                <c:pt idx="0">
                  <c:v>СП Этоко</c:v>
                </c:pt>
              </c:strCache>
            </c:strRef>
          </c:tx>
          <c:invertIfNegative val="0"/>
          <c:dLbls>
            <c:dLblPos val="inBase"/>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Лист1!$G$2</c:f>
              <c:numCache>
                <c:formatCode>0.00</c:formatCode>
                <c:ptCount val="1"/>
                <c:pt idx="0">
                  <c:v>59.28</c:v>
                </c:pt>
              </c:numCache>
            </c:numRef>
          </c:val>
        </c:ser>
        <c:ser>
          <c:idx val="6"/>
          <c:order val="6"/>
          <c:tx>
            <c:strRef>
              <c:f>Лист1!$H$1</c:f>
              <c:strCache>
                <c:ptCount val="1"/>
                <c:pt idx="0">
                  <c:v>СП Светловодское</c:v>
                </c:pt>
              </c:strCache>
            </c:strRef>
          </c:tx>
          <c:invertIfNegative val="0"/>
          <c:dLbls>
            <c:dLblPos val="inEnd"/>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Лист1!$H$2</c:f>
              <c:numCache>
                <c:formatCode>0.00</c:formatCode>
                <c:ptCount val="1"/>
                <c:pt idx="0">
                  <c:v>58.97</c:v>
                </c:pt>
              </c:numCache>
            </c:numRef>
          </c:val>
        </c:ser>
        <c:ser>
          <c:idx val="7"/>
          <c:order val="7"/>
          <c:tx>
            <c:strRef>
              <c:f>Лист1!$I$1</c:f>
              <c:strCache>
                <c:ptCount val="1"/>
                <c:pt idx="0">
                  <c:v>СП Зольское</c:v>
                </c:pt>
              </c:strCache>
            </c:strRef>
          </c:tx>
          <c:invertIfNegative val="0"/>
          <c:dLbls>
            <c:dLblPos val="inBase"/>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Лист1!$I$2</c:f>
              <c:numCache>
                <c:formatCode>0.00</c:formatCode>
                <c:ptCount val="1"/>
                <c:pt idx="0">
                  <c:v>51.1</c:v>
                </c:pt>
              </c:numCache>
            </c:numRef>
          </c:val>
        </c:ser>
        <c:ser>
          <c:idx val="8"/>
          <c:order val="8"/>
          <c:tx>
            <c:strRef>
              <c:f>Лист1!$J$1</c:f>
              <c:strCache>
                <c:ptCount val="1"/>
                <c:pt idx="0">
                  <c:v>СП Шордаково</c:v>
                </c:pt>
              </c:strCache>
            </c:strRef>
          </c:tx>
          <c:invertIfNegative val="0"/>
          <c:dLbls>
            <c:dLblPos val="inEnd"/>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Лист1!$J$2</c:f>
              <c:numCache>
                <c:formatCode>0.00</c:formatCode>
                <c:ptCount val="1"/>
                <c:pt idx="0">
                  <c:v>44.36</c:v>
                </c:pt>
              </c:numCache>
            </c:numRef>
          </c:val>
        </c:ser>
        <c:ser>
          <c:idx val="9"/>
          <c:order val="9"/>
          <c:tx>
            <c:strRef>
              <c:f>Лист1!$K$1</c:f>
              <c:strCache>
                <c:ptCount val="1"/>
                <c:pt idx="0">
                  <c:v>СП Каменномостское</c:v>
                </c:pt>
              </c:strCache>
            </c:strRef>
          </c:tx>
          <c:invertIfNegative val="0"/>
          <c:dLbls>
            <c:dLblPos val="inBase"/>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Лист1!$K$2</c:f>
              <c:numCache>
                <c:formatCode>0.00</c:formatCode>
                <c:ptCount val="1"/>
                <c:pt idx="0">
                  <c:v>40.68</c:v>
                </c:pt>
              </c:numCache>
            </c:numRef>
          </c:val>
        </c:ser>
        <c:ser>
          <c:idx val="10"/>
          <c:order val="10"/>
          <c:tx>
            <c:strRef>
              <c:f>Лист1!$L$1</c:f>
              <c:strCache>
                <c:ptCount val="1"/>
                <c:pt idx="0">
                  <c:v>СП Приречное</c:v>
                </c:pt>
              </c:strCache>
            </c:strRef>
          </c:tx>
          <c:invertIfNegative val="0"/>
          <c:dLbls>
            <c:dLblPos val="inEnd"/>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Лист1!$L$2</c:f>
              <c:numCache>
                <c:formatCode>0.00</c:formatCode>
                <c:ptCount val="1"/>
                <c:pt idx="0">
                  <c:v>39.299999999999997</c:v>
                </c:pt>
              </c:numCache>
            </c:numRef>
          </c:val>
        </c:ser>
        <c:ser>
          <c:idx val="11"/>
          <c:order val="11"/>
          <c:tx>
            <c:strRef>
              <c:f>Лист1!$M$1</c:f>
              <c:strCache>
                <c:ptCount val="1"/>
                <c:pt idx="0">
                  <c:v>СП Залукодес</c:v>
                </c:pt>
              </c:strCache>
            </c:strRef>
          </c:tx>
          <c:invertIfNegative val="0"/>
          <c:dLbls>
            <c:dLblPos val="inBase"/>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Лист1!$M$2</c:f>
              <c:numCache>
                <c:formatCode>0.00</c:formatCode>
                <c:ptCount val="1"/>
                <c:pt idx="0">
                  <c:v>36</c:v>
                </c:pt>
              </c:numCache>
            </c:numRef>
          </c:val>
        </c:ser>
        <c:ser>
          <c:idx val="12"/>
          <c:order val="12"/>
          <c:tx>
            <c:strRef>
              <c:f>Лист1!$N$1</c:f>
              <c:strCache>
                <c:ptCount val="1"/>
                <c:pt idx="0">
                  <c:v>СП Кичмалка</c:v>
                </c:pt>
              </c:strCache>
            </c:strRef>
          </c:tx>
          <c:spPr>
            <a:solidFill>
              <a:srgbClr val="FF0000"/>
            </a:solidFill>
          </c:spPr>
          <c:invertIfNegative val="0"/>
          <c:dLbls>
            <c:dLbl>
              <c:idx val="0"/>
              <c:layout>
                <c:manualLayout>
                  <c:x val="0"/>
                  <c:y val="-5.3197354907295628E-3"/>
                </c:manualLayout>
              </c:layout>
              <c:spPr/>
              <c:txPr>
                <a:bodyPr/>
                <a:lstStyle/>
                <a:p>
                  <a:pPr>
                    <a:defRPr b="1">
                      <a:solidFill>
                        <a:srgbClr val="FF0000"/>
                      </a:solidFill>
                    </a:defRPr>
                  </a:pPr>
                  <a:endParaRPr lang="ru-RU"/>
                </a:p>
              </c:txPr>
              <c:dLblPos val="outEnd"/>
              <c:showLegendKey val="0"/>
              <c:showVal val="1"/>
              <c:showCatName val="0"/>
              <c:showSerName val="0"/>
              <c:showPercent val="0"/>
              <c:showBubbleSize val="0"/>
            </c:dLbl>
            <c:txPr>
              <a:bodyPr/>
              <a:lstStyle/>
              <a:p>
                <a:pPr>
                  <a:defRPr b="1"/>
                </a:pPr>
                <a:endParaRPr lang="ru-RU"/>
              </a:p>
            </c:txPr>
            <c:dLblPos val="inEnd"/>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Лист1!$N$2</c:f>
              <c:numCache>
                <c:formatCode>0.00</c:formatCode>
                <c:ptCount val="1"/>
                <c:pt idx="0">
                  <c:v>29.23</c:v>
                </c:pt>
              </c:numCache>
            </c:numRef>
          </c:val>
        </c:ser>
        <c:ser>
          <c:idx val="13"/>
          <c:order val="13"/>
          <c:tx>
            <c:strRef>
              <c:f>Лист1!$O$1</c:f>
              <c:strCache>
                <c:ptCount val="1"/>
                <c:pt idx="0">
                  <c:v>СП Совхозное</c:v>
                </c:pt>
              </c:strCache>
            </c:strRef>
          </c:tx>
          <c:invertIfNegative val="0"/>
          <c:dLbls>
            <c:dLblPos val="inBase"/>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Лист1!$O$2</c:f>
              <c:numCache>
                <c:formatCode>0.00</c:formatCode>
                <c:ptCount val="1"/>
                <c:pt idx="0">
                  <c:v>23.88</c:v>
                </c:pt>
              </c:numCache>
            </c:numRef>
          </c:val>
        </c:ser>
        <c:ser>
          <c:idx val="14"/>
          <c:order val="14"/>
          <c:tx>
            <c:strRef>
              <c:f>Лист1!$P$1</c:f>
              <c:strCache>
                <c:ptCount val="1"/>
                <c:pt idx="0">
                  <c:v>СП Хабаз</c:v>
                </c:pt>
              </c:strCache>
            </c:strRef>
          </c:tx>
          <c:invertIfNegative val="0"/>
          <c:dLbls>
            <c:dLbl>
              <c:idx val="0"/>
              <c:layout>
                <c:manualLayout>
                  <c:x val="0"/>
                  <c:y val="4.6819342090247983E-2"/>
                </c:manualLayout>
              </c:layout>
              <c:dLblPos val="outEnd"/>
              <c:showLegendKey val="0"/>
              <c:showVal val="1"/>
              <c:showCatName val="0"/>
              <c:showSerName val="0"/>
              <c:showPercent val="0"/>
              <c:showBubbleSize val="0"/>
            </c:dLbl>
            <c:dLblPos val="inEnd"/>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Лист1!$P$2</c:f>
              <c:numCache>
                <c:formatCode>0.00</c:formatCode>
                <c:ptCount val="1"/>
                <c:pt idx="0">
                  <c:v>21.09</c:v>
                </c:pt>
              </c:numCache>
            </c:numRef>
          </c:val>
        </c:ser>
        <c:ser>
          <c:idx val="15"/>
          <c:order val="15"/>
          <c:tx>
            <c:strRef>
              <c:f>Лист1!$Q$1</c:f>
              <c:strCache>
                <c:ptCount val="1"/>
                <c:pt idx="0">
                  <c:v>СП Белокаменское</c:v>
                </c:pt>
              </c:strCache>
            </c:strRef>
          </c:tx>
          <c:invertIfNegative val="0"/>
          <c:dLbls>
            <c:dLblPos val="inBase"/>
            <c:showLegendKey val="0"/>
            <c:showVal val="1"/>
            <c:showCatName val="0"/>
            <c:showSerName val="0"/>
            <c:showPercent val="0"/>
            <c:showBubbleSize val="0"/>
            <c:showLeaderLines val="0"/>
          </c:dLbls>
          <c:cat>
            <c:strRef>
              <c:f>Лист1!$A$2</c:f>
              <c:strCache>
                <c:ptCount val="1"/>
                <c:pt idx="0">
                  <c:v>Плотность населения, чел./кв. км</c:v>
                </c:pt>
              </c:strCache>
            </c:strRef>
          </c:cat>
          <c:val>
            <c:numRef>
              <c:f>Лист1!$Q$2</c:f>
              <c:numCache>
                <c:formatCode>0.00</c:formatCode>
                <c:ptCount val="1"/>
                <c:pt idx="0">
                  <c:v>14.34</c:v>
                </c:pt>
              </c:numCache>
            </c:numRef>
          </c:val>
        </c:ser>
        <c:dLbls>
          <c:showLegendKey val="0"/>
          <c:showVal val="0"/>
          <c:showCatName val="0"/>
          <c:showSerName val="0"/>
          <c:showPercent val="0"/>
          <c:showBubbleSize val="0"/>
        </c:dLbls>
        <c:gapWidth val="150"/>
        <c:axId val="87300736"/>
        <c:axId val="103589760"/>
      </c:barChart>
      <c:catAx>
        <c:axId val="87300736"/>
        <c:scaling>
          <c:orientation val="minMax"/>
        </c:scaling>
        <c:delete val="0"/>
        <c:axPos val="b"/>
        <c:majorTickMark val="out"/>
        <c:minorTickMark val="none"/>
        <c:tickLblPos val="nextTo"/>
        <c:txPr>
          <a:bodyPr/>
          <a:lstStyle/>
          <a:p>
            <a:pPr>
              <a:defRPr sz="1050"/>
            </a:pPr>
            <a:endParaRPr lang="ru-RU"/>
          </a:p>
        </c:txPr>
        <c:crossAx val="103589760"/>
        <c:crosses val="autoZero"/>
        <c:auto val="1"/>
        <c:lblAlgn val="ctr"/>
        <c:lblOffset val="100"/>
        <c:noMultiLvlLbl val="0"/>
      </c:catAx>
      <c:valAx>
        <c:axId val="103589760"/>
        <c:scaling>
          <c:orientation val="minMax"/>
        </c:scaling>
        <c:delete val="0"/>
        <c:axPos val="l"/>
        <c:majorGridlines/>
        <c:numFmt formatCode="0.00" sourceLinked="1"/>
        <c:majorTickMark val="out"/>
        <c:minorTickMark val="none"/>
        <c:tickLblPos val="nextTo"/>
        <c:txPr>
          <a:bodyPr/>
          <a:lstStyle/>
          <a:p>
            <a:pPr>
              <a:defRPr sz="1100"/>
            </a:pPr>
            <a:endParaRPr lang="ru-RU"/>
          </a:p>
        </c:txPr>
        <c:crossAx val="87300736"/>
        <c:crosses val="autoZero"/>
        <c:crossBetween val="between"/>
      </c:valAx>
    </c:plotArea>
    <c:legend>
      <c:legendPos val="r"/>
      <c:layout/>
      <c:overlay val="0"/>
      <c:txPr>
        <a:bodyPr/>
        <a:lstStyle/>
        <a:p>
          <a:pPr>
            <a:defRPr sz="1100"/>
          </a:pPr>
          <a:endParaRPr lang="ru-RU"/>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07407407407406E-2"/>
          <c:y val="4.1515291871938469E-2"/>
          <c:w val="0.65867954911433169"/>
          <c:h val="0.86251322862717028"/>
        </c:manualLayout>
      </c:layout>
      <c:lineChart>
        <c:grouping val="standard"/>
        <c:varyColors val="0"/>
        <c:ser>
          <c:idx val="0"/>
          <c:order val="0"/>
          <c:tx>
            <c:strRef>
              <c:f>Лист1!$B$1</c:f>
              <c:strCache>
                <c:ptCount val="1"/>
                <c:pt idx="0">
                  <c:v>Численность населения, чел.</c:v>
                </c:pt>
              </c:strCache>
            </c:strRef>
          </c:tx>
          <c:spPr>
            <a:ln>
              <a:solidFill>
                <a:srgbClr val="00B050"/>
              </a:solidFill>
            </a:ln>
          </c:spPr>
          <c:marker>
            <c:spPr>
              <a:solidFill>
                <a:srgbClr val="00B050"/>
              </a:solidFill>
            </c:spPr>
          </c:marker>
          <c:dLbls>
            <c:dLbl>
              <c:idx val="0"/>
              <c:layout>
                <c:manualLayout>
                  <c:x val="-1.932367149758454E-2"/>
                  <c:y val="-2.8520779822308308E-2"/>
                </c:manualLayout>
              </c:layout>
              <c:showLegendKey val="0"/>
              <c:showVal val="1"/>
              <c:showCatName val="0"/>
              <c:showSerName val="0"/>
              <c:showPercent val="0"/>
              <c:showBubbleSize val="0"/>
            </c:dLbl>
            <c:dLbl>
              <c:idx val="1"/>
              <c:layout>
                <c:manualLayout>
                  <c:x val="-2.147074610842727E-2"/>
                  <c:y val="2.8520499108734401E-2"/>
                </c:manualLayout>
              </c:layout>
              <c:showLegendKey val="0"/>
              <c:showVal val="1"/>
              <c:showCatName val="0"/>
              <c:showSerName val="0"/>
              <c:showPercent val="0"/>
              <c:showBubbleSize val="0"/>
            </c:dLbl>
            <c:dLbl>
              <c:idx val="2"/>
              <c:layout>
                <c:manualLayout>
                  <c:x val="-1.2882447665056361E-2"/>
                  <c:y val="7.1301247771836662E-3"/>
                </c:manualLayout>
              </c:layout>
              <c:showLegendKey val="0"/>
              <c:showVal val="1"/>
              <c:showCatName val="0"/>
              <c:showSerName val="0"/>
              <c:showPercent val="0"/>
              <c:showBubbleSize val="0"/>
            </c:dLbl>
            <c:dLbl>
              <c:idx val="3"/>
              <c:layout>
                <c:manualLayout>
                  <c:x val="-8.5882984433709078E-2"/>
                  <c:y val="-3.5650623885918001E-3"/>
                </c:manualLayout>
              </c:layout>
              <c:showLegendKey val="0"/>
              <c:showVal val="1"/>
              <c:showCatName val="0"/>
              <c:showSerName val="0"/>
              <c:showPercent val="0"/>
              <c:showBubbleSize val="0"/>
            </c:dLbl>
            <c:dLbl>
              <c:idx val="4"/>
              <c:layout>
                <c:manualLayout>
                  <c:x val="-1.2882447665056361E-2"/>
                  <c:y val="3.9215686274509803E-2"/>
                </c:manualLayout>
              </c:layout>
              <c:showLegendKey val="0"/>
              <c:showVal val="1"/>
              <c:showCatName val="0"/>
              <c:showSerName val="0"/>
              <c:showPercent val="0"/>
              <c:showBubbleSize val="0"/>
            </c:dLbl>
            <c:dLbl>
              <c:idx val="5"/>
              <c:layout>
                <c:manualLayout>
                  <c:x val="-7.5147611379495438E-2"/>
                  <c:y val="-3.9215686274509803E-2"/>
                </c:manualLayout>
              </c:layout>
              <c:showLegendKey val="0"/>
              <c:showVal val="1"/>
              <c:showCatName val="0"/>
              <c:showSerName val="0"/>
              <c:showPercent val="0"/>
              <c:showBubbleSize val="0"/>
            </c:dLbl>
            <c:dLbl>
              <c:idx val="6"/>
              <c:layout>
                <c:manualLayout>
                  <c:x val="-1.5029522275899088E-2"/>
                  <c:y val="4.9910592726711299E-2"/>
                </c:manualLayout>
              </c:layout>
              <c:showLegendKey val="0"/>
              <c:showVal val="1"/>
              <c:showCatName val="0"/>
              <c:showSerName val="0"/>
              <c:showPercent val="0"/>
              <c:showBubbleSize val="0"/>
            </c:dLbl>
            <c:dLbl>
              <c:idx val="7"/>
              <c:layout>
                <c:manualLayout>
                  <c:x val="-8.3735909822866342E-2"/>
                  <c:y val="-7.1301247771836003E-3"/>
                </c:manualLayout>
              </c:layout>
              <c:showLegendKey val="0"/>
              <c:showVal val="1"/>
              <c:showCatName val="0"/>
              <c:showSerName val="0"/>
              <c:showPercent val="0"/>
              <c:showBubbleSize val="0"/>
            </c:dLbl>
            <c:dLbl>
              <c:idx val="8"/>
              <c:layout>
                <c:manualLayout>
                  <c:x val="-1.932367149758454E-2"/>
                  <c:y val="3.9215686274509803E-2"/>
                </c:manualLayout>
              </c:layout>
              <c:showLegendKey val="0"/>
              <c:showVal val="1"/>
              <c:showCatName val="0"/>
              <c:showSerName val="0"/>
              <c:showPercent val="0"/>
              <c:showBubbleSize val="0"/>
            </c:dLbl>
            <c:dLbl>
              <c:idx val="9"/>
              <c:layout>
                <c:manualLayout>
                  <c:x val="-7.7294685990338161E-2"/>
                  <c:y val="-3.2085561497326207E-2"/>
                </c:manualLayout>
              </c:layout>
              <c:showLegendKey val="0"/>
              <c:showVal val="1"/>
              <c:showCatName val="0"/>
              <c:showSerName val="0"/>
              <c:showPercent val="0"/>
              <c:showBubbleSize val="0"/>
            </c:dLbl>
            <c:dLbl>
              <c:idx val="10"/>
              <c:layout>
                <c:manualLayout>
                  <c:x val="-1.2882447665056361E-2"/>
                  <c:y val="-6.060606060606060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1515</c:v>
                </c:pt>
                <c:pt idx="1">
                  <c:v>1510</c:v>
                </c:pt>
                <c:pt idx="2">
                  <c:v>1517</c:v>
                </c:pt>
                <c:pt idx="3">
                  <c:v>1535</c:v>
                </c:pt>
                <c:pt idx="4">
                  <c:v>1539</c:v>
                </c:pt>
                <c:pt idx="5">
                  <c:v>1542</c:v>
                </c:pt>
                <c:pt idx="6">
                  <c:v>1543</c:v>
                </c:pt>
                <c:pt idx="7">
                  <c:v>1556</c:v>
                </c:pt>
                <c:pt idx="8">
                  <c:v>1566</c:v>
                </c:pt>
                <c:pt idx="9">
                  <c:v>1571</c:v>
                </c:pt>
                <c:pt idx="10">
                  <c:v>1544</c:v>
                </c:pt>
              </c:numCache>
            </c:numRef>
          </c:val>
          <c:smooth val="0"/>
        </c:ser>
        <c:dLbls>
          <c:showLegendKey val="0"/>
          <c:showVal val="0"/>
          <c:showCatName val="0"/>
          <c:showSerName val="0"/>
          <c:showPercent val="0"/>
          <c:showBubbleSize val="0"/>
        </c:dLbls>
        <c:marker val="1"/>
        <c:smooth val="0"/>
        <c:axId val="127330560"/>
        <c:axId val="144457728"/>
      </c:lineChart>
      <c:catAx>
        <c:axId val="127330560"/>
        <c:scaling>
          <c:orientation val="minMax"/>
        </c:scaling>
        <c:delete val="0"/>
        <c:axPos val="b"/>
        <c:numFmt formatCode="General" sourceLinked="1"/>
        <c:majorTickMark val="out"/>
        <c:minorTickMark val="none"/>
        <c:tickLblPos val="nextTo"/>
        <c:crossAx val="144457728"/>
        <c:crosses val="autoZero"/>
        <c:auto val="1"/>
        <c:lblAlgn val="ctr"/>
        <c:lblOffset val="100"/>
        <c:noMultiLvlLbl val="0"/>
      </c:catAx>
      <c:valAx>
        <c:axId val="144457728"/>
        <c:scaling>
          <c:orientation val="minMax"/>
          <c:min val="1500"/>
        </c:scaling>
        <c:delete val="0"/>
        <c:axPos val="l"/>
        <c:majorGridlines/>
        <c:numFmt formatCode="General" sourceLinked="1"/>
        <c:majorTickMark val="out"/>
        <c:minorTickMark val="none"/>
        <c:tickLblPos val="nextTo"/>
        <c:crossAx val="127330560"/>
        <c:crosses val="autoZero"/>
        <c:crossBetween val="between"/>
      </c:valAx>
    </c:plotArea>
    <c:legend>
      <c:legendPos val="r"/>
      <c:layout>
        <c:manualLayout>
          <c:xMode val="edge"/>
          <c:yMode val="edge"/>
          <c:x val="0.76221283933711181"/>
          <c:y val="0.50160540092916195"/>
          <c:w val="0.2220529921682495"/>
          <c:h val="0.17318146728985079"/>
        </c:manualLayout>
      </c:layout>
      <c:overlay val="0"/>
    </c:legend>
    <c:plotVisOnly val="1"/>
    <c:dispBlanksAs val="gap"/>
    <c:showDLblsOverMax val="0"/>
  </c:chart>
  <c:txPr>
    <a:bodyPr/>
    <a:lstStyle/>
    <a:p>
      <a:pPr>
        <a:defRPr sz="1200" baseline="0">
          <a:latin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'[Диаграмма в Microsoft Word]Лист1'!$E$1</c:f>
              <c:strCache>
                <c:ptCount val="1"/>
                <c:pt idx="0">
                  <c:v>Мужчины</c:v>
                </c:pt>
              </c:strCache>
            </c:strRef>
          </c:tx>
          <c:spPr>
            <a:solidFill>
              <a:srgbClr val="00B0F0"/>
            </a:solidFill>
          </c:spPr>
          <c:invertIfNegative val="0"/>
          <c:dLbls>
            <c:dLbl>
              <c:idx val="0"/>
              <c:layout>
                <c:manualLayout>
                  <c:x val="-7.9231916480238626E-2"/>
                  <c:y val="0"/>
                </c:manualLayout>
              </c:layout>
              <c:tx>
                <c:rich>
                  <a:bodyPr/>
                  <a:lstStyle/>
                  <a:p>
                    <a:r>
                      <a:rPr lang="en-US"/>
                      <a:t>42</a:t>
                    </a:r>
                  </a:p>
                </c:rich>
              </c:tx>
              <c:showLegendKey val="0"/>
              <c:showVal val="1"/>
              <c:showCatName val="0"/>
              <c:showSerName val="0"/>
              <c:showPercent val="0"/>
              <c:showBubbleSize val="0"/>
            </c:dLbl>
            <c:dLbl>
              <c:idx val="1"/>
              <c:layout>
                <c:manualLayout>
                  <c:x val="-0.14914243102162567"/>
                  <c:y val="-9.9619200808259612E-17"/>
                </c:manualLayout>
              </c:layout>
              <c:tx>
                <c:rich>
                  <a:bodyPr/>
                  <a:lstStyle/>
                  <a:p>
                    <a:r>
                      <a:rPr lang="en-US"/>
                      <a:t>95</a:t>
                    </a:r>
                  </a:p>
                </c:rich>
              </c:tx>
              <c:showLegendKey val="0"/>
              <c:showVal val="1"/>
              <c:showCatName val="0"/>
              <c:showSerName val="0"/>
              <c:showPercent val="0"/>
              <c:showBubbleSize val="0"/>
            </c:dLbl>
            <c:dLbl>
              <c:idx val="2"/>
              <c:layout>
                <c:manualLayout>
                  <c:x val="-0.13749067859806111"/>
                  <c:y val="0"/>
                </c:manualLayout>
              </c:layout>
              <c:tx>
                <c:rich>
                  <a:bodyPr/>
                  <a:lstStyle/>
                  <a:p>
                    <a:r>
                      <a:rPr lang="en-US"/>
                      <a:t>89</a:t>
                    </a:r>
                  </a:p>
                </c:rich>
              </c:tx>
              <c:showLegendKey val="0"/>
              <c:showVal val="1"/>
              <c:showCatName val="0"/>
              <c:showSerName val="0"/>
              <c:showPercent val="0"/>
              <c:showBubbleSize val="0"/>
            </c:dLbl>
            <c:dLbl>
              <c:idx val="3"/>
              <c:layout>
                <c:manualLayout>
                  <c:x val="-8.1562266964951571E-2"/>
                  <c:y val="0"/>
                </c:manualLayout>
              </c:layout>
              <c:tx>
                <c:rich>
                  <a:bodyPr/>
                  <a:lstStyle/>
                  <a:p>
                    <a:r>
                      <a:rPr lang="en-US"/>
                      <a:t>46</a:t>
                    </a:r>
                  </a:p>
                </c:rich>
              </c:tx>
              <c:showLegendKey val="0"/>
              <c:showVal val="1"/>
              <c:showCatName val="0"/>
              <c:showSerName val="0"/>
              <c:showPercent val="0"/>
              <c:showBubbleSize val="0"/>
            </c:dLbl>
            <c:dLbl>
              <c:idx val="4"/>
              <c:layout>
                <c:manualLayout>
                  <c:x val="-6.2919463087248328E-2"/>
                  <c:y val="0"/>
                </c:manualLayout>
              </c:layout>
              <c:tx>
                <c:rich>
                  <a:bodyPr/>
                  <a:lstStyle/>
                  <a:p>
                    <a:r>
                      <a:rPr lang="en-US"/>
                      <a:t>32</a:t>
                    </a:r>
                  </a:p>
                </c:rich>
              </c:tx>
              <c:showLegendKey val="0"/>
              <c:showVal val="1"/>
              <c:showCatName val="0"/>
              <c:showSerName val="0"/>
              <c:showPercent val="0"/>
              <c:showBubbleSize val="0"/>
            </c:dLbl>
            <c:dLbl>
              <c:idx val="5"/>
              <c:layout>
                <c:manualLayout>
                  <c:x val="-6.7580164056674163E-2"/>
                  <c:y val="-2.7169186804845871E-3"/>
                </c:manualLayout>
              </c:layout>
              <c:tx>
                <c:rich>
                  <a:bodyPr/>
                  <a:lstStyle/>
                  <a:p>
                    <a:r>
                      <a:rPr lang="en-US"/>
                      <a:t>36</a:t>
                    </a:r>
                  </a:p>
                </c:rich>
              </c:tx>
              <c:showLegendKey val="0"/>
              <c:showVal val="1"/>
              <c:showCatName val="0"/>
              <c:showSerName val="0"/>
              <c:showPercent val="0"/>
              <c:showBubbleSize val="0"/>
            </c:dLbl>
            <c:dLbl>
              <c:idx val="6"/>
              <c:layout>
                <c:manualLayout>
                  <c:x val="-0.1071961222967934"/>
                  <c:y val="0"/>
                </c:manualLayout>
              </c:layout>
              <c:tx>
                <c:rich>
                  <a:bodyPr/>
                  <a:lstStyle/>
                  <a:p>
                    <a:r>
                      <a:rPr lang="en-US"/>
                      <a:t>65</a:t>
                    </a:r>
                  </a:p>
                </c:rich>
              </c:tx>
              <c:showLegendKey val="0"/>
              <c:showVal val="1"/>
              <c:showCatName val="0"/>
              <c:showSerName val="0"/>
              <c:showPercent val="0"/>
              <c:showBubbleSize val="0"/>
            </c:dLbl>
            <c:dLbl>
              <c:idx val="7"/>
              <c:layout>
                <c:manualLayout>
                  <c:x val="-0.13049962714392244"/>
                  <c:y val="2.7169186804845871E-3"/>
                </c:manualLayout>
              </c:layout>
              <c:tx>
                <c:rich>
                  <a:bodyPr/>
                  <a:lstStyle/>
                  <a:p>
                    <a:r>
                      <a:rPr lang="en-US"/>
                      <a:t>83</a:t>
                    </a:r>
                  </a:p>
                </c:rich>
              </c:tx>
              <c:showLegendKey val="0"/>
              <c:showVal val="1"/>
              <c:showCatName val="0"/>
              <c:showSerName val="0"/>
              <c:showPercent val="0"/>
              <c:showBubbleSize val="0"/>
            </c:dLbl>
            <c:dLbl>
              <c:idx val="8"/>
              <c:layout>
                <c:manualLayout>
                  <c:x val="-0.10020507084265477"/>
                  <c:y val="0"/>
                </c:manualLayout>
              </c:layout>
              <c:tx>
                <c:rich>
                  <a:bodyPr/>
                  <a:lstStyle/>
                  <a:p>
                    <a:r>
                      <a:rPr lang="en-US"/>
                      <a:t>61</a:t>
                    </a:r>
                  </a:p>
                </c:rich>
              </c:tx>
              <c:showLegendKey val="0"/>
              <c:showVal val="1"/>
              <c:showCatName val="0"/>
              <c:showSerName val="0"/>
              <c:showPercent val="0"/>
              <c:showBubbleSize val="0"/>
            </c:dLbl>
            <c:dLbl>
              <c:idx val="9"/>
              <c:layout>
                <c:manualLayout>
                  <c:x val="-7.2240865026099929E-2"/>
                  <c:y val="-4.9809600404129806E-17"/>
                </c:manualLayout>
              </c:layout>
              <c:tx>
                <c:rich>
                  <a:bodyPr/>
                  <a:lstStyle/>
                  <a:p>
                    <a:r>
                      <a:rPr lang="en-US"/>
                      <a:t>39</a:t>
                    </a:r>
                  </a:p>
                </c:rich>
              </c:tx>
              <c:showLegendKey val="0"/>
              <c:showVal val="1"/>
              <c:showCatName val="0"/>
              <c:showSerName val="0"/>
              <c:showPercent val="0"/>
              <c:showBubbleSize val="0"/>
            </c:dLbl>
            <c:dLbl>
              <c:idx val="10"/>
              <c:layout>
                <c:manualLayout>
                  <c:x val="-7.9231916480238626E-2"/>
                  <c:y val="2.139306047625659E-7"/>
                </c:manualLayout>
              </c:layout>
              <c:tx>
                <c:rich>
                  <a:bodyPr/>
                  <a:lstStyle/>
                  <a:p>
                    <a:r>
                      <a:rPr lang="en-US"/>
                      <a:t>44</a:t>
                    </a:r>
                  </a:p>
                </c:rich>
              </c:tx>
              <c:showLegendKey val="0"/>
              <c:showVal val="1"/>
              <c:showCatName val="0"/>
              <c:showSerName val="0"/>
              <c:showPercent val="0"/>
              <c:showBubbleSize val="0"/>
            </c:dLbl>
            <c:dLbl>
              <c:idx val="11"/>
              <c:layout>
                <c:manualLayout>
                  <c:x val="-7.690174948768988E-2"/>
                  <c:y val="2.139306047625659E-7"/>
                </c:manualLayout>
              </c:layout>
              <c:tx>
                <c:rich>
                  <a:bodyPr/>
                  <a:lstStyle/>
                  <a:p>
                    <a:r>
                      <a:rPr lang="en-US"/>
                      <a:t>42</a:t>
                    </a:r>
                  </a:p>
                </c:rich>
              </c:tx>
              <c:showLegendKey val="0"/>
              <c:showVal val="1"/>
              <c:showCatName val="0"/>
              <c:showSerName val="0"/>
              <c:showPercent val="0"/>
              <c:showBubbleSize val="0"/>
            </c:dLbl>
            <c:dLbl>
              <c:idx val="12"/>
              <c:layout>
                <c:manualLayout>
                  <c:x val="-8.3892617449664433E-2"/>
                  <c:y val="2.139306047625659E-7"/>
                </c:manualLayout>
              </c:layout>
              <c:tx>
                <c:rich>
                  <a:bodyPr/>
                  <a:lstStyle/>
                  <a:p>
                    <a:r>
                      <a:rPr lang="en-US"/>
                      <a:t>47</a:t>
                    </a:r>
                  </a:p>
                </c:rich>
              </c:tx>
              <c:showLegendKey val="0"/>
              <c:showVal val="1"/>
              <c:showCatName val="0"/>
              <c:showSerName val="0"/>
              <c:showPercent val="0"/>
              <c:showBubbleSize val="0"/>
            </c:dLbl>
            <c:dLbl>
              <c:idx val="13"/>
              <c:layout>
                <c:manualLayout>
                  <c:x val="-6.0589112602535418E-2"/>
                  <c:y val="2.1393060473766112E-7"/>
                </c:manualLayout>
              </c:layout>
              <c:tx>
                <c:rich>
                  <a:bodyPr/>
                  <a:lstStyle/>
                  <a:p>
                    <a:r>
                      <a:rPr lang="en-US"/>
                      <a:t>29</a:t>
                    </a:r>
                  </a:p>
                </c:rich>
              </c:tx>
              <c:showLegendKey val="0"/>
              <c:showVal val="1"/>
              <c:showCatName val="0"/>
              <c:showSerName val="0"/>
              <c:showPercent val="0"/>
              <c:showBubbleSize val="0"/>
            </c:dLbl>
            <c:dLbl>
              <c:idx val="14"/>
              <c:layout>
                <c:manualLayout>
                  <c:x val="-4.4276659209545113E-2"/>
                  <c:y val="4.278612095251318E-7"/>
                </c:manualLayout>
              </c:layout>
              <c:tx>
                <c:rich>
                  <a:bodyPr/>
                  <a:lstStyle/>
                  <a:p>
                    <a:r>
                      <a:rPr lang="en-US"/>
                      <a:t>17</a:t>
                    </a:r>
                  </a:p>
                </c:rich>
              </c:tx>
              <c:showLegendKey val="0"/>
              <c:showVal val="1"/>
              <c:showCatName val="0"/>
              <c:showSerName val="0"/>
              <c:showPercent val="0"/>
              <c:showBubbleSize val="0"/>
            </c:dLbl>
            <c:dLbl>
              <c:idx val="15"/>
              <c:layout>
                <c:manualLayout>
                  <c:x val="-2.0973154362416108E-2"/>
                  <c:y val="1.0696530238128296E-6"/>
                </c:manualLayout>
              </c:layout>
              <c:tx>
                <c:rich>
                  <a:bodyPr/>
                  <a:lstStyle/>
                  <a:p>
                    <a:r>
                      <a:rPr lang="en-US"/>
                      <a:t>5</a:t>
                    </a:r>
                  </a:p>
                </c:rich>
              </c:tx>
              <c:showLegendKey val="0"/>
              <c:showVal val="1"/>
              <c:showCatName val="0"/>
              <c:showSerName val="0"/>
              <c:showPercent val="0"/>
              <c:showBubbleSize val="0"/>
            </c:dLbl>
            <c:dLbl>
              <c:idx val="16"/>
              <c:layout>
                <c:manualLayout>
                  <c:x val="-3.9571920120723164E-2"/>
                  <c:y val="2.7152072356464866E-3"/>
                </c:manualLayout>
              </c:layout>
              <c:tx>
                <c:rich>
                  <a:bodyPr/>
                  <a:lstStyle/>
                  <a:p>
                    <a:r>
                      <a:rPr lang="en-US"/>
                      <a:t>14</a:t>
                    </a:r>
                  </a:p>
                </c:rich>
              </c:tx>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в Microsoft Word]Лист1'!$A$2:$A$18</c:f>
              <c:strCache>
                <c:ptCount val="17"/>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'[Диаграмма в Microsoft Word]Лист1'!$E$2:$E$18</c:f>
              <c:numCache>
                <c:formatCode>General</c:formatCode>
                <c:ptCount val="17"/>
                <c:pt idx="0">
                  <c:v>-42</c:v>
                </c:pt>
                <c:pt idx="1">
                  <c:v>-95</c:v>
                </c:pt>
                <c:pt idx="2">
                  <c:v>-89</c:v>
                </c:pt>
                <c:pt idx="3">
                  <c:v>-46</c:v>
                </c:pt>
                <c:pt idx="4">
                  <c:v>-32</c:v>
                </c:pt>
                <c:pt idx="5">
                  <c:v>-36</c:v>
                </c:pt>
                <c:pt idx="6">
                  <c:v>-65</c:v>
                </c:pt>
                <c:pt idx="7">
                  <c:v>-83</c:v>
                </c:pt>
                <c:pt idx="8">
                  <c:v>-61</c:v>
                </c:pt>
                <c:pt idx="9">
                  <c:v>-39</c:v>
                </c:pt>
                <c:pt idx="10">
                  <c:v>-44</c:v>
                </c:pt>
                <c:pt idx="11">
                  <c:v>-42</c:v>
                </c:pt>
                <c:pt idx="12">
                  <c:v>-47</c:v>
                </c:pt>
                <c:pt idx="13">
                  <c:v>-29</c:v>
                </c:pt>
                <c:pt idx="14">
                  <c:v>-17</c:v>
                </c:pt>
                <c:pt idx="15">
                  <c:v>-5</c:v>
                </c:pt>
                <c:pt idx="16">
                  <c:v>-14</c:v>
                </c:pt>
              </c:numCache>
            </c:numRef>
          </c:val>
        </c:ser>
        <c:ser>
          <c:idx val="1"/>
          <c:order val="1"/>
          <c:tx>
            <c:strRef>
              <c:f>'[Диаграмма в Microsoft Word]Лист1'!$F$1</c:f>
              <c:strCache>
                <c:ptCount val="1"/>
                <c:pt idx="0">
                  <c:v>Женщины</c:v>
                </c:pt>
              </c:strCache>
            </c:strRef>
          </c:tx>
          <c:spPr>
            <a:solidFill>
              <a:srgbClr val="FF0000"/>
            </a:solidFill>
          </c:spPr>
          <c:invertIfNegative val="0"/>
          <c:dLbls>
            <c:dLbl>
              <c:idx val="0"/>
              <c:layout>
                <c:manualLayout>
                  <c:x val="6.7580164056674205E-2"/>
                  <c:y val="-2.7169186804845871E-3"/>
                </c:manualLayout>
              </c:layout>
              <c:showLegendKey val="0"/>
              <c:showVal val="1"/>
              <c:showCatName val="0"/>
              <c:showSerName val="0"/>
              <c:showPercent val="0"/>
              <c:showBubbleSize val="0"/>
            </c:dLbl>
            <c:dLbl>
              <c:idx val="1"/>
              <c:layout>
                <c:manualLayout>
                  <c:x val="0.12117822520507093"/>
                  <c:y val="-2.7169186804844874E-3"/>
                </c:manualLayout>
              </c:layout>
              <c:showLegendKey val="0"/>
              <c:showVal val="1"/>
              <c:showCatName val="0"/>
              <c:showSerName val="0"/>
              <c:showPercent val="0"/>
              <c:showBubbleSize val="0"/>
            </c:dLbl>
            <c:dLbl>
              <c:idx val="2"/>
              <c:layout>
                <c:manualLayout>
                  <c:x val="0.12117822520507093"/>
                  <c:y val="0"/>
                </c:manualLayout>
              </c:layout>
              <c:showLegendKey val="0"/>
              <c:showVal val="1"/>
              <c:showCatName val="0"/>
              <c:showSerName val="0"/>
              <c:showPercent val="0"/>
              <c:showBubbleSize val="0"/>
            </c:dLbl>
            <c:dLbl>
              <c:idx val="3"/>
              <c:layout>
                <c:manualLayout>
                  <c:x val="8.3892617449664517E-2"/>
                  <c:y val="0"/>
                </c:manualLayout>
              </c:layout>
              <c:showLegendKey val="0"/>
              <c:showVal val="1"/>
              <c:showCatName val="0"/>
              <c:showSerName val="0"/>
              <c:showPercent val="0"/>
              <c:showBubbleSize val="0"/>
            </c:dLbl>
            <c:dLbl>
              <c:idx val="4"/>
              <c:layout>
                <c:manualLayout>
                  <c:x val="6.2919463087248231E-2"/>
                  <c:y val="-2.7169186804845871E-3"/>
                </c:manualLayout>
              </c:layout>
              <c:showLegendKey val="0"/>
              <c:showVal val="1"/>
              <c:showCatName val="0"/>
              <c:showSerName val="0"/>
              <c:showPercent val="0"/>
              <c:showBubbleSize val="0"/>
            </c:dLbl>
            <c:dLbl>
              <c:idx val="5"/>
              <c:layout>
                <c:manualLayout>
                  <c:x val="7.4571215510812833E-2"/>
                  <c:y val="-2.7169186804845871E-3"/>
                </c:manualLayout>
              </c:layout>
              <c:showLegendKey val="0"/>
              <c:showVal val="1"/>
              <c:showCatName val="0"/>
              <c:showSerName val="0"/>
              <c:showPercent val="0"/>
              <c:showBubbleSize val="0"/>
            </c:dLbl>
            <c:dLbl>
              <c:idx val="6"/>
              <c:layout>
                <c:manualLayout>
                  <c:x val="0.10486577181208062"/>
                  <c:y val="0"/>
                </c:manualLayout>
              </c:layout>
              <c:showLegendKey val="0"/>
              <c:showVal val="1"/>
              <c:showCatName val="0"/>
              <c:showSerName val="0"/>
              <c:showPercent val="0"/>
              <c:showBubbleSize val="0"/>
            </c:dLbl>
            <c:dLbl>
              <c:idx val="7"/>
              <c:layout>
                <c:manualLayout>
                  <c:x val="9.3214019388515951E-2"/>
                  <c:y val="0"/>
                </c:manualLayout>
              </c:layout>
              <c:showLegendKey val="0"/>
              <c:showVal val="1"/>
              <c:showCatName val="0"/>
              <c:showSerName val="0"/>
              <c:showPercent val="0"/>
              <c:showBubbleSize val="0"/>
            </c:dLbl>
            <c:dLbl>
              <c:idx val="8"/>
              <c:layout>
                <c:manualLayout>
                  <c:x val="8.389261744966435E-2"/>
                  <c:y val="-2.7169186804845871E-3"/>
                </c:manualLayout>
              </c:layout>
              <c:showLegendKey val="0"/>
              <c:showVal val="1"/>
              <c:showCatName val="0"/>
              <c:showSerName val="0"/>
              <c:showPercent val="0"/>
              <c:showBubbleSize val="0"/>
            </c:dLbl>
            <c:dLbl>
              <c:idx val="9"/>
              <c:layout>
                <c:manualLayout>
                  <c:x val="7.2240865026099846E-2"/>
                  <c:y val="4.9809600404129806E-17"/>
                </c:manualLayout>
              </c:layout>
              <c:showLegendKey val="0"/>
              <c:showVal val="1"/>
              <c:showCatName val="0"/>
              <c:showSerName val="0"/>
              <c:showPercent val="0"/>
              <c:showBubbleSize val="0"/>
            </c:dLbl>
            <c:dLbl>
              <c:idx val="10"/>
              <c:layout>
                <c:manualLayout>
                  <c:x val="6.2919463087248328E-2"/>
                  <c:y val="0"/>
                </c:manualLayout>
              </c:layout>
              <c:showLegendKey val="0"/>
              <c:showVal val="1"/>
              <c:showCatName val="0"/>
              <c:showSerName val="0"/>
              <c:showPercent val="0"/>
              <c:showBubbleSize val="0"/>
            </c:dLbl>
            <c:dLbl>
              <c:idx val="11"/>
              <c:layout>
                <c:manualLayout>
                  <c:x val="8.3892617449664433E-2"/>
                  <c:y val="-2.7169186804845871E-3"/>
                </c:manualLayout>
              </c:layout>
              <c:showLegendKey val="0"/>
              <c:showVal val="1"/>
              <c:showCatName val="0"/>
              <c:showSerName val="0"/>
              <c:showPercent val="0"/>
              <c:showBubbleSize val="0"/>
            </c:dLbl>
            <c:dLbl>
              <c:idx val="12"/>
              <c:layout>
                <c:manualLayout>
                  <c:x val="9.5544369873228938E-2"/>
                  <c:y val="0"/>
                </c:manualLayout>
              </c:layout>
              <c:showLegendKey val="0"/>
              <c:showVal val="1"/>
              <c:showCatName val="0"/>
              <c:showSerName val="0"/>
              <c:showPercent val="0"/>
              <c:showBubbleSize val="0"/>
            </c:dLbl>
            <c:dLbl>
              <c:idx val="13"/>
              <c:layout>
                <c:manualLayout>
                  <c:x val="9.088366890380313E-2"/>
                  <c:y val="0"/>
                </c:manualLayout>
              </c:layout>
              <c:showLegendKey val="0"/>
              <c:showVal val="1"/>
              <c:showCatName val="0"/>
              <c:showSerName val="0"/>
              <c:showPercent val="0"/>
              <c:showBubbleSize val="0"/>
            </c:dLbl>
            <c:dLbl>
              <c:idx val="14"/>
              <c:layout>
                <c:manualLayout>
                  <c:x val="5.3598061148396721E-2"/>
                  <c:y val="0"/>
                </c:manualLayout>
              </c:layout>
              <c:showLegendKey val="0"/>
              <c:showVal val="1"/>
              <c:showCatName val="0"/>
              <c:showSerName val="0"/>
              <c:showPercent val="0"/>
              <c:showBubbleSize val="0"/>
            </c:dLbl>
            <c:dLbl>
              <c:idx val="15"/>
              <c:layout>
                <c:manualLayout>
                  <c:x val="2.5609817858338178E-2"/>
                  <c:y val="0"/>
                </c:manualLayout>
              </c:layout>
              <c:showLegendKey val="0"/>
              <c:showVal val="1"/>
              <c:showCatName val="0"/>
              <c:showSerName val="0"/>
              <c:showPercent val="0"/>
              <c:showBubbleSize val="0"/>
            </c:dLbl>
            <c:dLbl>
              <c:idx val="16"/>
              <c:layout>
                <c:manualLayout>
                  <c:x val="5.821050367865091E-2"/>
                  <c:y val="-2.7143515132274361E-3"/>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в Microsoft Word]Лист1'!$A$2:$A$18</c:f>
              <c:strCache>
                <c:ptCount val="17"/>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'[Диаграмма в Microsoft Word]Лист1'!$F$2:$F$18</c:f>
              <c:numCache>
                <c:formatCode>General</c:formatCode>
                <c:ptCount val="17"/>
                <c:pt idx="0">
                  <c:v>36</c:v>
                </c:pt>
                <c:pt idx="1">
                  <c:v>77</c:v>
                </c:pt>
                <c:pt idx="2">
                  <c:v>78</c:v>
                </c:pt>
                <c:pt idx="3">
                  <c:v>49</c:v>
                </c:pt>
                <c:pt idx="4">
                  <c:v>31</c:v>
                </c:pt>
                <c:pt idx="5">
                  <c:v>41</c:v>
                </c:pt>
                <c:pt idx="6">
                  <c:v>64</c:v>
                </c:pt>
                <c:pt idx="7">
                  <c:v>53</c:v>
                </c:pt>
                <c:pt idx="8">
                  <c:v>47</c:v>
                </c:pt>
                <c:pt idx="9">
                  <c:v>39</c:v>
                </c:pt>
                <c:pt idx="10">
                  <c:v>28</c:v>
                </c:pt>
                <c:pt idx="11">
                  <c:v>48</c:v>
                </c:pt>
                <c:pt idx="12">
                  <c:v>55</c:v>
                </c:pt>
                <c:pt idx="13">
                  <c:v>52</c:v>
                </c:pt>
                <c:pt idx="14">
                  <c:v>24</c:v>
                </c:pt>
                <c:pt idx="15">
                  <c:v>8</c:v>
                </c:pt>
                <c:pt idx="16">
                  <c:v>28</c:v>
                </c:pt>
              </c:numCache>
            </c:numRef>
          </c:val>
        </c:ser>
        <c:dLbls>
          <c:showLegendKey val="0"/>
          <c:showVal val="0"/>
          <c:showCatName val="0"/>
          <c:showSerName val="0"/>
          <c:showPercent val="0"/>
          <c:showBubbleSize val="0"/>
        </c:dLbls>
        <c:gapWidth val="150"/>
        <c:overlap val="100"/>
        <c:axId val="145848960"/>
        <c:axId val="147669760"/>
      </c:barChart>
      <c:catAx>
        <c:axId val="145848960"/>
        <c:scaling>
          <c:orientation val="minMax"/>
        </c:scaling>
        <c:delete val="0"/>
        <c:axPos val="l"/>
        <c:majorTickMark val="out"/>
        <c:minorTickMark val="none"/>
        <c:tickLblPos val="low"/>
        <c:txPr>
          <a:bodyPr/>
          <a:lstStyle/>
          <a:p>
            <a:pPr>
              <a:defRPr sz="1200">
                <a:latin typeface="Times New Roman" panose="02020603050405020304" pitchFamily="18" charset="0"/>
                <a:cs typeface="Times New Roman" panose="02020603050405020304" pitchFamily="18" charset="0"/>
              </a:defRPr>
            </a:pPr>
            <a:endParaRPr lang="ru-RU"/>
          </a:p>
        </c:txPr>
        <c:crossAx val="147669760"/>
        <c:crosses val="autoZero"/>
        <c:auto val="1"/>
        <c:lblAlgn val="ctr"/>
        <c:lblOffset val="100"/>
        <c:noMultiLvlLbl val="0"/>
      </c:catAx>
      <c:valAx>
        <c:axId val="147669760"/>
        <c:scaling>
          <c:orientation val="minMax"/>
        </c:scaling>
        <c:delete val="0"/>
        <c:axPos val="b"/>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45848960"/>
        <c:crosses val="autoZero"/>
        <c:crossBetween val="between"/>
      </c:valAx>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Сельское поселение Кичмалка</c:v>
                </c:pt>
              </c:strCache>
            </c:strRef>
          </c:tx>
          <c:spPr>
            <a:solidFill>
              <a:srgbClr val="00B050"/>
            </a:solidFill>
          </c:spPr>
          <c:invertIfNegative val="0"/>
          <c:dLbls>
            <c:txPr>
              <a:bodyPr/>
              <a:lstStyle/>
              <a:p>
                <a:pPr>
                  <a:defRPr sz="1000" baseline="0"/>
                </a:pPr>
                <a:endParaRPr lang="ru-RU"/>
              </a:p>
            </c:txPr>
            <c:showLegendKey val="0"/>
            <c:showVal val="1"/>
            <c:showCatName val="0"/>
            <c:showSerName val="0"/>
            <c:showPercent val="0"/>
            <c:showBubbleSize val="0"/>
            <c:showLeaderLines val="0"/>
          </c:dLbls>
          <c:cat>
            <c:strRef>
              <c:f>Лист1!$A$2:$A$4</c:f>
              <c:strCache>
                <c:ptCount val="3"/>
                <c:pt idx="0">
                  <c:v>Моложе трудоспособного возраста</c:v>
                </c:pt>
                <c:pt idx="1">
                  <c:v>Трудоспособный возраст</c:v>
                </c:pt>
                <c:pt idx="2">
                  <c:v>Старше трудоспособного возраста</c:v>
                </c:pt>
              </c:strCache>
            </c:strRef>
          </c:cat>
          <c:val>
            <c:numRef>
              <c:f>Лист1!$B$2:$B$4</c:f>
              <c:numCache>
                <c:formatCode>0.0</c:formatCode>
                <c:ptCount val="3"/>
                <c:pt idx="0">
                  <c:v>27</c:v>
                </c:pt>
                <c:pt idx="1">
                  <c:v>51.8</c:v>
                </c:pt>
                <c:pt idx="2">
                  <c:v>21.2</c:v>
                </c:pt>
              </c:numCache>
            </c:numRef>
          </c:val>
        </c:ser>
        <c:ser>
          <c:idx val="1"/>
          <c:order val="1"/>
          <c:tx>
            <c:strRef>
              <c:f>Лист1!$C$1</c:f>
              <c:strCache>
                <c:ptCount val="1"/>
                <c:pt idx="0">
                  <c:v>Зольский муниципальный район</c:v>
                </c:pt>
              </c:strCache>
            </c:strRef>
          </c:tx>
          <c:spPr>
            <a:solidFill>
              <a:srgbClr val="FF0000"/>
            </a:solidFill>
          </c:spPr>
          <c:invertIfNegative val="0"/>
          <c:dLbls>
            <c:dLbl>
              <c:idx val="0"/>
              <c:layout>
                <c:manualLayout>
                  <c:x val="2.1843058826281291E-3"/>
                  <c:y val="1.4759122692180193E-2"/>
                </c:manualLayout>
              </c:layout>
              <c:showLegendKey val="0"/>
              <c:showVal val="1"/>
              <c:showCatName val="0"/>
              <c:showSerName val="0"/>
              <c:showPercent val="0"/>
              <c:showBubbleSize val="0"/>
            </c:dLbl>
            <c:dLbl>
              <c:idx val="2"/>
              <c:layout>
                <c:manualLayout>
                  <c:x val="0"/>
                  <c:y val="7.3795613460900964E-3"/>
                </c:manualLayout>
              </c:layout>
              <c:showLegendKey val="0"/>
              <c:showVal val="1"/>
              <c:showCatName val="0"/>
              <c:showSerName val="0"/>
              <c:showPercent val="0"/>
              <c:showBubbleSize val="0"/>
            </c:dLbl>
            <c:txPr>
              <a:bodyPr/>
              <a:lstStyle/>
              <a:p>
                <a:pPr>
                  <a:defRPr sz="1000" baseline="0"/>
                </a:pPr>
                <a:endParaRPr lang="ru-RU"/>
              </a:p>
            </c:txPr>
            <c:showLegendKey val="0"/>
            <c:showVal val="1"/>
            <c:showCatName val="0"/>
            <c:showSerName val="0"/>
            <c:showPercent val="0"/>
            <c:showBubbleSize val="0"/>
            <c:showLeaderLines val="0"/>
          </c:dLbls>
          <c:cat>
            <c:strRef>
              <c:f>Лист1!$A$2:$A$4</c:f>
              <c:strCache>
                <c:ptCount val="3"/>
                <c:pt idx="0">
                  <c:v>Моложе трудоспособного возраста</c:v>
                </c:pt>
                <c:pt idx="1">
                  <c:v>Трудоспособный возраст</c:v>
                </c:pt>
                <c:pt idx="2">
                  <c:v>Старше трудоспособного возраста</c:v>
                </c:pt>
              </c:strCache>
            </c:strRef>
          </c:cat>
          <c:val>
            <c:numRef>
              <c:f>Лист1!$C$2:$C$4</c:f>
              <c:numCache>
                <c:formatCode>0.0</c:formatCode>
                <c:ptCount val="3"/>
                <c:pt idx="0">
                  <c:v>22.5</c:v>
                </c:pt>
                <c:pt idx="1">
                  <c:v>58.8</c:v>
                </c:pt>
                <c:pt idx="2">
                  <c:v>18.7</c:v>
                </c:pt>
              </c:numCache>
            </c:numRef>
          </c:val>
        </c:ser>
        <c:ser>
          <c:idx val="2"/>
          <c:order val="2"/>
          <c:tx>
            <c:strRef>
              <c:f>Лист1!$D$1</c:f>
              <c:strCache>
                <c:ptCount val="1"/>
                <c:pt idx="0">
                  <c:v>Кабардино-Балкарская Республика</c:v>
                </c:pt>
              </c:strCache>
            </c:strRef>
          </c:tx>
          <c:spPr>
            <a:solidFill>
              <a:schemeClr val="accent6">
                <a:lumMod val="60000"/>
                <a:lumOff val="40000"/>
              </a:schemeClr>
            </a:solidFill>
          </c:spPr>
          <c:invertIfNegative val="0"/>
          <c:dLbls>
            <c:txPr>
              <a:bodyPr/>
              <a:lstStyle/>
              <a:p>
                <a:pPr>
                  <a:defRPr sz="1000" baseline="0"/>
                </a:pPr>
                <a:endParaRPr lang="ru-RU"/>
              </a:p>
            </c:txPr>
            <c:showLegendKey val="0"/>
            <c:showVal val="1"/>
            <c:showCatName val="0"/>
            <c:showSerName val="0"/>
            <c:showPercent val="0"/>
            <c:showBubbleSize val="0"/>
            <c:showLeaderLines val="0"/>
          </c:dLbls>
          <c:cat>
            <c:strRef>
              <c:f>Лист1!$A$2:$A$4</c:f>
              <c:strCache>
                <c:ptCount val="3"/>
                <c:pt idx="0">
                  <c:v>Моложе трудоспособного возраста</c:v>
                </c:pt>
                <c:pt idx="1">
                  <c:v>Трудоспособный возраст</c:v>
                </c:pt>
                <c:pt idx="2">
                  <c:v>Старше трудоспособного возраста</c:v>
                </c:pt>
              </c:strCache>
            </c:strRef>
          </c:cat>
          <c:val>
            <c:numRef>
              <c:f>Лист1!$D$2:$D$4</c:f>
              <c:numCache>
                <c:formatCode>General</c:formatCode>
                <c:ptCount val="3"/>
                <c:pt idx="0">
                  <c:v>21.6</c:v>
                </c:pt>
                <c:pt idx="1">
                  <c:v>57.7</c:v>
                </c:pt>
                <c:pt idx="2">
                  <c:v>20.7</c:v>
                </c:pt>
              </c:numCache>
            </c:numRef>
          </c:val>
        </c:ser>
        <c:dLbls>
          <c:showLegendKey val="0"/>
          <c:showVal val="0"/>
          <c:showCatName val="0"/>
          <c:showSerName val="0"/>
          <c:showPercent val="0"/>
          <c:showBubbleSize val="0"/>
        </c:dLbls>
        <c:gapWidth val="150"/>
        <c:axId val="221451776"/>
        <c:axId val="221453312"/>
      </c:barChart>
      <c:catAx>
        <c:axId val="221451776"/>
        <c:scaling>
          <c:orientation val="minMax"/>
        </c:scaling>
        <c:delete val="0"/>
        <c:axPos val="b"/>
        <c:majorTickMark val="out"/>
        <c:minorTickMark val="none"/>
        <c:tickLblPos val="nextTo"/>
        <c:txPr>
          <a:bodyPr/>
          <a:lstStyle/>
          <a:p>
            <a:pPr>
              <a:defRPr sz="1000" baseline="0"/>
            </a:pPr>
            <a:endParaRPr lang="ru-RU"/>
          </a:p>
        </c:txPr>
        <c:crossAx val="221453312"/>
        <c:crosses val="autoZero"/>
        <c:auto val="1"/>
        <c:lblAlgn val="ctr"/>
        <c:lblOffset val="100"/>
        <c:noMultiLvlLbl val="0"/>
      </c:catAx>
      <c:valAx>
        <c:axId val="221453312"/>
        <c:scaling>
          <c:orientation val="minMax"/>
        </c:scaling>
        <c:delete val="0"/>
        <c:axPos val="l"/>
        <c:majorGridlines/>
        <c:numFmt formatCode="0.0" sourceLinked="1"/>
        <c:majorTickMark val="out"/>
        <c:minorTickMark val="none"/>
        <c:tickLblPos val="nextTo"/>
        <c:crossAx val="221451776"/>
        <c:crosses val="autoZero"/>
        <c:crossBetween val="between"/>
      </c:valAx>
    </c:plotArea>
    <c:legend>
      <c:legendPos val="r"/>
      <c:layout>
        <c:manualLayout>
          <c:xMode val="edge"/>
          <c:yMode val="edge"/>
          <c:x val="0.68597176499726531"/>
          <c:y val="0.32115153696797066"/>
          <c:w val="0.31402821838281453"/>
          <c:h val="0.34653268877583332"/>
        </c:manualLayout>
      </c:layout>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2023 год</c:v>
                </c:pt>
              </c:strCache>
            </c:strRef>
          </c:tx>
          <c:spPr>
            <a:ln>
              <a:solidFill>
                <a:srgbClr val="00B0F0"/>
              </a:solidFill>
            </a:ln>
          </c:spPr>
          <c:marker>
            <c:spPr>
              <a:solidFill>
                <a:srgbClr val="00B0F0"/>
              </a:solidFill>
            </c:spPr>
          </c:marker>
          <c:dLbls>
            <c:dLbl>
              <c:idx val="0"/>
              <c:layout>
                <c:manualLayout>
                  <c:x val="-8.7394957983193272E-2"/>
                  <c:y val="3.6934441366574329E-3"/>
                </c:manualLayout>
              </c:layout>
              <c:showLegendKey val="0"/>
              <c:showVal val="1"/>
              <c:showCatName val="0"/>
              <c:showSerName val="0"/>
              <c:showPercent val="0"/>
              <c:showBubbleSize val="0"/>
            </c:dLbl>
            <c:dLbl>
              <c:idx val="1"/>
              <c:layout>
                <c:manualLayout>
                  <c:x val="-4.929971988795518E-2"/>
                  <c:y val="5.9095106186518927E-2"/>
                </c:manualLayout>
              </c:layout>
              <c:showLegendKey val="0"/>
              <c:showVal val="1"/>
              <c:showCatName val="0"/>
              <c:showSerName val="0"/>
              <c:showPercent val="0"/>
              <c:showBubbleSize val="0"/>
            </c:dLbl>
            <c:dLbl>
              <c:idx val="2"/>
              <c:layout>
                <c:manualLayout>
                  <c:x val="-6.7226890756302525E-3"/>
                  <c:y val="4.432132963988919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Моложе трудоспособного (от 0 до 15 лет)</c:v>
                </c:pt>
                <c:pt idx="1">
                  <c:v>Трудоспособном (женщины от 15 до 55 лет, мужчины от 15 до 60 лет)</c:v>
                </c:pt>
                <c:pt idx="2">
                  <c:v>Старше трудоспособного (женщины свыше 55 лет, мужчины свыше 60 лет)</c:v>
                </c:pt>
              </c:strCache>
            </c:strRef>
          </c:cat>
          <c:val>
            <c:numRef>
              <c:f>Лист1!$B$2:$B$4</c:f>
              <c:numCache>
                <c:formatCode>0.0</c:formatCode>
                <c:ptCount val="3"/>
                <c:pt idx="0">
                  <c:v>27</c:v>
                </c:pt>
                <c:pt idx="1">
                  <c:v>51.8</c:v>
                </c:pt>
                <c:pt idx="2">
                  <c:v>21.2</c:v>
                </c:pt>
              </c:numCache>
            </c:numRef>
          </c:val>
          <c:smooth val="0"/>
        </c:ser>
        <c:ser>
          <c:idx val="1"/>
          <c:order val="1"/>
          <c:tx>
            <c:strRef>
              <c:f>Лист1!$C$1</c:f>
              <c:strCache>
                <c:ptCount val="1"/>
                <c:pt idx="0">
                  <c:v>2033 год</c:v>
                </c:pt>
              </c:strCache>
            </c:strRef>
          </c:tx>
          <c:spPr>
            <a:ln>
              <a:solidFill>
                <a:srgbClr val="FF0000"/>
              </a:solidFill>
            </a:ln>
          </c:spPr>
          <c:marker>
            <c:spPr>
              <a:solidFill>
                <a:srgbClr val="FF0000"/>
              </a:solidFill>
            </c:spPr>
          </c:marker>
          <c:dLbls>
            <c:dLbl>
              <c:idx val="0"/>
              <c:layout>
                <c:manualLayout>
                  <c:x val="-8.5154061624649863E-2"/>
                  <c:y val="3.6934441366574329E-3"/>
                </c:manualLayout>
              </c:layout>
              <c:showLegendKey val="0"/>
              <c:showVal val="1"/>
              <c:showCatName val="0"/>
              <c:showSerName val="0"/>
              <c:showPercent val="0"/>
              <c:showBubbleSize val="0"/>
            </c:dLbl>
            <c:dLbl>
              <c:idx val="1"/>
              <c:layout>
                <c:manualLayout>
                  <c:x val="-4.7058823529411764E-2"/>
                  <c:y val="-4.4321329639889204E-2"/>
                </c:manualLayout>
              </c:layout>
              <c:showLegendKey val="0"/>
              <c:showVal val="1"/>
              <c:showCatName val="0"/>
              <c:showSerName val="0"/>
              <c:showPercent val="0"/>
              <c:showBubbleSize val="0"/>
            </c:dLbl>
            <c:dLbl>
              <c:idx val="2"/>
              <c:layout>
                <c:manualLayout>
                  <c:x val="-6.7226890756302525E-3"/>
                  <c:y val="-2.21606648199445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Моложе трудоспособного (от 0 до 15 лет)</c:v>
                </c:pt>
                <c:pt idx="1">
                  <c:v>Трудоспособном (женщины от 15 до 55 лет, мужчины от 15 до 60 лет)</c:v>
                </c:pt>
                <c:pt idx="2">
                  <c:v>Старше трудоспособного (женщины свыше 55 лет, мужчины свыше 60 лет)</c:v>
                </c:pt>
              </c:strCache>
            </c:strRef>
          </c:cat>
          <c:val>
            <c:numRef>
              <c:f>Лист1!$C$2:$C$4</c:f>
              <c:numCache>
                <c:formatCode>0.0</c:formatCode>
                <c:ptCount val="3"/>
                <c:pt idx="0">
                  <c:v>16.7</c:v>
                </c:pt>
                <c:pt idx="1">
                  <c:v>62</c:v>
                </c:pt>
                <c:pt idx="2">
                  <c:v>21.3</c:v>
                </c:pt>
              </c:numCache>
            </c:numRef>
          </c:val>
          <c:smooth val="0"/>
        </c:ser>
        <c:dLbls>
          <c:showLegendKey val="0"/>
          <c:showVal val="0"/>
          <c:showCatName val="0"/>
          <c:showSerName val="0"/>
          <c:showPercent val="0"/>
          <c:showBubbleSize val="0"/>
        </c:dLbls>
        <c:marker val="1"/>
        <c:smooth val="0"/>
        <c:axId val="43266432"/>
        <c:axId val="43267968"/>
      </c:lineChart>
      <c:catAx>
        <c:axId val="43266432"/>
        <c:scaling>
          <c:orientation val="minMax"/>
        </c:scaling>
        <c:delete val="0"/>
        <c:axPos val="b"/>
        <c:numFmt formatCode="General" sourceLinked="1"/>
        <c:majorTickMark val="out"/>
        <c:minorTickMark val="none"/>
        <c:tickLblPos val="nextTo"/>
        <c:crossAx val="43267968"/>
        <c:crosses val="autoZero"/>
        <c:auto val="1"/>
        <c:lblAlgn val="ctr"/>
        <c:lblOffset val="100"/>
        <c:noMultiLvlLbl val="0"/>
      </c:catAx>
      <c:valAx>
        <c:axId val="43267968"/>
        <c:scaling>
          <c:orientation val="minMax"/>
        </c:scaling>
        <c:delete val="0"/>
        <c:axPos val="l"/>
        <c:majorGridlines/>
        <c:numFmt formatCode="0.0" sourceLinked="1"/>
        <c:majorTickMark val="out"/>
        <c:minorTickMark val="none"/>
        <c:tickLblPos val="nextTo"/>
        <c:crossAx val="43266432"/>
        <c:crosses val="autoZero"/>
        <c:crossBetween val="between"/>
      </c:valAx>
    </c:plotArea>
    <c:legend>
      <c:legendPos val="r"/>
      <c:layout/>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39051671880664"/>
          <c:y val="3.96853764223375E-2"/>
          <c:w val="0.58226319775584201"/>
          <c:h val="0.82971208164413146"/>
        </c:manualLayout>
      </c:layout>
      <c:lineChart>
        <c:grouping val="standard"/>
        <c:varyColors val="0"/>
        <c:ser>
          <c:idx val="0"/>
          <c:order val="0"/>
          <c:tx>
            <c:strRef>
              <c:f>Лист1!$B$1</c:f>
              <c:strCache>
                <c:ptCount val="1"/>
                <c:pt idx="0">
                  <c:v>Минимальный размер оплаты труда, руб.</c:v>
                </c:pt>
              </c:strCache>
            </c:strRef>
          </c:tx>
          <c:spPr>
            <a:ln>
              <a:solidFill>
                <a:srgbClr val="FF0000"/>
              </a:solidFill>
            </a:ln>
          </c:spPr>
          <c:marker>
            <c:spPr>
              <a:solidFill>
                <a:srgbClr val="FF0000"/>
              </a:solidFill>
            </c:spPr>
          </c:marker>
          <c:dLbls>
            <c:dLbl>
              <c:idx val="0"/>
              <c:layout>
                <c:manualLayout>
                  <c:x val="-0.10101379331586195"/>
                  <c:y val="-6.2477833392333204E-17"/>
                </c:manualLayout>
              </c:layout>
              <c:showLegendKey val="0"/>
              <c:showVal val="1"/>
              <c:showCatName val="0"/>
              <c:showSerName val="0"/>
              <c:showPercent val="0"/>
              <c:showBubbleSize val="0"/>
            </c:dLbl>
            <c:dLbl>
              <c:idx val="1"/>
              <c:layout>
                <c:manualLayout>
                  <c:x val="-1.2839920980411914E-2"/>
                  <c:y val="5.3133093462654914E-2"/>
                </c:manualLayout>
              </c:layout>
              <c:showLegendKey val="0"/>
              <c:showVal val="1"/>
              <c:showCatName val="0"/>
              <c:showSerName val="0"/>
              <c:showPercent val="0"/>
              <c:showBubbleSize val="0"/>
            </c:dLbl>
            <c:dLbl>
              <c:idx val="2"/>
              <c:layout>
                <c:manualLayout>
                  <c:x val="-2.1427482854964922E-3"/>
                  <c:y val="7.975873876692565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2021</c:v>
                </c:pt>
                <c:pt idx="1">
                  <c:v>2022</c:v>
                </c:pt>
                <c:pt idx="2">
                  <c:v>2023</c:v>
                </c:pt>
              </c:numCache>
            </c:numRef>
          </c:cat>
          <c:val>
            <c:numRef>
              <c:f>Лист1!$B$2:$B$4</c:f>
              <c:numCache>
                <c:formatCode>General</c:formatCode>
                <c:ptCount val="3"/>
                <c:pt idx="0">
                  <c:v>12998</c:v>
                </c:pt>
                <c:pt idx="1">
                  <c:v>13890</c:v>
                </c:pt>
                <c:pt idx="2">
                  <c:v>16765</c:v>
                </c:pt>
              </c:numCache>
            </c:numRef>
          </c:val>
          <c:smooth val="0"/>
        </c:ser>
        <c:dLbls>
          <c:showLegendKey val="0"/>
          <c:showVal val="0"/>
          <c:showCatName val="0"/>
          <c:showSerName val="0"/>
          <c:showPercent val="0"/>
          <c:showBubbleSize val="0"/>
        </c:dLbls>
        <c:marker val="1"/>
        <c:smooth val="0"/>
        <c:axId val="43288832"/>
        <c:axId val="43290624"/>
      </c:lineChart>
      <c:catAx>
        <c:axId val="43288832"/>
        <c:scaling>
          <c:orientation val="minMax"/>
        </c:scaling>
        <c:delete val="0"/>
        <c:axPos val="b"/>
        <c:numFmt formatCode="General" sourceLinked="1"/>
        <c:majorTickMark val="out"/>
        <c:minorTickMark val="none"/>
        <c:tickLblPos val="nextTo"/>
        <c:txPr>
          <a:bodyPr/>
          <a:lstStyle/>
          <a:p>
            <a:pPr>
              <a:defRPr sz="1200"/>
            </a:pPr>
            <a:endParaRPr lang="ru-RU"/>
          </a:p>
        </c:txPr>
        <c:crossAx val="43290624"/>
        <c:crosses val="autoZero"/>
        <c:auto val="1"/>
        <c:lblAlgn val="ctr"/>
        <c:lblOffset val="100"/>
        <c:noMultiLvlLbl val="0"/>
      </c:catAx>
      <c:valAx>
        <c:axId val="43290624"/>
        <c:scaling>
          <c:orientation val="minMax"/>
          <c:min val="12000"/>
        </c:scaling>
        <c:delete val="0"/>
        <c:axPos val="l"/>
        <c:majorGridlines/>
        <c:numFmt formatCode="General" sourceLinked="1"/>
        <c:majorTickMark val="out"/>
        <c:minorTickMark val="none"/>
        <c:tickLblPos val="nextTo"/>
        <c:crossAx val="43288832"/>
        <c:crosses val="autoZero"/>
        <c:crossBetween val="between"/>
        <c:majorUnit val="2000"/>
      </c:valAx>
    </c:plotArea>
    <c:legend>
      <c:legendPos val="r"/>
      <c:layout>
        <c:manualLayout>
          <c:xMode val="edge"/>
          <c:yMode val="edge"/>
          <c:x val="0.71347015494030985"/>
          <c:y val="0.30787826278996677"/>
          <c:w val="0.27362983659300649"/>
          <c:h val="0.31935614844260973"/>
        </c:manualLayout>
      </c:layout>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Жилой фонд в 2022 г.</c:v>
                </c:pt>
              </c:strCache>
            </c:strRef>
          </c:tx>
          <c:spPr>
            <a:solidFill>
              <a:srgbClr val="92D050"/>
            </a:solidFill>
          </c:spPr>
          <c:invertIfNegative val="0"/>
          <c:dLbls>
            <c:showLegendKey val="0"/>
            <c:showVal val="1"/>
            <c:showCatName val="0"/>
            <c:showSerName val="0"/>
            <c:showPercent val="0"/>
            <c:showBubbleSize val="0"/>
            <c:showLeaderLines val="0"/>
          </c:dLbls>
          <c:cat>
            <c:numRef>
              <c:f>Лист1!$A$2:$A$4</c:f>
              <c:numCache>
                <c:formatCode>General</c:formatCode>
                <c:ptCount val="3"/>
                <c:pt idx="0">
                  <c:v>2022</c:v>
                </c:pt>
                <c:pt idx="1">
                  <c:v>2032</c:v>
                </c:pt>
                <c:pt idx="2">
                  <c:v>2042</c:v>
                </c:pt>
              </c:numCache>
            </c:numRef>
          </c:cat>
          <c:val>
            <c:numRef>
              <c:f>Лист1!$B$2:$B$4</c:f>
              <c:numCache>
                <c:formatCode>General</c:formatCode>
                <c:ptCount val="3"/>
                <c:pt idx="0">
                  <c:v>30.1</c:v>
                </c:pt>
                <c:pt idx="1">
                  <c:v>30.1</c:v>
                </c:pt>
                <c:pt idx="2">
                  <c:v>30.1</c:v>
                </c:pt>
              </c:numCache>
            </c:numRef>
          </c:val>
        </c:ser>
        <c:ser>
          <c:idx val="1"/>
          <c:order val="1"/>
          <c:tx>
            <c:strRef>
              <c:f>Лист1!$C$1</c:f>
              <c:strCache>
                <c:ptCount val="1"/>
                <c:pt idx="0">
                  <c:v>Планируется построить в 2032 г.</c:v>
                </c:pt>
              </c:strCache>
            </c:strRef>
          </c:tx>
          <c:spPr>
            <a:solidFill>
              <a:srgbClr val="FF0000"/>
            </a:solidFill>
          </c:spPr>
          <c:invertIfNegative val="0"/>
          <c:dLbls>
            <c:dLbl>
              <c:idx val="0"/>
              <c:delete val="1"/>
            </c:dLbl>
            <c:showLegendKey val="0"/>
            <c:showVal val="1"/>
            <c:showCatName val="0"/>
            <c:showSerName val="0"/>
            <c:showPercent val="0"/>
            <c:showBubbleSize val="0"/>
            <c:showLeaderLines val="0"/>
          </c:dLbls>
          <c:cat>
            <c:numRef>
              <c:f>Лист1!$A$2:$A$4</c:f>
              <c:numCache>
                <c:formatCode>General</c:formatCode>
                <c:ptCount val="3"/>
                <c:pt idx="0">
                  <c:v>2022</c:v>
                </c:pt>
                <c:pt idx="1">
                  <c:v>2032</c:v>
                </c:pt>
                <c:pt idx="2">
                  <c:v>2042</c:v>
                </c:pt>
              </c:numCache>
            </c:numRef>
          </c:cat>
          <c:val>
            <c:numRef>
              <c:f>Лист1!$C$2:$C$4</c:f>
              <c:numCache>
                <c:formatCode>General</c:formatCode>
                <c:ptCount val="3"/>
                <c:pt idx="1">
                  <c:v>1.1000000000000001</c:v>
                </c:pt>
                <c:pt idx="2">
                  <c:v>1.1000000000000001</c:v>
                </c:pt>
              </c:numCache>
            </c:numRef>
          </c:val>
        </c:ser>
        <c:ser>
          <c:idx val="2"/>
          <c:order val="2"/>
          <c:tx>
            <c:strRef>
              <c:f>Лист1!$D$1</c:f>
              <c:strCache>
                <c:ptCount val="1"/>
                <c:pt idx="0">
                  <c:v>Планируется построить в 2042 г.</c:v>
                </c:pt>
              </c:strCache>
            </c:strRef>
          </c:tx>
          <c:spPr>
            <a:solidFill>
              <a:srgbClr val="FC8EEF"/>
            </a:solidFill>
          </c:spPr>
          <c:invertIfNegative val="0"/>
          <c:dLbls>
            <c:dLbl>
              <c:idx val="2"/>
              <c:layout/>
              <c:showLegendKey val="0"/>
              <c:showVal val="1"/>
              <c:showCatName val="0"/>
              <c:showSerName val="0"/>
              <c:showPercent val="0"/>
              <c:showBubbleSize val="0"/>
            </c:dLbl>
            <c:showLegendKey val="0"/>
            <c:showVal val="0"/>
            <c:showCatName val="0"/>
            <c:showSerName val="0"/>
            <c:showPercent val="0"/>
            <c:showBubbleSize val="0"/>
          </c:dLbls>
          <c:cat>
            <c:numRef>
              <c:f>Лист1!$A$2:$A$4</c:f>
              <c:numCache>
                <c:formatCode>General</c:formatCode>
                <c:ptCount val="3"/>
                <c:pt idx="0">
                  <c:v>2022</c:v>
                </c:pt>
                <c:pt idx="1">
                  <c:v>2032</c:v>
                </c:pt>
                <c:pt idx="2">
                  <c:v>2042</c:v>
                </c:pt>
              </c:numCache>
            </c:numRef>
          </c:cat>
          <c:val>
            <c:numRef>
              <c:f>Лист1!$D$2:$D$4</c:f>
              <c:numCache>
                <c:formatCode>General</c:formatCode>
                <c:ptCount val="3"/>
                <c:pt idx="2" formatCode="0.0">
                  <c:v>3.6</c:v>
                </c:pt>
              </c:numCache>
            </c:numRef>
          </c:val>
        </c:ser>
        <c:dLbls>
          <c:showLegendKey val="0"/>
          <c:showVal val="0"/>
          <c:showCatName val="0"/>
          <c:showSerName val="0"/>
          <c:showPercent val="0"/>
          <c:showBubbleSize val="0"/>
        </c:dLbls>
        <c:gapWidth val="150"/>
        <c:shape val="box"/>
        <c:axId val="43362560"/>
        <c:axId val="43364352"/>
        <c:axId val="0"/>
      </c:bar3DChart>
      <c:catAx>
        <c:axId val="43362560"/>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43364352"/>
        <c:crosses val="autoZero"/>
        <c:auto val="1"/>
        <c:lblAlgn val="ctr"/>
        <c:lblOffset val="100"/>
        <c:noMultiLvlLbl val="0"/>
      </c:catAx>
      <c:valAx>
        <c:axId val="43364352"/>
        <c:scaling>
          <c:orientation val="minMax"/>
          <c:max val="40"/>
          <c:min val="0"/>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43362560"/>
        <c:crosses val="autoZero"/>
        <c:crossBetween val="between"/>
        <c:majorUnit val="10"/>
      </c:valAx>
    </c:plotArea>
    <c:legend>
      <c:legendPos val="r"/>
      <c:layout>
        <c:manualLayout>
          <c:xMode val="edge"/>
          <c:yMode val="edge"/>
          <c:x val="0.76766313065033542"/>
          <c:y val="0.32044150731158605"/>
          <c:w val="0.21844798046077574"/>
          <c:h val="0.5376884139482565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330DE-1637-4638-A005-5866C62C3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181</Pages>
  <Words>37124</Words>
  <Characters>280203</Characters>
  <Application>Microsoft Office Word</Application>
  <DocSecurity>0</DocSecurity>
  <Lines>2335</Lines>
  <Paragraphs>633</Paragraphs>
  <ScaleCrop>false</ScaleCrop>
  <HeadingPairs>
    <vt:vector size="2" baseType="variant">
      <vt:variant>
        <vt:lpstr>Название</vt:lpstr>
      </vt:variant>
      <vt:variant>
        <vt:i4>1</vt:i4>
      </vt:variant>
    </vt:vector>
  </HeadingPairs>
  <TitlesOfParts>
    <vt:vector size="1" baseType="lpstr">
      <vt:lpstr>Некоммерческое партнёрство</vt:lpstr>
    </vt:vector>
  </TitlesOfParts>
  <Company>urgc</Company>
  <LinksUpToDate>false</LinksUpToDate>
  <CharactersWithSpaces>316694</CharactersWithSpaces>
  <SharedDoc>false</SharedDoc>
  <HLinks>
    <vt:vector size="810" baseType="variant">
      <vt:variant>
        <vt:i4>1507379</vt:i4>
      </vt:variant>
      <vt:variant>
        <vt:i4>806</vt:i4>
      </vt:variant>
      <vt:variant>
        <vt:i4>0</vt:i4>
      </vt:variant>
      <vt:variant>
        <vt:i4>5</vt:i4>
      </vt:variant>
      <vt:variant>
        <vt:lpwstr/>
      </vt:variant>
      <vt:variant>
        <vt:lpwstr>_Toc61324724</vt:lpwstr>
      </vt:variant>
      <vt:variant>
        <vt:i4>1048627</vt:i4>
      </vt:variant>
      <vt:variant>
        <vt:i4>800</vt:i4>
      </vt:variant>
      <vt:variant>
        <vt:i4>0</vt:i4>
      </vt:variant>
      <vt:variant>
        <vt:i4>5</vt:i4>
      </vt:variant>
      <vt:variant>
        <vt:lpwstr/>
      </vt:variant>
      <vt:variant>
        <vt:lpwstr>_Toc61324723</vt:lpwstr>
      </vt:variant>
      <vt:variant>
        <vt:i4>1114163</vt:i4>
      </vt:variant>
      <vt:variant>
        <vt:i4>794</vt:i4>
      </vt:variant>
      <vt:variant>
        <vt:i4>0</vt:i4>
      </vt:variant>
      <vt:variant>
        <vt:i4>5</vt:i4>
      </vt:variant>
      <vt:variant>
        <vt:lpwstr/>
      </vt:variant>
      <vt:variant>
        <vt:lpwstr>_Toc61324722</vt:lpwstr>
      </vt:variant>
      <vt:variant>
        <vt:i4>1179699</vt:i4>
      </vt:variant>
      <vt:variant>
        <vt:i4>788</vt:i4>
      </vt:variant>
      <vt:variant>
        <vt:i4>0</vt:i4>
      </vt:variant>
      <vt:variant>
        <vt:i4>5</vt:i4>
      </vt:variant>
      <vt:variant>
        <vt:lpwstr/>
      </vt:variant>
      <vt:variant>
        <vt:lpwstr>_Toc61324721</vt:lpwstr>
      </vt:variant>
      <vt:variant>
        <vt:i4>1245235</vt:i4>
      </vt:variant>
      <vt:variant>
        <vt:i4>782</vt:i4>
      </vt:variant>
      <vt:variant>
        <vt:i4>0</vt:i4>
      </vt:variant>
      <vt:variant>
        <vt:i4>5</vt:i4>
      </vt:variant>
      <vt:variant>
        <vt:lpwstr/>
      </vt:variant>
      <vt:variant>
        <vt:lpwstr>_Toc61324720</vt:lpwstr>
      </vt:variant>
      <vt:variant>
        <vt:i4>1703984</vt:i4>
      </vt:variant>
      <vt:variant>
        <vt:i4>776</vt:i4>
      </vt:variant>
      <vt:variant>
        <vt:i4>0</vt:i4>
      </vt:variant>
      <vt:variant>
        <vt:i4>5</vt:i4>
      </vt:variant>
      <vt:variant>
        <vt:lpwstr/>
      </vt:variant>
      <vt:variant>
        <vt:lpwstr>_Toc61324719</vt:lpwstr>
      </vt:variant>
      <vt:variant>
        <vt:i4>1769520</vt:i4>
      </vt:variant>
      <vt:variant>
        <vt:i4>770</vt:i4>
      </vt:variant>
      <vt:variant>
        <vt:i4>0</vt:i4>
      </vt:variant>
      <vt:variant>
        <vt:i4>5</vt:i4>
      </vt:variant>
      <vt:variant>
        <vt:lpwstr/>
      </vt:variant>
      <vt:variant>
        <vt:lpwstr>_Toc61324718</vt:lpwstr>
      </vt:variant>
      <vt:variant>
        <vt:i4>1310768</vt:i4>
      </vt:variant>
      <vt:variant>
        <vt:i4>764</vt:i4>
      </vt:variant>
      <vt:variant>
        <vt:i4>0</vt:i4>
      </vt:variant>
      <vt:variant>
        <vt:i4>5</vt:i4>
      </vt:variant>
      <vt:variant>
        <vt:lpwstr/>
      </vt:variant>
      <vt:variant>
        <vt:lpwstr>_Toc61324717</vt:lpwstr>
      </vt:variant>
      <vt:variant>
        <vt:i4>1376304</vt:i4>
      </vt:variant>
      <vt:variant>
        <vt:i4>758</vt:i4>
      </vt:variant>
      <vt:variant>
        <vt:i4>0</vt:i4>
      </vt:variant>
      <vt:variant>
        <vt:i4>5</vt:i4>
      </vt:variant>
      <vt:variant>
        <vt:lpwstr/>
      </vt:variant>
      <vt:variant>
        <vt:lpwstr>_Toc61324716</vt:lpwstr>
      </vt:variant>
      <vt:variant>
        <vt:i4>1441840</vt:i4>
      </vt:variant>
      <vt:variant>
        <vt:i4>752</vt:i4>
      </vt:variant>
      <vt:variant>
        <vt:i4>0</vt:i4>
      </vt:variant>
      <vt:variant>
        <vt:i4>5</vt:i4>
      </vt:variant>
      <vt:variant>
        <vt:lpwstr/>
      </vt:variant>
      <vt:variant>
        <vt:lpwstr>_Toc61324715</vt:lpwstr>
      </vt:variant>
      <vt:variant>
        <vt:i4>1507376</vt:i4>
      </vt:variant>
      <vt:variant>
        <vt:i4>746</vt:i4>
      </vt:variant>
      <vt:variant>
        <vt:i4>0</vt:i4>
      </vt:variant>
      <vt:variant>
        <vt:i4>5</vt:i4>
      </vt:variant>
      <vt:variant>
        <vt:lpwstr/>
      </vt:variant>
      <vt:variant>
        <vt:lpwstr>_Toc61324714</vt:lpwstr>
      </vt:variant>
      <vt:variant>
        <vt:i4>1048624</vt:i4>
      </vt:variant>
      <vt:variant>
        <vt:i4>740</vt:i4>
      </vt:variant>
      <vt:variant>
        <vt:i4>0</vt:i4>
      </vt:variant>
      <vt:variant>
        <vt:i4>5</vt:i4>
      </vt:variant>
      <vt:variant>
        <vt:lpwstr/>
      </vt:variant>
      <vt:variant>
        <vt:lpwstr>_Toc61324713</vt:lpwstr>
      </vt:variant>
      <vt:variant>
        <vt:i4>1114160</vt:i4>
      </vt:variant>
      <vt:variant>
        <vt:i4>734</vt:i4>
      </vt:variant>
      <vt:variant>
        <vt:i4>0</vt:i4>
      </vt:variant>
      <vt:variant>
        <vt:i4>5</vt:i4>
      </vt:variant>
      <vt:variant>
        <vt:lpwstr/>
      </vt:variant>
      <vt:variant>
        <vt:lpwstr>_Toc61324712</vt:lpwstr>
      </vt:variant>
      <vt:variant>
        <vt:i4>1179696</vt:i4>
      </vt:variant>
      <vt:variant>
        <vt:i4>728</vt:i4>
      </vt:variant>
      <vt:variant>
        <vt:i4>0</vt:i4>
      </vt:variant>
      <vt:variant>
        <vt:i4>5</vt:i4>
      </vt:variant>
      <vt:variant>
        <vt:lpwstr/>
      </vt:variant>
      <vt:variant>
        <vt:lpwstr>_Toc61324711</vt:lpwstr>
      </vt:variant>
      <vt:variant>
        <vt:i4>1245232</vt:i4>
      </vt:variant>
      <vt:variant>
        <vt:i4>722</vt:i4>
      </vt:variant>
      <vt:variant>
        <vt:i4>0</vt:i4>
      </vt:variant>
      <vt:variant>
        <vt:i4>5</vt:i4>
      </vt:variant>
      <vt:variant>
        <vt:lpwstr/>
      </vt:variant>
      <vt:variant>
        <vt:lpwstr>_Toc61324710</vt:lpwstr>
      </vt:variant>
      <vt:variant>
        <vt:i4>1703985</vt:i4>
      </vt:variant>
      <vt:variant>
        <vt:i4>716</vt:i4>
      </vt:variant>
      <vt:variant>
        <vt:i4>0</vt:i4>
      </vt:variant>
      <vt:variant>
        <vt:i4>5</vt:i4>
      </vt:variant>
      <vt:variant>
        <vt:lpwstr/>
      </vt:variant>
      <vt:variant>
        <vt:lpwstr>_Toc61324709</vt:lpwstr>
      </vt:variant>
      <vt:variant>
        <vt:i4>1769521</vt:i4>
      </vt:variant>
      <vt:variant>
        <vt:i4>710</vt:i4>
      </vt:variant>
      <vt:variant>
        <vt:i4>0</vt:i4>
      </vt:variant>
      <vt:variant>
        <vt:i4>5</vt:i4>
      </vt:variant>
      <vt:variant>
        <vt:lpwstr/>
      </vt:variant>
      <vt:variant>
        <vt:lpwstr>_Toc61324708</vt:lpwstr>
      </vt:variant>
      <vt:variant>
        <vt:i4>1310769</vt:i4>
      </vt:variant>
      <vt:variant>
        <vt:i4>704</vt:i4>
      </vt:variant>
      <vt:variant>
        <vt:i4>0</vt:i4>
      </vt:variant>
      <vt:variant>
        <vt:i4>5</vt:i4>
      </vt:variant>
      <vt:variant>
        <vt:lpwstr/>
      </vt:variant>
      <vt:variant>
        <vt:lpwstr>_Toc61324707</vt:lpwstr>
      </vt:variant>
      <vt:variant>
        <vt:i4>1376305</vt:i4>
      </vt:variant>
      <vt:variant>
        <vt:i4>698</vt:i4>
      </vt:variant>
      <vt:variant>
        <vt:i4>0</vt:i4>
      </vt:variant>
      <vt:variant>
        <vt:i4>5</vt:i4>
      </vt:variant>
      <vt:variant>
        <vt:lpwstr/>
      </vt:variant>
      <vt:variant>
        <vt:lpwstr>_Toc61324706</vt:lpwstr>
      </vt:variant>
      <vt:variant>
        <vt:i4>1441841</vt:i4>
      </vt:variant>
      <vt:variant>
        <vt:i4>692</vt:i4>
      </vt:variant>
      <vt:variant>
        <vt:i4>0</vt:i4>
      </vt:variant>
      <vt:variant>
        <vt:i4>5</vt:i4>
      </vt:variant>
      <vt:variant>
        <vt:lpwstr/>
      </vt:variant>
      <vt:variant>
        <vt:lpwstr>_Toc61324705</vt:lpwstr>
      </vt:variant>
      <vt:variant>
        <vt:i4>1507377</vt:i4>
      </vt:variant>
      <vt:variant>
        <vt:i4>686</vt:i4>
      </vt:variant>
      <vt:variant>
        <vt:i4>0</vt:i4>
      </vt:variant>
      <vt:variant>
        <vt:i4>5</vt:i4>
      </vt:variant>
      <vt:variant>
        <vt:lpwstr/>
      </vt:variant>
      <vt:variant>
        <vt:lpwstr>_Toc61324704</vt:lpwstr>
      </vt:variant>
      <vt:variant>
        <vt:i4>1048625</vt:i4>
      </vt:variant>
      <vt:variant>
        <vt:i4>680</vt:i4>
      </vt:variant>
      <vt:variant>
        <vt:i4>0</vt:i4>
      </vt:variant>
      <vt:variant>
        <vt:i4>5</vt:i4>
      </vt:variant>
      <vt:variant>
        <vt:lpwstr/>
      </vt:variant>
      <vt:variant>
        <vt:lpwstr>_Toc61324703</vt:lpwstr>
      </vt:variant>
      <vt:variant>
        <vt:i4>1114161</vt:i4>
      </vt:variant>
      <vt:variant>
        <vt:i4>674</vt:i4>
      </vt:variant>
      <vt:variant>
        <vt:i4>0</vt:i4>
      </vt:variant>
      <vt:variant>
        <vt:i4>5</vt:i4>
      </vt:variant>
      <vt:variant>
        <vt:lpwstr/>
      </vt:variant>
      <vt:variant>
        <vt:lpwstr>_Toc61324702</vt:lpwstr>
      </vt:variant>
      <vt:variant>
        <vt:i4>1179697</vt:i4>
      </vt:variant>
      <vt:variant>
        <vt:i4>668</vt:i4>
      </vt:variant>
      <vt:variant>
        <vt:i4>0</vt:i4>
      </vt:variant>
      <vt:variant>
        <vt:i4>5</vt:i4>
      </vt:variant>
      <vt:variant>
        <vt:lpwstr/>
      </vt:variant>
      <vt:variant>
        <vt:lpwstr>_Toc61324701</vt:lpwstr>
      </vt:variant>
      <vt:variant>
        <vt:i4>1245233</vt:i4>
      </vt:variant>
      <vt:variant>
        <vt:i4>662</vt:i4>
      </vt:variant>
      <vt:variant>
        <vt:i4>0</vt:i4>
      </vt:variant>
      <vt:variant>
        <vt:i4>5</vt:i4>
      </vt:variant>
      <vt:variant>
        <vt:lpwstr/>
      </vt:variant>
      <vt:variant>
        <vt:lpwstr>_Toc61324700</vt:lpwstr>
      </vt:variant>
      <vt:variant>
        <vt:i4>1769528</vt:i4>
      </vt:variant>
      <vt:variant>
        <vt:i4>656</vt:i4>
      </vt:variant>
      <vt:variant>
        <vt:i4>0</vt:i4>
      </vt:variant>
      <vt:variant>
        <vt:i4>5</vt:i4>
      </vt:variant>
      <vt:variant>
        <vt:lpwstr/>
      </vt:variant>
      <vt:variant>
        <vt:lpwstr>_Toc61324699</vt:lpwstr>
      </vt:variant>
      <vt:variant>
        <vt:i4>1703992</vt:i4>
      </vt:variant>
      <vt:variant>
        <vt:i4>650</vt:i4>
      </vt:variant>
      <vt:variant>
        <vt:i4>0</vt:i4>
      </vt:variant>
      <vt:variant>
        <vt:i4>5</vt:i4>
      </vt:variant>
      <vt:variant>
        <vt:lpwstr/>
      </vt:variant>
      <vt:variant>
        <vt:lpwstr>_Toc61324698</vt:lpwstr>
      </vt:variant>
      <vt:variant>
        <vt:i4>1376312</vt:i4>
      </vt:variant>
      <vt:variant>
        <vt:i4>644</vt:i4>
      </vt:variant>
      <vt:variant>
        <vt:i4>0</vt:i4>
      </vt:variant>
      <vt:variant>
        <vt:i4>5</vt:i4>
      </vt:variant>
      <vt:variant>
        <vt:lpwstr/>
      </vt:variant>
      <vt:variant>
        <vt:lpwstr>_Toc61324697</vt:lpwstr>
      </vt:variant>
      <vt:variant>
        <vt:i4>1310776</vt:i4>
      </vt:variant>
      <vt:variant>
        <vt:i4>638</vt:i4>
      </vt:variant>
      <vt:variant>
        <vt:i4>0</vt:i4>
      </vt:variant>
      <vt:variant>
        <vt:i4>5</vt:i4>
      </vt:variant>
      <vt:variant>
        <vt:lpwstr/>
      </vt:variant>
      <vt:variant>
        <vt:lpwstr>_Toc61324696</vt:lpwstr>
      </vt:variant>
      <vt:variant>
        <vt:i4>1507384</vt:i4>
      </vt:variant>
      <vt:variant>
        <vt:i4>632</vt:i4>
      </vt:variant>
      <vt:variant>
        <vt:i4>0</vt:i4>
      </vt:variant>
      <vt:variant>
        <vt:i4>5</vt:i4>
      </vt:variant>
      <vt:variant>
        <vt:lpwstr/>
      </vt:variant>
      <vt:variant>
        <vt:lpwstr>_Toc61324695</vt:lpwstr>
      </vt:variant>
      <vt:variant>
        <vt:i4>1441848</vt:i4>
      </vt:variant>
      <vt:variant>
        <vt:i4>626</vt:i4>
      </vt:variant>
      <vt:variant>
        <vt:i4>0</vt:i4>
      </vt:variant>
      <vt:variant>
        <vt:i4>5</vt:i4>
      </vt:variant>
      <vt:variant>
        <vt:lpwstr/>
      </vt:variant>
      <vt:variant>
        <vt:lpwstr>_Toc61324694</vt:lpwstr>
      </vt:variant>
      <vt:variant>
        <vt:i4>1114168</vt:i4>
      </vt:variant>
      <vt:variant>
        <vt:i4>620</vt:i4>
      </vt:variant>
      <vt:variant>
        <vt:i4>0</vt:i4>
      </vt:variant>
      <vt:variant>
        <vt:i4>5</vt:i4>
      </vt:variant>
      <vt:variant>
        <vt:lpwstr/>
      </vt:variant>
      <vt:variant>
        <vt:lpwstr>_Toc61324693</vt:lpwstr>
      </vt:variant>
      <vt:variant>
        <vt:i4>1048632</vt:i4>
      </vt:variant>
      <vt:variant>
        <vt:i4>614</vt:i4>
      </vt:variant>
      <vt:variant>
        <vt:i4>0</vt:i4>
      </vt:variant>
      <vt:variant>
        <vt:i4>5</vt:i4>
      </vt:variant>
      <vt:variant>
        <vt:lpwstr/>
      </vt:variant>
      <vt:variant>
        <vt:lpwstr>_Toc61324692</vt:lpwstr>
      </vt:variant>
      <vt:variant>
        <vt:i4>1245240</vt:i4>
      </vt:variant>
      <vt:variant>
        <vt:i4>608</vt:i4>
      </vt:variant>
      <vt:variant>
        <vt:i4>0</vt:i4>
      </vt:variant>
      <vt:variant>
        <vt:i4>5</vt:i4>
      </vt:variant>
      <vt:variant>
        <vt:lpwstr/>
      </vt:variant>
      <vt:variant>
        <vt:lpwstr>_Toc61324691</vt:lpwstr>
      </vt:variant>
      <vt:variant>
        <vt:i4>1179704</vt:i4>
      </vt:variant>
      <vt:variant>
        <vt:i4>602</vt:i4>
      </vt:variant>
      <vt:variant>
        <vt:i4>0</vt:i4>
      </vt:variant>
      <vt:variant>
        <vt:i4>5</vt:i4>
      </vt:variant>
      <vt:variant>
        <vt:lpwstr/>
      </vt:variant>
      <vt:variant>
        <vt:lpwstr>_Toc61324690</vt:lpwstr>
      </vt:variant>
      <vt:variant>
        <vt:i4>1769529</vt:i4>
      </vt:variant>
      <vt:variant>
        <vt:i4>596</vt:i4>
      </vt:variant>
      <vt:variant>
        <vt:i4>0</vt:i4>
      </vt:variant>
      <vt:variant>
        <vt:i4>5</vt:i4>
      </vt:variant>
      <vt:variant>
        <vt:lpwstr/>
      </vt:variant>
      <vt:variant>
        <vt:lpwstr>_Toc61324689</vt:lpwstr>
      </vt:variant>
      <vt:variant>
        <vt:i4>1703993</vt:i4>
      </vt:variant>
      <vt:variant>
        <vt:i4>590</vt:i4>
      </vt:variant>
      <vt:variant>
        <vt:i4>0</vt:i4>
      </vt:variant>
      <vt:variant>
        <vt:i4>5</vt:i4>
      </vt:variant>
      <vt:variant>
        <vt:lpwstr/>
      </vt:variant>
      <vt:variant>
        <vt:lpwstr>_Toc61324688</vt:lpwstr>
      </vt:variant>
      <vt:variant>
        <vt:i4>1376313</vt:i4>
      </vt:variant>
      <vt:variant>
        <vt:i4>584</vt:i4>
      </vt:variant>
      <vt:variant>
        <vt:i4>0</vt:i4>
      </vt:variant>
      <vt:variant>
        <vt:i4>5</vt:i4>
      </vt:variant>
      <vt:variant>
        <vt:lpwstr/>
      </vt:variant>
      <vt:variant>
        <vt:lpwstr>_Toc61324687</vt:lpwstr>
      </vt:variant>
      <vt:variant>
        <vt:i4>1310777</vt:i4>
      </vt:variant>
      <vt:variant>
        <vt:i4>578</vt:i4>
      </vt:variant>
      <vt:variant>
        <vt:i4>0</vt:i4>
      </vt:variant>
      <vt:variant>
        <vt:i4>5</vt:i4>
      </vt:variant>
      <vt:variant>
        <vt:lpwstr/>
      </vt:variant>
      <vt:variant>
        <vt:lpwstr>_Toc61324686</vt:lpwstr>
      </vt:variant>
      <vt:variant>
        <vt:i4>1507385</vt:i4>
      </vt:variant>
      <vt:variant>
        <vt:i4>572</vt:i4>
      </vt:variant>
      <vt:variant>
        <vt:i4>0</vt:i4>
      </vt:variant>
      <vt:variant>
        <vt:i4>5</vt:i4>
      </vt:variant>
      <vt:variant>
        <vt:lpwstr/>
      </vt:variant>
      <vt:variant>
        <vt:lpwstr>_Toc61324685</vt:lpwstr>
      </vt:variant>
      <vt:variant>
        <vt:i4>1441849</vt:i4>
      </vt:variant>
      <vt:variant>
        <vt:i4>566</vt:i4>
      </vt:variant>
      <vt:variant>
        <vt:i4>0</vt:i4>
      </vt:variant>
      <vt:variant>
        <vt:i4>5</vt:i4>
      </vt:variant>
      <vt:variant>
        <vt:lpwstr/>
      </vt:variant>
      <vt:variant>
        <vt:lpwstr>_Toc61324684</vt:lpwstr>
      </vt:variant>
      <vt:variant>
        <vt:i4>1114169</vt:i4>
      </vt:variant>
      <vt:variant>
        <vt:i4>560</vt:i4>
      </vt:variant>
      <vt:variant>
        <vt:i4>0</vt:i4>
      </vt:variant>
      <vt:variant>
        <vt:i4>5</vt:i4>
      </vt:variant>
      <vt:variant>
        <vt:lpwstr/>
      </vt:variant>
      <vt:variant>
        <vt:lpwstr>_Toc61324683</vt:lpwstr>
      </vt:variant>
      <vt:variant>
        <vt:i4>1048633</vt:i4>
      </vt:variant>
      <vt:variant>
        <vt:i4>554</vt:i4>
      </vt:variant>
      <vt:variant>
        <vt:i4>0</vt:i4>
      </vt:variant>
      <vt:variant>
        <vt:i4>5</vt:i4>
      </vt:variant>
      <vt:variant>
        <vt:lpwstr/>
      </vt:variant>
      <vt:variant>
        <vt:lpwstr>_Toc61324682</vt:lpwstr>
      </vt:variant>
      <vt:variant>
        <vt:i4>1245241</vt:i4>
      </vt:variant>
      <vt:variant>
        <vt:i4>548</vt:i4>
      </vt:variant>
      <vt:variant>
        <vt:i4>0</vt:i4>
      </vt:variant>
      <vt:variant>
        <vt:i4>5</vt:i4>
      </vt:variant>
      <vt:variant>
        <vt:lpwstr/>
      </vt:variant>
      <vt:variant>
        <vt:lpwstr>_Toc61324681</vt:lpwstr>
      </vt:variant>
      <vt:variant>
        <vt:i4>1179705</vt:i4>
      </vt:variant>
      <vt:variant>
        <vt:i4>542</vt:i4>
      </vt:variant>
      <vt:variant>
        <vt:i4>0</vt:i4>
      </vt:variant>
      <vt:variant>
        <vt:i4>5</vt:i4>
      </vt:variant>
      <vt:variant>
        <vt:lpwstr/>
      </vt:variant>
      <vt:variant>
        <vt:lpwstr>_Toc61324680</vt:lpwstr>
      </vt:variant>
      <vt:variant>
        <vt:i4>1769526</vt:i4>
      </vt:variant>
      <vt:variant>
        <vt:i4>536</vt:i4>
      </vt:variant>
      <vt:variant>
        <vt:i4>0</vt:i4>
      </vt:variant>
      <vt:variant>
        <vt:i4>5</vt:i4>
      </vt:variant>
      <vt:variant>
        <vt:lpwstr/>
      </vt:variant>
      <vt:variant>
        <vt:lpwstr>_Toc61324679</vt:lpwstr>
      </vt:variant>
      <vt:variant>
        <vt:i4>1703990</vt:i4>
      </vt:variant>
      <vt:variant>
        <vt:i4>530</vt:i4>
      </vt:variant>
      <vt:variant>
        <vt:i4>0</vt:i4>
      </vt:variant>
      <vt:variant>
        <vt:i4>5</vt:i4>
      </vt:variant>
      <vt:variant>
        <vt:lpwstr/>
      </vt:variant>
      <vt:variant>
        <vt:lpwstr>_Toc61324678</vt:lpwstr>
      </vt:variant>
      <vt:variant>
        <vt:i4>1376310</vt:i4>
      </vt:variant>
      <vt:variant>
        <vt:i4>524</vt:i4>
      </vt:variant>
      <vt:variant>
        <vt:i4>0</vt:i4>
      </vt:variant>
      <vt:variant>
        <vt:i4>5</vt:i4>
      </vt:variant>
      <vt:variant>
        <vt:lpwstr/>
      </vt:variant>
      <vt:variant>
        <vt:lpwstr>_Toc61324677</vt:lpwstr>
      </vt:variant>
      <vt:variant>
        <vt:i4>1310774</vt:i4>
      </vt:variant>
      <vt:variant>
        <vt:i4>518</vt:i4>
      </vt:variant>
      <vt:variant>
        <vt:i4>0</vt:i4>
      </vt:variant>
      <vt:variant>
        <vt:i4>5</vt:i4>
      </vt:variant>
      <vt:variant>
        <vt:lpwstr/>
      </vt:variant>
      <vt:variant>
        <vt:lpwstr>_Toc61324676</vt:lpwstr>
      </vt:variant>
      <vt:variant>
        <vt:i4>1507382</vt:i4>
      </vt:variant>
      <vt:variant>
        <vt:i4>512</vt:i4>
      </vt:variant>
      <vt:variant>
        <vt:i4>0</vt:i4>
      </vt:variant>
      <vt:variant>
        <vt:i4>5</vt:i4>
      </vt:variant>
      <vt:variant>
        <vt:lpwstr/>
      </vt:variant>
      <vt:variant>
        <vt:lpwstr>_Toc61324675</vt:lpwstr>
      </vt:variant>
      <vt:variant>
        <vt:i4>1441846</vt:i4>
      </vt:variant>
      <vt:variant>
        <vt:i4>506</vt:i4>
      </vt:variant>
      <vt:variant>
        <vt:i4>0</vt:i4>
      </vt:variant>
      <vt:variant>
        <vt:i4>5</vt:i4>
      </vt:variant>
      <vt:variant>
        <vt:lpwstr/>
      </vt:variant>
      <vt:variant>
        <vt:lpwstr>_Toc61324674</vt:lpwstr>
      </vt:variant>
      <vt:variant>
        <vt:i4>1114166</vt:i4>
      </vt:variant>
      <vt:variant>
        <vt:i4>500</vt:i4>
      </vt:variant>
      <vt:variant>
        <vt:i4>0</vt:i4>
      </vt:variant>
      <vt:variant>
        <vt:i4>5</vt:i4>
      </vt:variant>
      <vt:variant>
        <vt:lpwstr/>
      </vt:variant>
      <vt:variant>
        <vt:lpwstr>_Toc61324673</vt:lpwstr>
      </vt:variant>
      <vt:variant>
        <vt:i4>1048630</vt:i4>
      </vt:variant>
      <vt:variant>
        <vt:i4>494</vt:i4>
      </vt:variant>
      <vt:variant>
        <vt:i4>0</vt:i4>
      </vt:variant>
      <vt:variant>
        <vt:i4>5</vt:i4>
      </vt:variant>
      <vt:variant>
        <vt:lpwstr/>
      </vt:variant>
      <vt:variant>
        <vt:lpwstr>_Toc61324672</vt:lpwstr>
      </vt:variant>
      <vt:variant>
        <vt:i4>1245238</vt:i4>
      </vt:variant>
      <vt:variant>
        <vt:i4>488</vt:i4>
      </vt:variant>
      <vt:variant>
        <vt:i4>0</vt:i4>
      </vt:variant>
      <vt:variant>
        <vt:i4>5</vt:i4>
      </vt:variant>
      <vt:variant>
        <vt:lpwstr/>
      </vt:variant>
      <vt:variant>
        <vt:lpwstr>_Toc61324671</vt:lpwstr>
      </vt:variant>
      <vt:variant>
        <vt:i4>1179702</vt:i4>
      </vt:variant>
      <vt:variant>
        <vt:i4>482</vt:i4>
      </vt:variant>
      <vt:variant>
        <vt:i4>0</vt:i4>
      </vt:variant>
      <vt:variant>
        <vt:i4>5</vt:i4>
      </vt:variant>
      <vt:variant>
        <vt:lpwstr/>
      </vt:variant>
      <vt:variant>
        <vt:lpwstr>_Toc61324670</vt:lpwstr>
      </vt:variant>
      <vt:variant>
        <vt:i4>1769527</vt:i4>
      </vt:variant>
      <vt:variant>
        <vt:i4>476</vt:i4>
      </vt:variant>
      <vt:variant>
        <vt:i4>0</vt:i4>
      </vt:variant>
      <vt:variant>
        <vt:i4>5</vt:i4>
      </vt:variant>
      <vt:variant>
        <vt:lpwstr/>
      </vt:variant>
      <vt:variant>
        <vt:lpwstr>_Toc61324669</vt:lpwstr>
      </vt:variant>
      <vt:variant>
        <vt:i4>1703991</vt:i4>
      </vt:variant>
      <vt:variant>
        <vt:i4>470</vt:i4>
      </vt:variant>
      <vt:variant>
        <vt:i4>0</vt:i4>
      </vt:variant>
      <vt:variant>
        <vt:i4>5</vt:i4>
      </vt:variant>
      <vt:variant>
        <vt:lpwstr/>
      </vt:variant>
      <vt:variant>
        <vt:lpwstr>_Toc61324668</vt:lpwstr>
      </vt:variant>
      <vt:variant>
        <vt:i4>1376311</vt:i4>
      </vt:variant>
      <vt:variant>
        <vt:i4>464</vt:i4>
      </vt:variant>
      <vt:variant>
        <vt:i4>0</vt:i4>
      </vt:variant>
      <vt:variant>
        <vt:i4>5</vt:i4>
      </vt:variant>
      <vt:variant>
        <vt:lpwstr/>
      </vt:variant>
      <vt:variant>
        <vt:lpwstr>_Toc61324667</vt:lpwstr>
      </vt:variant>
      <vt:variant>
        <vt:i4>1310775</vt:i4>
      </vt:variant>
      <vt:variant>
        <vt:i4>458</vt:i4>
      </vt:variant>
      <vt:variant>
        <vt:i4>0</vt:i4>
      </vt:variant>
      <vt:variant>
        <vt:i4>5</vt:i4>
      </vt:variant>
      <vt:variant>
        <vt:lpwstr/>
      </vt:variant>
      <vt:variant>
        <vt:lpwstr>_Toc61324666</vt:lpwstr>
      </vt:variant>
      <vt:variant>
        <vt:i4>1507383</vt:i4>
      </vt:variant>
      <vt:variant>
        <vt:i4>452</vt:i4>
      </vt:variant>
      <vt:variant>
        <vt:i4>0</vt:i4>
      </vt:variant>
      <vt:variant>
        <vt:i4>5</vt:i4>
      </vt:variant>
      <vt:variant>
        <vt:lpwstr/>
      </vt:variant>
      <vt:variant>
        <vt:lpwstr>_Toc61324665</vt:lpwstr>
      </vt:variant>
      <vt:variant>
        <vt:i4>1441847</vt:i4>
      </vt:variant>
      <vt:variant>
        <vt:i4>446</vt:i4>
      </vt:variant>
      <vt:variant>
        <vt:i4>0</vt:i4>
      </vt:variant>
      <vt:variant>
        <vt:i4>5</vt:i4>
      </vt:variant>
      <vt:variant>
        <vt:lpwstr/>
      </vt:variant>
      <vt:variant>
        <vt:lpwstr>_Toc61324664</vt:lpwstr>
      </vt:variant>
      <vt:variant>
        <vt:i4>1114167</vt:i4>
      </vt:variant>
      <vt:variant>
        <vt:i4>440</vt:i4>
      </vt:variant>
      <vt:variant>
        <vt:i4>0</vt:i4>
      </vt:variant>
      <vt:variant>
        <vt:i4>5</vt:i4>
      </vt:variant>
      <vt:variant>
        <vt:lpwstr/>
      </vt:variant>
      <vt:variant>
        <vt:lpwstr>_Toc61324663</vt:lpwstr>
      </vt:variant>
      <vt:variant>
        <vt:i4>1048631</vt:i4>
      </vt:variant>
      <vt:variant>
        <vt:i4>434</vt:i4>
      </vt:variant>
      <vt:variant>
        <vt:i4>0</vt:i4>
      </vt:variant>
      <vt:variant>
        <vt:i4>5</vt:i4>
      </vt:variant>
      <vt:variant>
        <vt:lpwstr/>
      </vt:variant>
      <vt:variant>
        <vt:lpwstr>_Toc61324662</vt:lpwstr>
      </vt:variant>
      <vt:variant>
        <vt:i4>1245239</vt:i4>
      </vt:variant>
      <vt:variant>
        <vt:i4>428</vt:i4>
      </vt:variant>
      <vt:variant>
        <vt:i4>0</vt:i4>
      </vt:variant>
      <vt:variant>
        <vt:i4>5</vt:i4>
      </vt:variant>
      <vt:variant>
        <vt:lpwstr/>
      </vt:variant>
      <vt:variant>
        <vt:lpwstr>_Toc61324661</vt:lpwstr>
      </vt:variant>
      <vt:variant>
        <vt:i4>1179703</vt:i4>
      </vt:variant>
      <vt:variant>
        <vt:i4>422</vt:i4>
      </vt:variant>
      <vt:variant>
        <vt:i4>0</vt:i4>
      </vt:variant>
      <vt:variant>
        <vt:i4>5</vt:i4>
      </vt:variant>
      <vt:variant>
        <vt:lpwstr/>
      </vt:variant>
      <vt:variant>
        <vt:lpwstr>_Toc61324660</vt:lpwstr>
      </vt:variant>
      <vt:variant>
        <vt:i4>1769524</vt:i4>
      </vt:variant>
      <vt:variant>
        <vt:i4>416</vt:i4>
      </vt:variant>
      <vt:variant>
        <vt:i4>0</vt:i4>
      </vt:variant>
      <vt:variant>
        <vt:i4>5</vt:i4>
      </vt:variant>
      <vt:variant>
        <vt:lpwstr/>
      </vt:variant>
      <vt:variant>
        <vt:lpwstr>_Toc61324659</vt:lpwstr>
      </vt:variant>
      <vt:variant>
        <vt:i4>1703988</vt:i4>
      </vt:variant>
      <vt:variant>
        <vt:i4>410</vt:i4>
      </vt:variant>
      <vt:variant>
        <vt:i4>0</vt:i4>
      </vt:variant>
      <vt:variant>
        <vt:i4>5</vt:i4>
      </vt:variant>
      <vt:variant>
        <vt:lpwstr/>
      </vt:variant>
      <vt:variant>
        <vt:lpwstr>_Toc61324658</vt:lpwstr>
      </vt:variant>
      <vt:variant>
        <vt:i4>1376308</vt:i4>
      </vt:variant>
      <vt:variant>
        <vt:i4>404</vt:i4>
      </vt:variant>
      <vt:variant>
        <vt:i4>0</vt:i4>
      </vt:variant>
      <vt:variant>
        <vt:i4>5</vt:i4>
      </vt:variant>
      <vt:variant>
        <vt:lpwstr/>
      </vt:variant>
      <vt:variant>
        <vt:lpwstr>_Toc61324657</vt:lpwstr>
      </vt:variant>
      <vt:variant>
        <vt:i4>1310772</vt:i4>
      </vt:variant>
      <vt:variant>
        <vt:i4>398</vt:i4>
      </vt:variant>
      <vt:variant>
        <vt:i4>0</vt:i4>
      </vt:variant>
      <vt:variant>
        <vt:i4>5</vt:i4>
      </vt:variant>
      <vt:variant>
        <vt:lpwstr/>
      </vt:variant>
      <vt:variant>
        <vt:lpwstr>_Toc61324656</vt:lpwstr>
      </vt:variant>
      <vt:variant>
        <vt:i4>1507380</vt:i4>
      </vt:variant>
      <vt:variant>
        <vt:i4>392</vt:i4>
      </vt:variant>
      <vt:variant>
        <vt:i4>0</vt:i4>
      </vt:variant>
      <vt:variant>
        <vt:i4>5</vt:i4>
      </vt:variant>
      <vt:variant>
        <vt:lpwstr/>
      </vt:variant>
      <vt:variant>
        <vt:lpwstr>_Toc61324655</vt:lpwstr>
      </vt:variant>
      <vt:variant>
        <vt:i4>1441844</vt:i4>
      </vt:variant>
      <vt:variant>
        <vt:i4>386</vt:i4>
      </vt:variant>
      <vt:variant>
        <vt:i4>0</vt:i4>
      </vt:variant>
      <vt:variant>
        <vt:i4>5</vt:i4>
      </vt:variant>
      <vt:variant>
        <vt:lpwstr/>
      </vt:variant>
      <vt:variant>
        <vt:lpwstr>_Toc61324654</vt:lpwstr>
      </vt:variant>
      <vt:variant>
        <vt:i4>1114164</vt:i4>
      </vt:variant>
      <vt:variant>
        <vt:i4>380</vt:i4>
      </vt:variant>
      <vt:variant>
        <vt:i4>0</vt:i4>
      </vt:variant>
      <vt:variant>
        <vt:i4>5</vt:i4>
      </vt:variant>
      <vt:variant>
        <vt:lpwstr/>
      </vt:variant>
      <vt:variant>
        <vt:lpwstr>_Toc61324653</vt:lpwstr>
      </vt:variant>
      <vt:variant>
        <vt:i4>1048628</vt:i4>
      </vt:variant>
      <vt:variant>
        <vt:i4>374</vt:i4>
      </vt:variant>
      <vt:variant>
        <vt:i4>0</vt:i4>
      </vt:variant>
      <vt:variant>
        <vt:i4>5</vt:i4>
      </vt:variant>
      <vt:variant>
        <vt:lpwstr/>
      </vt:variant>
      <vt:variant>
        <vt:lpwstr>_Toc61324652</vt:lpwstr>
      </vt:variant>
      <vt:variant>
        <vt:i4>1245236</vt:i4>
      </vt:variant>
      <vt:variant>
        <vt:i4>368</vt:i4>
      </vt:variant>
      <vt:variant>
        <vt:i4>0</vt:i4>
      </vt:variant>
      <vt:variant>
        <vt:i4>5</vt:i4>
      </vt:variant>
      <vt:variant>
        <vt:lpwstr/>
      </vt:variant>
      <vt:variant>
        <vt:lpwstr>_Toc61324651</vt:lpwstr>
      </vt:variant>
      <vt:variant>
        <vt:i4>1179700</vt:i4>
      </vt:variant>
      <vt:variant>
        <vt:i4>362</vt:i4>
      </vt:variant>
      <vt:variant>
        <vt:i4>0</vt:i4>
      </vt:variant>
      <vt:variant>
        <vt:i4>5</vt:i4>
      </vt:variant>
      <vt:variant>
        <vt:lpwstr/>
      </vt:variant>
      <vt:variant>
        <vt:lpwstr>_Toc61324650</vt:lpwstr>
      </vt:variant>
      <vt:variant>
        <vt:i4>1769525</vt:i4>
      </vt:variant>
      <vt:variant>
        <vt:i4>356</vt:i4>
      </vt:variant>
      <vt:variant>
        <vt:i4>0</vt:i4>
      </vt:variant>
      <vt:variant>
        <vt:i4>5</vt:i4>
      </vt:variant>
      <vt:variant>
        <vt:lpwstr/>
      </vt:variant>
      <vt:variant>
        <vt:lpwstr>_Toc61324649</vt:lpwstr>
      </vt:variant>
      <vt:variant>
        <vt:i4>1703989</vt:i4>
      </vt:variant>
      <vt:variant>
        <vt:i4>350</vt:i4>
      </vt:variant>
      <vt:variant>
        <vt:i4>0</vt:i4>
      </vt:variant>
      <vt:variant>
        <vt:i4>5</vt:i4>
      </vt:variant>
      <vt:variant>
        <vt:lpwstr/>
      </vt:variant>
      <vt:variant>
        <vt:lpwstr>_Toc61324648</vt:lpwstr>
      </vt:variant>
      <vt:variant>
        <vt:i4>1376309</vt:i4>
      </vt:variant>
      <vt:variant>
        <vt:i4>344</vt:i4>
      </vt:variant>
      <vt:variant>
        <vt:i4>0</vt:i4>
      </vt:variant>
      <vt:variant>
        <vt:i4>5</vt:i4>
      </vt:variant>
      <vt:variant>
        <vt:lpwstr/>
      </vt:variant>
      <vt:variant>
        <vt:lpwstr>_Toc61324647</vt:lpwstr>
      </vt:variant>
      <vt:variant>
        <vt:i4>1310773</vt:i4>
      </vt:variant>
      <vt:variant>
        <vt:i4>338</vt:i4>
      </vt:variant>
      <vt:variant>
        <vt:i4>0</vt:i4>
      </vt:variant>
      <vt:variant>
        <vt:i4>5</vt:i4>
      </vt:variant>
      <vt:variant>
        <vt:lpwstr/>
      </vt:variant>
      <vt:variant>
        <vt:lpwstr>_Toc61324646</vt:lpwstr>
      </vt:variant>
      <vt:variant>
        <vt:i4>1507381</vt:i4>
      </vt:variant>
      <vt:variant>
        <vt:i4>332</vt:i4>
      </vt:variant>
      <vt:variant>
        <vt:i4>0</vt:i4>
      </vt:variant>
      <vt:variant>
        <vt:i4>5</vt:i4>
      </vt:variant>
      <vt:variant>
        <vt:lpwstr/>
      </vt:variant>
      <vt:variant>
        <vt:lpwstr>_Toc61324645</vt:lpwstr>
      </vt:variant>
      <vt:variant>
        <vt:i4>1441845</vt:i4>
      </vt:variant>
      <vt:variant>
        <vt:i4>326</vt:i4>
      </vt:variant>
      <vt:variant>
        <vt:i4>0</vt:i4>
      </vt:variant>
      <vt:variant>
        <vt:i4>5</vt:i4>
      </vt:variant>
      <vt:variant>
        <vt:lpwstr/>
      </vt:variant>
      <vt:variant>
        <vt:lpwstr>_Toc61324644</vt:lpwstr>
      </vt:variant>
      <vt:variant>
        <vt:i4>1114165</vt:i4>
      </vt:variant>
      <vt:variant>
        <vt:i4>320</vt:i4>
      </vt:variant>
      <vt:variant>
        <vt:i4>0</vt:i4>
      </vt:variant>
      <vt:variant>
        <vt:i4>5</vt:i4>
      </vt:variant>
      <vt:variant>
        <vt:lpwstr/>
      </vt:variant>
      <vt:variant>
        <vt:lpwstr>_Toc61324643</vt:lpwstr>
      </vt:variant>
      <vt:variant>
        <vt:i4>1048629</vt:i4>
      </vt:variant>
      <vt:variant>
        <vt:i4>314</vt:i4>
      </vt:variant>
      <vt:variant>
        <vt:i4>0</vt:i4>
      </vt:variant>
      <vt:variant>
        <vt:i4>5</vt:i4>
      </vt:variant>
      <vt:variant>
        <vt:lpwstr/>
      </vt:variant>
      <vt:variant>
        <vt:lpwstr>_Toc61324642</vt:lpwstr>
      </vt:variant>
      <vt:variant>
        <vt:i4>1245237</vt:i4>
      </vt:variant>
      <vt:variant>
        <vt:i4>308</vt:i4>
      </vt:variant>
      <vt:variant>
        <vt:i4>0</vt:i4>
      </vt:variant>
      <vt:variant>
        <vt:i4>5</vt:i4>
      </vt:variant>
      <vt:variant>
        <vt:lpwstr/>
      </vt:variant>
      <vt:variant>
        <vt:lpwstr>_Toc61324641</vt:lpwstr>
      </vt:variant>
      <vt:variant>
        <vt:i4>1179701</vt:i4>
      </vt:variant>
      <vt:variant>
        <vt:i4>302</vt:i4>
      </vt:variant>
      <vt:variant>
        <vt:i4>0</vt:i4>
      </vt:variant>
      <vt:variant>
        <vt:i4>5</vt:i4>
      </vt:variant>
      <vt:variant>
        <vt:lpwstr/>
      </vt:variant>
      <vt:variant>
        <vt:lpwstr>_Toc61324640</vt:lpwstr>
      </vt:variant>
      <vt:variant>
        <vt:i4>1769522</vt:i4>
      </vt:variant>
      <vt:variant>
        <vt:i4>296</vt:i4>
      </vt:variant>
      <vt:variant>
        <vt:i4>0</vt:i4>
      </vt:variant>
      <vt:variant>
        <vt:i4>5</vt:i4>
      </vt:variant>
      <vt:variant>
        <vt:lpwstr/>
      </vt:variant>
      <vt:variant>
        <vt:lpwstr>_Toc61324639</vt:lpwstr>
      </vt:variant>
      <vt:variant>
        <vt:i4>1703986</vt:i4>
      </vt:variant>
      <vt:variant>
        <vt:i4>290</vt:i4>
      </vt:variant>
      <vt:variant>
        <vt:i4>0</vt:i4>
      </vt:variant>
      <vt:variant>
        <vt:i4>5</vt:i4>
      </vt:variant>
      <vt:variant>
        <vt:lpwstr/>
      </vt:variant>
      <vt:variant>
        <vt:lpwstr>_Toc61324638</vt:lpwstr>
      </vt:variant>
      <vt:variant>
        <vt:i4>1376306</vt:i4>
      </vt:variant>
      <vt:variant>
        <vt:i4>284</vt:i4>
      </vt:variant>
      <vt:variant>
        <vt:i4>0</vt:i4>
      </vt:variant>
      <vt:variant>
        <vt:i4>5</vt:i4>
      </vt:variant>
      <vt:variant>
        <vt:lpwstr/>
      </vt:variant>
      <vt:variant>
        <vt:lpwstr>_Toc61324637</vt:lpwstr>
      </vt:variant>
      <vt:variant>
        <vt:i4>1310770</vt:i4>
      </vt:variant>
      <vt:variant>
        <vt:i4>278</vt:i4>
      </vt:variant>
      <vt:variant>
        <vt:i4>0</vt:i4>
      </vt:variant>
      <vt:variant>
        <vt:i4>5</vt:i4>
      </vt:variant>
      <vt:variant>
        <vt:lpwstr/>
      </vt:variant>
      <vt:variant>
        <vt:lpwstr>_Toc61324636</vt:lpwstr>
      </vt:variant>
      <vt:variant>
        <vt:i4>1507378</vt:i4>
      </vt:variant>
      <vt:variant>
        <vt:i4>272</vt:i4>
      </vt:variant>
      <vt:variant>
        <vt:i4>0</vt:i4>
      </vt:variant>
      <vt:variant>
        <vt:i4>5</vt:i4>
      </vt:variant>
      <vt:variant>
        <vt:lpwstr/>
      </vt:variant>
      <vt:variant>
        <vt:lpwstr>_Toc61324635</vt:lpwstr>
      </vt:variant>
      <vt:variant>
        <vt:i4>1441842</vt:i4>
      </vt:variant>
      <vt:variant>
        <vt:i4>266</vt:i4>
      </vt:variant>
      <vt:variant>
        <vt:i4>0</vt:i4>
      </vt:variant>
      <vt:variant>
        <vt:i4>5</vt:i4>
      </vt:variant>
      <vt:variant>
        <vt:lpwstr/>
      </vt:variant>
      <vt:variant>
        <vt:lpwstr>_Toc61324634</vt:lpwstr>
      </vt:variant>
      <vt:variant>
        <vt:i4>1114162</vt:i4>
      </vt:variant>
      <vt:variant>
        <vt:i4>260</vt:i4>
      </vt:variant>
      <vt:variant>
        <vt:i4>0</vt:i4>
      </vt:variant>
      <vt:variant>
        <vt:i4>5</vt:i4>
      </vt:variant>
      <vt:variant>
        <vt:lpwstr/>
      </vt:variant>
      <vt:variant>
        <vt:lpwstr>_Toc61324633</vt:lpwstr>
      </vt:variant>
      <vt:variant>
        <vt:i4>1048626</vt:i4>
      </vt:variant>
      <vt:variant>
        <vt:i4>254</vt:i4>
      </vt:variant>
      <vt:variant>
        <vt:i4>0</vt:i4>
      </vt:variant>
      <vt:variant>
        <vt:i4>5</vt:i4>
      </vt:variant>
      <vt:variant>
        <vt:lpwstr/>
      </vt:variant>
      <vt:variant>
        <vt:lpwstr>_Toc61324632</vt:lpwstr>
      </vt:variant>
      <vt:variant>
        <vt:i4>1245234</vt:i4>
      </vt:variant>
      <vt:variant>
        <vt:i4>248</vt:i4>
      </vt:variant>
      <vt:variant>
        <vt:i4>0</vt:i4>
      </vt:variant>
      <vt:variant>
        <vt:i4>5</vt:i4>
      </vt:variant>
      <vt:variant>
        <vt:lpwstr/>
      </vt:variant>
      <vt:variant>
        <vt:lpwstr>_Toc61324631</vt:lpwstr>
      </vt:variant>
      <vt:variant>
        <vt:i4>1179698</vt:i4>
      </vt:variant>
      <vt:variant>
        <vt:i4>242</vt:i4>
      </vt:variant>
      <vt:variant>
        <vt:i4>0</vt:i4>
      </vt:variant>
      <vt:variant>
        <vt:i4>5</vt:i4>
      </vt:variant>
      <vt:variant>
        <vt:lpwstr/>
      </vt:variant>
      <vt:variant>
        <vt:lpwstr>_Toc61324630</vt:lpwstr>
      </vt:variant>
      <vt:variant>
        <vt:i4>1769523</vt:i4>
      </vt:variant>
      <vt:variant>
        <vt:i4>236</vt:i4>
      </vt:variant>
      <vt:variant>
        <vt:i4>0</vt:i4>
      </vt:variant>
      <vt:variant>
        <vt:i4>5</vt:i4>
      </vt:variant>
      <vt:variant>
        <vt:lpwstr/>
      </vt:variant>
      <vt:variant>
        <vt:lpwstr>_Toc61324629</vt:lpwstr>
      </vt:variant>
      <vt:variant>
        <vt:i4>1703987</vt:i4>
      </vt:variant>
      <vt:variant>
        <vt:i4>230</vt:i4>
      </vt:variant>
      <vt:variant>
        <vt:i4>0</vt:i4>
      </vt:variant>
      <vt:variant>
        <vt:i4>5</vt:i4>
      </vt:variant>
      <vt:variant>
        <vt:lpwstr/>
      </vt:variant>
      <vt:variant>
        <vt:lpwstr>_Toc61324628</vt:lpwstr>
      </vt:variant>
      <vt:variant>
        <vt:i4>1376307</vt:i4>
      </vt:variant>
      <vt:variant>
        <vt:i4>224</vt:i4>
      </vt:variant>
      <vt:variant>
        <vt:i4>0</vt:i4>
      </vt:variant>
      <vt:variant>
        <vt:i4>5</vt:i4>
      </vt:variant>
      <vt:variant>
        <vt:lpwstr/>
      </vt:variant>
      <vt:variant>
        <vt:lpwstr>_Toc61324627</vt:lpwstr>
      </vt:variant>
      <vt:variant>
        <vt:i4>1310771</vt:i4>
      </vt:variant>
      <vt:variant>
        <vt:i4>218</vt:i4>
      </vt:variant>
      <vt:variant>
        <vt:i4>0</vt:i4>
      </vt:variant>
      <vt:variant>
        <vt:i4>5</vt:i4>
      </vt:variant>
      <vt:variant>
        <vt:lpwstr/>
      </vt:variant>
      <vt:variant>
        <vt:lpwstr>_Toc61324626</vt:lpwstr>
      </vt:variant>
      <vt:variant>
        <vt:i4>1507379</vt:i4>
      </vt:variant>
      <vt:variant>
        <vt:i4>212</vt:i4>
      </vt:variant>
      <vt:variant>
        <vt:i4>0</vt:i4>
      </vt:variant>
      <vt:variant>
        <vt:i4>5</vt:i4>
      </vt:variant>
      <vt:variant>
        <vt:lpwstr/>
      </vt:variant>
      <vt:variant>
        <vt:lpwstr>_Toc61324625</vt:lpwstr>
      </vt:variant>
      <vt:variant>
        <vt:i4>1441843</vt:i4>
      </vt:variant>
      <vt:variant>
        <vt:i4>206</vt:i4>
      </vt:variant>
      <vt:variant>
        <vt:i4>0</vt:i4>
      </vt:variant>
      <vt:variant>
        <vt:i4>5</vt:i4>
      </vt:variant>
      <vt:variant>
        <vt:lpwstr/>
      </vt:variant>
      <vt:variant>
        <vt:lpwstr>_Toc61324624</vt:lpwstr>
      </vt:variant>
      <vt:variant>
        <vt:i4>1114163</vt:i4>
      </vt:variant>
      <vt:variant>
        <vt:i4>200</vt:i4>
      </vt:variant>
      <vt:variant>
        <vt:i4>0</vt:i4>
      </vt:variant>
      <vt:variant>
        <vt:i4>5</vt:i4>
      </vt:variant>
      <vt:variant>
        <vt:lpwstr/>
      </vt:variant>
      <vt:variant>
        <vt:lpwstr>_Toc61324623</vt:lpwstr>
      </vt:variant>
      <vt:variant>
        <vt:i4>1048627</vt:i4>
      </vt:variant>
      <vt:variant>
        <vt:i4>194</vt:i4>
      </vt:variant>
      <vt:variant>
        <vt:i4>0</vt:i4>
      </vt:variant>
      <vt:variant>
        <vt:i4>5</vt:i4>
      </vt:variant>
      <vt:variant>
        <vt:lpwstr/>
      </vt:variant>
      <vt:variant>
        <vt:lpwstr>_Toc61324622</vt:lpwstr>
      </vt:variant>
      <vt:variant>
        <vt:i4>1245235</vt:i4>
      </vt:variant>
      <vt:variant>
        <vt:i4>188</vt:i4>
      </vt:variant>
      <vt:variant>
        <vt:i4>0</vt:i4>
      </vt:variant>
      <vt:variant>
        <vt:i4>5</vt:i4>
      </vt:variant>
      <vt:variant>
        <vt:lpwstr/>
      </vt:variant>
      <vt:variant>
        <vt:lpwstr>_Toc61324621</vt:lpwstr>
      </vt:variant>
      <vt:variant>
        <vt:i4>1179699</vt:i4>
      </vt:variant>
      <vt:variant>
        <vt:i4>182</vt:i4>
      </vt:variant>
      <vt:variant>
        <vt:i4>0</vt:i4>
      </vt:variant>
      <vt:variant>
        <vt:i4>5</vt:i4>
      </vt:variant>
      <vt:variant>
        <vt:lpwstr/>
      </vt:variant>
      <vt:variant>
        <vt:lpwstr>_Toc61324620</vt:lpwstr>
      </vt:variant>
      <vt:variant>
        <vt:i4>1769520</vt:i4>
      </vt:variant>
      <vt:variant>
        <vt:i4>176</vt:i4>
      </vt:variant>
      <vt:variant>
        <vt:i4>0</vt:i4>
      </vt:variant>
      <vt:variant>
        <vt:i4>5</vt:i4>
      </vt:variant>
      <vt:variant>
        <vt:lpwstr/>
      </vt:variant>
      <vt:variant>
        <vt:lpwstr>_Toc61324619</vt:lpwstr>
      </vt:variant>
      <vt:variant>
        <vt:i4>1703984</vt:i4>
      </vt:variant>
      <vt:variant>
        <vt:i4>170</vt:i4>
      </vt:variant>
      <vt:variant>
        <vt:i4>0</vt:i4>
      </vt:variant>
      <vt:variant>
        <vt:i4>5</vt:i4>
      </vt:variant>
      <vt:variant>
        <vt:lpwstr/>
      </vt:variant>
      <vt:variant>
        <vt:lpwstr>_Toc61324618</vt:lpwstr>
      </vt:variant>
      <vt:variant>
        <vt:i4>1376304</vt:i4>
      </vt:variant>
      <vt:variant>
        <vt:i4>164</vt:i4>
      </vt:variant>
      <vt:variant>
        <vt:i4>0</vt:i4>
      </vt:variant>
      <vt:variant>
        <vt:i4>5</vt:i4>
      </vt:variant>
      <vt:variant>
        <vt:lpwstr/>
      </vt:variant>
      <vt:variant>
        <vt:lpwstr>_Toc61324617</vt:lpwstr>
      </vt:variant>
      <vt:variant>
        <vt:i4>1310768</vt:i4>
      </vt:variant>
      <vt:variant>
        <vt:i4>158</vt:i4>
      </vt:variant>
      <vt:variant>
        <vt:i4>0</vt:i4>
      </vt:variant>
      <vt:variant>
        <vt:i4>5</vt:i4>
      </vt:variant>
      <vt:variant>
        <vt:lpwstr/>
      </vt:variant>
      <vt:variant>
        <vt:lpwstr>_Toc61324616</vt:lpwstr>
      </vt:variant>
      <vt:variant>
        <vt:i4>1507376</vt:i4>
      </vt:variant>
      <vt:variant>
        <vt:i4>152</vt:i4>
      </vt:variant>
      <vt:variant>
        <vt:i4>0</vt:i4>
      </vt:variant>
      <vt:variant>
        <vt:i4>5</vt:i4>
      </vt:variant>
      <vt:variant>
        <vt:lpwstr/>
      </vt:variant>
      <vt:variant>
        <vt:lpwstr>_Toc61324615</vt:lpwstr>
      </vt:variant>
      <vt:variant>
        <vt:i4>1441840</vt:i4>
      </vt:variant>
      <vt:variant>
        <vt:i4>146</vt:i4>
      </vt:variant>
      <vt:variant>
        <vt:i4>0</vt:i4>
      </vt:variant>
      <vt:variant>
        <vt:i4>5</vt:i4>
      </vt:variant>
      <vt:variant>
        <vt:lpwstr/>
      </vt:variant>
      <vt:variant>
        <vt:lpwstr>_Toc61324614</vt:lpwstr>
      </vt:variant>
      <vt:variant>
        <vt:i4>1114160</vt:i4>
      </vt:variant>
      <vt:variant>
        <vt:i4>140</vt:i4>
      </vt:variant>
      <vt:variant>
        <vt:i4>0</vt:i4>
      </vt:variant>
      <vt:variant>
        <vt:i4>5</vt:i4>
      </vt:variant>
      <vt:variant>
        <vt:lpwstr/>
      </vt:variant>
      <vt:variant>
        <vt:lpwstr>_Toc61324613</vt:lpwstr>
      </vt:variant>
      <vt:variant>
        <vt:i4>1048624</vt:i4>
      </vt:variant>
      <vt:variant>
        <vt:i4>134</vt:i4>
      </vt:variant>
      <vt:variant>
        <vt:i4>0</vt:i4>
      </vt:variant>
      <vt:variant>
        <vt:i4>5</vt:i4>
      </vt:variant>
      <vt:variant>
        <vt:lpwstr/>
      </vt:variant>
      <vt:variant>
        <vt:lpwstr>_Toc61324612</vt:lpwstr>
      </vt:variant>
      <vt:variant>
        <vt:i4>1245232</vt:i4>
      </vt:variant>
      <vt:variant>
        <vt:i4>128</vt:i4>
      </vt:variant>
      <vt:variant>
        <vt:i4>0</vt:i4>
      </vt:variant>
      <vt:variant>
        <vt:i4>5</vt:i4>
      </vt:variant>
      <vt:variant>
        <vt:lpwstr/>
      </vt:variant>
      <vt:variant>
        <vt:lpwstr>_Toc61324611</vt:lpwstr>
      </vt:variant>
      <vt:variant>
        <vt:i4>1179696</vt:i4>
      </vt:variant>
      <vt:variant>
        <vt:i4>122</vt:i4>
      </vt:variant>
      <vt:variant>
        <vt:i4>0</vt:i4>
      </vt:variant>
      <vt:variant>
        <vt:i4>5</vt:i4>
      </vt:variant>
      <vt:variant>
        <vt:lpwstr/>
      </vt:variant>
      <vt:variant>
        <vt:lpwstr>_Toc61324610</vt:lpwstr>
      </vt:variant>
      <vt:variant>
        <vt:i4>1769521</vt:i4>
      </vt:variant>
      <vt:variant>
        <vt:i4>116</vt:i4>
      </vt:variant>
      <vt:variant>
        <vt:i4>0</vt:i4>
      </vt:variant>
      <vt:variant>
        <vt:i4>5</vt:i4>
      </vt:variant>
      <vt:variant>
        <vt:lpwstr/>
      </vt:variant>
      <vt:variant>
        <vt:lpwstr>_Toc61324609</vt:lpwstr>
      </vt:variant>
      <vt:variant>
        <vt:i4>1703985</vt:i4>
      </vt:variant>
      <vt:variant>
        <vt:i4>110</vt:i4>
      </vt:variant>
      <vt:variant>
        <vt:i4>0</vt:i4>
      </vt:variant>
      <vt:variant>
        <vt:i4>5</vt:i4>
      </vt:variant>
      <vt:variant>
        <vt:lpwstr/>
      </vt:variant>
      <vt:variant>
        <vt:lpwstr>_Toc61324608</vt:lpwstr>
      </vt:variant>
      <vt:variant>
        <vt:i4>1376305</vt:i4>
      </vt:variant>
      <vt:variant>
        <vt:i4>104</vt:i4>
      </vt:variant>
      <vt:variant>
        <vt:i4>0</vt:i4>
      </vt:variant>
      <vt:variant>
        <vt:i4>5</vt:i4>
      </vt:variant>
      <vt:variant>
        <vt:lpwstr/>
      </vt:variant>
      <vt:variant>
        <vt:lpwstr>_Toc61324607</vt:lpwstr>
      </vt:variant>
      <vt:variant>
        <vt:i4>1310769</vt:i4>
      </vt:variant>
      <vt:variant>
        <vt:i4>98</vt:i4>
      </vt:variant>
      <vt:variant>
        <vt:i4>0</vt:i4>
      </vt:variant>
      <vt:variant>
        <vt:i4>5</vt:i4>
      </vt:variant>
      <vt:variant>
        <vt:lpwstr/>
      </vt:variant>
      <vt:variant>
        <vt:lpwstr>_Toc61324606</vt:lpwstr>
      </vt:variant>
      <vt:variant>
        <vt:i4>1507377</vt:i4>
      </vt:variant>
      <vt:variant>
        <vt:i4>92</vt:i4>
      </vt:variant>
      <vt:variant>
        <vt:i4>0</vt:i4>
      </vt:variant>
      <vt:variant>
        <vt:i4>5</vt:i4>
      </vt:variant>
      <vt:variant>
        <vt:lpwstr/>
      </vt:variant>
      <vt:variant>
        <vt:lpwstr>_Toc61324605</vt:lpwstr>
      </vt:variant>
      <vt:variant>
        <vt:i4>1441841</vt:i4>
      </vt:variant>
      <vt:variant>
        <vt:i4>86</vt:i4>
      </vt:variant>
      <vt:variant>
        <vt:i4>0</vt:i4>
      </vt:variant>
      <vt:variant>
        <vt:i4>5</vt:i4>
      </vt:variant>
      <vt:variant>
        <vt:lpwstr/>
      </vt:variant>
      <vt:variant>
        <vt:lpwstr>_Toc61324604</vt:lpwstr>
      </vt:variant>
      <vt:variant>
        <vt:i4>1114161</vt:i4>
      </vt:variant>
      <vt:variant>
        <vt:i4>80</vt:i4>
      </vt:variant>
      <vt:variant>
        <vt:i4>0</vt:i4>
      </vt:variant>
      <vt:variant>
        <vt:i4>5</vt:i4>
      </vt:variant>
      <vt:variant>
        <vt:lpwstr/>
      </vt:variant>
      <vt:variant>
        <vt:lpwstr>_Toc61324603</vt:lpwstr>
      </vt:variant>
      <vt:variant>
        <vt:i4>1048625</vt:i4>
      </vt:variant>
      <vt:variant>
        <vt:i4>74</vt:i4>
      </vt:variant>
      <vt:variant>
        <vt:i4>0</vt:i4>
      </vt:variant>
      <vt:variant>
        <vt:i4>5</vt:i4>
      </vt:variant>
      <vt:variant>
        <vt:lpwstr/>
      </vt:variant>
      <vt:variant>
        <vt:lpwstr>_Toc61324602</vt:lpwstr>
      </vt:variant>
      <vt:variant>
        <vt:i4>1245233</vt:i4>
      </vt:variant>
      <vt:variant>
        <vt:i4>68</vt:i4>
      </vt:variant>
      <vt:variant>
        <vt:i4>0</vt:i4>
      </vt:variant>
      <vt:variant>
        <vt:i4>5</vt:i4>
      </vt:variant>
      <vt:variant>
        <vt:lpwstr/>
      </vt:variant>
      <vt:variant>
        <vt:lpwstr>_Toc61324601</vt:lpwstr>
      </vt:variant>
      <vt:variant>
        <vt:i4>1179697</vt:i4>
      </vt:variant>
      <vt:variant>
        <vt:i4>62</vt:i4>
      </vt:variant>
      <vt:variant>
        <vt:i4>0</vt:i4>
      </vt:variant>
      <vt:variant>
        <vt:i4>5</vt:i4>
      </vt:variant>
      <vt:variant>
        <vt:lpwstr/>
      </vt:variant>
      <vt:variant>
        <vt:lpwstr>_Toc61324600</vt:lpwstr>
      </vt:variant>
      <vt:variant>
        <vt:i4>1572920</vt:i4>
      </vt:variant>
      <vt:variant>
        <vt:i4>56</vt:i4>
      </vt:variant>
      <vt:variant>
        <vt:i4>0</vt:i4>
      </vt:variant>
      <vt:variant>
        <vt:i4>5</vt:i4>
      </vt:variant>
      <vt:variant>
        <vt:lpwstr/>
      </vt:variant>
      <vt:variant>
        <vt:lpwstr>_Toc61324599</vt:lpwstr>
      </vt:variant>
      <vt:variant>
        <vt:i4>1638456</vt:i4>
      </vt:variant>
      <vt:variant>
        <vt:i4>50</vt:i4>
      </vt:variant>
      <vt:variant>
        <vt:i4>0</vt:i4>
      </vt:variant>
      <vt:variant>
        <vt:i4>5</vt:i4>
      </vt:variant>
      <vt:variant>
        <vt:lpwstr/>
      </vt:variant>
      <vt:variant>
        <vt:lpwstr>_Toc61324598</vt:lpwstr>
      </vt:variant>
      <vt:variant>
        <vt:i4>1441848</vt:i4>
      </vt:variant>
      <vt:variant>
        <vt:i4>44</vt:i4>
      </vt:variant>
      <vt:variant>
        <vt:i4>0</vt:i4>
      </vt:variant>
      <vt:variant>
        <vt:i4>5</vt:i4>
      </vt:variant>
      <vt:variant>
        <vt:lpwstr/>
      </vt:variant>
      <vt:variant>
        <vt:lpwstr>_Toc61324597</vt:lpwstr>
      </vt:variant>
      <vt:variant>
        <vt:i4>1507384</vt:i4>
      </vt:variant>
      <vt:variant>
        <vt:i4>38</vt:i4>
      </vt:variant>
      <vt:variant>
        <vt:i4>0</vt:i4>
      </vt:variant>
      <vt:variant>
        <vt:i4>5</vt:i4>
      </vt:variant>
      <vt:variant>
        <vt:lpwstr/>
      </vt:variant>
      <vt:variant>
        <vt:lpwstr>_Toc61324596</vt:lpwstr>
      </vt:variant>
      <vt:variant>
        <vt:i4>1310776</vt:i4>
      </vt:variant>
      <vt:variant>
        <vt:i4>32</vt:i4>
      </vt:variant>
      <vt:variant>
        <vt:i4>0</vt:i4>
      </vt:variant>
      <vt:variant>
        <vt:i4>5</vt:i4>
      </vt:variant>
      <vt:variant>
        <vt:lpwstr/>
      </vt:variant>
      <vt:variant>
        <vt:lpwstr>_Toc61324595</vt:lpwstr>
      </vt:variant>
      <vt:variant>
        <vt:i4>1376312</vt:i4>
      </vt:variant>
      <vt:variant>
        <vt:i4>26</vt:i4>
      </vt:variant>
      <vt:variant>
        <vt:i4>0</vt:i4>
      </vt:variant>
      <vt:variant>
        <vt:i4>5</vt:i4>
      </vt:variant>
      <vt:variant>
        <vt:lpwstr/>
      </vt:variant>
      <vt:variant>
        <vt:lpwstr>_Toc61324594</vt:lpwstr>
      </vt:variant>
      <vt:variant>
        <vt:i4>1179704</vt:i4>
      </vt:variant>
      <vt:variant>
        <vt:i4>20</vt:i4>
      </vt:variant>
      <vt:variant>
        <vt:i4>0</vt:i4>
      </vt:variant>
      <vt:variant>
        <vt:i4>5</vt:i4>
      </vt:variant>
      <vt:variant>
        <vt:lpwstr/>
      </vt:variant>
      <vt:variant>
        <vt:lpwstr>_Toc61324593</vt:lpwstr>
      </vt:variant>
      <vt:variant>
        <vt:i4>1245240</vt:i4>
      </vt:variant>
      <vt:variant>
        <vt:i4>14</vt:i4>
      </vt:variant>
      <vt:variant>
        <vt:i4>0</vt:i4>
      </vt:variant>
      <vt:variant>
        <vt:i4>5</vt:i4>
      </vt:variant>
      <vt:variant>
        <vt:lpwstr/>
      </vt:variant>
      <vt:variant>
        <vt:lpwstr>_Toc61324592</vt:lpwstr>
      </vt:variant>
      <vt:variant>
        <vt:i4>1048632</vt:i4>
      </vt:variant>
      <vt:variant>
        <vt:i4>8</vt:i4>
      </vt:variant>
      <vt:variant>
        <vt:i4>0</vt:i4>
      </vt:variant>
      <vt:variant>
        <vt:i4>5</vt:i4>
      </vt:variant>
      <vt:variant>
        <vt:lpwstr/>
      </vt:variant>
      <vt:variant>
        <vt:lpwstr>_Toc61324591</vt:lpwstr>
      </vt:variant>
      <vt:variant>
        <vt:i4>1114168</vt:i4>
      </vt:variant>
      <vt:variant>
        <vt:i4>2</vt:i4>
      </vt:variant>
      <vt:variant>
        <vt:i4>0</vt:i4>
      </vt:variant>
      <vt:variant>
        <vt:i4>5</vt:i4>
      </vt:variant>
      <vt:variant>
        <vt:lpwstr/>
      </vt:variant>
      <vt:variant>
        <vt:lpwstr>_Toc61324590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Некоммерческое партнёрство</dc:title>
  <dc:creator>Serg</dc:creator>
  <cp:lastModifiedBy>Мухарби А. Цораев</cp:lastModifiedBy>
  <cp:revision>27</cp:revision>
  <cp:lastPrinted>2023-03-27T10:30:00Z</cp:lastPrinted>
  <dcterms:created xsi:type="dcterms:W3CDTF">2023-03-08T05:20:00Z</dcterms:created>
  <dcterms:modified xsi:type="dcterms:W3CDTF">2023-03-27T10:36:00Z</dcterms:modified>
</cp:coreProperties>
</file>